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Уведомление</w:t>
      </w:r>
    </w:p>
    <w:p w:rsidR="00521332" w:rsidRP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подготовке проекта решения Совета депутатов</w:t>
      </w:r>
    </w:p>
    <w:p w:rsidR="00521332" w:rsidRP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 в рамках проведения</w:t>
      </w:r>
    </w:p>
    <w:p w:rsid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</w:t>
      </w:r>
    </w:p>
    <w:p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управление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благоустройства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Красногорск Московской области извещает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оценки регулирующего воздействия проекта решения 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 городского округа Красногорск Московской области «</w:t>
      </w:r>
      <w:r w:rsidR="00091D7E" w:rsidRPr="00091D7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об охране зелёных насаждений и порядке выдачи разрешений на вырубку, посадку, пересадку зеленых насаждений на территории городского округа Красногорск Московской области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» и сборе предложений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заинтересованных лиц.</w:t>
      </w:r>
    </w:p>
    <w:p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принимаются по адресу: Московская область,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Красногорск, ул. Ленина, д. 4 (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пометкой «Оценка регулирующего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воздействия»), а также по адресу электронной почты: </w:t>
      </w:r>
      <w:r w:rsidR="00091D7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eco</w:t>
      </w:r>
      <w:r w:rsidR="00091D7E" w:rsidRPr="00091D7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="00091D7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krasnogorsk</w:t>
      </w:r>
      <w:proofErr w:type="spellEnd"/>
      <w:r w:rsidR="00091D7E" w:rsidRPr="00091D7E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="00091D7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mail</w:t>
      </w:r>
      <w:r w:rsidR="00091D7E" w:rsidRPr="00091D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091D7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Сроки приема предложений: с </w:t>
      </w:r>
      <w:r w:rsidR="00091D7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84795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091D7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.2024 по </w:t>
      </w:r>
      <w:r w:rsidR="00847956">
        <w:rPr>
          <w:rFonts w:ascii="Times New Roman" w:eastAsiaTheme="minorHAnsi" w:hAnsi="Times New Roman" w:cs="Times New Roman"/>
          <w:sz w:val="28"/>
          <w:szCs w:val="28"/>
          <w:lang w:eastAsia="en-US"/>
        </w:rPr>
        <w:t>17</w:t>
      </w:r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>.07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.2024.</w:t>
      </w:r>
    </w:p>
    <w:p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размещения уведомления на официальном сайте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 в информационно-телекоммуникационной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Интернет:</w:t>
      </w:r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Pr="007A71C5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https://krasnogorsk-adm.ru/adm/deyatelnost/otsenkaregнliiuyuschego-vozdeystviya.html</w:t>
        </w:r>
      </w:hyperlink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поступившие предложения будут рассмотрены. Сводка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предложений будет размещена на официальном сайте https://krasnogorskadm.ru/deyatelnost/reg-voz/svod/ не позднее </w:t>
      </w:r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84795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bookmarkStart w:id="0" w:name="_GoBack"/>
      <w:bookmarkEnd w:id="0"/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>.08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.2024.</w:t>
      </w:r>
    </w:p>
    <w:p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лиц, на которых будет распространено регулирование: 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сновные группы субъектов предпринимательской и инвестиционной деятельности, физические лица, иные субъекты, включая органы местного самоуправления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 Московской области.</w:t>
      </w:r>
    </w:p>
    <w:p w:rsidR="00521332" w:rsidRPr="002F4E23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муниципальном нормативном правовом акте,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планируемом к разработке.</w:t>
      </w:r>
    </w:p>
    <w:p w:rsidR="00521332" w:rsidRPr="002F4E23" w:rsidRDefault="007A71C5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Описание проблемы, на решение которой направлено 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предлагаемое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правовое регулирование:</w:t>
      </w:r>
      <w:r w:rsidR="00EC3CA3" w:rsidRPr="00EC3CA3">
        <w:t xml:space="preserve"> </w:t>
      </w:r>
      <w:r w:rsidR="00EC3CA3" w:rsidRPr="00EC3CA3">
        <w:rPr>
          <w:rFonts w:ascii="Times New Roman" w:hAnsi="Times New Roman" w:cs="Times New Roman"/>
          <w:sz w:val="28"/>
          <w:szCs w:val="28"/>
        </w:rPr>
        <w:t>определение</w:t>
      </w:r>
      <w:r w:rsidR="00EC3CA3">
        <w:t xml:space="preserve"> 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EC3CA3" w:rsidRP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>а и правил</w:t>
      </w:r>
      <w:r w:rsidR="00EC3CA3" w:rsidRP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вырубки, расчета компенсационных платежей за уничтожение и повреждение зеленых насаждений, а также порядк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C3CA3" w:rsidRP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компенсационного озеленения на территории городского округа Красногорск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Цели предлагаемого правов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регулирования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нормативного правового акта разработан в целях установления на территории </w:t>
      </w:r>
      <w:proofErr w:type="spellStart"/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г.о</w:t>
      </w:r>
      <w:proofErr w:type="spellEnd"/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. Красногорск порядка предоставления порубочного билета и (или) разрешения на пересадку деревьев и кустарников.</w:t>
      </w:r>
    </w:p>
    <w:p w:rsidR="00521332" w:rsidRPr="002F4E23" w:rsidRDefault="00521332" w:rsidP="00EC3C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Ожидаемый результат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предлагаемого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регулирования: 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физическими и юридическими лицами, индивидуальными предпринимателями права на получение порубочного билета и (или) разрешения на пересадку деревьев и кустарников.</w:t>
      </w:r>
    </w:p>
    <w:p w:rsidR="00521332" w:rsidRPr="002F4E23" w:rsidRDefault="00521332" w:rsidP="00EC3C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Действующие нормативные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ые акты, поручения, решения,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которых вытекает необходимость разработки предлагаемого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регулирования в данной области: 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Градостроительный</w:t>
      </w:r>
      <w:r w:rsidR="00EC3CA3" w:rsidRP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 Российской Федерации от 29.12.2004 № 190-ФЗ, Федеральны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EC3CA3" w:rsidRP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 от 10.01.2002 № 7-ФЗ «Об охране окружающей среды», Федеральны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EC3CA3" w:rsidRP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 от 27.07.2010 № 210-ФЗ «Об организации предоставления государственных и муниципальных услуг», Федеральны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EC3CA3" w:rsidRP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 от 06.10.2003 № 131-ФЗ «Об общих принципах организации местного самоуправления в Российской Федерации», Закон Московской области от 30.12.2014 № 191/2014-ОЗ «О регулировании дополнительных вопросов в сфере благоустройства в Московской области», Закон Московской области от 04.05.2016 № 37/2016-ОЗ «Кодекс Московской области об административных правонарушениях»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</w:t>
      </w:r>
      <w:r w:rsidR="006D396D" w:rsidRP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 декабря 2018 года № 1730 «</w:t>
      </w:r>
      <w:r w:rsidR="006D396D" w:rsidRP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особенностей возмещения вреда, причиненного лесам и находящимся в них природным объектам вследствие нар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>ушения лесного законодательства».</w:t>
      </w:r>
    </w:p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5.   Плани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руемый срок вступления в силу проекта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городского округа Красногорск: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32B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сентябрь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года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 Сведения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необходимости или отсутствии необходимости установления</w:t>
      </w:r>
    </w:p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переходного периода: 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установления переходного периода отсутствует.</w:t>
      </w:r>
    </w:p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7. Сравнение возможных вариантов решения проблемы:</w:t>
      </w:r>
    </w:p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2977"/>
      </w:tblGrid>
      <w:tr w:rsidR="00D34B0B" w:rsidRPr="002F4E23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2F4E23" w:rsidRDefault="00D34B0B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Вариант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</w:tr>
      <w:tr w:rsidR="00D34B0B" w:rsidRPr="002F4E23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Принять проект нормативного 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Отказаться от принятия проекта нормативного акта</w:t>
            </w:r>
          </w:p>
        </w:tc>
      </w:tr>
      <w:tr w:rsidR="00D34B0B" w:rsidRPr="002F4E23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Количество потенциальных адресатов предлагаемого правового регулирования увеличится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Не повлияет на динамику численности потенциальных адресатов предлагаемого правового регулирования в среднесрочном периоде</w:t>
            </w:r>
          </w:p>
        </w:tc>
      </w:tr>
      <w:tr w:rsidR="00D34B0B" w:rsidRPr="002F4E23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7.3. Оценка дополнительных расходов (доходов) потенциальных адресатов предлагаемого проекта муниципального нормативного правового </w:t>
            </w: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Расходы незначительные, связанные с направлением заявления и пакета документов в уполномоченный орган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Количество расходов и доходов не изменится</w:t>
            </w:r>
          </w:p>
        </w:tc>
      </w:tr>
      <w:tr w:rsidR="00D34B0B" w:rsidRPr="002F4E23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7.4. Оценка расходов (доходов) бюджета городского округа Красногорск, связанных с принятием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Расходы на содержание органов, уполномоченных на выдачу порубочного билета и (или</w:t>
            </w:r>
            <w:r w:rsidRPr="0059637B">
              <w:rPr>
                <w:rFonts w:ascii="Times New Roman" w:hAnsi="Times New Roman"/>
                <w:sz w:val="27"/>
                <w:szCs w:val="27"/>
              </w:rPr>
              <w:t>) разрешения на пересадку деревьев и кустарников</w:t>
            </w: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. Размер </w:t>
            </w:r>
            <w:proofErr w:type="gramStart"/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доходов  будет</w:t>
            </w:r>
            <w:proofErr w:type="gramEnd"/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 зависеть от количества выданных </w:t>
            </w:r>
          </w:p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порубочных билетов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расходов и доходов не изменится </w:t>
            </w:r>
          </w:p>
        </w:tc>
      </w:tr>
      <w:tr w:rsidR="00D34B0B" w:rsidRPr="002F4E23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7.5. Оценка возможности достижения заявленных целей принятия проекта муниципального нормативного правового акта городского округа Красногорск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Цель будет достигнута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Цель достигнута не будет</w:t>
            </w:r>
          </w:p>
        </w:tc>
      </w:tr>
      <w:tr w:rsidR="00D34B0B" w:rsidRPr="002F4E23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9C1D31" w:rsidP="00D34B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C1D3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Предоставление заявителем недостоверных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Снижение инвестиционной привлекательности Самарской области для инвесторов и граждан, ограничение прав физических и юридических лиц, индивидуальных предпринимателей на получение порубочного билета и (или</w:t>
            </w:r>
            <w:r w:rsidRPr="0059637B">
              <w:rPr>
                <w:rFonts w:ascii="Times New Roman" w:hAnsi="Times New Roman"/>
                <w:sz w:val="27"/>
                <w:szCs w:val="27"/>
              </w:rPr>
              <w:t>) разрешения на пересадку деревьев и кустарников</w:t>
            </w:r>
          </w:p>
        </w:tc>
      </w:tr>
    </w:tbl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 Иная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по решению разработчика, относящаяся к сведениям о</w:t>
      </w:r>
    </w:p>
    <w:p w:rsidR="00521332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подготовке идеи (концепции) предлагаемого правового регулирования:</w:t>
      </w:r>
      <w:r w:rsidR="00036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отсутствует.</w:t>
      </w:r>
    </w:p>
    <w:p w:rsidR="00036817" w:rsidRPr="002F4E23" w:rsidRDefault="00036817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уведомлению прилагаются:</w:t>
      </w:r>
    </w:p>
    <w:p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7427"/>
        <w:gridCol w:w="1210"/>
      </w:tblGrid>
      <w:tr w:rsidR="00521332" w:rsidRPr="002F4E23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консультаций:</w:t>
            </w:r>
          </w:p>
          <w:p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является ли принятие проекта муниципального нормативного правового акта городского округа Красногорск оптимальным способом решения проблемы?</w:t>
            </w:r>
          </w:p>
          <w:p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какие риски и негативные последствия могут возникнуть в случае принятия проекта муниципального нормативного правового акта городского округа Красногорск?</w:t>
            </w:r>
          </w:p>
          <w:p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какие выводы и преимущества могут возникнуть в случае принятия проекта муниципального нормативного правового акта городского округа Красногорск?</w:t>
            </w:r>
          </w:p>
          <w:p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ваше общее мнение по проекту муниципального нормативного правового акта городского округа Красногорск?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1332" w:rsidRPr="00B553F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2" w:rsidRPr="00B553F7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принятия проекта муниципального нормативного правового акта городского округа Красногорск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32" w:rsidRPr="00B553F7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5515B" w:rsidRPr="00521332" w:rsidRDefault="0095515B">
      <w:pPr>
        <w:rPr>
          <w:rFonts w:ascii="Times New Roman" w:hAnsi="Times New Roman" w:cs="Times New Roman"/>
          <w:sz w:val="28"/>
          <w:szCs w:val="28"/>
        </w:rPr>
      </w:pPr>
    </w:p>
    <w:sectPr w:rsidR="0095515B" w:rsidRPr="0052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3"/>
    <w:rsid w:val="00036817"/>
    <w:rsid w:val="0007452A"/>
    <w:rsid w:val="00091D7E"/>
    <w:rsid w:val="001C723F"/>
    <w:rsid w:val="003C16E9"/>
    <w:rsid w:val="004619B4"/>
    <w:rsid w:val="00496D63"/>
    <w:rsid w:val="00521332"/>
    <w:rsid w:val="006D396D"/>
    <w:rsid w:val="007A71C5"/>
    <w:rsid w:val="00847956"/>
    <w:rsid w:val="0095515B"/>
    <w:rsid w:val="009C1D31"/>
    <w:rsid w:val="00D34B0B"/>
    <w:rsid w:val="00EC3CA3"/>
    <w:rsid w:val="00EF32B1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FF757-9B0C-400D-9F08-1A6A25C3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3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332"/>
    <w:rPr>
      <w:color w:val="0563C1" w:themeColor="hyperlink"/>
      <w:u w:val="single"/>
    </w:rPr>
  </w:style>
  <w:style w:type="paragraph" w:customStyle="1" w:styleId="ConsPlusNormal">
    <w:name w:val="ConsPlusNormal"/>
    <w:rsid w:val="00D3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gorsk-adm.ru/adm/deyatelnost/otsenkareg&#1085;liiuyuschego-vozdeystv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Доренская</dc:creator>
  <cp:keywords/>
  <dc:description/>
  <cp:lastModifiedBy>Екатерина Александровна Доренская</cp:lastModifiedBy>
  <cp:revision>2</cp:revision>
  <dcterms:created xsi:type="dcterms:W3CDTF">2024-07-02T09:20:00Z</dcterms:created>
  <dcterms:modified xsi:type="dcterms:W3CDTF">2024-07-02T09:20:00Z</dcterms:modified>
</cp:coreProperties>
</file>