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95" w:rsidRPr="002F4E23" w:rsidRDefault="00E91095" w:rsidP="00E9109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отчет</w:t>
      </w:r>
    </w:p>
    <w:p w:rsidR="00E91095" w:rsidRPr="002F4E23" w:rsidRDefault="00E91095" w:rsidP="00E9109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оценки регулирующего воздействие проектов</w:t>
      </w:r>
    </w:p>
    <w:p w:rsidR="00E91095" w:rsidRPr="002F4E23" w:rsidRDefault="006A1E49" w:rsidP="00E9109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1E49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A1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депутатов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6A1E4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об охране зелёных насаждений и порядке выдачи разрешений на вырубку, посадку, пересадку зеленых насаждений   на территории городского округа Красногорск Московской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E91095" w:rsidRPr="002F4E23" w:rsidRDefault="00E91095" w:rsidP="00E91095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802"/>
        <w:gridCol w:w="1420"/>
        <w:gridCol w:w="142"/>
      </w:tblGrid>
      <w:tr w:rsidR="00E91095" w:rsidRPr="002F4E23" w:rsidTr="008C2F50">
        <w:trPr>
          <w:trHeight w:val="1599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095" w:rsidRDefault="00E91095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Общая информация о проекте акта</w:t>
            </w:r>
          </w:p>
          <w:p w:rsidR="00AE26AE" w:rsidRDefault="00AE26AE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26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1.1. Вид и наименование проекта нормативного правового акта: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E26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Совета депутатов «Об утверждении Положения об охране зелёных насаждений и порядке выдачи разрешений на вырубку, посадку</w:t>
            </w:r>
            <w:r w:rsidR="00F81C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пересадку зеленых насаждений </w:t>
            </w:r>
            <w:r w:rsidRPr="00AE26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территории городского округа Красногорск Московской области»</w:t>
            </w:r>
          </w:p>
          <w:p w:rsidR="00AE26AE" w:rsidRDefault="00AE26AE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26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1.2.Разработчик проекта муниципального правового акта:</w:t>
            </w:r>
            <w:r>
              <w:t xml:space="preserve"> </w:t>
            </w:r>
            <w:r w:rsidRPr="00AE26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Управление благоустройства администрации городского округа Красногорск</w:t>
            </w:r>
          </w:p>
          <w:p w:rsidR="00AE26AE" w:rsidRDefault="00AE26AE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26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1.3. Степень регулирующего воздействия проекта акта:</w:t>
            </w:r>
            <w:r>
              <w:t xml:space="preserve"> </w:t>
            </w:r>
            <w:r w:rsidR="00C74B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средняя</w:t>
            </w:r>
          </w:p>
          <w:p w:rsidR="00AE26AE" w:rsidRDefault="00AE26AE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26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1.4. Сроки размещения уведомления: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E26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="00F81C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AE26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.07.2024</w:t>
            </w:r>
          </w:p>
          <w:p w:rsidR="00F13198" w:rsidRDefault="00AE26AE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26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1.5. Сроки проведения публичных обсуждений проекта акта: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E26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F81C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Pr="00AE26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.07.2024</w:t>
            </w:r>
          </w:p>
          <w:p w:rsidR="00F13198" w:rsidRPr="00F13198" w:rsidRDefault="00F13198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31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2.1. Краткое описание проблемы, на решение которой направлен предлагаемый способ регулирования:</w:t>
            </w:r>
          </w:p>
          <w:p w:rsidR="00F13198" w:rsidRDefault="00F13198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31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 нормативного правового акта разработан в целях установления на территории г.о Красногорск порядка и правил вырубки, расчета компенсационных платежей за уничтожение и повреждение зеленых насаждений, а также порядка проведе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ния компенсационного озеленения</w:t>
            </w:r>
            <w:r w:rsidRPr="00F131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13198" w:rsidRPr="00F13198" w:rsidRDefault="00F13198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31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2.2. Каким образом предлагается решить указанную в пункте 2.1 проблему?</w:t>
            </w:r>
          </w:p>
          <w:p w:rsidR="00F13198" w:rsidRDefault="00F13198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31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 нормативного правового акта изменяет положения, ранее предусмотренные законодательством Российской Федерации и иными нормативными правовыми актами городского округа Красногорск и содержащие обязанности, запреты и ограничения для субъектов регулирования, способствует их установлению, и (или) приводит к увеличению ранее предусмотренных законодательством Российской Федерации и иными нормативными правовыми актами городского округа Красногорск расходов субъектов регулирования, и (или) изменяет положения,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самоуправления, ранее предусмотренные законодательством Российской Федерации и иными нормативными правовыми актами Российской Федерации изменение методики расчета платы за вырубку зеленых насаждений и исчисления размера вреда, причиненного их уничтожением, повреждением, на территории городского округа Красногорск Московской области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13198" w:rsidRDefault="00F13198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13198" w:rsidRDefault="00F13198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31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2.3. На кого будет направ</w:t>
            </w:r>
            <w:r w:rsidR="0071620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лено предлагаемое регулирование:</w:t>
            </w:r>
          </w:p>
          <w:p w:rsidR="00F13198" w:rsidRPr="00F13198" w:rsidRDefault="00F13198" w:rsidP="0071620C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31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акта: </w:t>
            </w:r>
          </w:p>
          <w:p w:rsidR="00F13198" w:rsidRPr="00F13198" w:rsidRDefault="00F13198" w:rsidP="00F13198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F131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органы местного самоуправления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г.о. Красногорск</w:t>
            </w:r>
            <w:r w:rsidRPr="00F131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F13198" w:rsidRDefault="00F13198" w:rsidP="00F13198">
            <w:pPr>
              <w:autoSpaceDE w:val="0"/>
              <w:autoSpaceDN w:val="0"/>
              <w:adjustRightInd w:val="0"/>
              <w:ind w:firstLine="364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31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физические и юридические лица, индивидуальные предприниматели.</w:t>
            </w:r>
          </w:p>
          <w:p w:rsidR="00F13198" w:rsidRDefault="00F13198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31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2.4. Вид контроля и (или) форма оценки соблюдения требо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ваний:</w:t>
            </w:r>
          </w:p>
          <w:p w:rsidR="00F13198" w:rsidRPr="00F13198" w:rsidRDefault="00F13198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31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связи с принятием проекта нормативного акта у органов местного самоуправления появляется обязанность по рассмотрению представленных заявителем документов и принятию решения о выдаче или об отказе в выдаче порубочного билета и (или) разрешения на пересадку деревьев и кустарников, в случае если правилами благоустройства, утвержденными муниципальным правовым актом представительного органа соответствующего муниципального образования, предусмотрена обязанность получения физическими и юридическими лицами, индивидуальными предпринимателями получения такого документа в целях проведения работ по вырубке деревьев и (или) пересадке деревьев и кустарников. </w:t>
            </w:r>
          </w:p>
          <w:p w:rsidR="00F13198" w:rsidRDefault="008A1EFA" w:rsidP="00F13198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Так же </w:t>
            </w:r>
            <w:r w:rsidR="00F13198" w:rsidRPr="00F131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возникает обязанность принять проект нормативного правового акта и осуществлять контроль за его исполнением.</w:t>
            </w:r>
          </w:p>
          <w:p w:rsidR="008A1EFA" w:rsidRDefault="008A1EFA" w:rsidP="008A1EFA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A1E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2.5. Ответственность за неисполнение положений проекта акта: административная и уголовная ответственность за незаконную вырубку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A1EFA" w:rsidRDefault="008A1EFA" w:rsidP="008A1EFA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A1E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2.8. Содержатся ли в проек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 акта обязательные требования: Да</w:t>
            </w:r>
          </w:p>
          <w:p w:rsidR="008A1EFA" w:rsidRDefault="008A1EFA" w:rsidP="008A1EFA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8A1E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сновные обязательные требования, которые повлекут за собой затраты субъектов регулирования:</w:t>
            </w:r>
          </w:p>
          <w:p w:rsidR="008A1EFA" w:rsidRPr="008A1EFA" w:rsidRDefault="008A1EFA" w:rsidP="008A1EF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59637B">
              <w:rPr>
                <w:rFonts w:ascii="Times New Roman" w:hAnsi="Times New Roman" w:cs="Times New Roman"/>
                <w:sz w:val="28"/>
                <w:szCs w:val="28"/>
              </w:rPr>
              <w:t>обязанность по направлению соответствующего заявления и пакета документов в уполномоченный орган для получения порубочного билета и (или</w:t>
            </w:r>
            <w:r w:rsidRPr="0059637B">
              <w:rPr>
                <w:rFonts w:ascii="Times New Roman" w:hAnsi="Times New Roman"/>
                <w:sz w:val="28"/>
                <w:szCs w:val="28"/>
              </w:rPr>
              <w:t>) разрешения на п</w:t>
            </w:r>
            <w:r>
              <w:rPr>
                <w:rFonts w:ascii="Times New Roman" w:hAnsi="Times New Roman"/>
                <w:sz w:val="28"/>
                <w:szCs w:val="28"/>
              </w:rPr>
              <w:t>ересадку деревьев и кустарников;</w:t>
            </w:r>
          </w:p>
          <w:p w:rsidR="008A1EFA" w:rsidRDefault="008A1EFA" w:rsidP="008A1EFA">
            <w:pPr>
              <w:autoSpaceDE w:val="0"/>
              <w:autoSpaceDN w:val="0"/>
              <w:adjustRightInd w:val="0"/>
              <w:ind w:firstLine="364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A1E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2.9. Какое влияние окажет введение предполагаемого регулирования на местный бюдже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 городского округа Красногорск:</w:t>
            </w:r>
          </w:p>
          <w:p w:rsidR="008A1EFA" w:rsidRDefault="008A1EFA" w:rsidP="007162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tbl>
            <w:tblPr>
              <w:tblW w:w="9369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31"/>
              <w:gridCol w:w="3175"/>
              <w:gridCol w:w="2963"/>
            </w:tblGrid>
            <w:tr w:rsidR="0071620C" w:rsidRPr="0059637B" w:rsidTr="0071620C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620C" w:rsidRPr="0059637B" w:rsidRDefault="0071620C" w:rsidP="007162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2.9.1</w:t>
                  </w:r>
                  <w:r w:rsidRPr="0059637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Наименование функции (полномочия, обязанности или права)</w:t>
                  </w: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620C" w:rsidRPr="0059637B" w:rsidRDefault="0071620C" w:rsidP="007162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2.9.2</w:t>
                  </w:r>
                  <w:r w:rsidRPr="0059637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Виды расходов (возможных поступлений) бюджета Самарской области (местных бюджетов)</w:t>
                  </w:r>
                </w:p>
              </w:tc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620C" w:rsidRPr="0059637B" w:rsidRDefault="0071620C" w:rsidP="007162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2.9.3 </w:t>
                  </w:r>
                  <w:r w:rsidRPr="0059637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Количественная оценка расходов и возможных поступлений, млн. руб.</w:t>
                  </w:r>
                </w:p>
              </w:tc>
            </w:tr>
            <w:tr w:rsidR="0071620C" w:rsidRPr="0059637B" w:rsidTr="0071620C">
              <w:tc>
                <w:tcPr>
                  <w:tcW w:w="32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620C" w:rsidRPr="0059637B" w:rsidRDefault="0071620C" w:rsidP="007162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sz w:val="27"/>
                      <w:szCs w:val="27"/>
                    </w:rPr>
                  </w:pPr>
                  <w:r w:rsidRPr="0059637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Функция (полномочие, обязанность или право) </w:t>
                  </w:r>
                </w:p>
                <w:p w:rsidR="0071620C" w:rsidRPr="0059637B" w:rsidRDefault="0071620C" w:rsidP="007162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</w:pPr>
                  <w:r w:rsidRPr="0059637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обязанность по рассмотрению представленных заявителем документов и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принятию </w:t>
                  </w:r>
                  <w:r w:rsidRPr="0059637B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решения о выдаче или об отказе в выдаче порубочного билета и (или</w:t>
                  </w:r>
                  <w:r w:rsidRPr="0059637B">
                    <w:rPr>
                      <w:rFonts w:ascii="Times New Roman" w:hAnsi="Times New Roman"/>
                      <w:sz w:val="27"/>
                      <w:szCs w:val="27"/>
                    </w:rPr>
                    <w:t>) разрешения на пересадку деревьев и кустарников</w:t>
                  </w: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620C" w:rsidRPr="0059637B" w:rsidRDefault="0071620C" w:rsidP="007162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Единовременные расходы в 2024</w:t>
                  </w:r>
                  <w:r w:rsidRPr="0059637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г. в рамках текущей деятельности: </w:t>
                  </w:r>
                </w:p>
              </w:tc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620C" w:rsidRPr="0059637B" w:rsidRDefault="0071620C" w:rsidP="007162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sz w:val="27"/>
                      <w:szCs w:val="27"/>
                    </w:rPr>
                  </w:pPr>
                  <w:r w:rsidRPr="0059637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отсутствуют</w:t>
                  </w:r>
                </w:p>
              </w:tc>
            </w:tr>
            <w:tr w:rsidR="0071620C" w:rsidRPr="0059637B" w:rsidTr="0071620C">
              <w:tc>
                <w:tcPr>
                  <w:tcW w:w="3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620C" w:rsidRPr="0059637B" w:rsidRDefault="0071620C" w:rsidP="007162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7"/>
                      <w:szCs w:val="27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620C" w:rsidRPr="0059637B" w:rsidRDefault="0071620C" w:rsidP="007162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sz w:val="27"/>
                      <w:szCs w:val="27"/>
                    </w:rPr>
                  </w:pPr>
                  <w:r w:rsidRPr="0059637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Перио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дические расходы за период 2024 г</w:t>
                  </w:r>
                  <w:r w:rsidRPr="0059637B">
                    <w:rPr>
                      <w:rFonts w:ascii="Times New Roman" w:hAnsi="Times New Roman" w:cs="Times New Roman"/>
                      <w:sz w:val="27"/>
                      <w:szCs w:val="27"/>
                    </w:rPr>
                    <w:t>. в рамках текущей деятельности:</w:t>
                  </w:r>
                </w:p>
              </w:tc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620C" w:rsidRPr="0059637B" w:rsidRDefault="0071620C" w:rsidP="007162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sz w:val="27"/>
                      <w:szCs w:val="27"/>
                    </w:rPr>
                  </w:pPr>
                  <w:r w:rsidRPr="0059637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отсутствуют</w:t>
                  </w:r>
                </w:p>
              </w:tc>
            </w:tr>
            <w:tr w:rsidR="0071620C" w:rsidRPr="0059637B" w:rsidTr="0071620C">
              <w:tc>
                <w:tcPr>
                  <w:tcW w:w="3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620C" w:rsidRPr="0059637B" w:rsidRDefault="0071620C" w:rsidP="007162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7"/>
                      <w:szCs w:val="27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620C" w:rsidRPr="0059637B" w:rsidRDefault="0071620C" w:rsidP="007162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sz w:val="27"/>
                      <w:szCs w:val="27"/>
                    </w:rPr>
                  </w:pPr>
                  <w:r w:rsidRPr="0059637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Возможные доходы  за период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2024 г.</w:t>
                  </w:r>
                </w:p>
              </w:tc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620C" w:rsidRPr="0059637B" w:rsidRDefault="0071620C" w:rsidP="007162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7"/>
                      <w:szCs w:val="27"/>
                    </w:rPr>
                  </w:pPr>
                  <w:r w:rsidRPr="0059637B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Точный размер доходов будет зависеть от количества выданных порубочных билетов</w:t>
                  </w:r>
                </w:p>
              </w:tc>
            </w:tr>
          </w:tbl>
          <w:p w:rsidR="008A1EFA" w:rsidRPr="005C09E9" w:rsidRDefault="008A1EFA" w:rsidP="005C09E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1095" w:rsidRPr="002F4E23" w:rsidTr="0071620C">
        <w:trPr>
          <w:gridAfter w:val="1"/>
          <w:wAfter w:w="142" w:type="dxa"/>
        </w:trPr>
        <w:tc>
          <w:tcPr>
            <w:tcW w:w="9356" w:type="dxa"/>
            <w:gridSpan w:val="3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Сведения о проекте акта и степени его регулирующего воздействия</w:t>
            </w:r>
            <w:bookmarkStart w:id="0" w:name="Par32"/>
            <w:bookmarkEnd w:id="0"/>
          </w:p>
        </w:tc>
      </w:tr>
      <w:tr w:rsidR="00E91095" w:rsidRPr="002F4E23" w:rsidTr="0071620C">
        <w:trPr>
          <w:gridAfter w:val="1"/>
          <w:wAfter w:w="14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E91095" w:rsidRPr="002F4E23" w:rsidRDefault="00E91095" w:rsidP="00F91275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r w:rsidR="00F912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Указание критериев выбора средней степени регулирующего воздействия проекта акта:</w:t>
            </w:r>
          </w:p>
        </w:tc>
      </w:tr>
      <w:tr w:rsidR="00E91095" w:rsidRPr="002F4E23" w:rsidTr="0071620C">
        <w:trPr>
          <w:gridAfter w:val="1"/>
          <w:wAfter w:w="142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Наличие в проекте акта ОТ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Поле для выбора ответа</w:t>
            </w:r>
          </w:p>
        </w:tc>
      </w:tr>
      <w:tr w:rsidR="00E91095" w:rsidRPr="002F4E23" w:rsidTr="0071620C">
        <w:trPr>
          <w:gridAfter w:val="1"/>
          <w:wAfter w:w="142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5C09E9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Есть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C74BBE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Затраты субъектов регулирования на соблюдение обязательных требования за 6 лет с предполагаемой даты вступления в силу проекта акта составят от 300 млн.руб. до 3 млрд.руб.</w:t>
            </w:r>
            <w:r w:rsidR="00E91095"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C74BBE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12"/>
                <w:sz w:val="28"/>
                <w:szCs w:val="28"/>
              </w:rPr>
              <w:t>Да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986"/>
      </w:tblGrid>
      <w:tr w:rsidR="00E91095" w:rsidRPr="002F4E23" w:rsidTr="00F91275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E91095" w:rsidRPr="002F4E23" w:rsidRDefault="00E91095" w:rsidP="00F91275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r w:rsidR="00F912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Оценка соблюдения принципов и условий установления обязательных требований (при наличии):</w:t>
            </w:r>
          </w:p>
        </w:tc>
      </w:tr>
      <w:tr w:rsidR="00E91095" w:rsidRPr="002F4E23" w:rsidTr="00F9127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5C09E9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E91095" w:rsidRPr="002F4E23" w:rsidTr="00F9127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Обоснованность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5C09E9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E91095" w:rsidRPr="002F4E23" w:rsidTr="00F9127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Правовая определенность и системность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5C09E9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E91095" w:rsidRPr="002F4E23" w:rsidTr="00F9127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Открытость и предсказуемость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5C09E9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E91095" w:rsidRPr="002F4E23" w:rsidTr="00F9127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Исполнимость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5C09E9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E91095" w:rsidRPr="002F4E23" w:rsidTr="00F9127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Условия установления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5C09E9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91095" w:rsidRPr="002F4E23" w:rsidTr="00F832A8">
        <w:tc>
          <w:tcPr>
            <w:tcW w:w="9070" w:type="dxa"/>
          </w:tcPr>
          <w:p w:rsidR="00E91095" w:rsidRDefault="00E91095" w:rsidP="005C09E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1" w:name="Par164"/>
            <w:bookmarkEnd w:id="1"/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r w:rsidR="00F912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Новые (изменяемые) обязательные требования, иные обязанности или ограничения, преимущества для субъектов регулирования, информация об </w:t>
            </w: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отмене требований, иных обязанностей или ограничений для субъектов регулирования:</w:t>
            </w:r>
            <w:r w:rsidR="005C09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C09E9" w:rsidRPr="002F4E23" w:rsidRDefault="005C09E9" w:rsidP="005C09E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C09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случае, если субъекты предпринимательской и инвестиционной деятельности решат воспользоваться правом на вырубку деревьев и (или) пересадку деревьев и кустарников, у них возникает обязанность по направлению соответствующего заявления и пакета документов в уполномоченный орган для получения порубочного билета и (или) разрешения на пересадку деревьев и кустарников.</w:t>
            </w:r>
          </w:p>
        </w:tc>
      </w:tr>
      <w:tr w:rsidR="00E91095" w:rsidRPr="002F4E23" w:rsidTr="00F91275">
        <w:tc>
          <w:tcPr>
            <w:tcW w:w="9070" w:type="dxa"/>
          </w:tcPr>
          <w:p w:rsidR="00E91095" w:rsidRPr="002F4E23" w:rsidRDefault="00E91095" w:rsidP="00F9127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  <w:r w:rsidR="00F912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Информация об отмене обязательных требований, иных обязанностей или ограничений для субъектов регулирования:</w:t>
            </w:r>
            <w:r w:rsidR="00F912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отсутствует.</w:t>
            </w:r>
          </w:p>
        </w:tc>
      </w:tr>
      <w:tr w:rsidR="00E91095" w:rsidRPr="002F4E23" w:rsidTr="00F91275">
        <w:tc>
          <w:tcPr>
            <w:tcW w:w="9070" w:type="dxa"/>
          </w:tcPr>
          <w:p w:rsidR="00E91095" w:rsidRPr="002F4E23" w:rsidRDefault="00E91095" w:rsidP="00F9127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r w:rsidR="00F912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Перечень видов (групп) общественных отношений, затрагиваемых проектируемым регулированием</w:t>
            </w:r>
            <w:r w:rsidRPr="00F912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 w:rsidR="00F912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выдача разрешений</w:t>
            </w:r>
            <w:r w:rsidR="00C62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вырубку, посадку, пересадку зеленых насаждений</w:t>
            </w:r>
            <w:r w:rsidR="00F912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E91095" w:rsidRPr="002F4E23" w:rsidRDefault="001E734D" w:rsidP="001E734D">
      <w:pPr>
        <w:tabs>
          <w:tab w:val="left" w:pos="180"/>
          <w:tab w:val="left" w:pos="240"/>
          <w:tab w:val="left" w:pos="915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91095" w:rsidRPr="002F4E23" w:rsidTr="00F832A8">
        <w:tc>
          <w:tcPr>
            <w:tcW w:w="9070" w:type="dxa"/>
          </w:tcPr>
          <w:p w:rsidR="00E91095" w:rsidRPr="002F4E23" w:rsidRDefault="00F91275" w:rsidP="00F832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2" w:name="Par184"/>
            <w:bookmarkEnd w:id="2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3.6</w:t>
            </w:r>
            <w:r w:rsidR="00E91095"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      </w:r>
          </w:p>
        </w:tc>
      </w:tr>
    </w:tbl>
    <w:p w:rsidR="00E91095" w:rsidRPr="002F4E23" w:rsidRDefault="001E734D" w:rsidP="001E73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Отсутствие </w:t>
      </w:r>
      <w:r w:rsidRPr="001E73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и правил вырубки, расчета компенсационных платежей за уничтожение и повреждение зеленых насаждений, а также порядка проведения компенсационного озеленения на территории городского округа Красногорск</w:t>
      </w:r>
    </w:p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91095" w:rsidRPr="002F4E23" w:rsidTr="00F832A8">
        <w:tc>
          <w:tcPr>
            <w:tcW w:w="9070" w:type="dxa"/>
          </w:tcPr>
          <w:p w:rsidR="00E91095" w:rsidRPr="002F4E23" w:rsidRDefault="00F91275" w:rsidP="00F832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3.7</w:t>
            </w:r>
            <w:r w:rsidR="00E91095"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Цели предлагаемого регулирования и срок их достижения:</w:t>
            </w:r>
          </w:p>
        </w:tc>
      </w:tr>
    </w:tbl>
    <w:p w:rsidR="001E734D" w:rsidRPr="001E734D" w:rsidRDefault="001E734D" w:rsidP="001E734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7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Проблема, на решение которой направлено принятие проекта нормативного правового акта, и способа ее разрешения: отсутствие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E7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уровне правового регулирования порядка предоставления порубочного билета и (или) разрешения на пересадку деревьев и кустарников.</w:t>
      </w:r>
    </w:p>
    <w:p w:rsidR="001E734D" w:rsidRPr="001E734D" w:rsidRDefault="001E734D" w:rsidP="001E734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7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нормативного правового акта разработан в целях установления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г.о. Красногорск</w:t>
      </w:r>
      <w:r w:rsidRPr="001E7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 предоставления порубочного билета и (или) разрешения на пересадку деревьев и кустарников.</w:t>
      </w:r>
      <w:r w:rsidR="00B85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Ожидаемый срок достижения цели 2024 год.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E91095" w:rsidRPr="002F4E23" w:rsidTr="001E734D">
        <w:tc>
          <w:tcPr>
            <w:tcW w:w="9356" w:type="dxa"/>
          </w:tcPr>
          <w:p w:rsidR="00E91095" w:rsidRPr="002F4E23" w:rsidRDefault="00E91095" w:rsidP="001E734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r w:rsidR="00F912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Обоснование соответствия принципам правового регулирования, программным документам Правительства Российской Федерации</w:t>
            </w:r>
            <w:r w:rsidR="001E73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Правительства Московской области</w:t>
            </w: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</w:p>
        </w:tc>
      </w:tr>
    </w:tbl>
    <w:p w:rsidR="00E91095" w:rsidRPr="002F4E23" w:rsidRDefault="001E734D" w:rsidP="001E734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7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Градостроительный кодекс Российской Федерации от 29.12.2004 № 190-ФЗ, Федеральный закон от 10.01.2002 № 7-ФЗ «Об охране окружающей среды», Федеральный закон от 27.07.2010 № 210-ФЗ «Об организации предоставления государственных и муниципальных услуг», Федеральный закон от 06.10.2003 № 131-ФЗ «Об общих принципах организации местного самоуправления в Российской Федерации», Закон Московской области от 30.12.2014 № 191/2014-ОЗ «О регулировании дополнительных вопросов в сфере благоустройства в </w:t>
      </w:r>
      <w:r w:rsidRPr="001E73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Московской области», Закон Московской области от 04.05.2016 № 37/2016-ОЗ «Кодекс Московской области об административных правонарушениях», постановление Правительства Российской Федерации от 29 декабря 2018 года № 1730 «Об утверждении особенностей возмещения вреда, причиненного лесам и находящимся в них природным объектам вследствие нарушения лес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законодательства</w:t>
      </w:r>
    </w:p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91095" w:rsidRPr="002F4E23" w:rsidTr="00F832A8">
        <w:tc>
          <w:tcPr>
            <w:tcW w:w="9070" w:type="dxa"/>
          </w:tcPr>
          <w:p w:rsidR="00E91095" w:rsidRPr="002F4E23" w:rsidRDefault="00E91095" w:rsidP="00A66AE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r w:rsidR="00A66A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Индикативные показатели, программы мониторинга и иные способы (методы) оценки достижения заявленных целей регулирования: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039"/>
        <w:gridCol w:w="3628"/>
      </w:tblGrid>
      <w:tr w:rsidR="00E91095" w:rsidRPr="002F4E23" w:rsidTr="00F832A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Индикативные показатели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Единицы измерения индикативных показателей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Способы расчета индикативных показателей и источники информации</w:t>
            </w:r>
          </w:p>
        </w:tc>
      </w:tr>
      <w:tr w:rsidR="00E91095" w:rsidRPr="002F4E23" w:rsidTr="00F832A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C74BBE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74B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выданных порубочного билета и (или) разрешения на пересадку деревьев и кустарников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C74BBE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Штуки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B8557E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55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Затраты на проведение мониторинга достижения целей не предусматриваются, поскольку мониторинг будет осуществлен в порядке общей деятельности органов местного самоуправления.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62684" w:rsidRPr="00C62684" w:rsidTr="00F832A8">
        <w:tc>
          <w:tcPr>
            <w:tcW w:w="9070" w:type="dxa"/>
          </w:tcPr>
          <w:p w:rsidR="00E91095" w:rsidRPr="00C62684" w:rsidRDefault="00E91095" w:rsidP="00A66AE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3" w:name="Par216"/>
            <w:bookmarkEnd w:id="3"/>
            <w:r w:rsidRPr="00C62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3.1</w:t>
            </w:r>
            <w:r w:rsidR="00A66AE5" w:rsidRPr="00C62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Pr="00C62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Описание предлагаемого регулирования и иных возможных способов решения проблемы:</w:t>
            </w:r>
          </w:p>
        </w:tc>
      </w:tr>
    </w:tbl>
    <w:p w:rsidR="00B8557E" w:rsidRPr="00B8557E" w:rsidRDefault="00B8557E" w:rsidP="00B8557E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Проблема, на решение которой направлено принятие проекта нормативного правового акта, и способа ее разрешения: отсутствие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85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уровне правового регулирования порядка предоставления порубочного билета и (или) разрешения на пересадку деревьев и кустарников.</w:t>
      </w:r>
    </w:p>
    <w:p w:rsidR="00B8557E" w:rsidRPr="00B8557E" w:rsidRDefault="00B8557E" w:rsidP="00B8557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нормативного правового акта разработан в целях установления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г.о. Красногорск</w:t>
      </w:r>
      <w:r w:rsidRPr="00B855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 предоставления порубочного билета и (или) разрешения на пересадку деревьев и кустарников.</w:t>
      </w:r>
    </w:p>
    <w:p w:rsidR="00E91095" w:rsidRDefault="00B8557E" w:rsidP="002778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0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нормативного правового акта подготовлен во исполнение требований </w:t>
      </w:r>
      <w:r w:rsidR="008C2F50" w:rsidRPr="00B30C4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 10.01.2002 № 7-ФЗ «Об охране окружающей среды», Закона Московской области от 30.12.2014 № 191/2014-ОЗ «О регулировании дополнительных вопросов в сфере благоустройства в Московской области»</w:t>
      </w:r>
      <w:r w:rsidRPr="00B30C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4" w:name="_GoBack"/>
      <w:bookmarkEnd w:id="4"/>
      <w:r w:rsidRPr="00F81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8557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физическими и юридическими лицами, индивидуальными предпринимателями права на получение порубочного билета и (или) разрешения на пересадку деревьев и кустарников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77889" w:rsidRDefault="00277889" w:rsidP="0027788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78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Методика расчета платы за вырубку зеленых насаждений и исчисления размера вреда, причиненного их уничтожением, повреждением предназначена для исчисления размера платежей, подлежащих внесению в бюджет городского округа Красногорск Московской области, на территории которого осуществляется вырубка зеленых насаждений, определения компенсационной стоимости зеленых насаждений и компенсационного озеленения, в следующих случаях:</w:t>
      </w:r>
    </w:p>
    <w:p w:rsidR="00277889" w:rsidRPr="00277889" w:rsidRDefault="00277889" w:rsidP="0027788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Pr="002778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исчислении размера платы за санкционированную вырубку (уничтожение) зеленых насаждений и возмещение причиненного при этом вреда;</w:t>
      </w:r>
    </w:p>
    <w:p w:rsidR="00277889" w:rsidRPr="00277889" w:rsidRDefault="00277889" w:rsidP="0027788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</w:t>
      </w:r>
      <w:r w:rsidRPr="002778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исчислении платы за незаконную вырубку, повреждение или уничтожение зеленых насаждений;</w:t>
      </w:r>
    </w:p>
    <w:p w:rsidR="00277889" w:rsidRPr="002F4E23" w:rsidRDefault="00277889" w:rsidP="0027788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</w:t>
      </w:r>
      <w:r w:rsidRPr="002778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определении стоимости компенсационного озеленения в денежной форме.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  <w:gridCol w:w="428"/>
      </w:tblGrid>
      <w:tr w:rsidR="00E91095" w:rsidRPr="002F4E23" w:rsidTr="00612530">
        <w:tc>
          <w:tcPr>
            <w:tcW w:w="9498" w:type="dxa"/>
            <w:gridSpan w:val="2"/>
          </w:tcPr>
          <w:p w:rsidR="00E91095" w:rsidRPr="002F4E23" w:rsidRDefault="00A66AE5" w:rsidP="00F832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3.11</w:t>
            </w:r>
            <w:r w:rsidR="00E91095"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Риски решения проблемы предложенным способом регулирования и риски негативных последствий: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отсутствуют.</w:t>
            </w:r>
          </w:p>
        </w:tc>
      </w:tr>
      <w:tr w:rsidR="00C62684" w:rsidRPr="00C62684" w:rsidTr="00612530">
        <w:tc>
          <w:tcPr>
            <w:tcW w:w="9498" w:type="dxa"/>
            <w:gridSpan w:val="2"/>
          </w:tcPr>
          <w:p w:rsidR="00E91095" w:rsidRDefault="00A66AE5" w:rsidP="00A66AE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62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3.12</w:t>
            </w:r>
            <w:r w:rsidR="00E91095" w:rsidRPr="00C62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требованиями:</w:t>
            </w:r>
            <w:r w:rsidR="006125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12530" w:rsidRPr="00C62684" w:rsidRDefault="00612530" w:rsidP="00A66AE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25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      </w:r>
          </w:p>
        </w:tc>
      </w:tr>
      <w:tr w:rsidR="00E91095" w:rsidRPr="002F4E23" w:rsidTr="00612530">
        <w:trPr>
          <w:gridAfter w:val="1"/>
          <w:wAfter w:w="428" w:type="dxa"/>
        </w:trPr>
        <w:tc>
          <w:tcPr>
            <w:tcW w:w="907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5" w:name="Par241"/>
            <w:bookmarkEnd w:id="5"/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Анализ затрат субъектов регулирования</w:t>
            </w:r>
          </w:p>
        </w:tc>
      </w:tr>
      <w:tr w:rsidR="00E91095" w:rsidRPr="002F4E23" w:rsidTr="00612530">
        <w:trPr>
          <w:gridAfter w:val="1"/>
          <w:wAfter w:w="428" w:type="dxa"/>
        </w:trPr>
        <w:tc>
          <w:tcPr>
            <w:tcW w:w="907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6" w:name="Par242"/>
            <w:bookmarkEnd w:id="6"/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4.1. Основные группы субъектов регулирования,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субъектов: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67"/>
        <w:gridCol w:w="3118"/>
        <w:gridCol w:w="3401"/>
      </w:tblGrid>
      <w:tr w:rsidR="00E91095" w:rsidRPr="002F4E23" w:rsidTr="00F832A8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Группа участников отношений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Подгруппа участников отношений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подгруппы участников отношений</w:t>
            </w:r>
          </w:p>
        </w:tc>
      </w:tr>
      <w:tr w:rsidR="00E91095" w:rsidRPr="002F4E23" w:rsidTr="00F832A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Субъекты регулирования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612530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12"/>
                <w:sz w:val="28"/>
                <w:szCs w:val="28"/>
              </w:rPr>
              <w:t>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95" w:rsidRPr="008670AA" w:rsidRDefault="00612530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</w:t>
            </w:r>
            <w:r w:rsidRPr="006125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ридические лица, индивидуальные предприниматели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95" w:rsidRPr="002F4E23" w:rsidRDefault="00612530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25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Неограниченный круг лиц, так как процедура носит заявительный характер</w:t>
            </w:r>
          </w:p>
        </w:tc>
      </w:tr>
      <w:tr w:rsidR="00E91095" w:rsidRPr="002F4E23" w:rsidTr="00F832A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420763" w:rsidRDefault="00E91095" w:rsidP="00F832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Федеральные органы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420763" w:rsidRDefault="00612530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noProof/>
                <w:position w:val="-12"/>
                <w:sz w:val="28"/>
                <w:szCs w:val="28"/>
              </w:rPr>
              <w:t>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420763" w:rsidRDefault="008670AA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Органы местного самоуправления, в том числе подведомственные учреждения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420763" w:rsidRDefault="00420763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E91095" w:rsidRPr="002F4E23" w:rsidTr="00F832A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Граждане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612530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12"/>
                <w:sz w:val="28"/>
                <w:szCs w:val="28"/>
              </w:rPr>
              <w:t>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8670AA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Физические лица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612530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25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Неограниченный круг лиц, так как процедура носит заявительный характер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551"/>
        <w:gridCol w:w="1984"/>
        <w:gridCol w:w="2268"/>
      </w:tblGrid>
      <w:tr w:rsidR="00E91095" w:rsidRPr="002F4E23" w:rsidTr="00F832A8">
        <w:tc>
          <w:tcPr>
            <w:tcW w:w="9070" w:type="dxa"/>
            <w:gridSpan w:val="4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4.2. Оценка затрат (расходов) и доходов субъектов регулирования, связанных с необходимостью соблюдения обязательных требований, иных установленных обязанностей или ограничений либо с изменением содержания обязательных требований, обязанностей или ограничений:</w:t>
            </w:r>
          </w:p>
        </w:tc>
      </w:tr>
      <w:tr w:rsidR="00E91095" w:rsidRPr="002F4E23" w:rsidTr="00F832A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(или другие обязанности и ограничения)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Подгруппа субъектов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затрат в год,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затрат на 6 лет, руб.</w:t>
            </w:r>
          </w:p>
        </w:tc>
      </w:tr>
      <w:tr w:rsidR="00E91095" w:rsidRPr="002F4E23" w:rsidTr="00F832A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612530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38711D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871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Органы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38711D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38711D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711D" w:rsidRPr="002F4E23" w:rsidTr="00F832A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D" w:rsidRPr="00420763" w:rsidRDefault="0038711D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D" w:rsidRPr="00420763" w:rsidRDefault="0038711D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Юридические лица, индивидуальные предприниматели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D" w:rsidRPr="00420763" w:rsidRDefault="0038711D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Расходы незначительные, связанные с направлением заявления, копии необходимых документов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D" w:rsidRPr="00420763" w:rsidRDefault="0038711D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Расходы незначительные, связанные с направлением заявления, копии необходимых документов</w:t>
            </w:r>
          </w:p>
        </w:tc>
      </w:tr>
      <w:tr w:rsidR="0038711D" w:rsidRPr="002F4E23" w:rsidTr="00F832A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D" w:rsidRPr="00420763" w:rsidRDefault="0038711D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D" w:rsidRPr="00420763" w:rsidRDefault="0038711D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D" w:rsidRPr="00420763" w:rsidRDefault="0038711D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Расходы незначительные, связанные с направлением заявления, копии необходимых документов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D" w:rsidRPr="00420763" w:rsidRDefault="0038711D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Расходы незначительные, связанные с направлением заявления, копии необходимых документов</w:t>
            </w:r>
          </w:p>
        </w:tc>
      </w:tr>
      <w:tr w:rsidR="00E91095" w:rsidRPr="002F4E23" w:rsidTr="00F832A8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420763" w:rsidRDefault="00E91095" w:rsidP="00F832A8">
            <w:pPr>
              <w:autoSpaceDE w:val="0"/>
              <w:autoSpaceDN w:val="0"/>
              <w:adjustRightInd w:val="0"/>
              <w:ind w:left="28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420763" w:rsidRDefault="0038711D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420763" w:rsidRDefault="0038711D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91095" w:rsidRPr="002F4E23" w:rsidTr="00F832A8">
        <w:tc>
          <w:tcPr>
            <w:tcW w:w="907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7" w:name="Par281"/>
            <w:bookmarkEnd w:id="7"/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 Анализ влияния на бюджет городского округа Красногорск</w:t>
            </w:r>
          </w:p>
        </w:tc>
      </w:tr>
      <w:tr w:rsidR="00E91095" w:rsidRPr="002F4E23" w:rsidTr="00F832A8">
        <w:tc>
          <w:tcPr>
            <w:tcW w:w="907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5.1. Новые функции (полномочия) городского округа Красногорск или сведения об их изменении, порядок их реализации, а также оценка дополнительных расходов бюджета городского округа Красногорск, а также снижения доходов бюджета городского округа Красногорск: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2835"/>
        <w:gridCol w:w="2410"/>
      </w:tblGrid>
      <w:tr w:rsidR="00E91095" w:rsidRPr="002F4E23" w:rsidTr="00F81C5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Новые или изменяемые функции (полномочия), порядок их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Монетарная оценка снижения доходов/увеличения расходов, руб.</w:t>
            </w:r>
          </w:p>
        </w:tc>
      </w:tr>
      <w:tr w:rsidR="00F81C5F" w:rsidRPr="002F4E23" w:rsidTr="00F81C5F">
        <w:trPr>
          <w:trHeight w:val="38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5F" w:rsidRPr="00F81C5F" w:rsidRDefault="00F81C5F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1C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5F" w:rsidRPr="00F81C5F" w:rsidRDefault="00F81C5F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5F" w:rsidRPr="00F81C5F" w:rsidRDefault="00F81C5F" w:rsidP="00F81C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1C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Обязанность по рассмотрению представленных заявителем документов и принятию решения о выдаче или об отказе в выдаче порубочного билета и (или) разрешения на пересадку деревьев и кустарников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5F" w:rsidRDefault="00F81C5F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F81C5F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Доходы:</w:t>
            </w:r>
            <w:r w:rsidRPr="00F81C5F">
              <w:t xml:space="preserve"> </w:t>
            </w:r>
            <w:r w:rsidRPr="00F81C5F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Точный размер доходов будет зависеть от количества выданных порубочных билетов</w:t>
            </w:r>
          </w:p>
          <w:p w:rsidR="00F81C5F" w:rsidRPr="00F81C5F" w:rsidRDefault="00F81C5F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81C5F" w:rsidRPr="00F81C5F" w:rsidRDefault="00F81C5F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1C5F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Расходы: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Pr="00F81C5F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8670AA" w:rsidRPr="008670AA" w:rsidRDefault="008670AA" w:rsidP="008670A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70A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проекте акта отсутствуют положения, которыми предполагается</w:t>
      </w:r>
      <w:r w:rsidR="00671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670AA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установление новых или изменяемых функций (полномочий), порядка их</w:t>
      </w:r>
    </w:p>
    <w:p w:rsidR="00E91095" w:rsidRPr="002F4E23" w:rsidRDefault="008670AA" w:rsidP="008670A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70A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91095" w:rsidRPr="002F4E23" w:rsidTr="00F832A8">
        <w:tc>
          <w:tcPr>
            <w:tcW w:w="907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5.2. Сведения о предполагаемых источниках компенсации расходов на исполнение новых или изменяемых функций (полномочий) городского округа Красногорск:</w:t>
            </w:r>
            <w:r w:rsidR="008670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отсутствуют.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91095" w:rsidRPr="002F4E23" w:rsidTr="00F832A8">
        <w:tc>
          <w:tcPr>
            <w:tcW w:w="907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5.3. Анализ влияния последствий реализации проекта акта на экономическое развитие отраслей экономики и социальной сферы городского округа Красногорск:</w:t>
            </w:r>
            <w:r w:rsidR="008670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711D" w:rsidRPr="003871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ограничение прав физических и юридических лиц, индивидуальных предпринимателей на получение порубочного билета и (или) разрешения на пересадку деревьев и кустарников.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91095" w:rsidRPr="002F4E23" w:rsidTr="00F832A8">
        <w:tc>
          <w:tcPr>
            <w:tcW w:w="907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 Дополнительные сведения о предлагаемом регулировании</w:t>
            </w:r>
            <w:r w:rsidR="008670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="00C62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отсутствуют</w:t>
            </w:r>
            <w:r w:rsidR="008670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91095" w:rsidRPr="002F4E23" w:rsidTr="00F832A8">
        <w:tc>
          <w:tcPr>
            <w:tcW w:w="907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 Организационные сведения о проекте акта</w:t>
            </w:r>
          </w:p>
        </w:tc>
      </w:tr>
      <w:tr w:rsidR="00E91095" w:rsidRPr="002F4E23" w:rsidTr="00F832A8">
        <w:tc>
          <w:tcPr>
            <w:tcW w:w="907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7.1. Предполагаемая дата вступления в силу проекта акта, необходимость установления переходных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положений (переходного периода)</w:t>
            </w:r>
            <w:r w:rsidRPr="002F4E23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  <w:t>: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E91095" w:rsidRPr="002F4E23" w:rsidTr="00F832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Предполагаемая дата вступления в силу проекта акта: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8670AA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 2024</w:t>
            </w:r>
          </w:p>
        </w:tc>
      </w:tr>
      <w:tr w:rsidR="00E91095" w:rsidRPr="002F4E23" w:rsidTr="00F832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Необходимость установления переходных положений и срока переходного периода: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8670AA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91095" w:rsidRPr="002F4E23" w:rsidTr="00F832A8">
        <w:tc>
          <w:tcPr>
            <w:tcW w:w="907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7.2. Контактная информация исполнителя разработчика: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E91095" w:rsidRPr="002F4E23" w:rsidTr="00F832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ФИО: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8670AA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Доренская Екатерина Александровна</w:t>
            </w:r>
          </w:p>
        </w:tc>
      </w:tr>
      <w:tr w:rsidR="00E91095" w:rsidRPr="002F4E23" w:rsidTr="00F832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Должность: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8670AA" w:rsidP="008670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отдела реализации программ и экологии </w:t>
            </w:r>
          </w:p>
        </w:tc>
      </w:tr>
      <w:tr w:rsidR="00E91095" w:rsidRPr="002F4E23" w:rsidTr="00F832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Структурное подразделение: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8670AA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управления благоустройства</w:t>
            </w:r>
          </w:p>
        </w:tc>
      </w:tr>
      <w:tr w:rsidR="00E91095" w:rsidRPr="002F4E23" w:rsidTr="00F832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Тел.: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8670AA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8 495 562 20 22</w:t>
            </w:r>
          </w:p>
        </w:tc>
      </w:tr>
      <w:tr w:rsidR="00E91095" w:rsidRPr="002F4E23" w:rsidTr="00F832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5" w:rsidRPr="002F4E23" w:rsidRDefault="008670AA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70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eco-krasnogorsk@mail.ru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50"/>
        <w:gridCol w:w="2550"/>
      </w:tblGrid>
      <w:tr w:rsidR="00E91095" w:rsidRPr="002F4E23" w:rsidTr="00F832A8">
        <w:tc>
          <w:tcPr>
            <w:tcW w:w="3969" w:type="dxa"/>
            <w:vAlign w:val="bottom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Руководитель структурного подразделения разработчика, ответственного за подготовку проекта акта</w:t>
            </w:r>
          </w:p>
        </w:tc>
        <w:tc>
          <w:tcPr>
            <w:tcW w:w="255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1095" w:rsidRPr="002F4E23" w:rsidTr="00F832A8">
        <w:tc>
          <w:tcPr>
            <w:tcW w:w="3969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(инициалы, фамилия)</w:t>
            </w:r>
          </w:p>
        </w:tc>
        <w:tc>
          <w:tcPr>
            <w:tcW w:w="255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</w:t>
            </w:r>
          </w:p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550" w:type="dxa"/>
          </w:tcPr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</w:t>
            </w:r>
          </w:p>
          <w:p w:rsidR="00E91095" w:rsidRPr="002F4E23" w:rsidRDefault="00E91095" w:rsidP="00F832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E91095" w:rsidRPr="002F4E23" w:rsidRDefault="00E91095" w:rsidP="00E910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515B" w:rsidRPr="00E91095" w:rsidRDefault="0095515B">
      <w:pPr>
        <w:rPr>
          <w:rFonts w:ascii="Times New Roman" w:hAnsi="Times New Roman" w:cs="Times New Roman"/>
          <w:sz w:val="28"/>
          <w:szCs w:val="28"/>
        </w:rPr>
      </w:pPr>
    </w:p>
    <w:sectPr w:rsidR="0095515B" w:rsidRPr="00E91095" w:rsidSect="0027788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B84" w:rsidRDefault="00CE7B84" w:rsidP="00F13198">
      <w:r>
        <w:separator/>
      </w:r>
    </w:p>
  </w:endnote>
  <w:endnote w:type="continuationSeparator" w:id="0">
    <w:p w:rsidR="00CE7B84" w:rsidRDefault="00CE7B84" w:rsidP="00F1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B84" w:rsidRDefault="00CE7B84" w:rsidP="00F13198">
      <w:r>
        <w:separator/>
      </w:r>
    </w:p>
  </w:footnote>
  <w:footnote w:type="continuationSeparator" w:id="0">
    <w:p w:rsidR="00CE7B84" w:rsidRDefault="00CE7B84" w:rsidP="00F1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468F"/>
    <w:multiLevelType w:val="multilevel"/>
    <w:tmpl w:val="3E7A53F4"/>
    <w:lvl w:ilvl="0"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14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A"/>
    <w:rsid w:val="001E734D"/>
    <w:rsid w:val="00277889"/>
    <w:rsid w:val="0038711D"/>
    <w:rsid w:val="00420763"/>
    <w:rsid w:val="0042351C"/>
    <w:rsid w:val="005C09E9"/>
    <w:rsid w:val="00612530"/>
    <w:rsid w:val="006712B1"/>
    <w:rsid w:val="006A1E49"/>
    <w:rsid w:val="0071620C"/>
    <w:rsid w:val="007F5CF2"/>
    <w:rsid w:val="008670AA"/>
    <w:rsid w:val="008A1EFA"/>
    <w:rsid w:val="008C2F50"/>
    <w:rsid w:val="0095515B"/>
    <w:rsid w:val="00A27C0A"/>
    <w:rsid w:val="00A66AE5"/>
    <w:rsid w:val="00AE26AE"/>
    <w:rsid w:val="00B30C42"/>
    <w:rsid w:val="00B74C06"/>
    <w:rsid w:val="00B8557E"/>
    <w:rsid w:val="00C62684"/>
    <w:rsid w:val="00C74BBE"/>
    <w:rsid w:val="00CE7B84"/>
    <w:rsid w:val="00E91095"/>
    <w:rsid w:val="00F13198"/>
    <w:rsid w:val="00F81C5F"/>
    <w:rsid w:val="00F91275"/>
    <w:rsid w:val="00F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1AF6-FEEF-416F-9B36-E268618D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9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351C"/>
    <w:pPr>
      <w:widowControl w:val="0"/>
      <w:autoSpaceDE w:val="0"/>
      <w:autoSpaceDN w:val="0"/>
      <w:ind w:left="23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4C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C0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13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319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13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3198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8A1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Доренская</dc:creator>
  <cp:keywords/>
  <dc:description/>
  <cp:lastModifiedBy>Екатерина Александровна Доренская</cp:lastModifiedBy>
  <cp:revision>3</cp:revision>
  <cp:lastPrinted>2024-06-28T09:40:00Z</cp:lastPrinted>
  <dcterms:created xsi:type="dcterms:W3CDTF">2024-07-02T09:24:00Z</dcterms:created>
  <dcterms:modified xsi:type="dcterms:W3CDTF">2024-07-02T09:27:00Z</dcterms:modified>
</cp:coreProperties>
</file>