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F45329" w14:textId="692425B3" w:rsidR="00911C64" w:rsidRPr="00911C64" w:rsidRDefault="00911C64" w:rsidP="00911C64">
      <w:pPr>
        <w:pStyle w:val="ConsPlusNonformat"/>
        <w:ind w:right="141"/>
        <w:jc w:val="center"/>
        <w:rPr>
          <w:rFonts w:ascii="Times New Roman" w:hAnsi="Times New Roman" w:cs="Times New Roman"/>
          <w:sz w:val="28"/>
          <w:szCs w:val="28"/>
        </w:rPr>
      </w:pPr>
      <w:r w:rsidRPr="00911C64">
        <w:rPr>
          <w:rFonts w:ascii="Times New Roman" w:hAnsi="Times New Roman" w:cs="Times New Roman"/>
          <w:sz w:val="28"/>
          <w:szCs w:val="28"/>
        </w:rPr>
        <w:t>ТИПОВАЯ ФОРМА ОПРОСНОГО ЛИСТА</w:t>
      </w:r>
    </w:p>
    <w:p w14:paraId="340F224A" w14:textId="08A37D05" w:rsidR="00060E53" w:rsidRDefault="00911C64" w:rsidP="00060E53">
      <w:pPr>
        <w:pStyle w:val="ConsPlusNonformat"/>
        <w:ind w:right="141"/>
        <w:jc w:val="center"/>
        <w:rPr>
          <w:rFonts w:ascii="Times New Roman" w:hAnsi="Times New Roman" w:cs="Times New Roman"/>
          <w:sz w:val="28"/>
          <w:szCs w:val="28"/>
        </w:rPr>
      </w:pPr>
      <w:r w:rsidRPr="00911C64">
        <w:rPr>
          <w:rFonts w:ascii="Times New Roman" w:hAnsi="Times New Roman" w:cs="Times New Roman"/>
          <w:sz w:val="28"/>
          <w:szCs w:val="28"/>
        </w:rPr>
        <w:t xml:space="preserve">при проведении публичных консультаций по </w:t>
      </w:r>
      <w:r w:rsidR="00EE353D">
        <w:rPr>
          <w:rFonts w:ascii="Times New Roman" w:hAnsi="Times New Roman" w:cs="Times New Roman"/>
          <w:sz w:val="28"/>
          <w:szCs w:val="28"/>
        </w:rPr>
        <w:t>проекту</w:t>
      </w:r>
      <w:r w:rsidR="00EE353D" w:rsidRPr="00EE353D">
        <w:rPr>
          <w:rFonts w:ascii="Times New Roman" w:hAnsi="Times New Roman" w:cs="Times New Roman"/>
          <w:sz w:val="28"/>
          <w:szCs w:val="28"/>
        </w:rPr>
        <w:t xml:space="preserve"> </w:t>
      </w:r>
      <w:r w:rsidR="00D815EA">
        <w:rPr>
          <w:rFonts w:ascii="Times New Roman" w:hAnsi="Times New Roman" w:cs="Times New Roman"/>
          <w:sz w:val="28"/>
          <w:szCs w:val="28"/>
        </w:rPr>
        <w:t>муниципального нормативного правового акта</w:t>
      </w:r>
      <w:r w:rsidR="00EE353D" w:rsidRPr="00EE353D">
        <w:rPr>
          <w:rFonts w:ascii="Times New Roman" w:hAnsi="Times New Roman" w:cs="Times New Roman"/>
          <w:sz w:val="28"/>
          <w:szCs w:val="28"/>
        </w:rPr>
        <w:t xml:space="preserve"> </w:t>
      </w:r>
      <w:r w:rsidR="00332646" w:rsidRPr="00332646">
        <w:rPr>
          <w:rFonts w:ascii="Times New Roman" w:hAnsi="Times New Roman" w:cs="Times New Roman"/>
          <w:sz w:val="28"/>
          <w:szCs w:val="28"/>
        </w:rPr>
        <w:t>«Об утверждении программы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наземном электрическом транспорте и в дорожном хозяйстве на территории городского округа Красногорск Московской области на 2027 год»</w:t>
      </w:r>
    </w:p>
    <w:p w14:paraId="4D36EADC" w14:textId="2C769DA3" w:rsidR="00911C64" w:rsidRPr="00911C64" w:rsidRDefault="00911C64" w:rsidP="00060E53">
      <w:pPr>
        <w:pStyle w:val="ConsPlusNonformat"/>
        <w:ind w:right="141" w:firstLine="709"/>
        <w:jc w:val="both"/>
        <w:rPr>
          <w:rFonts w:ascii="Times New Roman" w:hAnsi="Times New Roman" w:cs="Times New Roman"/>
          <w:sz w:val="28"/>
          <w:szCs w:val="28"/>
        </w:rPr>
      </w:pPr>
      <w:r w:rsidRPr="00911C64">
        <w:rPr>
          <w:rFonts w:ascii="Times New Roman" w:hAnsi="Times New Roman" w:cs="Times New Roman"/>
          <w:sz w:val="28"/>
          <w:szCs w:val="28"/>
        </w:rPr>
        <w:t xml:space="preserve">Пожалуйста, заполните и направьте данную форму по электронной почте на адрес: </w:t>
      </w:r>
      <w:proofErr w:type="spellStart"/>
      <w:proofErr w:type="gramStart"/>
      <w:r w:rsidR="00060E53">
        <w:rPr>
          <w:rFonts w:ascii="Times New Roman" w:eastAsiaTheme="minorHAnsi" w:hAnsi="Times New Roman" w:cs="Times New Roman"/>
          <w:sz w:val="28"/>
          <w:szCs w:val="28"/>
          <w:lang w:val="en-US" w:eastAsia="en-US"/>
        </w:rPr>
        <w:t>otd</w:t>
      </w:r>
      <w:proofErr w:type="spellEnd"/>
      <w:r w:rsidR="00060E53" w:rsidRPr="00F150E7">
        <w:rPr>
          <w:rFonts w:ascii="Times New Roman" w:eastAsiaTheme="minorHAnsi" w:hAnsi="Times New Roman" w:cs="Times New Roman"/>
          <w:sz w:val="28"/>
          <w:szCs w:val="28"/>
          <w:lang w:eastAsia="en-US"/>
        </w:rPr>
        <w:t>212@</w:t>
      </w:r>
      <w:proofErr w:type="spellStart"/>
      <w:r w:rsidR="00060E53">
        <w:rPr>
          <w:rFonts w:ascii="Times New Roman" w:eastAsiaTheme="minorHAnsi" w:hAnsi="Times New Roman" w:cs="Times New Roman"/>
          <w:sz w:val="28"/>
          <w:szCs w:val="28"/>
          <w:lang w:val="en-US" w:eastAsia="en-US"/>
        </w:rPr>
        <w:t>yandex</w:t>
      </w:r>
      <w:proofErr w:type="spellEnd"/>
      <w:r w:rsidR="00060E53" w:rsidRPr="00F150E7">
        <w:rPr>
          <w:rFonts w:ascii="Times New Roman" w:eastAsiaTheme="minorHAnsi" w:hAnsi="Times New Roman" w:cs="Times New Roman"/>
          <w:sz w:val="28"/>
          <w:szCs w:val="28"/>
          <w:lang w:eastAsia="en-US"/>
        </w:rPr>
        <w:t>.</w:t>
      </w:r>
      <w:proofErr w:type="spellStart"/>
      <w:r w:rsidR="00060E53">
        <w:rPr>
          <w:rFonts w:ascii="Times New Roman" w:eastAsiaTheme="minorHAnsi" w:hAnsi="Times New Roman" w:cs="Times New Roman"/>
          <w:sz w:val="28"/>
          <w:szCs w:val="28"/>
          <w:lang w:val="en-US" w:eastAsia="en-US"/>
        </w:rPr>
        <w:t>ru</w:t>
      </w:r>
      <w:proofErr w:type="spellEnd"/>
      <w:r w:rsidR="00EE353D">
        <w:rPr>
          <w:rFonts w:ascii="Times New Roman" w:hAnsi="Times New Roman" w:cs="Times New Roman"/>
          <w:sz w:val="28"/>
          <w:szCs w:val="28"/>
        </w:rPr>
        <w:t xml:space="preserve"> </w:t>
      </w:r>
      <w:r w:rsidRPr="00911C64">
        <w:rPr>
          <w:rFonts w:ascii="Times New Roman" w:hAnsi="Times New Roman" w:cs="Times New Roman"/>
          <w:sz w:val="28"/>
          <w:szCs w:val="28"/>
        </w:rPr>
        <w:t xml:space="preserve"> не</w:t>
      </w:r>
      <w:proofErr w:type="gramEnd"/>
      <w:r w:rsidRPr="00911C64">
        <w:rPr>
          <w:rFonts w:ascii="Times New Roman" w:hAnsi="Times New Roman" w:cs="Times New Roman"/>
          <w:sz w:val="28"/>
          <w:szCs w:val="28"/>
        </w:rPr>
        <w:t xml:space="preserve"> </w:t>
      </w:r>
      <w:r w:rsidRPr="0085542A">
        <w:rPr>
          <w:rFonts w:ascii="Times New Roman" w:hAnsi="Times New Roman" w:cs="Times New Roman"/>
          <w:sz w:val="28"/>
          <w:szCs w:val="28"/>
        </w:rPr>
        <w:t xml:space="preserve">позднее </w:t>
      </w:r>
      <w:r w:rsidR="00D815EA">
        <w:rPr>
          <w:rFonts w:ascii="Times New Roman" w:hAnsi="Times New Roman" w:cs="Times New Roman"/>
          <w:sz w:val="28"/>
          <w:szCs w:val="28"/>
        </w:rPr>
        <w:t>02</w:t>
      </w:r>
      <w:bookmarkStart w:id="0" w:name="_GoBack"/>
      <w:bookmarkEnd w:id="0"/>
      <w:r w:rsidR="0085542A" w:rsidRPr="0085542A">
        <w:rPr>
          <w:rFonts w:ascii="Times New Roman" w:hAnsi="Times New Roman" w:cs="Times New Roman"/>
          <w:sz w:val="28"/>
          <w:szCs w:val="28"/>
        </w:rPr>
        <w:t>.10.2026</w:t>
      </w:r>
      <w:r w:rsidRPr="0085542A">
        <w:rPr>
          <w:rFonts w:ascii="Times New Roman" w:hAnsi="Times New Roman" w:cs="Times New Roman"/>
          <w:sz w:val="28"/>
          <w:szCs w:val="28"/>
        </w:rPr>
        <w:t>.</w:t>
      </w:r>
    </w:p>
    <w:p w14:paraId="14AB55D2" w14:textId="4EDCD4F6" w:rsidR="00911C64" w:rsidRDefault="00911C64" w:rsidP="00911C64">
      <w:pPr>
        <w:pStyle w:val="ConsPlusNonformat"/>
        <w:ind w:right="141" w:firstLine="709"/>
        <w:jc w:val="both"/>
        <w:rPr>
          <w:rFonts w:ascii="Times New Roman" w:hAnsi="Times New Roman" w:cs="Times New Roman"/>
          <w:sz w:val="28"/>
          <w:szCs w:val="28"/>
        </w:rPr>
      </w:pPr>
      <w:r w:rsidRPr="00911C64">
        <w:rPr>
          <w:rFonts w:ascii="Times New Roman" w:hAnsi="Times New Roman" w:cs="Times New Roman"/>
          <w:sz w:val="28"/>
          <w:szCs w:val="28"/>
        </w:rPr>
        <w:t>Эксперты не будут иметь возможность проанализировать позиции, направленные после указанного срока.</w:t>
      </w:r>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3"/>
        <w:gridCol w:w="5702"/>
      </w:tblGrid>
      <w:tr w:rsidR="00911C64" w:rsidRPr="00911C64" w14:paraId="01FD2D55"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04065525"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Контактная информация:</w:t>
            </w:r>
          </w:p>
        </w:tc>
      </w:tr>
      <w:tr w:rsidR="00911C64" w:rsidRPr="00911C64" w14:paraId="389BF9E7" w14:textId="77777777" w:rsidTr="00911C64">
        <w:tc>
          <w:tcPr>
            <w:tcW w:w="3855" w:type="dxa"/>
            <w:tcBorders>
              <w:top w:val="single" w:sz="4" w:space="0" w:color="auto"/>
              <w:left w:val="single" w:sz="4" w:space="0" w:color="auto"/>
              <w:bottom w:val="single" w:sz="4" w:space="0" w:color="auto"/>
              <w:right w:val="single" w:sz="4" w:space="0" w:color="auto"/>
            </w:tcBorders>
            <w:hideMark/>
          </w:tcPr>
          <w:p w14:paraId="68C0D4E4"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По Вашему желанию укажите:</w:t>
            </w:r>
          </w:p>
          <w:p w14:paraId="48B425D1"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Наименование организации</w:t>
            </w:r>
          </w:p>
        </w:tc>
        <w:tc>
          <w:tcPr>
            <w:tcW w:w="5705" w:type="dxa"/>
            <w:tcBorders>
              <w:top w:val="single" w:sz="4" w:space="0" w:color="auto"/>
              <w:left w:val="single" w:sz="4" w:space="0" w:color="auto"/>
              <w:bottom w:val="single" w:sz="4" w:space="0" w:color="auto"/>
              <w:right w:val="single" w:sz="4" w:space="0" w:color="auto"/>
            </w:tcBorders>
          </w:tcPr>
          <w:p w14:paraId="421B9E7D" w14:textId="77777777" w:rsidR="00911C64" w:rsidRPr="00911C64" w:rsidRDefault="00911C64" w:rsidP="00911C64">
            <w:pPr>
              <w:pStyle w:val="ConsPlusNonformat"/>
              <w:ind w:right="141"/>
              <w:jc w:val="both"/>
              <w:rPr>
                <w:rFonts w:ascii="Times New Roman" w:hAnsi="Times New Roman" w:cs="Times New Roman"/>
                <w:sz w:val="28"/>
                <w:szCs w:val="28"/>
              </w:rPr>
            </w:pPr>
          </w:p>
        </w:tc>
      </w:tr>
      <w:tr w:rsidR="00911C64" w:rsidRPr="00911C64" w14:paraId="27E58034" w14:textId="77777777" w:rsidTr="00911C64">
        <w:tc>
          <w:tcPr>
            <w:tcW w:w="3855" w:type="dxa"/>
            <w:tcBorders>
              <w:top w:val="single" w:sz="4" w:space="0" w:color="auto"/>
              <w:left w:val="single" w:sz="4" w:space="0" w:color="auto"/>
              <w:bottom w:val="single" w:sz="4" w:space="0" w:color="auto"/>
              <w:right w:val="single" w:sz="4" w:space="0" w:color="auto"/>
            </w:tcBorders>
            <w:hideMark/>
          </w:tcPr>
          <w:p w14:paraId="52CEDA40"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Сфера деятельности организации</w:t>
            </w:r>
          </w:p>
        </w:tc>
        <w:tc>
          <w:tcPr>
            <w:tcW w:w="5705" w:type="dxa"/>
            <w:tcBorders>
              <w:top w:val="single" w:sz="4" w:space="0" w:color="auto"/>
              <w:left w:val="single" w:sz="4" w:space="0" w:color="auto"/>
              <w:bottom w:val="single" w:sz="4" w:space="0" w:color="auto"/>
              <w:right w:val="single" w:sz="4" w:space="0" w:color="auto"/>
            </w:tcBorders>
          </w:tcPr>
          <w:p w14:paraId="6497A017" w14:textId="77777777" w:rsidR="00911C64" w:rsidRPr="00911C64" w:rsidRDefault="00911C64" w:rsidP="00911C64">
            <w:pPr>
              <w:pStyle w:val="ConsPlusNonformat"/>
              <w:ind w:right="141"/>
              <w:jc w:val="both"/>
              <w:rPr>
                <w:rFonts w:ascii="Times New Roman" w:hAnsi="Times New Roman" w:cs="Times New Roman"/>
                <w:sz w:val="28"/>
                <w:szCs w:val="28"/>
              </w:rPr>
            </w:pPr>
          </w:p>
        </w:tc>
      </w:tr>
      <w:tr w:rsidR="00911C64" w:rsidRPr="00911C64" w14:paraId="4FFD0EB7" w14:textId="77777777" w:rsidTr="00911C64">
        <w:tc>
          <w:tcPr>
            <w:tcW w:w="3855" w:type="dxa"/>
            <w:tcBorders>
              <w:top w:val="single" w:sz="4" w:space="0" w:color="auto"/>
              <w:left w:val="single" w:sz="4" w:space="0" w:color="auto"/>
              <w:bottom w:val="single" w:sz="4" w:space="0" w:color="auto"/>
              <w:right w:val="single" w:sz="4" w:space="0" w:color="auto"/>
            </w:tcBorders>
            <w:hideMark/>
          </w:tcPr>
          <w:p w14:paraId="2A74094F"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Ф.И.О. контактного лица</w:t>
            </w:r>
          </w:p>
        </w:tc>
        <w:tc>
          <w:tcPr>
            <w:tcW w:w="5705" w:type="dxa"/>
            <w:tcBorders>
              <w:top w:val="single" w:sz="4" w:space="0" w:color="auto"/>
              <w:left w:val="single" w:sz="4" w:space="0" w:color="auto"/>
              <w:bottom w:val="single" w:sz="4" w:space="0" w:color="auto"/>
              <w:right w:val="single" w:sz="4" w:space="0" w:color="auto"/>
            </w:tcBorders>
          </w:tcPr>
          <w:p w14:paraId="4095DAF0" w14:textId="77777777" w:rsidR="00911C64" w:rsidRPr="00911C64" w:rsidRDefault="00911C64" w:rsidP="00911C64">
            <w:pPr>
              <w:pStyle w:val="ConsPlusNonformat"/>
              <w:ind w:right="141"/>
              <w:jc w:val="both"/>
              <w:rPr>
                <w:rFonts w:ascii="Times New Roman" w:hAnsi="Times New Roman" w:cs="Times New Roman"/>
                <w:sz w:val="28"/>
                <w:szCs w:val="28"/>
              </w:rPr>
            </w:pPr>
          </w:p>
        </w:tc>
      </w:tr>
      <w:tr w:rsidR="00911C64" w:rsidRPr="00911C64" w14:paraId="65C1A25E" w14:textId="77777777" w:rsidTr="00911C64">
        <w:tc>
          <w:tcPr>
            <w:tcW w:w="3855" w:type="dxa"/>
            <w:tcBorders>
              <w:top w:val="single" w:sz="4" w:space="0" w:color="auto"/>
              <w:left w:val="single" w:sz="4" w:space="0" w:color="auto"/>
              <w:bottom w:val="single" w:sz="4" w:space="0" w:color="auto"/>
              <w:right w:val="single" w:sz="4" w:space="0" w:color="auto"/>
            </w:tcBorders>
            <w:hideMark/>
          </w:tcPr>
          <w:p w14:paraId="3A2A610A"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Номер контактного телефона</w:t>
            </w:r>
          </w:p>
        </w:tc>
        <w:tc>
          <w:tcPr>
            <w:tcW w:w="5705" w:type="dxa"/>
            <w:tcBorders>
              <w:top w:val="single" w:sz="4" w:space="0" w:color="auto"/>
              <w:left w:val="single" w:sz="4" w:space="0" w:color="auto"/>
              <w:bottom w:val="single" w:sz="4" w:space="0" w:color="auto"/>
              <w:right w:val="single" w:sz="4" w:space="0" w:color="auto"/>
            </w:tcBorders>
          </w:tcPr>
          <w:p w14:paraId="06D99F51" w14:textId="77777777" w:rsidR="00911C64" w:rsidRPr="00911C64" w:rsidRDefault="00911C64" w:rsidP="00911C64">
            <w:pPr>
              <w:pStyle w:val="ConsPlusNonformat"/>
              <w:ind w:right="141"/>
              <w:jc w:val="both"/>
              <w:rPr>
                <w:rFonts w:ascii="Times New Roman" w:hAnsi="Times New Roman" w:cs="Times New Roman"/>
                <w:sz w:val="28"/>
                <w:szCs w:val="28"/>
              </w:rPr>
            </w:pPr>
          </w:p>
        </w:tc>
      </w:tr>
      <w:tr w:rsidR="00911C64" w:rsidRPr="00911C64" w14:paraId="35461C07" w14:textId="77777777" w:rsidTr="00911C64">
        <w:tc>
          <w:tcPr>
            <w:tcW w:w="3855" w:type="dxa"/>
            <w:tcBorders>
              <w:top w:val="single" w:sz="4" w:space="0" w:color="auto"/>
              <w:left w:val="single" w:sz="4" w:space="0" w:color="auto"/>
              <w:bottom w:val="single" w:sz="4" w:space="0" w:color="auto"/>
              <w:right w:val="single" w:sz="4" w:space="0" w:color="auto"/>
            </w:tcBorders>
            <w:hideMark/>
          </w:tcPr>
          <w:p w14:paraId="507ED5FA"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Адрес электронной почты</w:t>
            </w:r>
          </w:p>
        </w:tc>
        <w:tc>
          <w:tcPr>
            <w:tcW w:w="5705" w:type="dxa"/>
            <w:tcBorders>
              <w:top w:val="single" w:sz="4" w:space="0" w:color="auto"/>
              <w:left w:val="single" w:sz="4" w:space="0" w:color="auto"/>
              <w:bottom w:val="single" w:sz="4" w:space="0" w:color="auto"/>
              <w:right w:val="single" w:sz="4" w:space="0" w:color="auto"/>
            </w:tcBorders>
          </w:tcPr>
          <w:p w14:paraId="2CE3ABE4" w14:textId="77777777" w:rsidR="00911C64" w:rsidRPr="00911C64" w:rsidRDefault="00911C64" w:rsidP="00911C64">
            <w:pPr>
              <w:pStyle w:val="ConsPlusNonformat"/>
              <w:ind w:right="141"/>
              <w:jc w:val="both"/>
              <w:rPr>
                <w:rFonts w:ascii="Times New Roman" w:hAnsi="Times New Roman" w:cs="Times New Roman"/>
                <w:sz w:val="28"/>
                <w:szCs w:val="28"/>
              </w:rPr>
            </w:pPr>
          </w:p>
        </w:tc>
      </w:tr>
      <w:tr w:rsidR="00911C64" w:rsidRPr="00911C64" w14:paraId="75C29C49"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5DADF5FC" w14:textId="77777777" w:rsidR="00911C64" w:rsidRPr="00911C64" w:rsidRDefault="00911C64" w:rsidP="00911C64">
            <w:pPr>
              <w:pStyle w:val="ConsPlusNonformat"/>
              <w:ind w:right="141"/>
              <w:jc w:val="both"/>
              <w:rPr>
                <w:rFonts w:ascii="Times New Roman" w:hAnsi="Times New Roman" w:cs="Times New Roman"/>
                <w:sz w:val="28"/>
                <w:szCs w:val="28"/>
              </w:rPr>
            </w:pPr>
            <w:r w:rsidRPr="00911C64">
              <w:rPr>
                <w:rFonts w:ascii="Times New Roman" w:hAnsi="Times New Roman" w:cs="Times New Roman"/>
                <w:sz w:val="28"/>
                <w:szCs w:val="28"/>
              </w:rPr>
              <w:t>Вопросы по проекту муниципального нормативного правового акта</w:t>
            </w:r>
          </w:p>
        </w:tc>
      </w:tr>
      <w:tr w:rsidR="00911C64" w:rsidRPr="00911C64" w14:paraId="05BB6AD2"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45F29142"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1. На решение какой проблемы, на Ваш взгляд, направлено предлагаемое регулирование? Актуальна ли данная проблема сегодня? Насколько корректно разработчик обосновал необходимость правового регулирования? Насколько цель предлагаемого регулирования соотносится с проблемой?</w:t>
            </w:r>
          </w:p>
        </w:tc>
      </w:tr>
      <w:tr w:rsidR="00911C64" w:rsidRPr="00911C64" w14:paraId="7AC6B7F8"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01FDA59A"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10F0B168"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348C99AF"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2. Позволит ли принятие муниципального нормативного правового акта решить поставленную проблему? Существуют ли иные реалистичные способы решения указанной проблемы? Если да, укажите те из них, которые, по Вашему мнению, были бы менее затратны и (или) более результативны?</w:t>
            </w:r>
          </w:p>
        </w:tc>
      </w:tr>
      <w:tr w:rsidR="00911C64" w:rsidRPr="00911C64" w14:paraId="3936ACFB"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7CD2ACA8"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16384764"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0196EE15"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3. Какие эффекты (полезные/негативные) для города, населения, субъектов предпринимательской и иной экономической деятельности и т.п. ожидаются в случае принятия проекта муниципального нормативного правового акта?</w:t>
            </w:r>
          </w:p>
        </w:tc>
      </w:tr>
      <w:tr w:rsidR="00911C64" w:rsidRPr="00911C64" w14:paraId="084208D7"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08177DCE"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598297F3"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6859D664"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lastRenderedPageBreak/>
              <w:t>4. Какие, по Вашей оценке, субъекты предпринимательской и иной экономической деятельности будут затронуты предлагаемым регулированием? По возможности оцените количественный и качественный состав адресатов предлагаемого регулирования</w:t>
            </w:r>
          </w:p>
        </w:tc>
      </w:tr>
      <w:tr w:rsidR="00911C64" w:rsidRPr="00911C64" w14:paraId="28B6152E"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020C30BB"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6D80FDD6"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6C5755BC"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5. Приведет ли предлагаемое регулирование к росту/снижению издержек субъектов предпринимательской и иной экономической деятельности (временные/материальные)? Если да, то по возможности оцените изменения таких издержек количественно (в денежных средствах или часах, потраченных на выполнение требований и т.д.)</w:t>
            </w:r>
          </w:p>
        </w:tc>
      </w:tr>
      <w:tr w:rsidR="00911C64" w:rsidRPr="00911C64" w14:paraId="2228F30B"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0896F45B"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5AA92207"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1800B860"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6. Существуют ли в предлагаемом проекте правового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14:paraId="6EAE0A5F"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 приводит ли исполнение положений регулирования к избыточным действиям или наоборот ограничивает действия субъектов предпринимательской и иной экономической деятельности;</w:t>
            </w:r>
          </w:p>
          <w:p w14:paraId="25D0D400"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 приводит ли исполнение положения к возникновению избыточных обязанностей субъектов предпринимательской и иной экономической деятельности, к необоснованному существенному росту отдельных видов затрат или появлению новых затрат;</w:t>
            </w:r>
          </w:p>
          <w:p w14:paraId="5761D6A5"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 создает ли существенные риски ведения предпринимательской и иной экономической деятельности;</w:t>
            </w:r>
          </w:p>
          <w:p w14:paraId="5F745F31"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 приводит ли к невозможности совершения законных действий предпринимателей или инвесторов (например, в связи с отсутствием инфраструктуры, организационных или технических условий, технологий) либо устанавливает проведение операций не самым оптимальным способом;</w:t>
            </w:r>
          </w:p>
          <w:p w14:paraId="0E74C02F"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способствует ли необоснованному изменению расстановки сил в какой-либо отрасли, ограничению конкуренции;</w:t>
            </w:r>
          </w:p>
          <w:p w14:paraId="2FFD7556"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 не соответствует обычаям деловой практики, сложившейся в отрасли, либо не соответствует существующим международным практикам;</w:t>
            </w:r>
          </w:p>
          <w:p w14:paraId="298B28CE"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не соответствует нормам действующего законодательства и иное</w:t>
            </w:r>
          </w:p>
        </w:tc>
      </w:tr>
      <w:tr w:rsidR="00911C64" w:rsidRPr="00911C64" w14:paraId="6D0BE06C"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258B536A"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4AAFA117"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7BAD840B"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7. Требуется ли переходный период для вступления в силу проекта муниципального нормативного правового акта? Если да, то какова, по Вашему мнению, должны быть его продолжительность?</w:t>
            </w:r>
          </w:p>
        </w:tc>
      </w:tr>
      <w:tr w:rsidR="00911C64" w:rsidRPr="00911C64" w14:paraId="4AEA33BA"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4EC3DC60"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4DB56D7C"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15CF5325"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 xml:space="preserve">8. Обеспечен ли недискриминационный режим в рамках предлагаемого </w:t>
            </w:r>
            <w:r w:rsidRPr="00911C64">
              <w:rPr>
                <w:rFonts w:ascii="Times New Roman" w:hAnsi="Times New Roman" w:cs="Times New Roman"/>
                <w:sz w:val="28"/>
                <w:szCs w:val="28"/>
              </w:rPr>
              <w:lastRenderedPageBreak/>
              <w:t>регулирования?</w:t>
            </w:r>
          </w:p>
        </w:tc>
      </w:tr>
      <w:tr w:rsidR="00911C64" w:rsidRPr="00911C64" w14:paraId="689CD857"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44360CFB"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65C308D2"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642475AB"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9. Содержит ли проект муниципального нормативного правового акта нормы, на практике невыполнимые? Приведите примеры таких норм</w:t>
            </w:r>
          </w:p>
        </w:tc>
      </w:tr>
      <w:tr w:rsidR="00911C64" w:rsidRPr="00911C64" w14:paraId="6B9FBBCB"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0636491E"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5B77CEDF"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69F447EA"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10. Существуют ли альтернативные способы достижения целей, заявленных в рамках проекта муниципального нормативного правового акта? По возможности укажите такие способы и аргументируйте свою позицию</w:t>
            </w:r>
          </w:p>
        </w:tc>
      </w:tr>
      <w:tr w:rsidR="00911C64" w:rsidRPr="00911C64" w14:paraId="51D8B0BC"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1E482C50" w14:textId="77777777" w:rsidR="00911C64" w:rsidRPr="00911C64" w:rsidRDefault="00911C64" w:rsidP="00911C64">
            <w:pPr>
              <w:pStyle w:val="ConsPlusNonformat"/>
              <w:ind w:right="141"/>
              <w:rPr>
                <w:rFonts w:ascii="Times New Roman" w:hAnsi="Times New Roman" w:cs="Times New Roman"/>
                <w:sz w:val="28"/>
                <w:szCs w:val="28"/>
              </w:rPr>
            </w:pPr>
          </w:p>
        </w:tc>
      </w:tr>
      <w:tr w:rsidR="00911C64" w:rsidRPr="00911C64" w14:paraId="1CB3111B" w14:textId="77777777" w:rsidTr="00911C64">
        <w:tc>
          <w:tcPr>
            <w:tcW w:w="9560" w:type="dxa"/>
            <w:gridSpan w:val="2"/>
            <w:tcBorders>
              <w:top w:val="single" w:sz="4" w:space="0" w:color="auto"/>
              <w:left w:val="single" w:sz="4" w:space="0" w:color="auto"/>
              <w:bottom w:val="single" w:sz="4" w:space="0" w:color="auto"/>
              <w:right w:val="single" w:sz="4" w:space="0" w:color="auto"/>
            </w:tcBorders>
            <w:hideMark/>
          </w:tcPr>
          <w:p w14:paraId="0100F491" w14:textId="77777777" w:rsidR="00911C64" w:rsidRPr="00911C64" w:rsidRDefault="00911C64" w:rsidP="00911C64">
            <w:pPr>
              <w:pStyle w:val="ConsPlusNonformat"/>
              <w:ind w:right="141"/>
              <w:rPr>
                <w:rFonts w:ascii="Times New Roman" w:hAnsi="Times New Roman" w:cs="Times New Roman"/>
                <w:sz w:val="28"/>
                <w:szCs w:val="28"/>
              </w:rPr>
            </w:pPr>
            <w:r w:rsidRPr="00911C64">
              <w:rPr>
                <w:rFonts w:ascii="Times New Roman" w:hAnsi="Times New Roman" w:cs="Times New Roman"/>
                <w:sz w:val="28"/>
                <w:szCs w:val="28"/>
              </w:rPr>
              <w:t>11. Иные предложения и замечания по проекту муниципального нормативного правового акта</w:t>
            </w:r>
          </w:p>
        </w:tc>
      </w:tr>
      <w:tr w:rsidR="00911C64" w:rsidRPr="00911C64" w14:paraId="5913D987" w14:textId="77777777" w:rsidTr="00911C64">
        <w:tc>
          <w:tcPr>
            <w:tcW w:w="9560" w:type="dxa"/>
            <w:gridSpan w:val="2"/>
            <w:tcBorders>
              <w:top w:val="single" w:sz="4" w:space="0" w:color="auto"/>
              <w:left w:val="single" w:sz="4" w:space="0" w:color="auto"/>
              <w:bottom w:val="single" w:sz="4" w:space="0" w:color="auto"/>
              <w:right w:val="single" w:sz="4" w:space="0" w:color="auto"/>
            </w:tcBorders>
          </w:tcPr>
          <w:p w14:paraId="1CA3F5A7" w14:textId="77777777" w:rsidR="00911C64" w:rsidRPr="00911C64" w:rsidRDefault="00911C64" w:rsidP="00911C64">
            <w:pPr>
              <w:pStyle w:val="ConsPlusNonformat"/>
              <w:ind w:right="141"/>
              <w:rPr>
                <w:rFonts w:ascii="Times New Roman" w:hAnsi="Times New Roman" w:cs="Times New Roman"/>
                <w:sz w:val="28"/>
                <w:szCs w:val="28"/>
              </w:rPr>
            </w:pPr>
          </w:p>
        </w:tc>
      </w:tr>
    </w:tbl>
    <w:p w14:paraId="6DC25016" w14:textId="77777777" w:rsidR="00911C64" w:rsidRDefault="00911C64" w:rsidP="00911C64">
      <w:pPr>
        <w:pStyle w:val="ConsPlusNonformat"/>
        <w:ind w:right="141"/>
        <w:jc w:val="both"/>
        <w:rPr>
          <w:rFonts w:ascii="Times New Roman" w:hAnsi="Times New Roman" w:cs="Times New Roman"/>
          <w:sz w:val="28"/>
          <w:szCs w:val="28"/>
        </w:rPr>
      </w:pPr>
    </w:p>
    <w:sectPr w:rsidR="00911C6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3D0085"/>
    <w:multiLevelType w:val="hybridMultilevel"/>
    <w:tmpl w:val="66902888"/>
    <w:lvl w:ilvl="0" w:tplc="CC42B5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4946"/>
    <w:rsid w:val="00033DFE"/>
    <w:rsid w:val="00060E53"/>
    <w:rsid w:val="001247A8"/>
    <w:rsid w:val="00156F3F"/>
    <w:rsid w:val="00177032"/>
    <w:rsid w:val="001C342A"/>
    <w:rsid w:val="00221605"/>
    <w:rsid w:val="00332646"/>
    <w:rsid w:val="00374946"/>
    <w:rsid w:val="00385DCB"/>
    <w:rsid w:val="00475158"/>
    <w:rsid w:val="004B7F24"/>
    <w:rsid w:val="00534C96"/>
    <w:rsid w:val="005830B4"/>
    <w:rsid w:val="00590E3B"/>
    <w:rsid w:val="006354EF"/>
    <w:rsid w:val="00746C42"/>
    <w:rsid w:val="00793462"/>
    <w:rsid w:val="00821DFE"/>
    <w:rsid w:val="0085542A"/>
    <w:rsid w:val="00911C64"/>
    <w:rsid w:val="00942E7D"/>
    <w:rsid w:val="00985196"/>
    <w:rsid w:val="00986322"/>
    <w:rsid w:val="00A64940"/>
    <w:rsid w:val="00AE448A"/>
    <w:rsid w:val="00BE008E"/>
    <w:rsid w:val="00D815EA"/>
    <w:rsid w:val="00E74D10"/>
    <w:rsid w:val="00EC317E"/>
    <w:rsid w:val="00EC4155"/>
    <w:rsid w:val="00EE353D"/>
    <w:rsid w:val="00F212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C80C"/>
  <w15:chartTrackingRefBased/>
  <w15:docId w15:val="{D3D7E065-1804-4FD7-AC39-25FCB9FF0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158"/>
    <w:pPr>
      <w:spacing w:after="0" w:line="240"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75158"/>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475158"/>
    <w:pPr>
      <w:widowControl w:val="0"/>
      <w:autoSpaceDE w:val="0"/>
      <w:autoSpaceDN w:val="0"/>
      <w:spacing w:after="0" w:line="240" w:lineRule="auto"/>
    </w:pPr>
    <w:rPr>
      <w:rFonts w:ascii="Courier New" w:eastAsiaTheme="minorEastAsia" w:hAnsi="Courier New" w:cs="Courier New"/>
      <w:sz w:val="20"/>
      <w:lang w:eastAsia="ru-RU"/>
    </w:rPr>
  </w:style>
  <w:style w:type="character" w:styleId="a3">
    <w:name w:val="Hyperlink"/>
    <w:basedOn w:val="a0"/>
    <w:uiPriority w:val="99"/>
    <w:unhideWhenUsed/>
    <w:rsid w:val="00475158"/>
    <w:rPr>
      <w:color w:val="0563C1" w:themeColor="hyperlink"/>
      <w:u w:val="single"/>
    </w:rPr>
  </w:style>
  <w:style w:type="character" w:customStyle="1" w:styleId="1">
    <w:name w:val="Неразрешенное упоминание1"/>
    <w:basedOn w:val="a0"/>
    <w:uiPriority w:val="99"/>
    <w:semiHidden/>
    <w:unhideWhenUsed/>
    <w:rsid w:val="00385DCB"/>
    <w:rPr>
      <w:color w:val="605E5C"/>
      <w:shd w:val="clear" w:color="auto" w:fill="E1DFDD"/>
    </w:rPr>
  </w:style>
  <w:style w:type="paragraph" w:styleId="a4">
    <w:name w:val="List Paragraph"/>
    <w:basedOn w:val="a"/>
    <w:uiPriority w:val="34"/>
    <w:qFormat/>
    <w:rsid w:val="004B7F24"/>
    <w:pPr>
      <w:spacing w:after="200" w:line="276" w:lineRule="auto"/>
      <w:ind w:left="720"/>
      <w:contextualSpacing/>
    </w:pPr>
  </w:style>
  <w:style w:type="paragraph" w:styleId="a5">
    <w:name w:val="Normal (Web)"/>
    <w:basedOn w:val="a"/>
    <w:uiPriority w:val="99"/>
    <w:unhideWhenUsed/>
    <w:rsid w:val="004B7F24"/>
    <w:pPr>
      <w:spacing w:before="100" w:beforeAutospacing="1" w:after="100" w:afterAutospacing="1"/>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033DFE"/>
    <w:rPr>
      <w:rFonts w:ascii="Segoe UI" w:hAnsi="Segoe UI" w:cs="Segoe UI"/>
      <w:sz w:val="18"/>
      <w:szCs w:val="18"/>
    </w:rPr>
  </w:style>
  <w:style w:type="character" w:customStyle="1" w:styleId="a7">
    <w:name w:val="Текст выноски Знак"/>
    <w:basedOn w:val="a0"/>
    <w:link w:val="a6"/>
    <w:uiPriority w:val="99"/>
    <w:semiHidden/>
    <w:rsid w:val="00033DFE"/>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7882">
      <w:bodyDiv w:val="1"/>
      <w:marLeft w:val="0"/>
      <w:marRight w:val="0"/>
      <w:marTop w:val="0"/>
      <w:marBottom w:val="0"/>
      <w:divBdr>
        <w:top w:val="none" w:sz="0" w:space="0" w:color="auto"/>
        <w:left w:val="none" w:sz="0" w:space="0" w:color="auto"/>
        <w:bottom w:val="none" w:sz="0" w:space="0" w:color="auto"/>
        <w:right w:val="none" w:sz="0" w:space="0" w:color="auto"/>
      </w:divBdr>
    </w:div>
    <w:div w:id="386690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629</Words>
  <Characters>3587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215_3</dc:creator>
  <cp:keywords/>
  <dc:description/>
  <cp:lastModifiedBy>215_3</cp:lastModifiedBy>
  <cp:revision>5</cp:revision>
  <cp:lastPrinted>2025-12-04T07:23:00Z</cp:lastPrinted>
  <dcterms:created xsi:type="dcterms:W3CDTF">2026-10-09T07:08:00Z</dcterms:created>
  <dcterms:modified xsi:type="dcterms:W3CDTF">2026-10-14T08:32:00Z</dcterms:modified>
</cp:coreProperties>
</file>