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D4C" w:rsidRDefault="00652B22" w:rsidP="00652B22">
      <w:pPr>
        <w:spacing w:after="120" w:line="240" w:lineRule="auto"/>
        <w:jc w:val="right"/>
        <w:rPr>
          <w:rFonts w:ascii="Times New Roman" w:eastAsia="Times New Roman" w:hAnsi="Times New Roman" w:cs="Times New Roman"/>
          <w:color w:val="5B9BD5" w:themeColor="accent1"/>
          <w:sz w:val="40"/>
          <w:szCs w:val="40"/>
          <w:u w:val="single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5B9BD5" w:themeColor="accent1"/>
          <w:sz w:val="40"/>
          <w:szCs w:val="40"/>
          <w:u w:val="single"/>
          <w:lang w:eastAsia="ru-RU"/>
        </w:rPr>
        <w:t>Проект</w:t>
      </w:r>
    </w:p>
    <w:p w:rsidR="00993434" w:rsidRDefault="00993434" w:rsidP="003804B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40242A" w:rsidRDefault="0040242A" w:rsidP="003804B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40242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О внесении изменений в </w:t>
      </w:r>
      <w:r w:rsidR="00EA3D0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р</w:t>
      </w:r>
      <w:r w:rsidR="000C0DF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ешени</w:t>
      </w:r>
      <w:r w:rsidR="00EA3D0F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е </w:t>
      </w:r>
      <w:r w:rsidRPr="0040242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Совета депутатов от 26.12.2019 №280/23 «Об утверждении положения об установлении коэффициентов, учитывающих местоположение земельного участка (КМ), и корректирующих коэффициентов (ПКД) для определения арендной платы при предоставлении в аренду земельных участков на территории городского округа Красногорск Московской области»</w:t>
      </w:r>
    </w:p>
    <w:p w:rsidR="00993434" w:rsidRPr="0040242A" w:rsidRDefault="00993434" w:rsidP="003804B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</w:p>
    <w:p w:rsidR="004B1283" w:rsidRDefault="004B1283" w:rsidP="00176ADC">
      <w:pPr>
        <w:suppressAutoHyphens/>
        <w:spacing w:after="12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</w:t>
      </w:r>
      <w:r w:rsidR="00176A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76ADC" w:rsidRPr="00176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0.03.2025 33-ФЗ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76ADC" w:rsidRPr="00176A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B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законом от 25.10.2001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B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137-ФЗ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B128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введении в действие Земельного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B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Земельным кодексом Российской Федерации, Законом Московской области от 07.06.1996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B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23/96-ОЗ</w:t>
      </w:r>
      <w:r w:rsidR="00176A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B1283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регулировании земельных отношений в Московской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B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531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Московской области от 01.11.2022 №179/2022-ОЗ «О внесении изменений в Закон Московской области «О границе городского округа Красногорск», с учетом Закона Московской области от 25.01.2019 №2/2019-ОЗ «Об объединении территорий поселений Одинцовского муниципального района и территории городского округа Звенигород», </w:t>
      </w:r>
      <w:r w:rsidRPr="004B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создания условий для привлечения инвестиций и комплексного развития территории городского округа Красногорск Московской области, на основании Устава городского округа Красногорск Московской области, отчета ООО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B128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АБН-</w:t>
      </w:r>
      <w:proofErr w:type="spellStart"/>
      <w:r w:rsidRPr="004B12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Консалт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C3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B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выполнении работ по </w:t>
      </w:r>
      <w:r w:rsidR="007F1E4A" w:rsidRPr="007F1E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расчету и экономическому обоснованию размера корректирующих коэффициентов в разрезе видов разрешенного использования земельных участков и коэффициентов, учитывающих местоположение, применяемых при расчёте арендной платы за пользование земельными участками, находящиеся в муниципальной собственности и государственная собственность на которые не разграничена, расположенные на территории городского округа Красногорск Московской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B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22.12.2025 </w:t>
      </w:r>
      <w:r w:rsidRPr="00A765F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765F8" w:rsidRPr="00A765F8">
        <w:rPr>
          <w:rFonts w:ascii="Times New Roman" w:eastAsia="Times New Roman" w:hAnsi="Times New Roman" w:cs="Times New Roman"/>
          <w:sz w:val="28"/>
          <w:szCs w:val="28"/>
          <w:lang w:eastAsia="ru-RU"/>
        </w:rPr>
        <w:t>370238-25</w:t>
      </w:r>
      <w:r w:rsidR="002B6503" w:rsidRPr="00A765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76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</w:t>
      </w:r>
      <w:r w:rsidRPr="004B12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3767" w:rsidRPr="00176ADC" w:rsidRDefault="000C0DFA" w:rsidP="00176ADC">
      <w:pPr>
        <w:pStyle w:val="ConsPlusTitle"/>
        <w:numPr>
          <w:ilvl w:val="0"/>
          <w:numId w:val="1"/>
        </w:numPr>
        <w:tabs>
          <w:tab w:val="left" w:pos="567"/>
          <w:tab w:val="left" w:pos="851"/>
        </w:tabs>
        <w:suppressAutoHyphens/>
        <w:spacing w:after="120"/>
        <w:ind w:left="0" w:firstLine="567"/>
        <w:rPr>
          <w:b w:val="0"/>
          <w:sz w:val="28"/>
          <w:szCs w:val="28"/>
        </w:rPr>
      </w:pPr>
      <w:r w:rsidRPr="004B1283">
        <w:rPr>
          <w:b w:val="0"/>
          <w:sz w:val="28"/>
          <w:szCs w:val="28"/>
        </w:rPr>
        <w:t xml:space="preserve">Внести </w:t>
      </w:r>
      <w:r w:rsidR="00EA3D0F" w:rsidRPr="00EA3D0F">
        <w:rPr>
          <w:b w:val="0"/>
          <w:sz w:val="28"/>
          <w:szCs w:val="28"/>
        </w:rPr>
        <w:t>в решение</w:t>
      </w:r>
      <w:r w:rsidR="00EA3D0F">
        <w:rPr>
          <w:b w:val="0"/>
          <w:sz w:val="28"/>
          <w:szCs w:val="28"/>
        </w:rPr>
        <w:t xml:space="preserve"> </w:t>
      </w:r>
      <w:r w:rsidR="00EA3D0F" w:rsidRPr="00EA3D0F">
        <w:rPr>
          <w:b w:val="0"/>
          <w:sz w:val="28"/>
          <w:szCs w:val="28"/>
        </w:rPr>
        <w:t>Совета депутатов от 26.12.2019 №280/23 «Об утверждении положения об установлении коэффициентов, учитывающих местоположение земельного участка (КМ), и корректирующих коэффициентов (ПКД) для определения арендной платы при предоставлении в аренду земельных участков на территории городского округа Красногорск Московской области»</w:t>
      </w:r>
      <w:r w:rsidR="004B1283" w:rsidRPr="00EA3D0F">
        <w:rPr>
          <w:b w:val="0"/>
          <w:sz w:val="28"/>
          <w:szCs w:val="28"/>
        </w:rPr>
        <w:t>, следующ</w:t>
      </w:r>
      <w:r w:rsidR="00B43767" w:rsidRPr="00EA3D0F">
        <w:rPr>
          <w:b w:val="0"/>
          <w:sz w:val="28"/>
          <w:szCs w:val="28"/>
        </w:rPr>
        <w:t>ие</w:t>
      </w:r>
      <w:r w:rsidR="004B1283" w:rsidRPr="00EA3D0F">
        <w:rPr>
          <w:b w:val="0"/>
          <w:sz w:val="28"/>
          <w:szCs w:val="28"/>
        </w:rPr>
        <w:t xml:space="preserve"> изменени</w:t>
      </w:r>
      <w:r w:rsidR="00B43767" w:rsidRPr="00EA3D0F">
        <w:rPr>
          <w:b w:val="0"/>
          <w:sz w:val="28"/>
          <w:szCs w:val="28"/>
        </w:rPr>
        <w:t>я</w:t>
      </w:r>
      <w:r w:rsidR="004B1283" w:rsidRPr="00EA3D0F">
        <w:rPr>
          <w:b w:val="0"/>
          <w:sz w:val="28"/>
          <w:szCs w:val="28"/>
        </w:rPr>
        <w:t>:</w:t>
      </w:r>
    </w:p>
    <w:p w:rsidR="00B43767" w:rsidRDefault="00A845A1" w:rsidP="0018127B">
      <w:pPr>
        <w:pStyle w:val="ConsPlusTitle"/>
        <w:numPr>
          <w:ilvl w:val="0"/>
          <w:numId w:val="7"/>
        </w:numPr>
        <w:tabs>
          <w:tab w:val="left" w:pos="567"/>
          <w:tab w:val="left" w:pos="851"/>
        </w:tabs>
        <w:suppressAutoHyphens/>
        <w:ind w:left="426" w:firstLine="42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Дополнить </w:t>
      </w:r>
      <w:r w:rsidR="00793C38">
        <w:rPr>
          <w:b w:val="0"/>
          <w:sz w:val="28"/>
          <w:szCs w:val="28"/>
        </w:rPr>
        <w:t xml:space="preserve">часть </w:t>
      </w:r>
      <w:r w:rsidR="002B6503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 xml:space="preserve"> Положения пунктами 264, 265, 266, 267, 268 следующ</w:t>
      </w:r>
      <w:r w:rsidR="007F1E4A">
        <w:rPr>
          <w:b w:val="0"/>
          <w:sz w:val="28"/>
          <w:szCs w:val="28"/>
        </w:rPr>
        <w:t>его</w:t>
      </w:r>
      <w:r>
        <w:rPr>
          <w:b w:val="0"/>
          <w:sz w:val="28"/>
          <w:szCs w:val="28"/>
        </w:rPr>
        <w:t xml:space="preserve"> содержани</w:t>
      </w:r>
      <w:r w:rsidR="007F1E4A">
        <w:rPr>
          <w:b w:val="0"/>
          <w:sz w:val="28"/>
          <w:szCs w:val="28"/>
        </w:rPr>
        <w:t>я</w:t>
      </w:r>
      <w:r>
        <w:rPr>
          <w:b w:val="0"/>
          <w:sz w:val="28"/>
          <w:szCs w:val="28"/>
        </w:rPr>
        <w:t>:</w:t>
      </w:r>
    </w:p>
    <w:p w:rsidR="004B1283" w:rsidRDefault="004B1283" w:rsidP="004B1283">
      <w:pPr>
        <w:pStyle w:val="ConsPlusTitle"/>
        <w:widowControl/>
        <w:tabs>
          <w:tab w:val="left" w:pos="567"/>
          <w:tab w:val="left" w:pos="851"/>
        </w:tabs>
        <w:suppressAutoHyphens/>
        <w:ind w:left="567" w:firstLine="0"/>
        <w:rPr>
          <w:b w:val="0"/>
          <w:sz w:val="28"/>
          <w:szCs w:val="28"/>
        </w:rPr>
      </w:pP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1701"/>
        <w:gridCol w:w="2268"/>
        <w:gridCol w:w="1636"/>
        <w:gridCol w:w="3467"/>
      </w:tblGrid>
      <w:tr w:rsidR="00A845A1" w:rsidTr="009A2A2B">
        <w:trPr>
          <w:cantSplit/>
          <w:trHeight w:val="856"/>
          <w:tblHeader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45A1" w:rsidRDefault="00C54DDE" w:rsidP="00C54DD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Pr="00C54DD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45A1" w:rsidRDefault="00A845A1" w:rsidP="00F32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квартал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45A1" w:rsidRDefault="00A845A1" w:rsidP="00F32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Км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845A1" w:rsidRDefault="00A845A1" w:rsidP="00F32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границ </w:t>
            </w:r>
          </w:p>
        </w:tc>
      </w:tr>
      <w:tr w:rsidR="00A845A1" w:rsidRPr="00A845A1" w:rsidTr="0018127B">
        <w:trPr>
          <w:cantSplit/>
          <w:trHeight w:val="2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45A1" w:rsidRPr="00A845A1" w:rsidRDefault="00A845A1" w:rsidP="00A8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5A1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5A1" w:rsidRPr="00A845A1" w:rsidRDefault="00A845A1" w:rsidP="00A8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5A1">
              <w:rPr>
                <w:rFonts w:ascii="Times New Roman" w:hAnsi="Times New Roman" w:cs="Times New Roman"/>
                <w:sz w:val="24"/>
                <w:szCs w:val="24"/>
              </w:rPr>
              <w:t>50:20:0010101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2FB7" w:rsidRDefault="00852FB7" w:rsidP="00852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FB7" w:rsidRPr="00852FB7" w:rsidRDefault="00852FB7" w:rsidP="00852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B7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  <w:p w:rsidR="00A845A1" w:rsidRPr="00A845A1" w:rsidRDefault="00A845A1" w:rsidP="00852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2B" w:rsidRDefault="009A2A2B" w:rsidP="009A2A2B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2B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лючает в себя часть территории </w:t>
            </w:r>
            <w:proofErr w:type="spellStart"/>
            <w:r w:rsidRPr="009A2A2B">
              <w:rPr>
                <w:rFonts w:ascii="Times New Roman" w:hAnsi="Times New Roman" w:cs="Times New Roman"/>
                <w:sz w:val="24"/>
                <w:szCs w:val="24"/>
              </w:rPr>
              <w:t>Мякининской</w:t>
            </w:r>
            <w:proofErr w:type="spellEnd"/>
            <w:r w:rsidRPr="009A2A2B">
              <w:rPr>
                <w:rFonts w:ascii="Times New Roman" w:hAnsi="Times New Roman" w:cs="Times New Roman"/>
                <w:sz w:val="24"/>
                <w:szCs w:val="24"/>
              </w:rPr>
              <w:t xml:space="preserve"> поймы, границы проходят </w:t>
            </w:r>
            <w:proofErr w:type="gramStart"/>
            <w:r w:rsidRPr="009A2A2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 </w:t>
            </w:r>
            <w:proofErr w:type="spellStart"/>
            <w:r w:rsidRPr="009A2A2B">
              <w:rPr>
                <w:rFonts w:ascii="Times New Roman" w:hAnsi="Times New Roman" w:cs="Times New Roman"/>
                <w:sz w:val="24"/>
                <w:szCs w:val="24"/>
              </w:rPr>
              <w:t>Мякининское</w:t>
            </w:r>
            <w:proofErr w:type="spellEnd"/>
            <w:r w:rsidRPr="009A2A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845A1" w:rsidRPr="00A845A1" w:rsidRDefault="00A845A1" w:rsidP="009A2A2B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2B">
              <w:rPr>
                <w:rFonts w:ascii="Times New Roman" w:hAnsi="Times New Roman" w:cs="Times New Roman"/>
                <w:sz w:val="24"/>
                <w:szCs w:val="24"/>
              </w:rPr>
              <w:t>ул. Островная</w:t>
            </w:r>
          </w:p>
        </w:tc>
      </w:tr>
      <w:tr w:rsidR="00A845A1" w:rsidRPr="00A845A1" w:rsidTr="0018127B">
        <w:trPr>
          <w:cantSplit/>
          <w:trHeight w:val="2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45A1" w:rsidRPr="00A845A1" w:rsidRDefault="00A845A1" w:rsidP="00A8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5A1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5A1" w:rsidRPr="00A845A1" w:rsidRDefault="00A845A1" w:rsidP="00A8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5A1">
              <w:rPr>
                <w:rFonts w:ascii="Times New Roman" w:hAnsi="Times New Roman" w:cs="Times New Roman"/>
                <w:sz w:val="24"/>
                <w:szCs w:val="24"/>
              </w:rPr>
              <w:t>50:20:0010102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5A1" w:rsidRPr="00A845A1" w:rsidRDefault="00852FB7" w:rsidP="00852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B7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A1" w:rsidRPr="00A845A1" w:rsidRDefault="009A2A2B" w:rsidP="00A845A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2B">
              <w:rPr>
                <w:rFonts w:ascii="Times New Roman" w:hAnsi="Times New Roman" w:cs="Times New Roman"/>
                <w:sz w:val="24"/>
                <w:szCs w:val="24"/>
              </w:rPr>
              <w:t xml:space="preserve">Включает в себя часть территории </w:t>
            </w:r>
            <w:proofErr w:type="spellStart"/>
            <w:r w:rsidRPr="009A2A2B">
              <w:rPr>
                <w:rFonts w:ascii="Times New Roman" w:hAnsi="Times New Roman" w:cs="Times New Roman"/>
                <w:sz w:val="24"/>
                <w:szCs w:val="24"/>
              </w:rPr>
              <w:t>Мякининской</w:t>
            </w:r>
            <w:proofErr w:type="spellEnd"/>
            <w:r w:rsidRPr="009A2A2B">
              <w:rPr>
                <w:rFonts w:ascii="Times New Roman" w:hAnsi="Times New Roman" w:cs="Times New Roman"/>
                <w:sz w:val="24"/>
                <w:szCs w:val="24"/>
              </w:rPr>
              <w:t xml:space="preserve"> поймы, границы проходят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проездам и оси ул. </w:t>
            </w:r>
            <w:r w:rsidR="00A845A1" w:rsidRPr="00A845A1">
              <w:rPr>
                <w:rFonts w:ascii="Times New Roman" w:hAnsi="Times New Roman" w:cs="Times New Roman"/>
                <w:sz w:val="24"/>
                <w:szCs w:val="24"/>
              </w:rPr>
              <w:t xml:space="preserve">Прибрежная, ул. 1-ая </w:t>
            </w:r>
            <w:proofErr w:type="spellStart"/>
            <w:r w:rsidR="00A845A1" w:rsidRPr="00A845A1">
              <w:rPr>
                <w:rFonts w:ascii="Times New Roman" w:hAnsi="Times New Roman" w:cs="Times New Roman"/>
                <w:sz w:val="24"/>
                <w:szCs w:val="24"/>
              </w:rPr>
              <w:t>Мякининская</w:t>
            </w:r>
            <w:proofErr w:type="spellEnd"/>
            <w:r w:rsidR="00A845A1" w:rsidRPr="00A845A1">
              <w:rPr>
                <w:rFonts w:ascii="Times New Roman" w:hAnsi="Times New Roman" w:cs="Times New Roman"/>
                <w:sz w:val="24"/>
                <w:szCs w:val="24"/>
              </w:rPr>
              <w:t xml:space="preserve"> в дер. </w:t>
            </w:r>
          </w:p>
          <w:p w:rsidR="00A845A1" w:rsidRPr="00A845A1" w:rsidRDefault="00A845A1" w:rsidP="00A845A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5A1"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spellStart"/>
            <w:r w:rsidRPr="00A845A1">
              <w:rPr>
                <w:rFonts w:ascii="Times New Roman" w:hAnsi="Times New Roman" w:cs="Times New Roman"/>
                <w:sz w:val="24"/>
                <w:szCs w:val="24"/>
              </w:rPr>
              <w:t>Мякинино</w:t>
            </w:r>
            <w:proofErr w:type="spellEnd"/>
          </w:p>
        </w:tc>
      </w:tr>
      <w:tr w:rsidR="00A845A1" w:rsidRPr="00A845A1" w:rsidTr="0018127B">
        <w:trPr>
          <w:cantSplit/>
          <w:trHeight w:val="2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45A1" w:rsidRPr="00A845A1" w:rsidRDefault="00A845A1" w:rsidP="00A8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5A1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5A1" w:rsidRPr="00A845A1" w:rsidRDefault="00A845A1" w:rsidP="00A8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5A1">
              <w:rPr>
                <w:rFonts w:ascii="Times New Roman" w:hAnsi="Times New Roman" w:cs="Times New Roman"/>
                <w:sz w:val="24"/>
                <w:szCs w:val="24"/>
              </w:rPr>
              <w:t>50:20:0010103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5A1" w:rsidRPr="00A845A1" w:rsidRDefault="00852FB7" w:rsidP="00852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B7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A1" w:rsidRPr="00A845A1" w:rsidRDefault="000560ED" w:rsidP="000560E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0ED">
              <w:rPr>
                <w:rFonts w:ascii="Times New Roman" w:hAnsi="Times New Roman" w:cs="Times New Roman"/>
                <w:sz w:val="24"/>
                <w:szCs w:val="24"/>
              </w:rPr>
              <w:t xml:space="preserve">Включает в себя часть территории </w:t>
            </w:r>
            <w:proofErr w:type="spellStart"/>
            <w:r w:rsidRPr="000560ED">
              <w:rPr>
                <w:rFonts w:ascii="Times New Roman" w:hAnsi="Times New Roman" w:cs="Times New Roman"/>
                <w:sz w:val="24"/>
                <w:szCs w:val="24"/>
              </w:rPr>
              <w:t>Мякининской</w:t>
            </w:r>
            <w:proofErr w:type="spellEnd"/>
            <w:r w:rsidRPr="000560ED">
              <w:rPr>
                <w:rFonts w:ascii="Times New Roman" w:hAnsi="Times New Roman" w:cs="Times New Roman"/>
                <w:sz w:val="24"/>
                <w:szCs w:val="24"/>
              </w:rPr>
              <w:t xml:space="preserve"> поймы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Мякининскому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проезду</w:t>
            </w:r>
          </w:p>
        </w:tc>
      </w:tr>
      <w:tr w:rsidR="00A845A1" w:rsidRPr="00A845A1" w:rsidTr="0018127B">
        <w:trPr>
          <w:cantSplit/>
          <w:trHeight w:val="2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45A1" w:rsidRPr="00A845A1" w:rsidRDefault="00A845A1" w:rsidP="00A8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5A1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5A1" w:rsidRPr="00A845A1" w:rsidRDefault="00A845A1" w:rsidP="00A8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5A1">
              <w:rPr>
                <w:rFonts w:ascii="Times New Roman" w:hAnsi="Times New Roman" w:cs="Times New Roman"/>
                <w:sz w:val="24"/>
                <w:szCs w:val="24"/>
              </w:rPr>
              <w:t>50:20:0010104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5A1" w:rsidRPr="00A845A1" w:rsidRDefault="00852FB7" w:rsidP="00852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B7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A1" w:rsidRPr="00A845A1" w:rsidRDefault="00A845A1" w:rsidP="000560ED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5A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A845A1">
              <w:rPr>
                <w:rFonts w:ascii="Times New Roman" w:hAnsi="Times New Roman" w:cs="Times New Roman"/>
                <w:sz w:val="24"/>
                <w:szCs w:val="24"/>
              </w:rPr>
              <w:t>оси</w:t>
            </w:r>
            <w:proofErr w:type="gramEnd"/>
            <w:r w:rsidRPr="00A845A1">
              <w:rPr>
                <w:rFonts w:ascii="Times New Roman" w:hAnsi="Times New Roman" w:cs="Times New Roman"/>
                <w:sz w:val="24"/>
                <w:szCs w:val="24"/>
              </w:rPr>
              <w:t xml:space="preserve"> а/м "Балтия", </w:t>
            </w:r>
            <w:r w:rsidR="000560ED">
              <w:rPr>
                <w:rFonts w:ascii="Times New Roman" w:hAnsi="Times New Roman" w:cs="Times New Roman"/>
                <w:sz w:val="24"/>
                <w:szCs w:val="24"/>
              </w:rPr>
              <w:t>ГСК «</w:t>
            </w:r>
            <w:r w:rsidR="000560ED" w:rsidRPr="000560ED">
              <w:rPr>
                <w:rFonts w:ascii="Times New Roman" w:hAnsi="Times New Roman" w:cs="Times New Roman"/>
                <w:sz w:val="24"/>
                <w:szCs w:val="24"/>
              </w:rPr>
              <w:t>Луки</w:t>
            </w:r>
            <w:r w:rsidR="000560E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A845A1" w:rsidRPr="00A845A1" w:rsidTr="0018127B">
        <w:trPr>
          <w:cantSplit/>
          <w:trHeight w:val="2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45A1" w:rsidRPr="00A845A1" w:rsidRDefault="00A845A1" w:rsidP="00A8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5A1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5A1" w:rsidRPr="00A845A1" w:rsidRDefault="00A845A1" w:rsidP="00A8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5A1">
              <w:rPr>
                <w:rFonts w:ascii="Times New Roman" w:hAnsi="Times New Roman" w:cs="Times New Roman"/>
                <w:sz w:val="24"/>
                <w:szCs w:val="24"/>
              </w:rPr>
              <w:t>50:20:0010111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5A1" w:rsidRPr="00A845A1" w:rsidRDefault="00852FB7" w:rsidP="00852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B7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A1" w:rsidRPr="00A845A1" w:rsidRDefault="009A2A2B" w:rsidP="009A2A2B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2A2B">
              <w:rPr>
                <w:rFonts w:ascii="Times New Roman" w:hAnsi="Times New Roman" w:cs="Times New Roman"/>
                <w:sz w:val="24"/>
                <w:szCs w:val="24"/>
              </w:rPr>
              <w:t xml:space="preserve">Включает в себя часть территории </w:t>
            </w:r>
            <w:proofErr w:type="spellStart"/>
            <w:r w:rsidRPr="009A2A2B">
              <w:rPr>
                <w:rFonts w:ascii="Times New Roman" w:hAnsi="Times New Roman" w:cs="Times New Roman"/>
                <w:sz w:val="24"/>
                <w:szCs w:val="24"/>
              </w:rPr>
              <w:t>Мякининской</w:t>
            </w:r>
            <w:proofErr w:type="spellEnd"/>
            <w:r w:rsidRPr="009A2A2B">
              <w:rPr>
                <w:rFonts w:ascii="Times New Roman" w:hAnsi="Times New Roman" w:cs="Times New Roman"/>
                <w:sz w:val="24"/>
                <w:szCs w:val="24"/>
              </w:rPr>
              <w:t xml:space="preserve"> поймы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 ул. 3-я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Мякининская</w:t>
            </w:r>
            <w:proofErr w:type="spellEnd"/>
          </w:p>
        </w:tc>
      </w:tr>
      <w:tr w:rsidR="00A845A1" w:rsidRPr="00A845A1" w:rsidTr="0018127B">
        <w:trPr>
          <w:cantSplit/>
          <w:trHeight w:val="265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845A1" w:rsidRPr="00A845A1" w:rsidRDefault="00A845A1" w:rsidP="00176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5A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76A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5A1" w:rsidRPr="00A845A1" w:rsidRDefault="00A845A1" w:rsidP="00A84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5A1">
              <w:rPr>
                <w:rFonts w:ascii="Times New Roman" w:hAnsi="Times New Roman" w:cs="Times New Roman"/>
                <w:sz w:val="24"/>
                <w:szCs w:val="24"/>
              </w:rPr>
              <w:t>50:20:0010112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45A1" w:rsidRPr="00852FB7" w:rsidRDefault="00852FB7" w:rsidP="00852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FB7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A1" w:rsidRPr="00A845A1" w:rsidRDefault="00A845A1" w:rsidP="00A845A1">
            <w:pPr>
              <w:widowControl w:val="0"/>
              <w:autoSpaceDE w:val="0"/>
              <w:autoSpaceDN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5A1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A845A1">
              <w:rPr>
                <w:rFonts w:ascii="Times New Roman" w:hAnsi="Times New Roman" w:cs="Times New Roman"/>
                <w:sz w:val="24"/>
                <w:szCs w:val="24"/>
              </w:rPr>
              <w:t>оси</w:t>
            </w:r>
            <w:proofErr w:type="gramEnd"/>
            <w:r w:rsidRPr="00A845A1">
              <w:rPr>
                <w:rFonts w:ascii="Times New Roman" w:hAnsi="Times New Roman" w:cs="Times New Roman"/>
                <w:sz w:val="24"/>
                <w:szCs w:val="24"/>
              </w:rPr>
              <w:t xml:space="preserve"> а/м "Балтия", дер. </w:t>
            </w:r>
            <w:proofErr w:type="spellStart"/>
            <w:r w:rsidRPr="00A845A1">
              <w:rPr>
                <w:rFonts w:ascii="Times New Roman" w:hAnsi="Times New Roman" w:cs="Times New Roman"/>
                <w:sz w:val="24"/>
                <w:szCs w:val="24"/>
              </w:rPr>
              <w:t>Мякинино</w:t>
            </w:r>
            <w:proofErr w:type="spellEnd"/>
          </w:p>
        </w:tc>
      </w:tr>
    </w:tbl>
    <w:p w:rsidR="0018127B" w:rsidRDefault="0018127B" w:rsidP="0018127B">
      <w:pPr>
        <w:pStyle w:val="ConsPlusTitle"/>
        <w:widowControl/>
        <w:tabs>
          <w:tab w:val="left" w:pos="567"/>
          <w:tab w:val="left" w:pos="851"/>
        </w:tabs>
        <w:suppressAutoHyphens/>
        <w:ind w:left="42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C54DDE" w:rsidRDefault="00A765F8" w:rsidP="00C54DDE">
      <w:pPr>
        <w:pStyle w:val="ConsPlusTitle"/>
        <w:widowControl/>
        <w:numPr>
          <w:ilvl w:val="0"/>
          <w:numId w:val="7"/>
        </w:numPr>
        <w:tabs>
          <w:tab w:val="left" w:pos="567"/>
          <w:tab w:val="left" w:pos="851"/>
        </w:tabs>
        <w:suppressAutoHyphens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Изложить ч</w:t>
      </w:r>
      <w:r w:rsidR="00793C38">
        <w:rPr>
          <w:b w:val="0"/>
          <w:sz w:val="28"/>
          <w:szCs w:val="28"/>
        </w:rPr>
        <w:t>асть</w:t>
      </w:r>
      <w:r w:rsidR="0098414D">
        <w:rPr>
          <w:b w:val="0"/>
          <w:sz w:val="28"/>
          <w:szCs w:val="28"/>
        </w:rPr>
        <w:t xml:space="preserve"> 2 Положения в следующей редакции:</w:t>
      </w:r>
      <w:r w:rsidR="00C54DDE">
        <w:rPr>
          <w:b w:val="0"/>
          <w:sz w:val="28"/>
          <w:szCs w:val="28"/>
        </w:rPr>
        <w:t xml:space="preserve"> </w:t>
      </w:r>
    </w:p>
    <w:p w:rsidR="009743DE" w:rsidRPr="009743DE" w:rsidRDefault="00C54DDE" w:rsidP="00EE7DA3">
      <w:pPr>
        <w:pStyle w:val="ConsPlusTitle"/>
        <w:widowControl/>
        <w:tabs>
          <w:tab w:val="left" w:pos="567"/>
          <w:tab w:val="left" w:pos="851"/>
        </w:tabs>
        <w:suppressAutoHyphens/>
        <w:ind w:firstLine="0"/>
        <w:rPr>
          <w:sz w:val="28"/>
          <w:szCs w:val="28"/>
        </w:rPr>
      </w:pPr>
      <w:r w:rsidRPr="00C54DDE">
        <w:rPr>
          <w:b w:val="0"/>
          <w:sz w:val="28"/>
          <w:szCs w:val="28"/>
        </w:rPr>
        <w:t>«</w:t>
      </w:r>
      <w:r w:rsidR="00176ADC">
        <w:rPr>
          <w:b w:val="0"/>
          <w:sz w:val="28"/>
          <w:szCs w:val="28"/>
        </w:rPr>
        <w:t xml:space="preserve">2. </w:t>
      </w:r>
      <w:r w:rsidRPr="00C54DDE">
        <w:rPr>
          <w:b w:val="0"/>
          <w:sz w:val="28"/>
          <w:szCs w:val="28"/>
        </w:rPr>
        <w:t>Установить следующие корректирующие коэффициенты (ПКД)</w:t>
      </w:r>
      <w:r w:rsidR="00EE7DA3">
        <w:rPr>
          <w:b w:val="0"/>
          <w:sz w:val="28"/>
          <w:szCs w:val="28"/>
        </w:rPr>
        <w:t>:</w:t>
      </w:r>
      <w:r w:rsidRPr="00C54DDE">
        <w:rPr>
          <w:sz w:val="28"/>
          <w:szCs w:val="28"/>
        </w:rPr>
        <w:t xml:space="preserve"> </w:t>
      </w:r>
    </w:p>
    <w:p w:rsidR="00C54DDE" w:rsidRDefault="00C54DDE" w:rsidP="00C54DDE">
      <w:pPr>
        <w:pStyle w:val="ConsPlusTitle"/>
        <w:widowControl/>
        <w:tabs>
          <w:tab w:val="left" w:pos="567"/>
          <w:tab w:val="left" w:pos="851"/>
        </w:tabs>
        <w:suppressAutoHyphens/>
        <w:rPr>
          <w:b w:val="0"/>
          <w:sz w:val="28"/>
          <w:szCs w:val="28"/>
        </w:rPr>
      </w:pPr>
    </w:p>
    <w:tbl>
      <w:tblPr>
        <w:tblW w:w="9205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255"/>
        <w:gridCol w:w="2720"/>
        <w:gridCol w:w="2521"/>
      </w:tblGrid>
      <w:tr w:rsidR="005932E7" w:rsidRPr="00C54DDE" w:rsidTr="005C6E31">
        <w:trPr>
          <w:trHeight w:val="2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:rsidR="005932E7" w:rsidRDefault="005932E7" w:rsidP="00593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932E7" w:rsidRPr="00C54DDE" w:rsidRDefault="005932E7" w:rsidP="00593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932E7" w:rsidRPr="00C54DDE" w:rsidRDefault="005932E7" w:rsidP="00EE7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DE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932E7" w:rsidRPr="00C54DDE" w:rsidRDefault="005932E7" w:rsidP="00EE7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DE">
              <w:rPr>
                <w:rFonts w:ascii="Times New Roman" w:hAnsi="Times New Roman" w:cs="Times New Roman"/>
                <w:sz w:val="24"/>
                <w:szCs w:val="24"/>
              </w:rPr>
              <w:t>Код вида разрешенного использования земельного участка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32E7" w:rsidRPr="00C54DDE" w:rsidRDefault="005932E7" w:rsidP="00EE7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DDE">
              <w:rPr>
                <w:rFonts w:ascii="Times New Roman" w:hAnsi="Times New Roman" w:cs="Times New Roman"/>
                <w:sz w:val="24"/>
                <w:szCs w:val="24"/>
              </w:rPr>
              <w:t>Пкд</w:t>
            </w:r>
            <w:proofErr w:type="spellEnd"/>
          </w:p>
        </w:tc>
      </w:tr>
      <w:tr w:rsidR="009B6150" w:rsidRPr="00C54DDE" w:rsidTr="005C6E3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6150" w:rsidRPr="00C54DDE" w:rsidRDefault="00A765F8" w:rsidP="009B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6150" w:rsidRPr="00C54DDE" w:rsidRDefault="009B6150" w:rsidP="009B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Деловое управление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6150" w:rsidRPr="00C54DDE" w:rsidRDefault="009B6150" w:rsidP="009B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D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150" w:rsidRPr="00C54DDE" w:rsidRDefault="009B6150" w:rsidP="00A76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A765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6150" w:rsidRPr="00C54DDE" w:rsidTr="005C6E3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6150" w:rsidRPr="00C54DDE" w:rsidRDefault="00A765F8" w:rsidP="009B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6150" w:rsidRPr="00C54DDE" w:rsidRDefault="009B6150" w:rsidP="009B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торговли (торговые центры, торгово-развлекательные центры (комплексы)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6150" w:rsidRPr="00C54DDE" w:rsidRDefault="009B6150" w:rsidP="009B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D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150" w:rsidRPr="00C54DDE" w:rsidRDefault="002B6503" w:rsidP="002B6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65F8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9B6150" w:rsidRPr="00C54DDE" w:rsidTr="005C6E3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6150" w:rsidRPr="00C54DDE" w:rsidRDefault="00A765F8" w:rsidP="009B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6150" w:rsidRPr="00C54DDE" w:rsidRDefault="009B6150" w:rsidP="009B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Рынки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6150" w:rsidRPr="00C54DDE" w:rsidRDefault="009B6150" w:rsidP="009B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D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150" w:rsidRPr="00C54DDE" w:rsidRDefault="002B6503" w:rsidP="002B6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9B6150" w:rsidRPr="00C54DDE" w:rsidTr="005C6E3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6150" w:rsidRPr="00C54DDE" w:rsidRDefault="00A765F8" w:rsidP="009B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6150" w:rsidRPr="00C54DDE" w:rsidRDefault="009B6150" w:rsidP="009B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6150" w:rsidRPr="00C54DDE" w:rsidRDefault="009B6150" w:rsidP="009B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D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150" w:rsidRPr="00C54DDE" w:rsidRDefault="009B6150" w:rsidP="002B6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65F8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9B6150" w:rsidRPr="00C54DDE" w:rsidTr="005C6E3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6150" w:rsidRPr="00C54DDE" w:rsidRDefault="00A765F8" w:rsidP="009B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6150" w:rsidRPr="00C54DDE" w:rsidRDefault="009B6150" w:rsidP="009B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Банковская и страховая деятельность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6150" w:rsidRPr="00C54DDE" w:rsidRDefault="009B6150" w:rsidP="009B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D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150" w:rsidRPr="00C54DDE" w:rsidRDefault="009B6150" w:rsidP="002B6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65F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B6150" w:rsidRPr="00C54DDE" w:rsidTr="005C6E3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6150" w:rsidRPr="00C54DDE" w:rsidRDefault="00A765F8" w:rsidP="009B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6150" w:rsidRPr="00C54DDE" w:rsidRDefault="009B6150" w:rsidP="009B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6150" w:rsidRPr="00C54DDE" w:rsidRDefault="009B6150" w:rsidP="009B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D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150" w:rsidRPr="00C54DDE" w:rsidRDefault="009B6150" w:rsidP="002B6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65F8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9B6150" w:rsidRPr="00C54DDE" w:rsidTr="005C6E31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6150" w:rsidRPr="00C54DDE" w:rsidRDefault="00A765F8" w:rsidP="009B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6150" w:rsidRPr="00C54DDE" w:rsidRDefault="009B6150" w:rsidP="009B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6150" w:rsidRPr="00C54DDE" w:rsidRDefault="009B6150" w:rsidP="009B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D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150" w:rsidRPr="00C54DDE" w:rsidRDefault="009B6150" w:rsidP="002B6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9B6150" w:rsidRPr="00C54DDE" w:rsidTr="007B6393">
        <w:trPr>
          <w:trHeight w:val="43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6150" w:rsidRPr="00C54DDE" w:rsidRDefault="00A765F8" w:rsidP="009B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6150" w:rsidRPr="00C54DDE" w:rsidRDefault="009B6150" w:rsidP="009B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B6150" w:rsidRPr="00C54DDE" w:rsidRDefault="009B6150" w:rsidP="009B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D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8- 4.8.3</w:t>
            </w:r>
          </w:p>
        </w:tc>
        <w:tc>
          <w:tcPr>
            <w:tcW w:w="25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150" w:rsidRPr="00C54DDE" w:rsidRDefault="009B6150" w:rsidP="009B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65F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B6150" w:rsidRPr="00C54DDE" w:rsidTr="007B6393">
        <w:trPr>
          <w:trHeight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50" w:rsidRPr="008D6977" w:rsidRDefault="00A765F8" w:rsidP="009B6150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50" w:rsidRPr="00C54DDE" w:rsidRDefault="009B6150" w:rsidP="00E41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дорожного сервиса</w:t>
            </w:r>
            <w:r w:rsidR="00982CCB">
              <w:rPr>
                <w:rFonts w:ascii="Times New Roman" w:hAnsi="Times New Roman" w:cs="Times New Roman"/>
                <w:sz w:val="24"/>
                <w:szCs w:val="24"/>
              </w:rPr>
              <w:t xml:space="preserve"> (за </w:t>
            </w:r>
            <w:r w:rsidR="00E41C68">
              <w:rPr>
                <w:rFonts w:ascii="Times New Roman" w:hAnsi="Times New Roman" w:cs="Times New Roman"/>
                <w:sz w:val="24"/>
                <w:szCs w:val="24"/>
              </w:rPr>
              <w:t xml:space="preserve">автозаправочных, осуществляющей розничную </w:t>
            </w:r>
            <w:r w:rsidR="00E41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торговлю газообразным топливом</w:t>
            </w:r>
            <w:r w:rsidR="00982C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50" w:rsidRPr="00C54DDE" w:rsidRDefault="009B6150" w:rsidP="009B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9- 4.9.1.4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150" w:rsidRPr="00C54DDE" w:rsidRDefault="009B6150" w:rsidP="00A76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765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B6150" w:rsidRPr="00C54DDE" w:rsidTr="007B6393">
        <w:trPr>
          <w:trHeight w:val="6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B6150" w:rsidRPr="00C54DDE" w:rsidRDefault="00A765F8" w:rsidP="009B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50" w:rsidRPr="00C54DDE" w:rsidRDefault="009B6150" w:rsidP="009B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B6150" w:rsidRPr="00C54DDE" w:rsidRDefault="009B6150" w:rsidP="009B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DD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150" w:rsidRPr="00C54DDE" w:rsidRDefault="00A765F8" w:rsidP="009B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5C6E31" w:rsidRPr="00C54DDE" w:rsidTr="007B6393">
        <w:trPr>
          <w:trHeight w:val="6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E31" w:rsidRPr="00C54DDE" w:rsidRDefault="00A765F8" w:rsidP="005C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E31" w:rsidRDefault="009B6150" w:rsidP="009B6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6150">
              <w:rPr>
                <w:rFonts w:ascii="Times New Roman" w:hAnsi="Times New Roman" w:cs="Times New Roman"/>
                <w:sz w:val="24"/>
                <w:szCs w:val="24"/>
              </w:rPr>
              <w:t>Выставочно</w:t>
            </w:r>
            <w:proofErr w:type="spellEnd"/>
            <w:r w:rsidRPr="009B6150">
              <w:rPr>
                <w:rFonts w:ascii="Times New Roman" w:hAnsi="Times New Roman" w:cs="Times New Roman"/>
                <w:sz w:val="24"/>
                <w:szCs w:val="24"/>
              </w:rPr>
              <w:t>-ярмарочная деятельность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C6E31" w:rsidRPr="00C54DDE" w:rsidRDefault="009B6150" w:rsidP="005C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771" w:rsidRDefault="00A765F8" w:rsidP="005C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</w:tbl>
    <w:p w:rsidR="00C54DDE" w:rsidRPr="00C54DDE" w:rsidRDefault="00C54DDE" w:rsidP="00C54DDE">
      <w:pPr>
        <w:pStyle w:val="ConsPlusTitle"/>
        <w:widowControl/>
        <w:tabs>
          <w:tab w:val="left" w:pos="567"/>
          <w:tab w:val="left" w:pos="851"/>
        </w:tabs>
        <w:suppressAutoHyphens/>
        <w:rPr>
          <w:rFonts w:eastAsiaTheme="minorHAnsi"/>
          <w:b w:val="0"/>
          <w:bCs w:val="0"/>
          <w:lang w:eastAsia="en-US"/>
        </w:rPr>
      </w:pPr>
    </w:p>
    <w:p w:rsidR="00176ADC" w:rsidRDefault="00793C38" w:rsidP="00176ADC">
      <w:pPr>
        <w:pStyle w:val="ConsPlusTitle"/>
        <w:widowControl/>
        <w:tabs>
          <w:tab w:val="left" w:pos="567"/>
          <w:tab w:val="left" w:pos="851"/>
        </w:tabs>
        <w:suppressAutoHyphens/>
        <w:spacing w:after="120"/>
        <w:ind w:firstLine="426"/>
        <w:rPr>
          <w:b w:val="0"/>
          <w:sz w:val="28"/>
          <w:szCs w:val="28"/>
        </w:rPr>
      </w:pPr>
      <w:r w:rsidRPr="00793C38">
        <w:rPr>
          <w:b w:val="0"/>
          <w:sz w:val="28"/>
          <w:szCs w:val="28"/>
        </w:rPr>
        <w:t xml:space="preserve">Для остальных видов деятельности на земельном участке </w:t>
      </w:r>
      <w:r w:rsidR="00C50865">
        <w:rPr>
          <w:b w:val="0"/>
          <w:sz w:val="28"/>
          <w:szCs w:val="28"/>
        </w:rPr>
        <w:t xml:space="preserve">установить </w:t>
      </w:r>
      <w:r w:rsidRPr="00793C38">
        <w:rPr>
          <w:b w:val="0"/>
          <w:sz w:val="28"/>
          <w:szCs w:val="28"/>
        </w:rPr>
        <w:t>ПКД = 1.</w:t>
      </w:r>
      <w:r>
        <w:rPr>
          <w:b w:val="0"/>
          <w:sz w:val="28"/>
          <w:szCs w:val="28"/>
        </w:rPr>
        <w:t>».</w:t>
      </w:r>
    </w:p>
    <w:p w:rsidR="00176ADC" w:rsidRPr="00176ADC" w:rsidRDefault="00176ADC" w:rsidP="00176ADC">
      <w:pPr>
        <w:pStyle w:val="ConsPlusTitle"/>
        <w:tabs>
          <w:tab w:val="left" w:pos="567"/>
          <w:tab w:val="left" w:pos="851"/>
        </w:tabs>
        <w:suppressAutoHyphens/>
        <w:ind w:firstLine="42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Pr="00176ADC">
        <w:rPr>
          <w:b w:val="0"/>
          <w:sz w:val="28"/>
          <w:szCs w:val="28"/>
        </w:rPr>
        <w:t>)</w:t>
      </w:r>
      <w:r w:rsidRPr="00176ADC">
        <w:rPr>
          <w:b w:val="0"/>
          <w:sz w:val="28"/>
          <w:szCs w:val="28"/>
        </w:rPr>
        <w:tab/>
        <w:t xml:space="preserve">Изложить часть </w:t>
      </w:r>
      <w:r>
        <w:rPr>
          <w:b w:val="0"/>
          <w:sz w:val="28"/>
          <w:szCs w:val="28"/>
        </w:rPr>
        <w:t>4</w:t>
      </w:r>
      <w:r w:rsidRPr="00176ADC">
        <w:rPr>
          <w:b w:val="0"/>
          <w:sz w:val="28"/>
          <w:szCs w:val="28"/>
        </w:rPr>
        <w:t xml:space="preserve"> Положения в следующей редакции: </w:t>
      </w:r>
    </w:p>
    <w:p w:rsidR="00176ADC" w:rsidRDefault="00176ADC" w:rsidP="00176ADC">
      <w:pPr>
        <w:pStyle w:val="ConsPlusTitle"/>
        <w:tabs>
          <w:tab w:val="left" w:pos="567"/>
          <w:tab w:val="left" w:pos="851"/>
        </w:tabs>
        <w:suppressAutoHyphens/>
        <w:spacing w:after="120"/>
        <w:ind w:firstLine="426"/>
        <w:rPr>
          <w:b w:val="0"/>
          <w:sz w:val="28"/>
          <w:szCs w:val="28"/>
        </w:rPr>
      </w:pPr>
      <w:r w:rsidRPr="00176ADC"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</w:rPr>
        <w:t>4</w:t>
      </w:r>
      <w:r w:rsidRPr="00176ADC">
        <w:rPr>
          <w:b w:val="0"/>
          <w:sz w:val="28"/>
          <w:szCs w:val="28"/>
        </w:rPr>
        <w:t xml:space="preserve">. Размер коэффициента местоположения земельного участка (КМ) и корректирующий коэффициент (ПКД), учитываемые при определении размера арендной платы, рассчитаны с учетом принципа экономической обоснованности, установленного постановлением Правительства Российской Федерации от 16.07.2009 </w:t>
      </w:r>
      <w:r>
        <w:rPr>
          <w:b w:val="0"/>
          <w:sz w:val="28"/>
          <w:szCs w:val="28"/>
        </w:rPr>
        <w:t>№</w:t>
      </w:r>
      <w:r w:rsidRPr="00176ADC">
        <w:rPr>
          <w:b w:val="0"/>
          <w:sz w:val="28"/>
          <w:szCs w:val="28"/>
        </w:rPr>
        <w:t xml:space="preserve"> 582 </w:t>
      </w:r>
      <w:r>
        <w:rPr>
          <w:b w:val="0"/>
          <w:sz w:val="28"/>
          <w:szCs w:val="28"/>
        </w:rPr>
        <w:t>«</w:t>
      </w:r>
      <w:r w:rsidRPr="00176ADC">
        <w:rPr>
          <w:b w:val="0"/>
          <w:sz w:val="28"/>
          <w:szCs w:val="28"/>
        </w:rPr>
        <w:t>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</w:t>
      </w:r>
      <w:r>
        <w:rPr>
          <w:b w:val="0"/>
          <w:sz w:val="28"/>
          <w:szCs w:val="28"/>
        </w:rPr>
        <w:t>»</w:t>
      </w:r>
      <w:r w:rsidRPr="00176ADC">
        <w:rPr>
          <w:b w:val="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>М</w:t>
      </w:r>
      <w:r w:rsidRPr="00176ADC">
        <w:rPr>
          <w:b w:val="0"/>
          <w:sz w:val="28"/>
          <w:szCs w:val="28"/>
        </w:rPr>
        <w:t>етодически</w:t>
      </w:r>
      <w:r>
        <w:rPr>
          <w:b w:val="0"/>
          <w:sz w:val="28"/>
          <w:szCs w:val="28"/>
        </w:rPr>
        <w:t>ми</w:t>
      </w:r>
      <w:r w:rsidRPr="00176ADC">
        <w:rPr>
          <w:b w:val="0"/>
          <w:sz w:val="28"/>
          <w:szCs w:val="28"/>
        </w:rPr>
        <w:t xml:space="preserve"> рекомендаци</w:t>
      </w:r>
      <w:r>
        <w:rPr>
          <w:b w:val="0"/>
          <w:sz w:val="28"/>
          <w:szCs w:val="28"/>
        </w:rPr>
        <w:t>ями</w:t>
      </w:r>
      <w:r w:rsidRPr="00176ADC">
        <w:rPr>
          <w:b w:val="0"/>
          <w:sz w:val="28"/>
          <w:szCs w:val="28"/>
        </w:rPr>
        <w:t xml:space="preserve"> по применению основных принципов определения арендной платы при аренде земельных участков, находящихся в государственной или муниципальной собственности, утвержденны</w:t>
      </w:r>
      <w:r>
        <w:rPr>
          <w:b w:val="0"/>
          <w:sz w:val="28"/>
          <w:szCs w:val="28"/>
        </w:rPr>
        <w:t xml:space="preserve">ми </w:t>
      </w:r>
      <w:r w:rsidRPr="00176ADC">
        <w:rPr>
          <w:b w:val="0"/>
          <w:sz w:val="28"/>
          <w:szCs w:val="28"/>
        </w:rPr>
        <w:t xml:space="preserve"> постановлением Правительства Российской Федерации от 16 июля 2009 г. </w:t>
      </w:r>
      <w:r>
        <w:rPr>
          <w:b w:val="0"/>
          <w:sz w:val="28"/>
          <w:szCs w:val="28"/>
        </w:rPr>
        <w:t>№</w:t>
      </w:r>
      <w:r w:rsidRPr="00176ADC">
        <w:rPr>
          <w:b w:val="0"/>
          <w:sz w:val="28"/>
          <w:szCs w:val="28"/>
        </w:rPr>
        <w:t xml:space="preserve"> 582</w:t>
      </w:r>
      <w:r>
        <w:rPr>
          <w:b w:val="0"/>
          <w:sz w:val="28"/>
          <w:szCs w:val="28"/>
        </w:rPr>
        <w:t>, утвержденными п</w:t>
      </w:r>
      <w:r w:rsidRPr="00176ADC">
        <w:rPr>
          <w:b w:val="0"/>
          <w:sz w:val="28"/>
          <w:szCs w:val="28"/>
        </w:rPr>
        <w:t>риказ</w:t>
      </w:r>
      <w:r>
        <w:rPr>
          <w:b w:val="0"/>
          <w:sz w:val="28"/>
          <w:szCs w:val="28"/>
        </w:rPr>
        <w:t>ом</w:t>
      </w:r>
      <w:r w:rsidRPr="00176AD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Федеральной службы государственной регистрации, кадастра и картографии </w:t>
      </w:r>
      <w:r w:rsidRPr="00176ADC">
        <w:rPr>
          <w:b w:val="0"/>
          <w:sz w:val="28"/>
          <w:szCs w:val="28"/>
        </w:rPr>
        <w:t xml:space="preserve">от 31.10.2025 </w:t>
      </w:r>
      <w:r>
        <w:rPr>
          <w:b w:val="0"/>
          <w:sz w:val="28"/>
          <w:szCs w:val="28"/>
        </w:rPr>
        <w:t>№</w:t>
      </w:r>
      <w:r w:rsidRPr="00176ADC">
        <w:rPr>
          <w:b w:val="0"/>
          <w:sz w:val="28"/>
          <w:szCs w:val="28"/>
        </w:rPr>
        <w:t>П/0398/25</w:t>
      </w:r>
      <w:r>
        <w:rPr>
          <w:b w:val="0"/>
          <w:sz w:val="28"/>
          <w:szCs w:val="28"/>
        </w:rPr>
        <w:t>.»</w:t>
      </w:r>
    </w:p>
    <w:p w:rsidR="00176ADC" w:rsidRPr="00176ADC" w:rsidRDefault="00993434" w:rsidP="00176ADC">
      <w:pPr>
        <w:pStyle w:val="a3"/>
        <w:numPr>
          <w:ilvl w:val="0"/>
          <w:numId w:val="1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34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решение вступает в силу </w:t>
      </w:r>
      <w:r w:rsidR="009B6150" w:rsidRPr="009B6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01.02.2026</w:t>
      </w:r>
      <w:r w:rsidRPr="009934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176ADC" w:rsidRPr="00176ADC" w:rsidRDefault="004B347E" w:rsidP="00176ADC">
      <w:pPr>
        <w:pStyle w:val="a3"/>
        <w:numPr>
          <w:ilvl w:val="0"/>
          <w:numId w:val="1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4B34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оэффициент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4B34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установленные настоящим решением, применяются при расчете арендной платы за пользование </w:t>
      </w:r>
      <w:r w:rsidRPr="004B34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</w:t>
      </w:r>
      <w:r w:rsidRPr="004B34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</w:t>
      </w:r>
      <w:r w:rsidRPr="004B34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 городского округа Красногорск Московской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01.0</w:t>
      </w:r>
      <w:r w:rsidR="009B61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.2026.</w:t>
      </w:r>
    </w:p>
    <w:p w:rsidR="00C902C4" w:rsidRDefault="00926B44" w:rsidP="00176ADC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6B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Разместить настоящее решение в сетевом издании «Интернет-портал городского округа Красногорск Московской области» по адресу: </w:t>
      </w:r>
      <w:hyperlink r:id="rId5" w:history="1">
        <w:r w:rsidRPr="00926B44">
          <w:rPr>
            <w:rStyle w:val="ab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https://krasnogorsk-adm.ru</w:t>
        </w:r>
      </w:hyperlink>
    </w:p>
    <w:p w:rsidR="00993434" w:rsidRPr="00993434" w:rsidRDefault="00993434" w:rsidP="00993434">
      <w:pPr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073FC7" w:rsidRPr="00073FC7" w:rsidTr="00176ADC">
        <w:tc>
          <w:tcPr>
            <w:tcW w:w="4677" w:type="dxa"/>
          </w:tcPr>
          <w:p w:rsidR="00073FC7" w:rsidRPr="00073FC7" w:rsidRDefault="00073FC7" w:rsidP="00073FC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              </w:t>
            </w:r>
          </w:p>
          <w:p w:rsidR="00073FC7" w:rsidRPr="00073FC7" w:rsidRDefault="00073FC7" w:rsidP="00073F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городского округа Красногорск              </w:t>
            </w:r>
          </w:p>
        </w:tc>
        <w:tc>
          <w:tcPr>
            <w:tcW w:w="4678" w:type="dxa"/>
          </w:tcPr>
          <w:p w:rsidR="00073FC7" w:rsidRPr="00073FC7" w:rsidRDefault="00073FC7" w:rsidP="00073FC7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073FC7" w:rsidRPr="00073FC7" w:rsidRDefault="00073FC7" w:rsidP="00073FC7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депутатов</w:t>
            </w:r>
          </w:p>
        </w:tc>
      </w:tr>
      <w:tr w:rsidR="00073FC7" w:rsidRPr="00073FC7" w:rsidTr="00176ADC">
        <w:tc>
          <w:tcPr>
            <w:tcW w:w="4677" w:type="dxa"/>
          </w:tcPr>
          <w:p w:rsidR="00073FC7" w:rsidRPr="00073FC7" w:rsidRDefault="00073FC7" w:rsidP="00073FC7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3FC7" w:rsidRPr="00073FC7" w:rsidRDefault="00073FC7" w:rsidP="00073FC7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3F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Д.В. Волков ___________________</w:t>
            </w:r>
          </w:p>
        </w:tc>
        <w:tc>
          <w:tcPr>
            <w:tcW w:w="4678" w:type="dxa"/>
          </w:tcPr>
          <w:p w:rsidR="00073FC7" w:rsidRPr="00073FC7" w:rsidRDefault="00073FC7" w:rsidP="00073FC7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3FC7" w:rsidRPr="00073FC7" w:rsidRDefault="002B125A" w:rsidP="00073FC7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С.В. Трифонов __________________</w:t>
            </w:r>
          </w:p>
          <w:p w:rsidR="00073FC7" w:rsidRPr="00073FC7" w:rsidRDefault="00073FC7" w:rsidP="00073FC7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3FC7" w:rsidRPr="00073FC7" w:rsidRDefault="00073FC7" w:rsidP="00073FC7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02C4" w:rsidRDefault="00C902C4"/>
    <w:sectPr w:rsidR="00C902C4" w:rsidSect="007B639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A56A3"/>
    <w:multiLevelType w:val="hybridMultilevel"/>
    <w:tmpl w:val="69626432"/>
    <w:lvl w:ilvl="0" w:tplc="A214421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D5A3B5D"/>
    <w:multiLevelType w:val="hybridMultilevel"/>
    <w:tmpl w:val="B066E1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040F0"/>
    <w:multiLevelType w:val="hybridMultilevel"/>
    <w:tmpl w:val="0680B52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3323710"/>
    <w:multiLevelType w:val="hybridMultilevel"/>
    <w:tmpl w:val="0E54F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741AB"/>
    <w:multiLevelType w:val="hybridMultilevel"/>
    <w:tmpl w:val="97180A66"/>
    <w:lvl w:ilvl="0" w:tplc="EAF0B37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46C6CFF"/>
    <w:multiLevelType w:val="hybridMultilevel"/>
    <w:tmpl w:val="B066E1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6244E"/>
    <w:multiLevelType w:val="hybridMultilevel"/>
    <w:tmpl w:val="660AF3AC"/>
    <w:lvl w:ilvl="0" w:tplc="AE8485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12D44A7"/>
    <w:multiLevelType w:val="hybridMultilevel"/>
    <w:tmpl w:val="F86E3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88"/>
    <w:rsid w:val="00034275"/>
    <w:rsid w:val="000560ED"/>
    <w:rsid w:val="00073FC7"/>
    <w:rsid w:val="000837E4"/>
    <w:rsid w:val="000C0DFA"/>
    <w:rsid w:val="00176ADC"/>
    <w:rsid w:val="0018127B"/>
    <w:rsid w:val="001B2EC9"/>
    <w:rsid w:val="001E0F72"/>
    <w:rsid w:val="002B125A"/>
    <w:rsid w:val="002B6503"/>
    <w:rsid w:val="00361B30"/>
    <w:rsid w:val="003804B3"/>
    <w:rsid w:val="0040242A"/>
    <w:rsid w:val="004B1283"/>
    <w:rsid w:val="004B347E"/>
    <w:rsid w:val="005932E7"/>
    <w:rsid w:val="005C6E31"/>
    <w:rsid w:val="00652B22"/>
    <w:rsid w:val="0065312A"/>
    <w:rsid w:val="00793C38"/>
    <w:rsid w:val="007B6393"/>
    <w:rsid w:val="007E0967"/>
    <w:rsid w:val="007F1E4A"/>
    <w:rsid w:val="00815776"/>
    <w:rsid w:val="00852FB7"/>
    <w:rsid w:val="00855D2E"/>
    <w:rsid w:val="008C07FC"/>
    <w:rsid w:val="008D4485"/>
    <w:rsid w:val="008D6977"/>
    <w:rsid w:val="00926B44"/>
    <w:rsid w:val="00945655"/>
    <w:rsid w:val="00955473"/>
    <w:rsid w:val="009743DE"/>
    <w:rsid w:val="00982CCB"/>
    <w:rsid w:val="0098414D"/>
    <w:rsid w:val="00993434"/>
    <w:rsid w:val="009A2A2B"/>
    <w:rsid w:val="009B6150"/>
    <w:rsid w:val="009D6313"/>
    <w:rsid w:val="00A1027D"/>
    <w:rsid w:val="00A765F8"/>
    <w:rsid w:val="00A845A1"/>
    <w:rsid w:val="00A904CD"/>
    <w:rsid w:val="00B007E4"/>
    <w:rsid w:val="00B12107"/>
    <w:rsid w:val="00B43767"/>
    <w:rsid w:val="00B66CF8"/>
    <w:rsid w:val="00B8219B"/>
    <w:rsid w:val="00BD1D4C"/>
    <w:rsid w:val="00BD78B4"/>
    <w:rsid w:val="00C24188"/>
    <w:rsid w:val="00C50865"/>
    <w:rsid w:val="00C527BA"/>
    <w:rsid w:val="00C54DDE"/>
    <w:rsid w:val="00C81288"/>
    <w:rsid w:val="00C902C4"/>
    <w:rsid w:val="00CC3B5D"/>
    <w:rsid w:val="00D41771"/>
    <w:rsid w:val="00D71337"/>
    <w:rsid w:val="00D757E5"/>
    <w:rsid w:val="00E15507"/>
    <w:rsid w:val="00E23958"/>
    <w:rsid w:val="00E41C68"/>
    <w:rsid w:val="00E94924"/>
    <w:rsid w:val="00EA3D0F"/>
    <w:rsid w:val="00ED5FBC"/>
    <w:rsid w:val="00EE7DA3"/>
    <w:rsid w:val="00F50123"/>
    <w:rsid w:val="00F5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8B198-FBF9-47FF-B394-6562849F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C0DF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C0DFA"/>
    <w:pPr>
      <w:ind w:left="720"/>
      <w:contextualSpacing/>
    </w:pPr>
  </w:style>
  <w:style w:type="paragraph" w:customStyle="1" w:styleId="msonormal0">
    <w:name w:val="msonormal"/>
    <w:basedOn w:val="a"/>
    <w:rsid w:val="00C90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902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0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02C4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C902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6">
    <w:name w:val="header"/>
    <w:basedOn w:val="a"/>
    <w:link w:val="a7"/>
    <w:uiPriority w:val="99"/>
    <w:unhideWhenUsed/>
    <w:rsid w:val="00C90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02C4"/>
  </w:style>
  <w:style w:type="paragraph" w:styleId="a8">
    <w:name w:val="footer"/>
    <w:basedOn w:val="a"/>
    <w:link w:val="a9"/>
    <w:uiPriority w:val="99"/>
    <w:unhideWhenUsed/>
    <w:rsid w:val="00C90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02C4"/>
  </w:style>
  <w:style w:type="paragraph" w:customStyle="1" w:styleId="Standard">
    <w:name w:val="Standard"/>
    <w:rsid w:val="00C902C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21">
    <w:name w:val="Основной текст 21"/>
    <w:basedOn w:val="Standard"/>
    <w:rsid w:val="00C902C4"/>
    <w:pPr>
      <w:jc w:val="both"/>
    </w:pPr>
    <w:rPr>
      <w:sz w:val="28"/>
      <w:szCs w:val="20"/>
      <w:lang w:eastAsia="ar-SA"/>
    </w:rPr>
  </w:style>
  <w:style w:type="paragraph" w:styleId="aa">
    <w:name w:val="caption"/>
    <w:basedOn w:val="Standard"/>
    <w:semiHidden/>
    <w:unhideWhenUsed/>
    <w:qFormat/>
    <w:rsid w:val="00C902C4"/>
    <w:pPr>
      <w:suppressLineNumbers/>
      <w:spacing w:before="120" w:after="120"/>
    </w:pPr>
    <w:rPr>
      <w:i/>
      <w:iCs/>
    </w:rPr>
  </w:style>
  <w:style w:type="character" w:styleId="ab">
    <w:name w:val="Hyperlink"/>
    <w:basedOn w:val="a0"/>
    <w:uiPriority w:val="99"/>
    <w:unhideWhenUsed/>
    <w:rsid w:val="00C902C4"/>
    <w:rPr>
      <w:color w:val="0000FF"/>
      <w:u w:val="single"/>
    </w:rPr>
  </w:style>
  <w:style w:type="table" w:customStyle="1" w:styleId="12">
    <w:name w:val="Сетка таблицы12"/>
    <w:basedOn w:val="a1"/>
    <w:next w:val="ac"/>
    <w:uiPriority w:val="39"/>
    <w:rsid w:val="00073FC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073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39"/>
    <w:rsid w:val="00F50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Strong"/>
    <w:basedOn w:val="a0"/>
    <w:uiPriority w:val="22"/>
    <w:qFormat/>
    <w:rsid w:val="00C52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asnogorsk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Николаевна Кудинова</dc:creator>
  <cp:keywords/>
  <dc:description/>
  <cp:lastModifiedBy>215_3</cp:lastModifiedBy>
  <cp:revision>2</cp:revision>
  <cp:lastPrinted>2026-01-22T09:09:00Z</cp:lastPrinted>
  <dcterms:created xsi:type="dcterms:W3CDTF">2026-01-26T07:19:00Z</dcterms:created>
  <dcterms:modified xsi:type="dcterms:W3CDTF">2026-01-26T07:19:00Z</dcterms:modified>
</cp:coreProperties>
</file>