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3"/>
        <w:gridCol w:w="2034"/>
        <w:gridCol w:w="4985"/>
      </w:tblGrid>
      <w:tr w:rsidR="00685DE2" w14:paraId="44AC6A03" w14:textId="77777777">
        <w:trPr>
          <w:trHeight w:val="283"/>
        </w:trPr>
        <w:tc>
          <w:tcPr>
            <w:tcW w:w="2903" w:type="dxa"/>
          </w:tcPr>
          <w:p w14:paraId="639146D9" w14:textId="77777777" w:rsidR="00685DE2" w:rsidRDefault="00685DE2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14:paraId="5757ED7D" w14:textId="77777777" w:rsidR="00685DE2" w:rsidRDefault="00685DE2">
            <w:pPr>
              <w:widowControl w:val="0"/>
              <w:tabs>
                <w:tab w:val="left" w:pos="91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3EBB82" w14:textId="77777777" w:rsidR="00685DE2" w:rsidRDefault="00D07917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9D56F9">
              <w:rPr>
                <w:rFonts w:ascii="Times New Roman" w:hAnsi="Times New Roman"/>
                <w:sz w:val="28"/>
                <w:szCs w:val="28"/>
              </w:rPr>
              <w:t>5</w:t>
            </w:r>
          </w:p>
          <w:p w14:paraId="78AC6807" w14:textId="5E8D5729" w:rsidR="00685DE2" w:rsidRDefault="00973F9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14:paraId="091FD3C6" w14:textId="6E3D610C" w:rsidR="00685DE2" w:rsidRDefault="00973F9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</w:t>
            </w:r>
            <w:r w:rsidR="00D07917">
              <w:rPr>
                <w:rFonts w:ascii="Times New Roman" w:hAnsi="Times New Roman"/>
                <w:sz w:val="28"/>
                <w:szCs w:val="28"/>
              </w:rPr>
              <w:t xml:space="preserve"> предоставления</w:t>
            </w:r>
          </w:p>
          <w:p w14:paraId="250C16E4" w14:textId="77777777" w:rsidR="00685DE2" w:rsidRDefault="00D079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</w:t>
            </w:r>
          </w:p>
          <w:p w14:paraId="5BD6F900" w14:textId="77777777" w:rsidR="00685DE2" w:rsidRDefault="00D079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«Переоформление свидетельств</w:t>
            </w:r>
          </w:p>
          <w:p w14:paraId="611B5C79" w14:textId="77777777" w:rsidR="00685DE2" w:rsidRDefault="00D079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осуществлении перевозок</w:t>
            </w:r>
          </w:p>
          <w:p w14:paraId="71B7883D" w14:textId="77777777" w:rsidR="00685DE2" w:rsidRDefault="00D079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муниципальному маршруту</w:t>
            </w:r>
          </w:p>
          <w:p w14:paraId="28F276C9" w14:textId="77777777" w:rsidR="00685DE2" w:rsidRDefault="00D079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регулярных перевозок и карт</w:t>
            </w:r>
          </w:p>
          <w:p w14:paraId="78C3C2C6" w14:textId="77777777" w:rsidR="00685DE2" w:rsidRDefault="00D079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маршрута</w:t>
            </w:r>
          </w:p>
          <w:p w14:paraId="09142A42" w14:textId="77777777" w:rsidR="00685DE2" w:rsidRDefault="00D079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регулярных перевозок, прекращение</w:t>
            </w:r>
          </w:p>
          <w:p w14:paraId="65A5D10F" w14:textId="77777777" w:rsidR="00685DE2" w:rsidRDefault="00D079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действия свидетельств</w:t>
            </w:r>
          </w:p>
          <w:p w14:paraId="2552174D" w14:textId="77777777" w:rsidR="00685DE2" w:rsidRDefault="00D079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осуществлении перевозок</w:t>
            </w:r>
          </w:p>
          <w:p w14:paraId="59549932" w14:textId="77777777" w:rsidR="00685DE2" w:rsidRDefault="00D079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муниципальному маршруту</w:t>
            </w:r>
          </w:p>
          <w:p w14:paraId="1D860429" w14:textId="77777777" w:rsidR="00685DE2" w:rsidRDefault="00D079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регулярных перевозок,</w:t>
            </w:r>
          </w:p>
          <w:p w14:paraId="395A4913" w14:textId="77777777" w:rsidR="00685DE2" w:rsidRDefault="00D079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дубликата</w:t>
            </w:r>
          </w:p>
          <w:p w14:paraId="57B22FDF" w14:textId="77777777" w:rsidR="00685DE2" w:rsidRDefault="00D079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свидетельства об осуществлении</w:t>
            </w:r>
          </w:p>
          <w:p w14:paraId="69E37346" w14:textId="77777777" w:rsidR="00685DE2" w:rsidRDefault="00D079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перевозок по муниципальному</w:t>
            </w:r>
          </w:p>
          <w:p w14:paraId="55CA2888" w14:textId="77777777" w:rsidR="00685DE2" w:rsidRDefault="00D079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маршруту регулярных перевозок</w:t>
            </w:r>
          </w:p>
          <w:p w14:paraId="4781DD05" w14:textId="77777777" w:rsidR="00685DE2" w:rsidRDefault="00D079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(или) дубликата карты</w:t>
            </w:r>
          </w:p>
          <w:p w14:paraId="5C08ED12" w14:textId="77777777" w:rsidR="00685DE2" w:rsidRDefault="00D0791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маршрута</w:t>
            </w:r>
          </w:p>
          <w:p w14:paraId="5D7BA6BA" w14:textId="7093FE00" w:rsidR="00973F9F" w:rsidRDefault="00973F9F" w:rsidP="00973F9F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регулярных перевозок»</w:t>
            </w:r>
          </w:p>
          <w:p w14:paraId="1DC25E67" w14:textId="6F55A6D8" w:rsidR="00685DE2" w:rsidRDefault="00685DE2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</w:p>
        </w:tc>
      </w:tr>
    </w:tbl>
    <w:p w14:paraId="256BD1B4" w14:textId="77777777" w:rsidR="00685DE2" w:rsidRDefault="00685DE2">
      <w:pPr>
        <w:pStyle w:val="21"/>
        <w:spacing w:line="276" w:lineRule="auto"/>
        <w:outlineLvl w:val="1"/>
        <w:rPr>
          <w:sz w:val="28"/>
          <w:szCs w:val="28"/>
        </w:rPr>
      </w:pPr>
    </w:p>
    <w:p w14:paraId="3458AD59" w14:textId="77777777" w:rsidR="00685DE2" w:rsidRDefault="00D07917">
      <w:pPr>
        <w:pStyle w:val="21"/>
        <w:spacing w:line="276" w:lineRule="auto"/>
        <w:outlineLvl w:val="1"/>
        <w:rPr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>нормативных правовых актов Российской Федерации,</w:t>
      </w:r>
      <w:r>
        <w:rPr>
          <w:b w:val="0"/>
          <w:sz w:val="28"/>
          <w:szCs w:val="28"/>
          <w:lang w:eastAsia="ar-SA"/>
        </w:rPr>
        <w:br/>
        <w:t>нормативных правовых актов Московской области,</w:t>
      </w:r>
      <w:r>
        <w:rPr>
          <w:b w:val="0"/>
          <w:sz w:val="28"/>
          <w:szCs w:val="28"/>
          <w:lang w:eastAsia="ar-SA"/>
        </w:rPr>
        <w:br/>
      </w:r>
      <w:bookmarkStart w:id="1" w:name="_Toc91253276"/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1"/>
      <w:r>
        <w:rPr>
          <w:b w:val="0"/>
          <w:sz w:val="28"/>
          <w:szCs w:val="28"/>
          <w:lang w:eastAsia="ar-SA"/>
        </w:rPr>
        <w:t>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</w:t>
      </w:r>
    </w:p>
    <w:p w14:paraId="48FF09B2" w14:textId="77777777" w:rsidR="00685DE2" w:rsidRDefault="00685DE2">
      <w:pPr>
        <w:rPr>
          <w:rFonts w:ascii="Times New Roman" w:hAnsi="Times New Roman"/>
          <w:sz w:val="28"/>
          <w:szCs w:val="28"/>
        </w:rPr>
      </w:pPr>
    </w:p>
    <w:p w14:paraId="7B23CDBF" w14:textId="77777777" w:rsidR="00685DE2" w:rsidRDefault="00D0791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D56F9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Конституция Российской Федерации.</w:t>
      </w:r>
    </w:p>
    <w:p w14:paraId="279921A8" w14:textId="77777777" w:rsidR="00685DE2" w:rsidRDefault="00D0791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D56F9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27.07.2010 №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210⁠-⁠ФЗ «Об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организации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муниципальных услуг».</w:t>
      </w:r>
    </w:p>
    <w:p w14:paraId="38ACFAE1" w14:textId="77777777" w:rsidR="00685DE2" w:rsidRDefault="00D0791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D56F9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13.07.2015 №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220⁠-⁠ФЗ «Об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организации регулярных перевозок пассажиров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багажа автомобильным транспортом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городским наземным электрическим транспортом в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 xml:space="preserve">Российской Федерации </w:t>
      </w:r>
      <w:r w:rsidRPr="009D56F9">
        <w:rPr>
          <w:bCs/>
          <w:sz w:val="28"/>
          <w:szCs w:val="28"/>
        </w:rPr>
        <w:lastRenderedPageBreak/>
        <w:t>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отдельные законодательные акты Российской Федерации».</w:t>
      </w:r>
    </w:p>
    <w:p w14:paraId="5F216333" w14:textId="77777777" w:rsidR="00685DE2" w:rsidRDefault="00D0791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D56F9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20.11.2012 №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1198 «О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действий (бездействия), совершенных при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предоставлении государственных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муниципальных услуг».</w:t>
      </w:r>
    </w:p>
    <w:p w14:paraId="1EE79716" w14:textId="77777777" w:rsidR="00685DE2" w:rsidRDefault="00D0791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D56F9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20.07.2021 №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1228 «Об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утверждении Правил разработки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некоторые акты Правительства Российской Федерации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признании утратившими силу некоторых актов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отдельных положений актов Правительства Российской Федерации».</w:t>
      </w:r>
    </w:p>
    <w:p w14:paraId="359BEEA0" w14:textId="77777777" w:rsidR="00685DE2" w:rsidRDefault="00D0791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D56F9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26.03.2016 №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236 «О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требованиях к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предоставлению в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электронной форме государственных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муниципальных услуг».</w:t>
      </w:r>
    </w:p>
    <w:p w14:paraId="3A1E3C7A" w14:textId="77777777" w:rsidR="00685DE2" w:rsidRDefault="00D0791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D56F9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Постановление Правительства Российский Федерации от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22.12.2012 №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1376 «Об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утверждении Правил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муниципальных услуг».</w:t>
      </w:r>
    </w:p>
    <w:p w14:paraId="3502F1AF" w14:textId="77777777" w:rsidR="00685DE2" w:rsidRDefault="00D0791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73F9F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73F9F">
        <w:rPr>
          <w:bCs/>
          <w:sz w:val="28"/>
          <w:szCs w:val="28"/>
        </w:rPr>
        <w:t xml:space="preserve"> 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973F9F">
        <w:rPr>
          <w:bCs/>
          <w:sz w:val="28"/>
          <w:szCs w:val="28"/>
        </w:rPr>
        <w:t>27.09.2011 №</w:t>
      </w:r>
      <w:r>
        <w:rPr>
          <w:bCs/>
          <w:sz w:val="28"/>
          <w:szCs w:val="28"/>
          <w:lang w:val="en-US"/>
        </w:rPr>
        <w:t> </w:t>
      </w:r>
      <w:r w:rsidRPr="00973F9F">
        <w:rPr>
          <w:bCs/>
          <w:sz w:val="28"/>
          <w:szCs w:val="28"/>
        </w:rPr>
        <w:t>797 «О</w:t>
      </w:r>
      <w:r>
        <w:rPr>
          <w:bCs/>
          <w:sz w:val="28"/>
          <w:szCs w:val="28"/>
          <w:lang w:val="en-US"/>
        </w:rPr>
        <w:t> </w:t>
      </w:r>
      <w:r w:rsidRPr="00973F9F">
        <w:rPr>
          <w:bCs/>
          <w:sz w:val="28"/>
          <w:szCs w:val="28"/>
        </w:rPr>
        <w:t>взаимодействии между многофункциональными центрами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973F9F">
        <w:rPr>
          <w:bCs/>
          <w:sz w:val="28"/>
          <w:szCs w:val="28"/>
        </w:rPr>
        <w:t>муниципальных услуг и</w:t>
      </w:r>
      <w:r>
        <w:rPr>
          <w:bCs/>
          <w:sz w:val="28"/>
          <w:szCs w:val="28"/>
          <w:lang w:val="en-US"/>
        </w:rPr>
        <w:t> </w:t>
      </w:r>
      <w:r w:rsidRPr="00973F9F">
        <w:rPr>
          <w:bCs/>
          <w:sz w:val="28"/>
          <w:szCs w:val="28"/>
        </w:rPr>
        <w:t>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</w:t>
      </w:r>
      <w:r>
        <w:rPr>
          <w:bCs/>
          <w:sz w:val="28"/>
          <w:szCs w:val="28"/>
          <w:lang w:val="en-US"/>
        </w:rPr>
        <w:t> </w:t>
      </w:r>
      <w:r w:rsidRPr="00973F9F">
        <w:rPr>
          <w:bCs/>
          <w:sz w:val="28"/>
          <w:szCs w:val="28"/>
        </w:rPr>
        <w:t>в</w:t>
      </w:r>
      <w:r>
        <w:rPr>
          <w:bCs/>
          <w:sz w:val="28"/>
          <w:szCs w:val="28"/>
          <w:lang w:val="en-US"/>
        </w:rPr>
        <w:t> </w:t>
      </w:r>
      <w:r w:rsidRPr="00973F9F">
        <w:rPr>
          <w:bCs/>
          <w:sz w:val="28"/>
          <w:szCs w:val="28"/>
        </w:rPr>
        <w:t>случаях, установленных законодательством Российской Федерации, публично⁠-⁠правовыми компаниями».</w:t>
      </w:r>
    </w:p>
    <w:p w14:paraId="4CFE867D" w14:textId="77777777" w:rsidR="00685DE2" w:rsidRDefault="00D0791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D56F9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Приказ Министерства транспорта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04.05.2018 №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172 «Об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утверждении Порядка определения резервного количества транспортных средств каждого класса в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зависимости от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протяженности маршрута регулярных перевозок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максимального количества транспортных средств каждого класса, предусмотренного в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отношении данного маршрута реестром маршрутов регулярных перевозок».</w:t>
      </w:r>
    </w:p>
    <w:p w14:paraId="5B7A40ED" w14:textId="77777777" w:rsidR="00685DE2" w:rsidRDefault="00D0791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D56F9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Приказ Министерства транспорта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10.11.2015 №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331 «Об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утверждении формы бланка свидетельства об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осуществлении перевозок по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маршруту регулярных перевозок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порядка его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заполнения».</w:t>
      </w:r>
    </w:p>
    <w:p w14:paraId="7C19A3ED" w14:textId="77777777" w:rsidR="00685DE2" w:rsidRDefault="00D0791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D56F9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121/2009⁠-⁠ОЗ «Об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обеспечении беспрепятственного доступа инвалидов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 xml:space="preserve">маломобильных групп населения </w:t>
      </w:r>
      <w:r w:rsidRPr="009D56F9">
        <w:rPr>
          <w:bCs/>
          <w:sz w:val="28"/>
          <w:szCs w:val="28"/>
        </w:rPr>
        <w:lastRenderedPageBreak/>
        <w:t>к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объектам социальной, транспортной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инженерной инфраструктур в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области».</w:t>
      </w:r>
    </w:p>
    <w:p w14:paraId="7EB2C783" w14:textId="77777777" w:rsidR="00685DE2" w:rsidRDefault="00D0791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D56F9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268/2005⁠-⁠ОЗ «Об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организации транспортного обслуживания населения на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области».</w:t>
      </w:r>
    </w:p>
    <w:p w14:paraId="2B9CD5B7" w14:textId="77777777" w:rsidR="00685DE2" w:rsidRDefault="00D0791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D56F9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37/2016⁠-⁠ОЗ «Кодекс 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 об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административных правонарушениях».</w:t>
      </w:r>
    </w:p>
    <w:p w14:paraId="3ABFA153" w14:textId="77777777" w:rsidR="00685DE2" w:rsidRDefault="00D0791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D56F9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14.02.2022 №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100/2 «О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Положение о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Министерстве транспорта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дорожной инфраструктуры 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утверждении требований к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оформлению в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виде электронных карт свидетельств об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осуществлении перевозок по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маршруту регулярных перевозок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карт маршрута регулярных перевозок».</w:t>
      </w:r>
    </w:p>
    <w:p w14:paraId="649CD0CE" w14:textId="77777777" w:rsidR="00685DE2" w:rsidRDefault="00D0791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D56F9">
        <w:rPr>
          <w:bCs/>
          <w:sz w:val="28"/>
          <w:szCs w:val="28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31.10.2018 №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792/37 «Об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утверждении требований к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форматам заявлений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иных документов, представляемых в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форме электронных документов, необходимых для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области».</w:t>
      </w:r>
    </w:p>
    <w:p w14:paraId="6F035F00" w14:textId="77777777" w:rsidR="00685DE2" w:rsidRDefault="00D0791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D56F9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16.04.2015 №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253/14 «Об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утверждении Порядка осуществления контроля за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предоставлением государственных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Положение о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Министерстве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области».</w:t>
      </w:r>
    </w:p>
    <w:p w14:paraId="6F607FFA" w14:textId="77777777" w:rsidR="00685DE2" w:rsidRDefault="00D0791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D56F9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25.04.2011 №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365/15 «Об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утверждении Порядка разработки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области, государственными органами 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области».</w:t>
      </w:r>
    </w:p>
    <w:p w14:paraId="641A991F" w14:textId="77777777" w:rsidR="00685DE2" w:rsidRDefault="00D0791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D56F9">
        <w:rPr>
          <w:bCs/>
          <w:sz w:val="28"/>
          <w:szCs w:val="28"/>
        </w:rPr>
        <w:t>18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08.08.2013 №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601/33 «Об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особенностях подачи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рассмотрения жалоб на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решения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действия (бездействие)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области, предоставляющих государственные услуги,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их должностных лиц, государственных гражданских служащих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области, а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также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муниципальных услуг 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их работников».</w:t>
      </w:r>
    </w:p>
    <w:p w14:paraId="6B712B7A" w14:textId="77777777" w:rsidR="00685DE2" w:rsidRDefault="00D0791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D56F9">
        <w:rPr>
          <w:bCs/>
          <w:sz w:val="28"/>
          <w:szCs w:val="28"/>
        </w:rPr>
        <w:t>19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30.10.2018 №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10⁠-⁠121/РВ «Об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осуществлении контроля за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порядком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области».</w:t>
      </w:r>
    </w:p>
    <w:p w14:paraId="6F9DD2C4" w14:textId="77777777" w:rsidR="00685DE2" w:rsidRDefault="00D0791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9D56F9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21.07.2016 №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10⁠-⁠57/РВ «О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региональном стандарте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муниципальных услуг в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9D56F9">
        <w:rPr>
          <w:bCs/>
          <w:sz w:val="28"/>
          <w:szCs w:val="28"/>
        </w:rPr>
        <w:t>области».</w:t>
      </w:r>
    </w:p>
    <w:sectPr w:rsidR="00685DE2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C61BE"/>
    <w:multiLevelType w:val="multilevel"/>
    <w:tmpl w:val="EC007804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DE2EB7"/>
    <w:multiLevelType w:val="multilevel"/>
    <w:tmpl w:val="CEA299FE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63F6665"/>
    <w:multiLevelType w:val="multilevel"/>
    <w:tmpl w:val="193EA866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E56694"/>
    <w:multiLevelType w:val="multilevel"/>
    <w:tmpl w:val="F2C2960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 w15:restartNumberingAfterBreak="0">
    <w:nsid w:val="7B2058A6"/>
    <w:multiLevelType w:val="multilevel"/>
    <w:tmpl w:val="3740140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DE2"/>
    <w:rsid w:val="00685DE2"/>
    <w:rsid w:val="00973F9F"/>
    <w:rsid w:val="009D56F9"/>
    <w:rsid w:val="00D07917"/>
    <w:rsid w:val="00EE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C6F31"/>
  <w15:docId w15:val="{282EB941-55E7-4105-809A-754FF1CEF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Викторовна Солнцева</dc:creator>
  <dc:description/>
  <cp:lastModifiedBy>215_3</cp:lastModifiedBy>
  <cp:revision>2</cp:revision>
  <dcterms:created xsi:type="dcterms:W3CDTF">2025-12-01T08:55:00Z</dcterms:created>
  <dcterms:modified xsi:type="dcterms:W3CDTF">2025-12-01T08:55:00Z</dcterms:modified>
  <dc:language>en-US</dc:language>
</cp:coreProperties>
</file>