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78" w:rsidRDefault="00223778" w:rsidP="0022377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B96A99" w:rsidRDefault="00B96A99" w:rsidP="0022377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3778" w:rsidRDefault="00223778" w:rsidP="0022377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223778" w:rsidRDefault="00223778" w:rsidP="0022377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223778" w:rsidRDefault="00223778" w:rsidP="0022377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223778" w:rsidRDefault="00223778" w:rsidP="0022377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223778" w:rsidRPr="00223778" w:rsidRDefault="00223778" w:rsidP="0022377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B96A99">
        <w:rPr>
          <w:rFonts w:ascii="Times New Roman" w:hAnsi="Times New Roman"/>
          <w:bCs/>
          <w:sz w:val="28"/>
          <w:szCs w:val="28"/>
        </w:rPr>
        <w:t xml:space="preserve">     В</w:t>
      </w:r>
      <w:r w:rsidRPr="00223778">
        <w:rPr>
          <w:rFonts w:ascii="Times New Roman" w:hAnsi="Times New Roman"/>
          <w:bCs/>
          <w:sz w:val="28"/>
          <w:szCs w:val="28"/>
        </w:rPr>
        <w:t>.А. Елизаров</w:t>
      </w:r>
    </w:p>
    <w:p w:rsidR="00B96A99" w:rsidRDefault="00B96A99" w:rsidP="00B96A99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>у</w:t>
      </w:r>
      <w:r w:rsidR="00223778" w:rsidRPr="00B96A99">
        <w:rPr>
          <w:rFonts w:ascii="Times New Roman" w:hAnsi="Times New Roman"/>
          <w:bCs/>
          <w:sz w:val="28"/>
          <w:szCs w:val="28"/>
          <w:u w:val="single"/>
        </w:rPr>
        <w:t xml:space="preserve">правления </w:t>
      </w:r>
      <w:r w:rsidR="00223778"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223778" w:rsidRPr="00B96A99" w:rsidRDefault="00B96A99" w:rsidP="00B96A99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>Должность)</w:t>
      </w:r>
      <w:r w:rsidR="00223778" w:rsidRPr="00B96A99">
        <w:rPr>
          <w:rFonts w:ascii="Times New Roman" w:hAnsi="Times New Roman"/>
          <w:bCs/>
          <w:sz w:val="20"/>
          <w:szCs w:val="20"/>
        </w:rPr>
        <w:t xml:space="preserve">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</w:t>
      </w:r>
      <w:r w:rsidR="00223778" w:rsidRPr="00B96A99">
        <w:rPr>
          <w:rFonts w:ascii="Times New Roman" w:hAnsi="Times New Roman"/>
          <w:bCs/>
          <w:sz w:val="20"/>
          <w:szCs w:val="20"/>
        </w:rPr>
        <w:t xml:space="preserve"> </w:t>
      </w:r>
      <w:r w:rsidRPr="00B96A99">
        <w:rPr>
          <w:rFonts w:ascii="Times New Roman" w:hAnsi="Times New Roman"/>
          <w:bCs/>
          <w:sz w:val="20"/>
          <w:szCs w:val="20"/>
        </w:rPr>
        <w:t>(Подпись)</w:t>
      </w:r>
      <w:r w:rsidR="00223778" w:rsidRPr="00B96A99"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223778" w:rsidRPr="00B96A99">
        <w:rPr>
          <w:rFonts w:ascii="Times New Roman" w:hAnsi="Times New Roman"/>
          <w:bCs/>
          <w:sz w:val="20"/>
          <w:szCs w:val="20"/>
          <w:u w:val="single"/>
        </w:rPr>
        <w:t xml:space="preserve">(расшифровка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по</w:t>
      </w:r>
      <w:r w:rsidR="00223778" w:rsidRPr="00B96A99">
        <w:rPr>
          <w:rFonts w:ascii="Times New Roman" w:hAnsi="Times New Roman"/>
          <w:bCs/>
          <w:sz w:val="20"/>
          <w:szCs w:val="20"/>
          <w:u w:val="single"/>
        </w:rPr>
        <w:t>дписи)</w:t>
      </w:r>
    </w:p>
    <w:p w:rsidR="00223778" w:rsidRDefault="00223778" w:rsidP="0022377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 w:rsidR="00B96A99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B96A99" w:rsidRPr="00223778" w:rsidRDefault="00B96A99" w:rsidP="0022377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B96A99" w:rsidRDefault="00280096" w:rsidP="00B96A99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«09» августа 2</w:t>
      </w:r>
      <w:r w:rsidR="00223778" w:rsidRPr="00223778">
        <w:rPr>
          <w:rFonts w:ascii="Times New Roman" w:hAnsi="Times New Roman"/>
          <w:bCs/>
          <w:sz w:val="28"/>
          <w:szCs w:val="28"/>
        </w:rPr>
        <w:t xml:space="preserve">021 г. </w:t>
      </w:r>
      <w:r w:rsidR="00B96A99">
        <w:rPr>
          <w:rFonts w:ascii="Times New Roman" w:hAnsi="Times New Roman"/>
          <w:bCs/>
          <w:sz w:val="28"/>
          <w:szCs w:val="28"/>
        </w:rPr>
        <w:t xml:space="preserve">   </w:t>
      </w:r>
    </w:p>
    <w:p w:rsidR="00223778" w:rsidRPr="00223778" w:rsidRDefault="00B96A99" w:rsidP="00B96A99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600E0B" w:rsidRPr="003875E7" w:rsidRDefault="00600E0B" w:rsidP="00600E0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600E0B" w:rsidRPr="003875E7" w:rsidRDefault="00600E0B" w:rsidP="00600E0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600E0B" w:rsidRPr="003875E7" w:rsidRDefault="00377513" w:rsidP="00600E0B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</w:t>
      </w:r>
      <w:r w:rsidR="00440143">
        <w:rPr>
          <w:rFonts w:ascii="Times New Roman" w:hAnsi="Times New Roman"/>
          <w:b/>
          <w:bCs/>
          <w:sz w:val="28"/>
          <w:szCs w:val="28"/>
        </w:rPr>
        <w:t>9</w:t>
      </w:r>
      <w:r w:rsidR="00600E0B" w:rsidRPr="003875E7">
        <w:rPr>
          <w:rFonts w:ascii="Times New Roman" w:hAnsi="Times New Roman"/>
          <w:b/>
          <w:bCs/>
          <w:sz w:val="28"/>
          <w:szCs w:val="28"/>
        </w:rPr>
        <w:t>.0</w:t>
      </w:r>
      <w:r w:rsidR="00440143">
        <w:rPr>
          <w:rFonts w:ascii="Times New Roman" w:hAnsi="Times New Roman"/>
          <w:b/>
          <w:bCs/>
          <w:sz w:val="28"/>
          <w:szCs w:val="28"/>
        </w:rPr>
        <w:t>8</w:t>
      </w:r>
      <w:r w:rsidR="00600E0B">
        <w:rPr>
          <w:rFonts w:ascii="Times New Roman" w:hAnsi="Times New Roman"/>
          <w:b/>
          <w:bCs/>
          <w:sz w:val="28"/>
          <w:szCs w:val="28"/>
        </w:rPr>
        <w:t>. 2021</w:t>
      </w:r>
      <w:r w:rsidR="00600E0B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600E0B" w:rsidRPr="003875E7" w:rsidRDefault="00600E0B" w:rsidP="00600E0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Управление культуры</w:t>
      </w:r>
      <w:r w:rsidR="00440143">
        <w:rPr>
          <w:rFonts w:ascii="Times New Roman" w:hAnsi="Times New Roman"/>
          <w:sz w:val="28"/>
          <w:szCs w:val="28"/>
        </w:rPr>
        <w:t>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2021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600E0B" w:rsidRPr="003875E7" w:rsidRDefault="00600E0B" w:rsidP="0060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 w:rsidRPr="003875E7">
        <w:rPr>
          <w:rFonts w:ascii="Times New Roman" w:hAnsi="Times New Roman"/>
          <w:sz w:val="28"/>
          <w:szCs w:val="28"/>
        </w:rPr>
        <w:t xml:space="preserve"> на организацию и проведение </w:t>
      </w:r>
      <w:r w:rsidR="00440143">
        <w:rPr>
          <w:rFonts w:ascii="Times New Roman" w:hAnsi="Times New Roman"/>
          <w:sz w:val="28"/>
          <w:szCs w:val="28"/>
        </w:rPr>
        <w:t xml:space="preserve">Дня городского округа </w:t>
      </w:r>
      <w:proofErr w:type="gramStart"/>
      <w:r w:rsidR="00440143">
        <w:rPr>
          <w:rFonts w:ascii="Times New Roman" w:hAnsi="Times New Roman"/>
          <w:sz w:val="28"/>
          <w:szCs w:val="28"/>
        </w:rPr>
        <w:t>Красногорск  3</w:t>
      </w:r>
      <w:proofErr w:type="gramEnd"/>
      <w:r w:rsidR="00440143">
        <w:rPr>
          <w:rFonts w:ascii="Times New Roman" w:hAnsi="Times New Roman"/>
          <w:sz w:val="28"/>
          <w:szCs w:val="28"/>
        </w:rPr>
        <w:t>,4 и 5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 w:rsidR="004401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3875E7">
        <w:rPr>
          <w:rFonts w:ascii="Times New Roman" w:hAnsi="Times New Roman"/>
          <w:sz w:val="28"/>
          <w:szCs w:val="28"/>
        </w:rPr>
        <w:t>г. согласно приложению</w:t>
      </w:r>
    </w:p>
    <w:p w:rsidR="00600E0B" w:rsidRPr="003875E7" w:rsidRDefault="00600E0B" w:rsidP="0060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3875E7">
        <w:rPr>
          <w:rFonts w:ascii="Times New Roman" w:hAnsi="Times New Roman"/>
          <w:sz w:val="28"/>
          <w:szCs w:val="28"/>
        </w:rPr>
        <w:t>:</w:t>
      </w:r>
      <w:r w:rsidR="00440143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</w:t>
      </w:r>
      <w:r w:rsidR="00440143">
        <w:rPr>
          <w:rFonts w:ascii="Times New Roman" w:hAnsi="Times New Roman"/>
          <w:sz w:val="28"/>
          <w:szCs w:val="28"/>
        </w:rPr>
        <w:t>августа</w:t>
      </w:r>
      <w:r w:rsidRPr="003875E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600E0B" w:rsidRPr="003875E7" w:rsidRDefault="00600E0B" w:rsidP="0060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440143">
        <w:rPr>
          <w:rFonts w:ascii="Times New Roman" w:hAnsi="Times New Roman"/>
          <w:sz w:val="28"/>
          <w:szCs w:val="28"/>
        </w:rPr>
        <w:t>: 10 сентября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600E0B" w:rsidRPr="003875E7" w:rsidRDefault="00600E0B" w:rsidP="0060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3875E7">
        <w:rPr>
          <w:rFonts w:ascii="Times New Roman" w:hAnsi="Times New Roman"/>
          <w:sz w:val="28"/>
          <w:szCs w:val="28"/>
        </w:rPr>
        <w:t xml:space="preserve">: </w:t>
      </w:r>
      <w:r w:rsidR="00440143">
        <w:rPr>
          <w:rFonts w:ascii="Times New Roman" w:hAnsi="Times New Roman"/>
          <w:sz w:val="28"/>
          <w:szCs w:val="28"/>
        </w:rPr>
        <w:t>1</w:t>
      </w:r>
      <w:r w:rsidRPr="003875E7">
        <w:rPr>
          <w:rFonts w:ascii="Times New Roman" w:hAnsi="Times New Roman"/>
          <w:sz w:val="28"/>
          <w:szCs w:val="28"/>
        </w:rPr>
        <w:t xml:space="preserve">1 </w:t>
      </w:r>
      <w:r w:rsidR="00440143">
        <w:rPr>
          <w:rFonts w:ascii="Times New Roman" w:hAnsi="Times New Roman"/>
          <w:sz w:val="28"/>
          <w:szCs w:val="28"/>
        </w:rPr>
        <w:t>970</w:t>
      </w:r>
      <w:r w:rsidRPr="003875E7">
        <w:rPr>
          <w:rFonts w:ascii="Times New Roman" w:hAnsi="Times New Roman"/>
          <w:sz w:val="28"/>
          <w:szCs w:val="28"/>
        </w:rPr>
        <w:t xml:space="preserve"> 000 рублей. </w:t>
      </w:r>
    </w:p>
    <w:p w:rsidR="00600E0B" w:rsidRPr="003875E7" w:rsidRDefault="00600E0B" w:rsidP="0060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377513" w:rsidRPr="00FA3B90" w:rsidRDefault="00377513" w:rsidP="0037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sz w:val="28"/>
          <w:szCs w:val="28"/>
        </w:rPr>
        <w:t>-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377513" w:rsidRPr="00FA3B90" w:rsidRDefault="00377513" w:rsidP="0037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</w:t>
      </w:r>
      <w:r w:rsidRPr="00FA3B90">
        <w:rPr>
          <w:rFonts w:ascii="Times New Roman" w:hAnsi="Times New Roman"/>
          <w:sz w:val="28"/>
          <w:szCs w:val="28"/>
        </w:rPr>
        <w:lastRenderedPageBreak/>
        <w:t>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377513" w:rsidRPr="00FA3B90" w:rsidRDefault="00377513" w:rsidP="0037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377513" w:rsidRPr="00FA3B90" w:rsidRDefault="00377513" w:rsidP="0037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377513" w:rsidRPr="00FA3B90" w:rsidRDefault="00377513" w:rsidP="0037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377513" w:rsidRPr="00FA3B90" w:rsidRDefault="00377513" w:rsidP="0037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377513" w:rsidRPr="00FA3B90" w:rsidRDefault="00377513" w:rsidP="0037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377513" w:rsidRPr="00FA3B90" w:rsidRDefault="00377513" w:rsidP="0037751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600E0B" w:rsidRPr="003875E7" w:rsidRDefault="00600E0B" w:rsidP="00600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 w:rsidR="00377513"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600E0B" w:rsidRPr="003875E7" w:rsidRDefault="00600E0B" w:rsidP="00600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600E0B" w:rsidRPr="003875E7" w:rsidRDefault="00600E0B" w:rsidP="00600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культуры</w:t>
      </w:r>
      <w:r w:rsidR="00440143">
        <w:rPr>
          <w:rFonts w:ascii="Times New Roman" w:hAnsi="Times New Roman"/>
          <w:sz w:val="28"/>
          <w:szCs w:val="28"/>
        </w:rPr>
        <w:t>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18:00. Контактный телефон для консультаций по вопросам подготовки заявки 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600E0B" w:rsidRPr="00377513" w:rsidRDefault="00600E0B" w:rsidP="00600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конкурсного отбора содержится в: </w:t>
      </w:r>
      <w:r w:rsidRPr="00377513">
        <w:rPr>
          <w:rFonts w:ascii="Times New Roman" w:hAnsi="Times New Roman"/>
          <w:sz w:val="28"/>
          <w:szCs w:val="28"/>
        </w:rPr>
        <w:t xml:space="preserve">постановлениях администрации городского округа Красногорск от </w:t>
      </w:r>
      <w:r w:rsidR="00377513" w:rsidRPr="00377513">
        <w:rPr>
          <w:rFonts w:ascii="Times New Roman" w:hAnsi="Times New Roman"/>
          <w:sz w:val="28"/>
          <w:szCs w:val="28"/>
        </w:rPr>
        <w:t>01.07.2021 № 1613/7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</w:t>
      </w:r>
      <w:r w:rsidR="00377513" w:rsidRPr="00377513">
        <w:rPr>
          <w:rFonts w:ascii="Times New Roman" w:hAnsi="Times New Roman"/>
          <w:sz w:val="28"/>
          <w:szCs w:val="28"/>
        </w:rPr>
        <w:t xml:space="preserve">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</w:t>
      </w:r>
      <w:r w:rsidR="00377513" w:rsidRPr="00377513">
        <w:rPr>
          <w:rFonts w:ascii="Times New Roman" w:hAnsi="Times New Roman"/>
          <w:bCs/>
          <w:sz w:val="28"/>
          <w:szCs w:val="28"/>
        </w:rPr>
        <w:t>, работе с молодежью</w:t>
      </w:r>
      <w:r w:rsidRPr="00377513">
        <w:rPr>
          <w:rFonts w:ascii="Times New Roman" w:hAnsi="Times New Roman"/>
          <w:bCs/>
          <w:sz w:val="28"/>
          <w:szCs w:val="28"/>
        </w:rPr>
        <w:t xml:space="preserve"> и дополнительного образования в сфере культуры на территории </w:t>
      </w:r>
      <w:r w:rsidR="00377513" w:rsidRPr="00377513">
        <w:rPr>
          <w:rFonts w:ascii="Times New Roman" w:hAnsi="Times New Roman"/>
          <w:bCs/>
          <w:sz w:val="28"/>
          <w:szCs w:val="28"/>
        </w:rPr>
        <w:t>городского округа Красногорск».</w:t>
      </w:r>
    </w:p>
    <w:p w:rsidR="00600E0B" w:rsidRPr="00377513" w:rsidRDefault="00600E0B" w:rsidP="00600E0B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600E0B" w:rsidRPr="003875E7" w:rsidRDefault="00600E0B" w:rsidP="00600E0B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600E0B" w:rsidRPr="003875E7" w:rsidRDefault="00600E0B" w:rsidP="00600E0B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600E0B" w:rsidRPr="003875E7" w:rsidRDefault="00280096" w:rsidP="0044014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440143" w:rsidRDefault="00600E0B" w:rsidP="0044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r w:rsidR="00440143" w:rsidRPr="00440143">
        <w:rPr>
          <w:rFonts w:ascii="Times New Roman" w:hAnsi="Times New Roman"/>
          <w:b/>
          <w:sz w:val="28"/>
          <w:szCs w:val="28"/>
        </w:rPr>
        <w:t>Дня городского округа Красногорск 3,4 и 5 сентября 2021г.</w:t>
      </w:r>
    </w:p>
    <w:p w:rsidR="00440143" w:rsidRDefault="00440143" w:rsidP="0044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143" w:rsidRDefault="00440143" w:rsidP="0044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A99">
        <w:rPr>
          <w:rFonts w:ascii="Times New Roman" w:hAnsi="Times New Roman"/>
          <w:sz w:val="28"/>
          <w:szCs w:val="28"/>
        </w:rPr>
        <w:t>Орга</w:t>
      </w:r>
      <w:r w:rsidR="00280096">
        <w:rPr>
          <w:rFonts w:ascii="Times New Roman" w:hAnsi="Times New Roman"/>
          <w:sz w:val="28"/>
          <w:szCs w:val="28"/>
        </w:rPr>
        <w:t>низация и проведение мероприятий</w:t>
      </w:r>
      <w:r w:rsidRPr="00B96A99">
        <w:rPr>
          <w:rFonts w:ascii="Times New Roman" w:hAnsi="Times New Roman"/>
          <w:sz w:val="28"/>
          <w:szCs w:val="28"/>
        </w:rPr>
        <w:t xml:space="preserve"> согласно тематике праздника, координация деятельности всех участвующих лиц, направленная на обеспечение у</w:t>
      </w:r>
      <w:r w:rsidR="00280096">
        <w:rPr>
          <w:rFonts w:ascii="Times New Roman" w:hAnsi="Times New Roman"/>
          <w:sz w:val="28"/>
          <w:szCs w:val="28"/>
        </w:rPr>
        <w:t>спешного проведения мероприятия.</w:t>
      </w:r>
    </w:p>
    <w:p w:rsidR="00440143" w:rsidRDefault="00017DF6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40143" w:rsidRPr="00B96A99">
        <w:rPr>
          <w:rFonts w:ascii="Times New Roman" w:hAnsi="Times New Roman"/>
          <w:color w:val="000000"/>
          <w:sz w:val="28"/>
          <w:szCs w:val="28"/>
        </w:rPr>
        <w:t>Установка сценического комплекса (2 штуки) на открытых площадках включая световое и звуковое обору</w:t>
      </w:r>
      <w:r w:rsidR="00280096">
        <w:rPr>
          <w:rFonts w:ascii="Times New Roman" w:hAnsi="Times New Roman"/>
          <w:color w:val="000000"/>
          <w:sz w:val="28"/>
          <w:szCs w:val="28"/>
        </w:rPr>
        <w:t>дование, видеоэкран, оформление.</w:t>
      </w:r>
    </w:p>
    <w:p w:rsidR="00280096" w:rsidRPr="00280096" w:rsidRDefault="00280096" w:rsidP="00280096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096">
        <w:rPr>
          <w:rFonts w:ascii="Times New Roman" w:hAnsi="Times New Roman"/>
          <w:b/>
          <w:color w:val="000000"/>
          <w:sz w:val="28"/>
          <w:szCs w:val="28"/>
        </w:rPr>
        <w:t>Площадь ДК «Подмосковье»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</w:t>
      </w:r>
      <w:r w:rsidRPr="00B96A99">
        <w:rPr>
          <w:rFonts w:ascii="Times New Roman" w:hAnsi="Times New Roman"/>
          <w:sz w:val="28"/>
          <w:szCs w:val="28"/>
        </w:rPr>
        <w:tab/>
        <w:t xml:space="preserve">Сценический комплекс </w:t>
      </w:r>
      <w:proofErr w:type="spellStart"/>
      <w:r w:rsidRPr="00B96A99">
        <w:rPr>
          <w:rFonts w:ascii="Times New Roman" w:hAnsi="Times New Roman"/>
          <w:sz w:val="28"/>
          <w:szCs w:val="28"/>
        </w:rPr>
        <w:t>Prolyte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CLT (или </w:t>
      </w:r>
      <w:proofErr w:type="gramStart"/>
      <w:r w:rsidRPr="00B96A99">
        <w:rPr>
          <w:rFonts w:ascii="Times New Roman" w:hAnsi="Times New Roman"/>
          <w:sz w:val="28"/>
          <w:szCs w:val="28"/>
        </w:rPr>
        <w:t>эквивалент)</w:t>
      </w:r>
      <w:r w:rsidRPr="00B96A99">
        <w:rPr>
          <w:rFonts w:ascii="Times New Roman" w:hAnsi="Times New Roman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Размер не менее 12 м х10 м с двухскатной крышей, высота до 7 м. Лебедки электрические (контроль низкого напряжения не менее 24В, рабочее напряжение не менее 230/400V - 50Гц. грузоподъёмность каждой лебедки не менее 100 кг, в количестве не менее 12 шт.), тент серый снаружи, черный внутри.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</w:t>
      </w:r>
      <w:r w:rsidRPr="00B96A99">
        <w:rPr>
          <w:rFonts w:ascii="Times New Roman" w:hAnsi="Times New Roman"/>
          <w:sz w:val="28"/>
          <w:szCs w:val="28"/>
        </w:rPr>
        <w:tab/>
        <w:t>Пультовая башня</w:t>
      </w:r>
      <w:r w:rsidRPr="00B96A99">
        <w:rPr>
          <w:rFonts w:ascii="Times New Roman" w:hAnsi="Times New Roman"/>
          <w:sz w:val="28"/>
          <w:szCs w:val="28"/>
        </w:rPr>
        <w:tab/>
        <w:t xml:space="preserve">на основе системы </w:t>
      </w:r>
      <w:proofErr w:type="spellStart"/>
      <w:r w:rsidRPr="00B96A99">
        <w:rPr>
          <w:rFonts w:ascii="Times New Roman" w:hAnsi="Times New Roman"/>
          <w:sz w:val="28"/>
          <w:szCs w:val="28"/>
        </w:rPr>
        <w:t>Layher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 - часть сценической конструкции, изготовленной из металлического каркаса не менее 4,1 м х 4,1 м, h= не менее 2,0 м</w:t>
      </w:r>
      <w:r w:rsidRPr="00B96A99">
        <w:rPr>
          <w:rFonts w:ascii="Times New Roman" w:hAnsi="Times New Roman"/>
          <w:sz w:val="28"/>
          <w:szCs w:val="28"/>
        </w:rPr>
        <w:tab/>
        <w:t>1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3</w:t>
      </w:r>
      <w:r w:rsidRPr="00B96A99">
        <w:rPr>
          <w:rFonts w:ascii="Times New Roman" w:hAnsi="Times New Roman"/>
          <w:sz w:val="28"/>
          <w:szCs w:val="28"/>
        </w:rPr>
        <w:tab/>
        <w:t>Водоналивные блоки</w:t>
      </w:r>
      <w:r w:rsidRPr="00B96A99">
        <w:rPr>
          <w:rFonts w:ascii="Times New Roman" w:hAnsi="Times New Roman"/>
          <w:sz w:val="28"/>
          <w:szCs w:val="28"/>
        </w:rPr>
        <w:tab/>
        <w:t>Балласт не менее 6000 кг.</w:t>
      </w:r>
      <w:r w:rsidRPr="00B96A99">
        <w:rPr>
          <w:rFonts w:ascii="Times New Roman" w:hAnsi="Times New Roman"/>
          <w:sz w:val="28"/>
          <w:szCs w:val="28"/>
        </w:rPr>
        <w:tab/>
        <w:t xml:space="preserve">- 6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4</w:t>
      </w:r>
      <w:r w:rsidRPr="00B96A99">
        <w:rPr>
          <w:rFonts w:ascii="Times New Roman" w:hAnsi="Times New Roman"/>
          <w:sz w:val="28"/>
          <w:szCs w:val="28"/>
        </w:rPr>
        <w:tab/>
        <w:t>Фермовые подвесы для оборудования</w:t>
      </w:r>
      <w:r w:rsidRPr="00B96A99">
        <w:rPr>
          <w:rFonts w:ascii="Times New Roman" w:hAnsi="Times New Roman"/>
          <w:sz w:val="28"/>
          <w:szCs w:val="28"/>
        </w:rPr>
        <w:tab/>
        <w:t>Конструкции на электрических лебедках (контроль низкого напряжения не менее 24В, рабочее напряжение не менее 230/400V - 50Гц, грузоподъёмность не менее 250 кг, не менее 2 шт.) для подвеса светового, звукового оборудования- 2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6</w:t>
      </w:r>
      <w:r w:rsidRPr="00B96A99">
        <w:rPr>
          <w:rFonts w:ascii="Times New Roman" w:hAnsi="Times New Roman"/>
          <w:sz w:val="28"/>
          <w:szCs w:val="28"/>
        </w:rPr>
        <w:tab/>
        <w:t>Портал для акустических систем размер не менее 2,07 м x 2,07 м. Общая высота до 7м.</w:t>
      </w:r>
      <w:r w:rsidRPr="00B96A99">
        <w:rPr>
          <w:rFonts w:ascii="Times New Roman" w:hAnsi="Times New Roman"/>
          <w:sz w:val="28"/>
          <w:szCs w:val="28"/>
        </w:rPr>
        <w:tab/>
        <w:t>2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7</w:t>
      </w:r>
      <w:r w:rsidRPr="00B96A99">
        <w:rPr>
          <w:rFonts w:ascii="Times New Roman" w:hAnsi="Times New Roman"/>
          <w:sz w:val="28"/>
          <w:szCs w:val="28"/>
        </w:rPr>
        <w:tab/>
        <w:t>Задняя силовая стенка</w:t>
      </w:r>
      <w:r w:rsidRPr="00B96A99">
        <w:rPr>
          <w:rFonts w:ascii="Times New Roman" w:hAnsi="Times New Roman"/>
          <w:sz w:val="28"/>
          <w:szCs w:val="28"/>
        </w:rPr>
        <w:tab/>
        <w:t xml:space="preserve">Размер не менее 11,4 м х 6,5 м на основе системы </w:t>
      </w:r>
      <w:proofErr w:type="spellStart"/>
      <w:r w:rsidRPr="00B96A99">
        <w:rPr>
          <w:rFonts w:ascii="Times New Roman" w:hAnsi="Times New Roman"/>
          <w:sz w:val="28"/>
          <w:szCs w:val="28"/>
        </w:rPr>
        <w:t>Layher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 – часть сценической конструкции, изготовленной из металлического каркаса</w:t>
      </w:r>
      <w:r w:rsidRPr="00B96A99">
        <w:rPr>
          <w:rFonts w:ascii="Times New Roman" w:hAnsi="Times New Roman"/>
          <w:sz w:val="28"/>
          <w:szCs w:val="28"/>
        </w:rPr>
        <w:tab/>
        <w:t>1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8</w:t>
      </w:r>
      <w:r w:rsidRPr="00B96A99">
        <w:rPr>
          <w:rFonts w:ascii="Times New Roman" w:hAnsi="Times New Roman"/>
          <w:sz w:val="28"/>
          <w:szCs w:val="28"/>
        </w:rPr>
        <w:tab/>
        <w:t xml:space="preserve">Сидячий партер не менее 700 мест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9</w:t>
      </w:r>
      <w:r w:rsidRPr="00B96A99">
        <w:rPr>
          <w:rFonts w:ascii="Times New Roman" w:hAnsi="Times New Roman"/>
          <w:sz w:val="28"/>
          <w:szCs w:val="28"/>
        </w:rPr>
        <w:tab/>
        <w:t xml:space="preserve">Комплект звукового оборудования (не менее 80кВт)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11</w:t>
      </w:r>
      <w:r w:rsidRPr="00B96A99">
        <w:rPr>
          <w:rFonts w:ascii="Times New Roman" w:hAnsi="Times New Roman"/>
          <w:sz w:val="28"/>
          <w:szCs w:val="28"/>
        </w:rPr>
        <w:tab/>
        <w:t xml:space="preserve">Цифровой пульт </w:t>
      </w:r>
      <w:proofErr w:type="spellStart"/>
      <w:r w:rsidRPr="00B96A99">
        <w:rPr>
          <w:rFonts w:ascii="Times New Roman" w:hAnsi="Times New Roman"/>
          <w:sz w:val="28"/>
          <w:szCs w:val="28"/>
        </w:rPr>
        <w:t>Yamaha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Сl-5(или </w:t>
      </w:r>
      <w:proofErr w:type="gramStart"/>
      <w:r w:rsidRPr="00B96A99">
        <w:rPr>
          <w:rFonts w:ascii="Times New Roman" w:hAnsi="Times New Roman"/>
          <w:sz w:val="28"/>
          <w:szCs w:val="28"/>
        </w:rPr>
        <w:t>эквивалент)</w:t>
      </w:r>
      <w:r w:rsidRPr="00B96A99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Pr="00B96A99">
        <w:rPr>
          <w:rFonts w:ascii="Times New Roman" w:hAnsi="Times New Roman"/>
          <w:sz w:val="28"/>
          <w:szCs w:val="28"/>
        </w:rPr>
        <w:t>Stage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sz w:val="28"/>
          <w:szCs w:val="28"/>
        </w:rPr>
        <w:t>Box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не менее 16/2, планшет iPadAir2 (или эквивалент), </w:t>
      </w:r>
      <w:proofErr w:type="spellStart"/>
      <w:r w:rsidRPr="00B96A99">
        <w:rPr>
          <w:rFonts w:ascii="Times New Roman" w:hAnsi="Times New Roman"/>
          <w:sz w:val="28"/>
          <w:szCs w:val="28"/>
        </w:rPr>
        <w:t>Wi-Fiроутер</w:t>
      </w:r>
      <w:proofErr w:type="spellEnd"/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A99">
        <w:rPr>
          <w:rFonts w:ascii="Times New Roman" w:hAnsi="Times New Roman"/>
          <w:sz w:val="28"/>
          <w:szCs w:val="28"/>
        </w:rPr>
        <w:t>Бэклайн</w:t>
      </w:r>
      <w:proofErr w:type="spellEnd"/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12</w:t>
      </w:r>
      <w:r w:rsidRPr="00B96A99">
        <w:rPr>
          <w:rFonts w:ascii="Times New Roman" w:hAnsi="Times New Roman"/>
          <w:sz w:val="28"/>
          <w:szCs w:val="28"/>
        </w:rPr>
        <w:tab/>
        <w:t xml:space="preserve">Ударная установка </w:t>
      </w:r>
      <w:proofErr w:type="spellStart"/>
      <w:r w:rsidRPr="00B96A99">
        <w:rPr>
          <w:rFonts w:ascii="Times New Roman" w:hAnsi="Times New Roman"/>
          <w:sz w:val="28"/>
          <w:szCs w:val="28"/>
        </w:rPr>
        <w:t>TamaStarclassicBubinga</w:t>
      </w:r>
      <w:proofErr w:type="spellEnd"/>
      <w:r w:rsidRPr="00B96A99">
        <w:rPr>
          <w:rFonts w:ascii="Times New Roman" w:hAnsi="Times New Roman"/>
          <w:sz w:val="28"/>
          <w:szCs w:val="28"/>
        </w:rPr>
        <w:t>/</w:t>
      </w:r>
      <w:proofErr w:type="spellStart"/>
      <w:r w:rsidRPr="00B96A99">
        <w:rPr>
          <w:rFonts w:ascii="Times New Roman" w:hAnsi="Times New Roman"/>
          <w:sz w:val="28"/>
          <w:szCs w:val="28"/>
        </w:rPr>
        <w:t>Birch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 (10", 12", 14",14",16", 22", 4 стойки, стул) + тарелки </w:t>
      </w:r>
      <w:proofErr w:type="spellStart"/>
      <w:r w:rsidRPr="00B96A99">
        <w:rPr>
          <w:rFonts w:ascii="Times New Roman" w:hAnsi="Times New Roman"/>
          <w:sz w:val="28"/>
          <w:szCs w:val="28"/>
        </w:rPr>
        <w:t>Zildjian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Pr="00B96A99">
        <w:rPr>
          <w:rFonts w:ascii="Times New Roman" w:hAnsi="Times New Roman"/>
          <w:sz w:val="28"/>
          <w:szCs w:val="28"/>
        </w:rPr>
        <w:t>Custom</w:t>
      </w:r>
      <w:proofErr w:type="spellEnd"/>
      <w:r w:rsidRPr="00B96A99">
        <w:rPr>
          <w:rFonts w:ascii="Times New Roman" w:hAnsi="Times New Roman"/>
          <w:sz w:val="28"/>
          <w:szCs w:val="28"/>
        </w:rPr>
        <w:t>, комплект барабанных микрофонов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13</w:t>
      </w:r>
      <w:r w:rsidRPr="00B96A99">
        <w:rPr>
          <w:rFonts w:ascii="Times New Roman" w:hAnsi="Times New Roman"/>
          <w:sz w:val="28"/>
          <w:szCs w:val="28"/>
        </w:rPr>
        <w:tab/>
        <w:t>Клавишный синтезатор</w:t>
      </w:r>
      <w:r w:rsidRPr="00B96A99">
        <w:rPr>
          <w:rFonts w:ascii="Times New Roman" w:hAnsi="Times New Roman"/>
          <w:sz w:val="28"/>
          <w:szCs w:val="28"/>
        </w:rPr>
        <w:tab/>
        <w:t xml:space="preserve">не менее 88 клавиш, взвешенная клавиатура, </w:t>
      </w:r>
      <w:proofErr w:type="spellStart"/>
      <w:r w:rsidRPr="00B96A99">
        <w:rPr>
          <w:rFonts w:ascii="Times New Roman" w:hAnsi="Times New Roman"/>
          <w:sz w:val="28"/>
          <w:szCs w:val="28"/>
        </w:rPr>
        <w:t>ди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-боксы, подставки, коммутация.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lastRenderedPageBreak/>
        <w:t>14</w:t>
      </w:r>
      <w:r w:rsidRPr="00B96A99">
        <w:rPr>
          <w:rFonts w:ascii="Times New Roman" w:hAnsi="Times New Roman"/>
          <w:sz w:val="28"/>
          <w:szCs w:val="28"/>
        </w:rPr>
        <w:tab/>
        <w:t>Бас-гитарное усиление</w:t>
      </w:r>
      <w:r w:rsidRPr="00B96A99">
        <w:rPr>
          <w:rFonts w:ascii="Times New Roman" w:hAnsi="Times New Roman"/>
          <w:sz w:val="28"/>
          <w:szCs w:val="28"/>
        </w:rPr>
        <w:tab/>
        <w:t xml:space="preserve">Басовый стек </w:t>
      </w:r>
      <w:proofErr w:type="spellStart"/>
      <w:r w:rsidRPr="00B96A99">
        <w:rPr>
          <w:rFonts w:ascii="Times New Roman" w:hAnsi="Times New Roman"/>
          <w:sz w:val="28"/>
          <w:szCs w:val="28"/>
        </w:rPr>
        <w:t>TraceElliot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1215 (или эквивалент), </w:t>
      </w:r>
      <w:proofErr w:type="spellStart"/>
      <w:r w:rsidRPr="00B96A99">
        <w:rPr>
          <w:rFonts w:ascii="Times New Roman" w:hAnsi="Times New Roman"/>
          <w:sz w:val="28"/>
          <w:szCs w:val="28"/>
        </w:rPr>
        <w:t>подзвучка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.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15</w:t>
      </w:r>
      <w:r w:rsidRPr="00B96A99">
        <w:rPr>
          <w:rFonts w:ascii="Times New Roman" w:hAnsi="Times New Roman"/>
          <w:sz w:val="28"/>
          <w:szCs w:val="28"/>
        </w:rPr>
        <w:tab/>
        <w:t>Гитарное усиление</w:t>
      </w:r>
      <w:r w:rsidRPr="00B96A99">
        <w:rPr>
          <w:rFonts w:ascii="Times New Roman" w:hAnsi="Times New Roman"/>
          <w:sz w:val="28"/>
          <w:szCs w:val="28"/>
        </w:rPr>
        <w:tab/>
        <w:t xml:space="preserve">Гитарный </w:t>
      </w:r>
      <w:proofErr w:type="spellStart"/>
      <w:r w:rsidRPr="00B96A99">
        <w:rPr>
          <w:rFonts w:ascii="Times New Roman" w:hAnsi="Times New Roman"/>
          <w:sz w:val="28"/>
          <w:szCs w:val="28"/>
        </w:rPr>
        <w:t>стэк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sz w:val="28"/>
          <w:szCs w:val="28"/>
        </w:rPr>
        <w:t>Marshall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JCM 900 (или эквивалент), не менее 100 Вт, </w:t>
      </w:r>
      <w:proofErr w:type="spellStart"/>
      <w:r w:rsidRPr="00B96A99">
        <w:rPr>
          <w:rFonts w:ascii="Times New Roman" w:hAnsi="Times New Roman"/>
          <w:sz w:val="28"/>
          <w:szCs w:val="28"/>
        </w:rPr>
        <w:t>подзвучка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.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16</w:t>
      </w:r>
      <w:r w:rsidRPr="00B96A99">
        <w:rPr>
          <w:rFonts w:ascii="Times New Roman" w:hAnsi="Times New Roman"/>
          <w:sz w:val="28"/>
          <w:szCs w:val="28"/>
        </w:rPr>
        <w:tab/>
        <w:t>Комплект микрофонов для оркестра и хора</w:t>
      </w:r>
      <w:r w:rsidRPr="00B96A99">
        <w:rPr>
          <w:rFonts w:ascii="Times New Roman" w:hAnsi="Times New Roman"/>
          <w:sz w:val="28"/>
          <w:szCs w:val="28"/>
        </w:rPr>
        <w:tab/>
        <w:t>SHURESM81 (или эквивалент) (не менее 24 шт.). NEUMANN. ГОСТР 50907-96</w:t>
      </w:r>
      <w:r w:rsidRPr="00B96A99">
        <w:rPr>
          <w:rFonts w:ascii="Times New Roman" w:hAnsi="Times New Roman"/>
          <w:sz w:val="28"/>
          <w:szCs w:val="28"/>
        </w:rPr>
        <w:tab/>
        <w:t>1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17</w:t>
      </w:r>
      <w:r w:rsidRPr="00B96A99">
        <w:rPr>
          <w:rFonts w:ascii="Times New Roman" w:hAnsi="Times New Roman"/>
          <w:sz w:val="28"/>
          <w:szCs w:val="28"/>
        </w:rPr>
        <w:tab/>
        <w:t>Комплект вокальных радио микрофонов</w:t>
      </w:r>
      <w:r w:rsidRPr="00B96A99">
        <w:rPr>
          <w:rFonts w:ascii="Times New Roman" w:hAnsi="Times New Roman"/>
          <w:sz w:val="28"/>
          <w:szCs w:val="28"/>
        </w:rPr>
        <w:tab/>
        <w:t>Радиосистема микрофонная SENNHEISER DIDITAL 9000(или эквивалент) не менее 8 шт. ГОСТ Р 50907-18</w:t>
      </w:r>
      <w:r w:rsidRPr="00B96A99">
        <w:rPr>
          <w:rFonts w:ascii="Times New Roman" w:hAnsi="Times New Roman"/>
          <w:sz w:val="28"/>
          <w:szCs w:val="28"/>
        </w:rPr>
        <w:tab/>
        <w:t>Стойки микрофонные «журавль» комплект</w:t>
      </w:r>
      <w:r w:rsidRPr="00B96A99">
        <w:rPr>
          <w:rFonts w:ascii="Times New Roman" w:hAnsi="Times New Roman"/>
          <w:sz w:val="28"/>
          <w:szCs w:val="28"/>
        </w:rPr>
        <w:tab/>
        <w:t>K&amp;M (или эквивалент) не менее 20 шт.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Световое оборудование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19</w:t>
      </w:r>
      <w:r w:rsidRPr="00B96A99">
        <w:rPr>
          <w:rFonts w:ascii="Times New Roman" w:hAnsi="Times New Roman"/>
          <w:sz w:val="28"/>
          <w:szCs w:val="28"/>
        </w:rPr>
        <w:tab/>
        <w:t xml:space="preserve">LEDCOBPARRGBWU (или </w:t>
      </w:r>
      <w:proofErr w:type="gramStart"/>
      <w:r w:rsidRPr="00B96A99">
        <w:rPr>
          <w:rFonts w:ascii="Times New Roman" w:hAnsi="Times New Roman"/>
          <w:sz w:val="28"/>
          <w:szCs w:val="28"/>
        </w:rPr>
        <w:t>эквивалент)</w:t>
      </w:r>
      <w:r w:rsidRPr="00B96A99">
        <w:rPr>
          <w:rFonts w:ascii="Times New Roman" w:hAnsi="Times New Roman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Прибор динамической заливки в комплекте с </w:t>
      </w:r>
      <w:proofErr w:type="spellStart"/>
      <w:r w:rsidRPr="00B96A99">
        <w:rPr>
          <w:rFonts w:ascii="Times New Roman" w:hAnsi="Times New Roman"/>
          <w:sz w:val="28"/>
          <w:szCs w:val="28"/>
        </w:rPr>
        <w:t>кашетирующими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шторками, светодиод технологии COB RGBWU мощностью не менее 200Wю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20</w:t>
      </w:r>
      <w:r w:rsidRPr="00B96A99">
        <w:rPr>
          <w:rFonts w:ascii="Times New Roman" w:hAnsi="Times New Roman"/>
          <w:sz w:val="28"/>
          <w:szCs w:val="28"/>
        </w:rPr>
        <w:tab/>
        <w:t>Силовой блок 63 А, блок раздачи мощности 32 А</w:t>
      </w:r>
      <w:r w:rsidRPr="00B96A99">
        <w:rPr>
          <w:rFonts w:ascii="Times New Roman" w:hAnsi="Times New Roman"/>
          <w:sz w:val="28"/>
          <w:szCs w:val="28"/>
        </w:rPr>
        <w:tab/>
        <w:t xml:space="preserve">Силовое оборудование в комплекте с УЗО и силовыми автоматами.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21</w:t>
      </w:r>
      <w:proofErr w:type="gramStart"/>
      <w:r w:rsidRPr="00B96A99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Голова» вращающаяся </w:t>
      </w:r>
      <w:proofErr w:type="spellStart"/>
      <w:r w:rsidRPr="00B96A99">
        <w:rPr>
          <w:rFonts w:ascii="Times New Roman" w:hAnsi="Times New Roman"/>
          <w:sz w:val="28"/>
          <w:szCs w:val="28"/>
        </w:rPr>
        <w:t>Beam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</w:t>
      </w:r>
      <w:r w:rsidRPr="00B96A99">
        <w:rPr>
          <w:rFonts w:ascii="Times New Roman" w:hAnsi="Times New Roman"/>
          <w:sz w:val="28"/>
          <w:szCs w:val="28"/>
        </w:rPr>
        <w:tab/>
        <w:t>Прибор полного вращения на газоразрядной лампе 15R с узким лучом (не более 3 градусов) раскрытия. 22</w:t>
      </w:r>
      <w:proofErr w:type="gramStart"/>
      <w:r w:rsidRPr="00B96A99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Голова» вращающаяся 575 </w:t>
      </w:r>
      <w:proofErr w:type="spellStart"/>
      <w:r w:rsidRPr="00B96A99">
        <w:rPr>
          <w:rFonts w:ascii="Times New Roman" w:hAnsi="Times New Roman"/>
          <w:sz w:val="28"/>
          <w:szCs w:val="28"/>
        </w:rPr>
        <w:t>Wash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</w:t>
      </w:r>
      <w:r w:rsidRPr="00B96A99">
        <w:rPr>
          <w:rFonts w:ascii="Times New Roman" w:hAnsi="Times New Roman"/>
          <w:sz w:val="28"/>
          <w:szCs w:val="28"/>
        </w:rPr>
        <w:tab/>
        <w:t xml:space="preserve">Прибор полного вращения на газоразрядной лампе  не менее 575W, 2 цветовых колеса с фильтрами U.V. </w:t>
      </w:r>
      <w:proofErr w:type="spellStart"/>
      <w:r w:rsidRPr="00B96A99">
        <w:rPr>
          <w:rFonts w:ascii="Times New Roman" w:hAnsi="Times New Roman"/>
          <w:sz w:val="28"/>
          <w:szCs w:val="28"/>
        </w:rPr>
        <w:t>rainbow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3200K, 8500K , система смешения цвета CYM, </w:t>
      </w:r>
      <w:proofErr w:type="spellStart"/>
      <w:r w:rsidRPr="00B96A99">
        <w:rPr>
          <w:rFonts w:ascii="Times New Roman" w:hAnsi="Times New Roman"/>
          <w:sz w:val="28"/>
          <w:szCs w:val="28"/>
        </w:rPr>
        <w:t>диммер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затемнение, линза Френеля диаметром 200 мм, линейный </w:t>
      </w:r>
      <w:proofErr w:type="spellStart"/>
      <w:r w:rsidRPr="00B96A99">
        <w:rPr>
          <w:rFonts w:ascii="Times New Roman" w:hAnsi="Times New Roman"/>
          <w:sz w:val="28"/>
          <w:szCs w:val="28"/>
        </w:rPr>
        <w:t>zoom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от 8° до 28°, контроль за скоростью и амплитудой движения.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23</w:t>
      </w:r>
      <w:proofErr w:type="gramStart"/>
      <w:r w:rsidRPr="00B96A99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Голова» вращающаяся 1200 </w:t>
      </w:r>
      <w:proofErr w:type="spellStart"/>
      <w:r w:rsidRPr="00B96A99">
        <w:rPr>
          <w:rFonts w:ascii="Times New Roman" w:hAnsi="Times New Roman"/>
          <w:sz w:val="28"/>
          <w:szCs w:val="28"/>
        </w:rPr>
        <w:t>Spot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</w:t>
      </w:r>
      <w:r w:rsidRPr="00B96A99">
        <w:rPr>
          <w:rFonts w:ascii="Times New Roman" w:hAnsi="Times New Roman"/>
          <w:sz w:val="28"/>
          <w:szCs w:val="28"/>
        </w:rPr>
        <w:tab/>
      </w:r>
      <w:proofErr w:type="spellStart"/>
      <w:r w:rsidRPr="00B96A99">
        <w:rPr>
          <w:rFonts w:ascii="Times New Roman" w:hAnsi="Times New Roman"/>
          <w:sz w:val="28"/>
          <w:szCs w:val="28"/>
        </w:rPr>
        <w:t>Martin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MAC 2000 PERFORMANCE Источник света: лампа: HMI 1200 W/S 1200 Вт с короткой дугой. Цоколь: двухконечный </w:t>
      </w:r>
      <w:proofErr w:type="spellStart"/>
      <w:r w:rsidRPr="00B96A99">
        <w:rPr>
          <w:rFonts w:ascii="Times New Roman" w:hAnsi="Times New Roman"/>
          <w:sz w:val="28"/>
          <w:szCs w:val="28"/>
        </w:rPr>
        <w:t>SFc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10-4 с замком. Одобренные модели: </w:t>
      </w:r>
      <w:proofErr w:type="spellStart"/>
      <w:r w:rsidRPr="00B96A99">
        <w:rPr>
          <w:rFonts w:ascii="Times New Roman" w:hAnsi="Times New Roman"/>
          <w:sz w:val="28"/>
          <w:szCs w:val="28"/>
        </w:rPr>
        <w:t>Osram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HMI 1200 W/</w:t>
      </w:r>
      <w:proofErr w:type="gramStart"/>
      <w:r w:rsidRPr="00B96A99">
        <w:rPr>
          <w:rFonts w:ascii="Times New Roman" w:hAnsi="Times New Roman"/>
          <w:sz w:val="28"/>
          <w:szCs w:val="28"/>
        </w:rPr>
        <w:t>S .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24</w:t>
      </w:r>
      <w:r w:rsidRPr="00B96A99">
        <w:rPr>
          <w:rFonts w:ascii="Times New Roman" w:hAnsi="Times New Roman"/>
          <w:sz w:val="28"/>
          <w:szCs w:val="28"/>
        </w:rPr>
        <w:tab/>
        <w:t xml:space="preserve">Прибор архитектурной подсветки LEDBAR 1m 24x10wRGBWU (или </w:t>
      </w:r>
      <w:proofErr w:type="gramStart"/>
      <w:r w:rsidRPr="00B96A99">
        <w:rPr>
          <w:rFonts w:ascii="Times New Roman" w:hAnsi="Times New Roman"/>
          <w:sz w:val="28"/>
          <w:szCs w:val="28"/>
        </w:rPr>
        <w:t>эквивалент)Количество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RGBW (не менее 4 в 1) диодов не менее 24 шт., мощность диодов не менее 10W каждый; класс защиты не менее IP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25</w:t>
      </w:r>
      <w:r w:rsidRPr="00B96A99">
        <w:rPr>
          <w:rFonts w:ascii="Times New Roman" w:hAnsi="Times New Roman"/>
          <w:sz w:val="28"/>
          <w:szCs w:val="28"/>
        </w:rPr>
        <w:tab/>
        <w:t xml:space="preserve">Стробоскоп </w:t>
      </w:r>
      <w:proofErr w:type="spellStart"/>
      <w:r w:rsidRPr="00B96A99">
        <w:rPr>
          <w:rFonts w:ascii="Times New Roman" w:hAnsi="Times New Roman"/>
          <w:sz w:val="28"/>
          <w:szCs w:val="28"/>
        </w:rPr>
        <w:t>MartinAtomic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</w:t>
      </w:r>
      <w:proofErr w:type="gramStart"/>
      <w:r w:rsidRPr="00B96A99">
        <w:rPr>
          <w:rFonts w:ascii="Times New Roman" w:hAnsi="Times New Roman"/>
          <w:sz w:val="28"/>
          <w:szCs w:val="28"/>
        </w:rPr>
        <w:t>эквивалент)</w:t>
      </w:r>
      <w:r w:rsidRPr="00B96A99">
        <w:rPr>
          <w:rFonts w:ascii="Times New Roman" w:hAnsi="Times New Roman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sz w:val="28"/>
          <w:szCs w:val="28"/>
        </w:rPr>
        <w:t>4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26</w:t>
      </w:r>
      <w:r w:rsidRPr="00B96A99">
        <w:rPr>
          <w:rFonts w:ascii="Times New Roman" w:hAnsi="Times New Roman"/>
          <w:sz w:val="28"/>
          <w:szCs w:val="28"/>
        </w:rPr>
        <w:tab/>
        <w:t xml:space="preserve">Пульт световой </w:t>
      </w:r>
      <w:proofErr w:type="spellStart"/>
      <w:r w:rsidRPr="00B96A99">
        <w:rPr>
          <w:rFonts w:ascii="Times New Roman" w:hAnsi="Times New Roman"/>
          <w:sz w:val="28"/>
          <w:szCs w:val="28"/>
        </w:rPr>
        <w:t>RoadHog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4 (или эквивалент)</w:t>
      </w:r>
      <w:r w:rsidRPr="00B96A99">
        <w:rPr>
          <w:rFonts w:ascii="Times New Roman" w:hAnsi="Times New Roman"/>
          <w:sz w:val="28"/>
          <w:szCs w:val="28"/>
        </w:rPr>
        <w:tab/>
        <w:t xml:space="preserve">Не менее 22” широкоформатный экран с поддержкой функции множественного касания, не менее 1 выхода на дополнительный простой или сенсорный экраны, не менее 4 поворотных </w:t>
      </w:r>
      <w:proofErr w:type="spellStart"/>
      <w:r w:rsidRPr="00B96A99">
        <w:rPr>
          <w:rFonts w:ascii="Times New Roman" w:hAnsi="Times New Roman"/>
          <w:sz w:val="28"/>
          <w:szCs w:val="28"/>
        </w:rPr>
        <w:t>энкодера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для регулирования параметров приборов, не менее 12 пользовательских кнопок, не менее 10 </w:t>
      </w:r>
      <w:proofErr w:type="spellStart"/>
      <w:r w:rsidRPr="00B96A99">
        <w:rPr>
          <w:rFonts w:ascii="Times New Roman" w:hAnsi="Times New Roman"/>
          <w:sz w:val="28"/>
          <w:szCs w:val="28"/>
        </w:rPr>
        <w:t>фейдеров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назначаемый пользователем </w:t>
      </w:r>
      <w:proofErr w:type="spellStart"/>
      <w:r w:rsidRPr="00B96A99">
        <w:rPr>
          <w:rFonts w:ascii="Times New Roman" w:hAnsi="Times New Roman"/>
          <w:sz w:val="28"/>
          <w:szCs w:val="28"/>
        </w:rPr>
        <w:t>Grandmaster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не менее 4 прямых выходов DMX на борту консоли (до 8 выходов DMX или </w:t>
      </w:r>
      <w:proofErr w:type="spellStart"/>
      <w:r w:rsidRPr="00B96A99">
        <w:rPr>
          <w:rFonts w:ascii="Times New Roman" w:hAnsi="Times New Roman"/>
          <w:sz w:val="28"/>
          <w:szCs w:val="28"/>
        </w:rPr>
        <w:t>Art-Net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с возможностью выхода напрямую с консоли без </w:t>
      </w:r>
      <w:r w:rsidRPr="00B96A99">
        <w:rPr>
          <w:rFonts w:ascii="Times New Roman" w:hAnsi="Times New Roman"/>
          <w:sz w:val="28"/>
          <w:szCs w:val="28"/>
        </w:rPr>
        <w:lastRenderedPageBreak/>
        <w:t>дополнительных процессоров), твердотельный жесткий диск, порты SMPTE/MIDI на борту консоли.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27</w:t>
      </w:r>
      <w:r w:rsidRPr="00B96A99">
        <w:rPr>
          <w:rFonts w:ascii="Times New Roman" w:hAnsi="Times New Roman"/>
          <w:sz w:val="28"/>
          <w:szCs w:val="28"/>
        </w:rPr>
        <w:tab/>
        <w:t>Комплект силовой коммутации</w:t>
      </w:r>
      <w:r w:rsidRPr="00B96A99">
        <w:rPr>
          <w:rFonts w:ascii="Times New Roman" w:hAnsi="Times New Roman"/>
          <w:sz w:val="28"/>
          <w:szCs w:val="28"/>
        </w:rPr>
        <w:tab/>
        <w:t>Кабель силовой не менее 5 мм х 16 мм, разъемы СЕЕ 63A 3Р+N+Е 415В IP67 (не менее 50 м), кабель силовой не менее 5 мм х 5 мм, разъемы СЕЕ 32A 3Р+N+Е 415В IP67 (не менее80 м). ГОСТ Р 54350-2015</w:t>
      </w:r>
      <w:r w:rsidRPr="00B96A99">
        <w:rPr>
          <w:rFonts w:ascii="Times New Roman" w:hAnsi="Times New Roman"/>
          <w:sz w:val="28"/>
          <w:szCs w:val="28"/>
        </w:rPr>
        <w:tab/>
        <w:t>3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28</w:t>
      </w:r>
      <w:r w:rsidRPr="00B96A99">
        <w:rPr>
          <w:rFonts w:ascii="Times New Roman" w:hAnsi="Times New Roman"/>
          <w:sz w:val="28"/>
          <w:szCs w:val="28"/>
        </w:rPr>
        <w:tab/>
        <w:t>Комплект сигнальной коммутации</w:t>
      </w:r>
      <w:r w:rsidRPr="00B96A99">
        <w:rPr>
          <w:rFonts w:ascii="Times New Roman" w:hAnsi="Times New Roman"/>
          <w:sz w:val="28"/>
          <w:szCs w:val="28"/>
        </w:rPr>
        <w:tab/>
      </w:r>
      <w:proofErr w:type="spellStart"/>
      <w:r w:rsidRPr="00B96A99">
        <w:rPr>
          <w:rFonts w:ascii="Times New Roman" w:hAnsi="Times New Roman"/>
          <w:sz w:val="28"/>
          <w:szCs w:val="28"/>
        </w:rPr>
        <w:t>Сплиттер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не менее 1 входа, не менее 6 выходов, разветвитель – усилитель DMX сигнала, предназначен для гальванической развязки управляющих сигналов, </w:t>
      </w:r>
      <w:proofErr w:type="gramStart"/>
      <w:r w:rsidRPr="00B96A99">
        <w:rPr>
          <w:rFonts w:ascii="Times New Roman" w:hAnsi="Times New Roman"/>
          <w:sz w:val="28"/>
          <w:szCs w:val="28"/>
        </w:rPr>
        <w:t>распределительная  коробка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силовых линий 1х32А – 6 х 16А SHUKO. ГОСТ Р 54350-2015</w:t>
      </w:r>
      <w:r w:rsidRPr="00B96A99">
        <w:rPr>
          <w:rFonts w:ascii="Times New Roman" w:hAnsi="Times New Roman"/>
          <w:sz w:val="28"/>
          <w:szCs w:val="28"/>
        </w:rPr>
        <w:tab/>
        <w:t>3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29</w:t>
      </w:r>
      <w:r w:rsidRPr="00B96A99">
        <w:rPr>
          <w:rFonts w:ascii="Times New Roman" w:hAnsi="Times New Roman"/>
          <w:sz w:val="28"/>
          <w:szCs w:val="28"/>
        </w:rPr>
        <w:tab/>
        <w:t>Кабель каналы</w:t>
      </w:r>
      <w:r w:rsidRPr="00B96A99">
        <w:rPr>
          <w:rFonts w:ascii="Times New Roman" w:hAnsi="Times New Roman"/>
          <w:sz w:val="28"/>
          <w:szCs w:val="28"/>
        </w:rPr>
        <w:tab/>
        <w:t>Защитный кабель канал из сверхпрочного пластика в не менее чем 3 ручья, длина не менее 1 м. ГОСТ 16523-89</w:t>
      </w:r>
      <w:r w:rsidRPr="00B96A99">
        <w:rPr>
          <w:rFonts w:ascii="Times New Roman" w:hAnsi="Times New Roman"/>
          <w:sz w:val="28"/>
          <w:szCs w:val="28"/>
        </w:rPr>
        <w:tab/>
        <w:t>60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96A99">
        <w:rPr>
          <w:rFonts w:ascii="Times New Roman" w:hAnsi="Times New Roman"/>
          <w:i/>
          <w:sz w:val="28"/>
          <w:szCs w:val="28"/>
        </w:rPr>
        <w:t>Светодиодный экран размером 8000ммХ6000 мм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ab/>
        <w:t xml:space="preserve">Должен состоять из модулей, шаг пикселя светодиодного экрана должен быть от 3 мм до 8 </w:t>
      </w:r>
      <w:proofErr w:type="gramStart"/>
      <w:r w:rsidRPr="00B96A99">
        <w:rPr>
          <w:rFonts w:ascii="Times New Roman" w:hAnsi="Times New Roman"/>
          <w:sz w:val="28"/>
          <w:szCs w:val="28"/>
        </w:rPr>
        <w:t>мм;  фермовая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конструкция для подвеса светодиодного экрана с использованием электрических или ручных лебедок с нагрузкой не менее чем в три </w:t>
      </w:r>
      <w:proofErr w:type="spellStart"/>
      <w:r w:rsidRPr="00B96A99">
        <w:rPr>
          <w:rFonts w:ascii="Times New Roman" w:hAnsi="Times New Roman"/>
          <w:sz w:val="28"/>
          <w:szCs w:val="28"/>
        </w:rPr>
        <w:t>тонны,ветроустойчивость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конструкции не менее 30 м/</w:t>
      </w:r>
      <w:proofErr w:type="spellStart"/>
      <w:r w:rsidRPr="00B96A99">
        <w:rPr>
          <w:rFonts w:ascii="Times New Roman" w:hAnsi="Times New Roman"/>
          <w:sz w:val="28"/>
          <w:szCs w:val="28"/>
        </w:rPr>
        <w:t>с.Обеспечение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sz w:val="28"/>
          <w:szCs w:val="28"/>
        </w:rPr>
        <w:t>видеомикшером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.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96A99">
        <w:rPr>
          <w:rFonts w:ascii="Times New Roman" w:hAnsi="Times New Roman"/>
          <w:i/>
          <w:sz w:val="28"/>
          <w:szCs w:val="28"/>
        </w:rPr>
        <w:t>Обеспечение декоративно-художественным оформлением, включая изготовление, монтаж и демонтаж: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Юбка сцены, размер не менее 12,0 м х 0,7 м</w:t>
      </w:r>
      <w:proofErr w:type="gramStart"/>
      <w:r w:rsidRPr="00B96A99">
        <w:rPr>
          <w:rFonts w:ascii="Times New Roman" w:hAnsi="Times New Roman"/>
          <w:sz w:val="28"/>
          <w:szCs w:val="28"/>
        </w:rPr>
        <w:t>, ,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плотность 500–520 р./кв. м, не менее 8,0 кв. </w:t>
      </w:r>
      <w:proofErr w:type="spellStart"/>
      <w:r w:rsidRPr="00B96A99">
        <w:rPr>
          <w:rFonts w:ascii="Times New Roman" w:hAnsi="Times New Roman"/>
          <w:sz w:val="28"/>
          <w:szCs w:val="28"/>
        </w:rPr>
        <w:t>м,разрешение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не менее 360dpi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Баннер для пультовой башни, размер не менее 3,0 м х 2,0 м, не менее 6,0 кв. м, плотность 500–520 гр./кв. м, разрешение не менее 360dpi, люверсы по периметру через не менее чем 500 мм. 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Баннерная сетка на портальные башни на лицевой стороне размером не менее 2,07 м   6,5 м., не менее 13,5 кв. </w:t>
      </w:r>
      <w:proofErr w:type="gramStart"/>
      <w:r w:rsidRPr="00B96A99">
        <w:rPr>
          <w:rFonts w:ascii="Times New Roman" w:hAnsi="Times New Roman"/>
          <w:sz w:val="28"/>
          <w:szCs w:val="28"/>
        </w:rPr>
        <w:t>м,  люверсы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по периметру через 500 мм</w:t>
      </w:r>
    </w:p>
    <w:p w:rsidR="00022BE8" w:rsidRPr="00B96A99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Баннерная сетка, на торцевых внешних частях сценической конструкции размером не менее 12,4 м х 6,5 м, не менее 80,6 кв. м, люверсы по периметру через не менее чем 500 мм. </w:t>
      </w:r>
    </w:p>
    <w:p w:rsidR="00022BE8" w:rsidRDefault="00022BE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Баннерная сетка, на торцевых внутренних частях сценической конструкции размером не менее 10,4 м х 6,0 м, не менее 62,4 кв. </w:t>
      </w:r>
      <w:proofErr w:type="gramStart"/>
      <w:r w:rsidRPr="00B96A99">
        <w:rPr>
          <w:rFonts w:ascii="Times New Roman" w:hAnsi="Times New Roman"/>
          <w:sz w:val="28"/>
          <w:szCs w:val="28"/>
        </w:rPr>
        <w:t>м,  люверсы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по периметру через 500 мм. </w:t>
      </w:r>
    </w:p>
    <w:p w:rsidR="00280096" w:rsidRDefault="00280096" w:rsidP="0028009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0096">
        <w:rPr>
          <w:rFonts w:ascii="Times New Roman" w:hAnsi="Times New Roman"/>
          <w:b/>
          <w:sz w:val="28"/>
          <w:szCs w:val="28"/>
        </w:rPr>
        <w:t>Павшинская пойма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Сценический комплекс </w:t>
      </w:r>
      <w:proofErr w:type="spellStart"/>
      <w:r w:rsidRPr="00280096">
        <w:rPr>
          <w:rFonts w:ascii="Times New Roman" w:hAnsi="Times New Roman"/>
          <w:sz w:val="28"/>
          <w:szCs w:val="28"/>
        </w:rPr>
        <w:t>Prolyte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CLT (или </w:t>
      </w:r>
      <w:proofErr w:type="gramStart"/>
      <w:r w:rsidRPr="00280096">
        <w:rPr>
          <w:rFonts w:ascii="Times New Roman" w:hAnsi="Times New Roman"/>
          <w:sz w:val="28"/>
          <w:szCs w:val="28"/>
        </w:rPr>
        <w:t>эквивалент)</w:t>
      </w:r>
      <w:r w:rsidRPr="00280096">
        <w:rPr>
          <w:rFonts w:ascii="Times New Roman" w:hAnsi="Times New Roman"/>
          <w:sz w:val="28"/>
          <w:szCs w:val="28"/>
        </w:rPr>
        <w:tab/>
      </w:r>
      <w:proofErr w:type="gramEnd"/>
      <w:r w:rsidRPr="00280096">
        <w:rPr>
          <w:rFonts w:ascii="Times New Roman" w:hAnsi="Times New Roman"/>
          <w:sz w:val="28"/>
          <w:szCs w:val="28"/>
        </w:rPr>
        <w:t>Размер не менее 6м х4м с односкатной крышей, высота до 7 м. Лебедки электрические (контроль низкого напряжения не менее 24В, рабочее напряжение не менее 230/400V - 50Гц. грузоподъёмность каждой лебедки не менее 100 кг, в количестве не менее 4 шт.), тент серый снаружи, черный внутри. ГОСТ 12.0.004-2015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lastRenderedPageBreak/>
        <w:t>Пультовая башня</w:t>
      </w:r>
      <w:r w:rsidRPr="00280096">
        <w:rPr>
          <w:rFonts w:ascii="Times New Roman" w:hAnsi="Times New Roman"/>
          <w:sz w:val="28"/>
          <w:szCs w:val="28"/>
        </w:rPr>
        <w:tab/>
        <w:t xml:space="preserve">Пультовая башня на основе системы </w:t>
      </w:r>
      <w:proofErr w:type="spellStart"/>
      <w:r w:rsidRPr="00280096">
        <w:rPr>
          <w:rFonts w:ascii="Times New Roman" w:hAnsi="Times New Roman"/>
          <w:sz w:val="28"/>
          <w:szCs w:val="28"/>
        </w:rPr>
        <w:t>Layher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(или эквивалент) - часть сценической конструкции, изготовленной из металлического каркаса не менее 4,1 м х 4,1 м, h= не менее 2,0 м 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Водоналивные блоки</w:t>
      </w:r>
      <w:r w:rsidRPr="00280096">
        <w:rPr>
          <w:rFonts w:ascii="Times New Roman" w:hAnsi="Times New Roman"/>
          <w:sz w:val="28"/>
          <w:szCs w:val="28"/>
        </w:rPr>
        <w:tab/>
        <w:t>Балласт не менее 6000 кг.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Подиум</w:t>
      </w:r>
      <w:r w:rsidRPr="00280096">
        <w:rPr>
          <w:rFonts w:ascii="Times New Roman" w:hAnsi="Times New Roman"/>
          <w:sz w:val="28"/>
          <w:szCs w:val="28"/>
        </w:rPr>
        <w:tab/>
        <w:t>Сцена модульная, размер не менее 6м х 4 м, высота, регулируемая от 0,5 м до 1,5 м, не менее 2 лестниц с перилами</w:t>
      </w:r>
    </w:p>
    <w:p w:rsid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Комплект защиты КАП</w:t>
      </w:r>
      <w:r w:rsidRPr="00280096">
        <w:rPr>
          <w:rFonts w:ascii="Times New Roman" w:hAnsi="Times New Roman"/>
          <w:sz w:val="28"/>
          <w:szCs w:val="28"/>
        </w:rPr>
        <w:tab/>
        <w:t>Резиновые кабель-каналы для прокладки и защиты коммутационных линий Протяженность не менее 50 м. ГОСТ 16523-89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Комплект звукового оборудования (не менее 40</w:t>
      </w:r>
      <w:proofErr w:type="gramStart"/>
      <w:r w:rsidRPr="00280096">
        <w:rPr>
          <w:rFonts w:ascii="Times New Roman" w:hAnsi="Times New Roman"/>
          <w:sz w:val="28"/>
          <w:szCs w:val="28"/>
        </w:rPr>
        <w:t>кВт)</w:t>
      </w:r>
      <w:r w:rsidRPr="00280096">
        <w:rPr>
          <w:rFonts w:ascii="Times New Roman" w:hAnsi="Times New Roman"/>
          <w:sz w:val="28"/>
          <w:szCs w:val="28"/>
        </w:rPr>
        <w:tab/>
      </w:r>
      <w:proofErr w:type="gramEnd"/>
      <w:r w:rsidRPr="00280096">
        <w:rPr>
          <w:rFonts w:ascii="Times New Roman" w:hAnsi="Times New Roman"/>
          <w:sz w:val="28"/>
          <w:szCs w:val="28"/>
        </w:rPr>
        <w:t>L-</w:t>
      </w:r>
      <w:proofErr w:type="spellStart"/>
      <w:r w:rsidRPr="00280096">
        <w:rPr>
          <w:rFonts w:ascii="Times New Roman" w:hAnsi="Times New Roman"/>
          <w:sz w:val="28"/>
          <w:szCs w:val="28"/>
        </w:rPr>
        <w:t>Acoustics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KUDO (или эквивалент) частотная характеристика не менее 35 Гц до 20 кГц, номинальное сопротивление не менее НЧ: 2 x 8 Ом, НЧ: 8 Ом, ВЧ: 8 Ом. Не менее четырех полос, не менее 12 шт. L-</w:t>
      </w:r>
      <w:proofErr w:type="spellStart"/>
      <w:r w:rsidRPr="00280096">
        <w:rPr>
          <w:rFonts w:ascii="Times New Roman" w:hAnsi="Times New Roman"/>
          <w:sz w:val="28"/>
          <w:szCs w:val="28"/>
        </w:rPr>
        <w:t>Acoustics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SB28 сабвуфер (или эквивалент), частота диапазона не менее 25 - 100 Гц (±3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), мощность не менее 1225 Вт, не менее 12 </w:t>
      </w:r>
      <w:proofErr w:type="spellStart"/>
      <w:r w:rsidRPr="00280096">
        <w:rPr>
          <w:rFonts w:ascii="Times New Roman" w:hAnsi="Times New Roman"/>
          <w:sz w:val="28"/>
          <w:szCs w:val="28"/>
        </w:rPr>
        <w:t>шт</w:t>
      </w:r>
      <w:proofErr w:type="spellEnd"/>
      <w:r w:rsidRPr="00280096">
        <w:rPr>
          <w:rFonts w:ascii="Times New Roman" w:hAnsi="Times New Roman"/>
          <w:sz w:val="28"/>
          <w:szCs w:val="28"/>
        </w:rPr>
        <w:t>, усиление L-</w:t>
      </w:r>
      <w:proofErr w:type="spellStart"/>
      <w:r w:rsidRPr="00280096">
        <w:rPr>
          <w:rFonts w:ascii="Times New Roman" w:hAnsi="Times New Roman"/>
          <w:sz w:val="28"/>
          <w:szCs w:val="28"/>
        </w:rPr>
        <w:t>Acoustics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LA-8 (или эквивалент) усиление не менее 32 дБ, частотная характеристика не менее 10 Гц...30 кГц, -1,5/+0 дБ на сопротивление 8 Ом, не менее 8 </w:t>
      </w:r>
      <w:proofErr w:type="spellStart"/>
      <w:r w:rsidRPr="00280096">
        <w:rPr>
          <w:rFonts w:ascii="Times New Roman" w:hAnsi="Times New Roman"/>
          <w:sz w:val="28"/>
          <w:szCs w:val="28"/>
        </w:rPr>
        <w:t>шт</w:t>
      </w:r>
      <w:proofErr w:type="spellEnd"/>
      <w:r w:rsidRPr="00280096">
        <w:rPr>
          <w:rFonts w:ascii="Times New Roman" w:hAnsi="Times New Roman"/>
          <w:sz w:val="28"/>
          <w:szCs w:val="28"/>
        </w:rPr>
        <w:t>, активный сценический монитор L-</w:t>
      </w:r>
      <w:proofErr w:type="spellStart"/>
      <w:r w:rsidRPr="00280096">
        <w:rPr>
          <w:rFonts w:ascii="Times New Roman" w:hAnsi="Times New Roman"/>
          <w:sz w:val="28"/>
          <w:szCs w:val="28"/>
        </w:rPr>
        <w:t>Acoustics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115 XT </w:t>
      </w:r>
      <w:proofErr w:type="spellStart"/>
      <w:r w:rsidRPr="00280096">
        <w:rPr>
          <w:rFonts w:ascii="Times New Roman" w:hAnsi="Times New Roman"/>
          <w:sz w:val="28"/>
          <w:szCs w:val="28"/>
        </w:rPr>
        <w:t>HiQ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(или эквивалент) не менее 4 </w:t>
      </w:r>
      <w:proofErr w:type="spellStart"/>
      <w:r w:rsidRPr="00280096">
        <w:rPr>
          <w:rFonts w:ascii="Times New Roman" w:hAnsi="Times New Roman"/>
          <w:sz w:val="28"/>
          <w:szCs w:val="28"/>
        </w:rPr>
        <w:t>шт</w:t>
      </w:r>
      <w:proofErr w:type="spellEnd"/>
      <w:r w:rsidRPr="00280096">
        <w:rPr>
          <w:rFonts w:ascii="Times New Roman" w:hAnsi="Times New Roman"/>
          <w:sz w:val="28"/>
          <w:szCs w:val="28"/>
        </w:rPr>
        <w:t>, НЧ 1 х 15 дюймов + ВЧ 1 х 1,4 дюймов, частотный диапазон от 50 до 20 000 Гц; мощность: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НЧ: 55 </w:t>
      </w:r>
      <w:proofErr w:type="spellStart"/>
      <w:r w:rsidRPr="00280096">
        <w:rPr>
          <w:rFonts w:ascii="Times New Roman" w:hAnsi="Times New Roman"/>
          <w:sz w:val="28"/>
          <w:szCs w:val="28"/>
        </w:rPr>
        <w:t>Vrms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375 </w:t>
      </w:r>
      <w:proofErr w:type="spellStart"/>
      <w:r w:rsidRPr="00280096">
        <w:rPr>
          <w:rFonts w:ascii="Times New Roman" w:hAnsi="Times New Roman"/>
          <w:sz w:val="28"/>
          <w:szCs w:val="28"/>
        </w:rPr>
        <w:t>Wrms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1500 </w:t>
      </w:r>
      <w:proofErr w:type="spellStart"/>
      <w:r w:rsidRPr="00280096">
        <w:rPr>
          <w:rFonts w:ascii="Times New Roman" w:hAnsi="Times New Roman"/>
          <w:sz w:val="28"/>
          <w:szCs w:val="28"/>
        </w:rPr>
        <w:t>Wpeak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ВЧ 25 </w:t>
      </w:r>
      <w:proofErr w:type="spellStart"/>
      <w:r w:rsidRPr="00280096">
        <w:rPr>
          <w:rFonts w:ascii="Times New Roman" w:hAnsi="Times New Roman"/>
          <w:sz w:val="28"/>
          <w:szCs w:val="28"/>
        </w:rPr>
        <w:t>Vrms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75 </w:t>
      </w:r>
      <w:proofErr w:type="spellStart"/>
      <w:r w:rsidRPr="00280096">
        <w:rPr>
          <w:rFonts w:ascii="Times New Roman" w:hAnsi="Times New Roman"/>
          <w:sz w:val="28"/>
          <w:szCs w:val="28"/>
        </w:rPr>
        <w:t>Wrms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300 </w:t>
      </w:r>
      <w:proofErr w:type="spellStart"/>
      <w:r w:rsidRPr="00280096">
        <w:rPr>
          <w:rFonts w:ascii="Times New Roman" w:hAnsi="Times New Roman"/>
          <w:sz w:val="28"/>
          <w:szCs w:val="28"/>
        </w:rPr>
        <w:t>Wpeak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; чувствительность НЧ: (2.83 </w:t>
      </w:r>
      <w:proofErr w:type="spellStart"/>
      <w:r w:rsidRPr="00280096">
        <w:rPr>
          <w:rFonts w:ascii="Times New Roman" w:hAnsi="Times New Roman"/>
          <w:sz w:val="28"/>
          <w:szCs w:val="28"/>
        </w:rPr>
        <w:t>Vrms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@ 1 m) 99.6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SPL 80 - 1000 </w:t>
      </w:r>
      <w:proofErr w:type="spellStart"/>
      <w:r w:rsidRPr="00280096">
        <w:rPr>
          <w:rFonts w:ascii="Times New Roman" w:hAnsi="Times New Roman"/>
          <w:sz w:val="28"/>
          <w:szCs w:val="28"/>
        </w:rPr>
        <w:t>Hz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ВЧ: (2.83 </w:t>
      </w:r>
      <w:proofErr w:type="spellStart"/>
      <w:r w:rsidRPr="00280096">
        <w:rPr>
          <w:rFonts w:ascii="Times New Roman" w:hAnsi="Times New Roman"/>
          <w:sz w:val="28"/>
          <w:szCs w:val="28"/>
        </w:rPr>
        <w:t>Vrms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@ 1 m) 109.3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SPL 1000 - 18 </w:t>
      </w:r>
      <w:proofErr w:type="spellStart"/>
      <w:r w:rsidRPr="00280096">
        <w:rPr>
          <w:rFonts w:ascii="Times New Roman" w:hAnsi="Times New Roman"/>
          <w:sz w:val="28"/>
          <w:szCs w:val="28"/>
        </w:rPr>
        <w:t>kHz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звуковое давление: 129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80096">
        <w:rPr>
          <w:rFonts w:ascii="Times New Roman" w:hAnsi="Times New Roman"/>
          <w:sz w:val="28"/>
          <w:szCs w:val="28"/>
        </w:rPr>
        <w:t>cont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) 135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80096">
        <w:rPr>
          <w:rFonts w:ascii="Times New Roman" w:hAnsi="Times New Roman"/>
          <w:sz w:val="28"/>
          <w:szCs w:val="28"/>
        </w:rPr>
        <w:t>peak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). 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Проигрыватель CD- 1 </w:t>
      </w:r>
      <w:proofErr w:type="spellStart"/>
      <w:r w:rsidRPr="00280096">
        <w:rPr>
          <w:rFonts w:ascii="Times New Roman" w:hAnsi="Times New Roman"/>
          <w:sz w:val="28"/>
          <w:szCs w:val="28"/>
        </w:rPr>
        <w:t>шт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частотный диапазон: 20-20kHz + / -. 05dB: 0,006% или менее, отношение сигнал / шум: 98 дБ или более, </w:t>
      </w:r>
      <w:proofErr w:type="spellStart"/>
      <w:r w:rsidRPr="00280096">
        <w:rPr>
          <w:rFonts w:ascii="Times New Roman" w:hAnsi="Times New Roman"/>
          <w:sz w:val="28"/>
          <w:szCs w:val="28"/>
        </w:rPr>
        <w:t>Vari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-диапазоне скоростей: + / - 12,5%, D / A конвертация: 24 бит, 128X </w:t>
      </w:r>
      <w:proofErr w:type="spellStart"/>
      <w:r w:rsidRPr="00280096">
        <w:rPr>
          <w:rFonts w:ascii="Times New Roman" w:hAnsi="Times New Roman"/>
          <w:sz w:val="28"/>
          <w:szCs w:val="28"/>
        </w:rPr>
        <w:t>передискретизации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RCA / несимметричный, XLR / симметричный, цифровой выход коаксиальный SPDIF и оптический;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применяемые диски 8 см </w:t>
      </w:r>
      <w:proofErr w:type="spellStart"/>
      <w:r w:rsidRPr="00280096">
        <w:rPr>
          <w:rFonts w:ascii="Times New Roman" w:hAnsi="Times New Roman"/>
          <w:sz w:val="28"/>
          <w:szCs w:val="28"/>
        </w:rPr>
        <w:t>cm</w:t>
      </w:r>
      <w:proofErr w:type="spellEnd"/>
      <w:r w:rsidRPr="00280096">
        <w:rPr>
          <w:rFonts w:ascii="Times New Roman" w:hAnsi="Times New Roman"/>
          <w:sz w:val="28"/>
          <w:szCs w:val="28"/>
        </w:rPr>
        <w:t>/12 DA, CD-R, CD-RW CD-R, CD-RW, требования к питанию не менее 120 В 60 Гц, потребляемая мощность: не менее 18 Вт;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проигрыватель MD не менее 1 </w:t>
      </w:r>
      <w:proofErr w:type="spellStart"/>
      <w:r w:rsidRPr="00280096">
        <w:rPr>
          <w:rFonts w:ascii="Times New Roman" w:hAnsi="Times New Roman"/>
          <w:sz w:val="28"/>
          <w:szCs w:val="28"/>
        </w:rPr>
        <w:t>шт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система </w:t>
      </w:r>
      <w:proofErr w:type="spellStart"/>
      <w:r w:rsidRPr="00280096">
        <w:rPr>
          <w:rFonts w:ascii="Times New Roman" w:hAnsi="Times New Roman"/>
          <w:sz w:val="28"/>
          <w:szCs w:val="28"/>
        </w:rPr>
        <w:t>MiniDisc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096">
        <w:rPr>
          <w:rFonts w:ascii="Times New Roman" w:hAnsi="Times New Roman"/>
          <w:sz w:val="28"/>
          <w:szCs w:val="28"/>
        </w:rPr>
        <w:t>Digital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096">
        <w:rPr>
          <w:rFonts w:ascii="Times New Roman" w:hAnsi="Times New Roman"/>
          <w:sz w:val="28"/>
          <w:szCs w:val="28"/>
        </w:rPr>
        <w:t>Audio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096">
        <w:rPr>
          <w:rFonts w:ascii="Times New Roman" w:hAnsi="Times New Roman"/>
          <w:sz w:val="28"/>
          <w:szCs w:val="28"/>
        </w:rPr>
        <w:t>System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096">
        <w:rPr>
          <w:rFonts w:ascii="Times New Roman" w:hAnsi="Times New Roman"/>
          <w:sz w:val="28"/>
          <w:szCs w:val="28"/>
        </w:rPr>
        <w:t>лазер</w:t>
      </w:r>
      <w:r w:rsidRPr="00280096">
        <w:rPr>
          <w:rFonts w:ascii="Times New Roman" w:hAnsi="Times New Roman"/>
          <w:sz w:val="28"/>
          <w:szCs w:val="28"/>
          <w:lang w:val="en-US"/>
        </w:rPr>
        <w:t xml:space="preserve"> Semiconductor </w:t>
      </w:r>
      <w:proofErr w:type="spellStart"/>
      <w:r w:rsidRPr="00280096">
        <w:rPr>
          <w:rFonts w:ascii="Times New Roman" w:hAnsi="Times New Roman"/>
          <w:sz w:val="28"/>
          <w:szCs w:val="28"/>
          <w:lang w:val="en-US"/>
        </w:rPr>
        <w:t>GaAlAs</w:t>
      </w:r>
      <w:proofErr w:type="spellEnd"/>
      <w:r w:rsidRPr="00280096">
        <w:rPr>
          <w:rFonts w:ascii="Times New Roman" w:hAnsi="Times New Roman"/>
          <w:sz w:val="28"/>
          <w:szCs w:val="28"/>
          <w:lang w:val="en-US"/>
        </w:rPr>
        <w:t xml:space="preserve"> laser;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096">
        <w:rPr>
          <w:rFonts w:ascii="Times New Roman" w:hAnsi="Times New Roman"/>
          <w:sz w:val="28"/>
          <w:szCs w:val="28"/>
        </w:rPr>
        <w:t>число</w:t>
      </w:r>
      <w:r w:rsidRPr="002800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0096">
        <w:rPr>
          <w:rFonts w:ascii="Times New Roman" w:hAnsi="Times New Roman"/>
          <w:sz w:val="28"/>
          <w:szCs w:val="28"/>
        </w:rPr>
        <w:t>каналов</w:t>
      </w:r>
      <w:r w:rsidRPr="00280096">
        <w:rPr>
          <w:rFonts w:ascii="Times New Roman" w:hAnsi="Times New Roman"/>
          <w:sz w:val="28"/>
          <w:szCs w:val="28"/>
          <w:lang w:val="en-US"/>
        </w:rPr>
        <w:t>: Stereo, 2 channels;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скорость вращения: 400 - 900 </w:t>
      </w:r>
      <w:proofErr w:type="spellStart"/>
      <w:r w:rsidRPr="00280096">
        <w:rPr>
          <w:rFonts w:ascii="Times New Roman" w:hAnsi="Times New Roman"/>
          <w:sz w:val="28"/>
          <w:szCs w:val="28"/>
        </w:rPr>
        <w:t>rpm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частота дискретизации: 44.1 </w:t>
      </w:r>
      <w:proofErr w:type="spellStart"/>
      <w:r w:rsidRPr="00280096">
        <w:rPr>
          <w:rFonts w:ascii="Times New Roman" w:hAnsi="Times New Roman"/>
          <w:sz w:val="28"/>
          <w:szCs w:val="28"/>
        </w:rPr>
        <w:t>kHz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096">
        <w:rPr>
          <w:rFonts w:ascii="Times New Roman" w:hAnsi="Times New Roman"/>
          <w:sz w:val="28"/>
          <w:szCs w:val="28"/>
        </w:rPr>
        <w:t>кодек</w:t>
      </w:r>
      <w:r w:rsidRPr="00280096">
        <w:rPr>
          <w:rFonts w:ascii="Times New Roman" w:hAnsi="Times New Roman"/>
          <w:sz w:val="28"/>
          <w:szCs w:val="28"/>
          <w:lang w:val="en-US"/>
        </w:rPr>
        <w:t xml:space="preserve"> Adaptive Transform Acoustic Coding Type R (ATRAC-R) / ATRAC3;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80096">
        <w:rPr>
          <w:rFonts w:ascii="Times New Roman" w:hAnsi="Times New Roman"/>
          <w:sz w:val="28"/>
          <w:szCs w:val="28"/>
        </w:rPr>
        <w:t>коэф</w:t>
      </w:r>
      <w:proofErr w:type="spellEnd"/>
      <w:r w:rsidRPr="0028009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80096">
        <w:rPr>
          <w:rFonts w:ascii="Times New Roman" w:hAnsi="Times New Roman"/>
          <w:sz w:val="28"/>
          <w:szCs w:val="28"/>
        </w:rPr>
        <w:t>искажений</w:t>
      </w:r>
      <w:r w:rsidRPr="002800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0096">
        <w:rPr>
          <w:rFonts w:ascii="Times New Roman" w:hAnsi="Times New Roman"/>
          <w:sz w:val="28"/>
          <w:szCs w:val="28"/>
        </w:rPr>
        <w:t>ниже</w:t>
      </w:r>
      <w:r w:rsidRPr="00280096">
        <w:rPr>
          <w:rFonts w:ascii="Times New Roman" w:hAnsi="Times New Roman"/>
          <w:sz w:val="28"/>
          <w:szCs w:val="28"/>
          <w:lang w:val="en-US"/>
        </w:rPr>
        <w:t xml:space="preserve"> 0.001%, weighted, peak) measurable limits;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частотный диапазон: 5 </w:t>
      </w:r>
      <w:proofErr w:type="spellStart"/>
      <w:r w:rsidRPr="00280096">
        <w:rPr>
          <w:rFonts w:ascii="Times New Roman" w:hAnsi="Times New Roman"/>
          <w:sz w:val="28"/>
          <w:szCs w:val="28"/>
        </w:rPr>
        <w:t>Hz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- 20 </w:t>
      </w:r>
      <w:proofErr w:type="spellStart"/>
      <w:r w:rsidRPr="00280096">
        <w:rPr>
          <w:rFonts w:ascii="Times New Roman" w:hAnsi="Times New Roman"/>
          <w:sz w:val="28"/>
          <w:szCs w:val="28"/>
        </w:rPr>
        <w:t>kHz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0.5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lastRenderedPageBreak/>
        <w:t xml:space="preserve">динамический диапазон: </w:t>
      </w:r>
      <w:proofErr w:type="spellStart"/>
      <w:r w:rsidRPr="00280096">
        <w:rPr>
          <w:rFonts w:ascii="Times New Roman" w:hAnsi="Times New Roman"/>
          <w:sz w:val="28"/>
          <w:szCs w:val="28"/>
        </w:rPr>
        <w:t>Digital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100dB / </w:t>
      </w:r>
      <w:proofErr w:type="spellStart"/>
      <w:r w:rsidRPr="00280096">
        <w:rPr>
          <w:rFonts w:ascii="Times New Roman" w:hAnsi="Times New Roman"/>
          <w:sz w:val="28"/>
          <w:szCs w:val="28"/>
        </w:rPr>
        <w:t>analogue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98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отношение сигнал/шум: </w:t>
      </w:r>
      <w:proofErr w:type="spellStart"/>
      <w:r w:rsidRPr="00280096">
        <w:rPr>
          <w:rFonts w:ascii="Times New Roman" w:hAnsi="Times New Roman"/>
          <w:sz w:val="28"/>
          <w:szCs w:val="28"/>
        </w:rPr>
        <w:t>Digital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100dB / </w:t>
      </w:r>
      <w:proofErr w:type="spellStart"/>
      <w:r w:rsidRPr="00280096">
        <w:rPr>
          <w:rFonts w:ascii="Times New Roman" w:hAnsi="Times New Roman"/>
          <w:sz w:val="28"/>
          <w:szCs w:val="28"/>
        </w:rPr>
        <w:t>analogue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98 </w:t>
      </w:r>
      <w:proofErr w:type="spellStart"/>
      <w:r w:rsidRPr="00280096">
        <w:rPr>
          <w:rFonts w:ascii="Times New Roman" w:hAnsi="Times New Roman"/>
          <w:sz w:val="28"/>
          <w:szCs w:val="28"/>
        </w:rPr>
        <w:t>dB</w:t>
      </w:r>
      <w:proofErr w:type="spellEnd"/>
      <w:r w:rsidRPr="00280096">
        <w:rPr>
          <w:rFonts w:ascii="Times New Roman" w:hAnsi="Times New Roman"/>
          <w:sz w:val="28"/>
          <w:szCs w:val="28"/>
        </w:rPr>
        <w:t>;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питание 120/230 V AC, 50/60 </w:t>
      </w:r>
      <w:proofErr w:type="spellStart"/>
      <w:r w:rsidRPr="00280096">
        <w:rPr>
          <w:rFonts w:ascii="Times New Roman" w:hAnsi="Times New Roman"/>
          <w:sz w:val="28"/>
          <w:szCs w:val="28"/>
        </w:rPr>
        <w:t>Hz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18 W; портативный компьютер </w:t>
      </w:r>
      <w:proofErr w:type="spellStart"/>
      <w:r w:rsidRPr="00280096">
        <w:rPr>
          <w:rFonts w:ascii="Times New Roman" w:hAnsi="Times New Roman"/>
          <w:sz w:val="28"/>
          <w:szCs w:val="28"/>
        </w:rPr>
        <w:t>AppleMac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(или эквивалент) – не менее 1 </w:t>
      </w:r>
      <w:proofErr w:type="spellStart"/>
      <w:r w:rsidRPr="00280096">
        <w:rPr>
          <w:rFonts w:ascii="Times New Roman" w:hAnsi="Times New Roman"/>
          <w:sz w:val="28"/>
          <w:szCs w:val="28"/>
        </w:rPr>
        <w:t>шт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, процессор: не менее </w:t>
      </w:r>
      <w:proofErr w:type="spellStart"/>
      <w:r w:rsidRPr="00280096">
        <w:rPr>
          <w:rFonts w:ascii="Times New Roman" w:hAnsi="Times New Roman"/>
          <w:sz w:val="28"/>
          <w:szCs w:val="28"/>
        </w:rPr>
        <w:t>Intel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096">
        <w:rPr>
          <w:rFonts w:ascii="Times New Roman" w:hAnsi="Times New Roman"/>
          <w:sz w:val="28"/>
          <w:szCs w:val="28"/>
        </w:rPr>
        <w:t>Core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i5-5200U (или эквивалент), оперативная память не менее 4096 Мб, жесткий диск не менее 500 Гб, видеокарта: NVIDIA </w:t>
      </w:r>
      <w:proofErr w:type="spellStart"/>
      <w:r w:rsidRPr="00280096">
        <w:rPr>
          <w:rFonts w:ascii="Times New Roman" w:hAnsi="Times New Roman"/>
          <w:sz w:val="28"/>
          <w:szCs w:val="28"/>
        </w:rPr>
        <w:t>GeForce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GT920M, диагональ экрана не менее 15.6"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Звуковая карта FC800 (или эквивалент)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096">
        <w:rPr>
          <w:rFonts w:ascii="Times New Roman" w:hAnsi="Times New Roman"/>
          <w:sz w:val="28"/>
          <w:szCs w:val="28"/>
        </w:rPr>
        <w:t>ГОСТ Р 54350-2015</w:t>
      </w:r>
    </w:p>
    <w:p w:rsid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Цифровой пульт </w:t>
      </w:r>
      <w:proofErr w:type="spellStart"/>
      <w:r w:rsidRPr="00280096">
        <w:rPr>
          <w:rFonts w:ascii="Times New Roman" w:hAnsi="Times New Roman"/>
          <w:sz w:val="28"/>
          <w:szCs w:val="28"/>
        </w:rPr>
        <w:t>Yamaha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Сl-5(или </w:t>
      </w:r>
      <w:proofErr w:type="gramStart"/>
      <w:r w:rsidRPr="00280096">
        <w:rPr>
          <w:rFonts w:ascii="Times New Roman" w:hAnsi="Times New Roman"/>
          <w:sz w:val="28"/>
          <w:szCs w:val="28"/>
        </w:rPr>
        <w:t>эквивалент)</w:t>
      </w:r>
      <w:r w:rsidRPr="00280096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Pr="00280096">
        <w:rPr>
          <w:rFonts w:ascii="Times New Roman" w:hAnsi="Times New Roman"/>
          <w:sz w:val="28"/>
          <w:szCs w:val="28"/>
        </w:rPr>
        <w:t>Stage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096">
        <w:rPr>
          <w:rFonts w:ascii="Times New Roman" w:hAnsi="Times New Roman"/>
          <w:sz w:val="28"/>
          <w:szCs w:val="28"/>
        </w:rPr>
        <w:t>Box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не менее 16/2, планшет iPadAir2 (или эквивалент), </w:t>
      </w:r>
      <w:proofErr w:type="spellStart"/>
      <w:r w:rsidRPr="00280096">
        <w:rPr>
          <w:rFonts w:ascii="Times New Roman" w:hAnsi="Times New Roman"/>
          <w:sz w:val="28"/>
          <w:szCs w:val="28"/>
        </w:rPr>
        <w:t>Wi-Fiроутер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0096">
        <w:rPr>
          <w:rFonts w:ascii="Times New Roman" w:hAnsi="Times New Roman"/>
          <w:sz w:val="28"/>
          <w:szCs w:val="28"/>
        </w:rPr>
        <w:t>ГОСТ Р 54350-2015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Ударная установка (стандартная </w:t>
      </w:r>
      <w:proofErr w:type="gramStart"/>
      <w:r w:rsidRPr="00280096">
        <w:rPr>
          <w:rFonts w:ascii="Times New Roman" w:hAnsi="Times New Roman"/>
          <w:sz w:val="28"/>
          <w:szCs w:val="28"/>
        </w:rPr>
        <w:t>комплектация)</w:t>
      </w:r>
      <w:r w:rsidRPr="00280096">
        <w:rPr>
          <w:rFonts w:ascii="Times New Roman" w:hAnsi="Times New Roman"/>
          <w:sz w:val="28"/>
          <w:szCs w:val="28"/>
        </w:rPr>
        <w:tab/>
      </w:r>
      <w:proofErr w:type="gramEnd"/>
      <w:r w:rsidRPr="00280096">
        <w:rPr>
          <w:rFonts w:ascii="Times New Roman" w:hAnsi="Times New Roman"/>
          <w:sz w:val="28"/>
          <w:szCs w:val="28"/>
        </w:rPr>
        <w:t xml:space="preserve">Ударная установка </w:t>
      </w:r>
      <w:proofErr w:type="spellStart"/>
      <w:r w:rsidRPr="00280096">
        <w:rPr>
          <w:rFonts w:ascii="Times New Roman" w:hAnsi="Times New Roman"/>
          <w:sz w:val="28"/>
          <w:szCs w:val="28"/>
        </w:rPr>
        <w:t>TamaStarclassicBubinga</w:t>
      </w:r>
      <w:proofErr w:type="spellEnd"/>
      <w:r w:rsidRPr="00280096">
        <w:rPr>
          <w:rFonts w:ascii="Times New Roman" w:hAnsi="Times New Roman"/>
          <w:sz w:val="28"/>
          <w:szCs w:val="28"/>
        </w:rPr>
        <w:t>/</w:t>
      </w:r>
      <w:proofErr w:type="spellStart"/>
      <w:r w:rsidRPr="00280096">
        <w:rPr>
          <w:rFonts w:ascii="Times New Roman" w:hAnsi="Times New Roman"/>
          <w:sz w:val="28"/>
          <w:szCs w:val="28"/>
        </w:rPr>
        <w:t>Birch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(или эквивалент) (10", 12", 14",14",16", 22", 4 стойки, стул) + тарелки </w:t>
      </w:r>
      <w:proofErr w:type="spellStart"/>
      <w:r w:rsidRPr="00280096">
        <w:rPr>
          <w:rFonts w:ascii="Times New Roman" w:hAnsi="Times New Roman"/>
          <w:sz w:val="28"/>
          <w:szCs w:val="28"/>
        </w:rPr>
        <w:t>Zildjian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Pr="00280096">
        <w:rPr>
          <w:rFonts w:ascii="Times New Roman" w:hAnsi="Times New Roman"/>
          <w:sz w:val="28"/>
          <w:szCs w:val="28"/>
        </w:rPr>
        <w:t>Custom</w:t>
      </w:r>
      <w:proofErr w:type="spellEnd"/>
      <w:r w:rsidRPr="00280096">
        <w:rPr>
          <w:rFonts w:ascii="Times New Roman" w:hAnsi="Times New Roman"/>
          <w:sz w:val="28"/>
          <w:szCs w:val="28"/>
        </w:rPr>
        <w:t>, комплект барабанных микрофонов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РСТ РСФСР 91-78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Бас-гитарное усиление</w:t>
      </w:r>
      <w:r w:rsidRPr="00280096">
        <w:rPr>
          <w:rFonts w:ascii="Times New Roman" w:hAnsi="Times New Roman"/>
          <w:sz w:val="28"/>
          <w:szCs w:val="28"/>
        </w:rPr>
        <w:tab/>
        <w:t xml:space="preserve">Басовый стек </w:t>
      </w:r>
      <w:proofErr w:type="spellStart"/>
      <w:r w:rsidRPr="00280096">
        <w:rPr>
          <w:rFonts w:ascii="Times New Roman" w:hAnsi="Times New Roman"/>
          <w:sz w:val="28"/>
          <w:szCs w:val="28"/>
        </w:rPr>
        <w:t>TraceElliot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1215 (или эквивалент), </w:t>
      </w:r>
      <w:proofErr w:type="spellStart"/>
      <w:r w:rsidRPr="00280096">
        <w:rPr>
          <w:rFonts w:ascii="Times New Roman" w:hAnsi="Times New Roman"/>
          <w:sz w:val="28"/>
          <w:szCs w:val="28"/>
        </w:rPr>
        <w:t>подзвучка</w:t>
      </w:r>
      <w:proofErr w:type="spellEnd"/>
      <w:r w:rsidRPr="00280096">
        <w:rPr>
          <w:rFonts w:ascii="Times New Roman" w:hAnsi="Times New Roman"/>
          <w:sz w:val="28"/>
          <w:szCs w:val="28"/>
        </w:rPr>
        <w:t>. ГОСТ Р 51515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Гитарное усиление</w:t>
      </w:r>
      <w:r w:rsidRPr="00280096">
        <w:rPr>
          <w:rFonts w:ascii="Times New Roman" w:hAnsi="Times New Roman"/>
          <w:sz w:val="28"/>
          <w:szCs w:val="28"/>
        </w:rPr>
        <w:tab/>
        <w:t xml:space="preserve">Гитарный </w:t>
      </w:r>
      <w:proofErr w:type="spellStart"/>
      <w:r w:rsidRPr="00280096">
        <w:rPr>
          <w:rFonts w:ascii="Times New Roman" w:hAnsi="Times New Roman"/>
          <w:sz w:val="28"/>
          <w:szCs w:val="28"/>
        </w:rPr>
        <w:t>стэк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096">
        <w:rPr>
          <w:rFonts w:ascii="Times New Roman" w:hAnsi="Times New Roman"/>
          <w:sz w:val="28"/>
          <w:szCs w:val="28"/>
        </w:rPr>
        <w:t>Marshall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JCM 900 (или эквивалент), не менее 100 Вт, </w:t>
      </w:r>
      <w:proofErr w:type="spellStart"/>
      <w:r w:rsidRPr="00280096">
        <w:rPr>
          <w:rFonts w:ascii="Times New Roman" w:hAnsi="Times New Roman"/>
          <w:sz w:val="28"/>
          <w:szCs w:val="28"/>
        </w:rPr>
        <w:t>подзвучка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. 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ГОСТ Р 51515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Комплект вокальных радио микрофонов</w:t>
      </w:r>
      <w:r w:rsidRPr="00280096">
        <w:rPr>
          <w:rFonts w:ascii="Times New Roman" w:hAnsi="Times New Roman"/>
          <w:sz w:val="28"/>
          <w:szCs w:val="28"/>
        </w:rPr>
        <w:tab/>
        <w:t>Радиосистема микрофонная SENNHEISER DIDITAL 9000(или эквивалент) не менее 8 шт. ГОСТ Р 50907-96</w:t>
      </w:r>
    </w:p>
    <w:p w:rsid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Стойки микрофонные «журавль» комплект</w:t>
      </w:r>
      <w:r w:rsidRPr="00280096">
        <w:rPr>
          <w:rFonts w:ascii="Times New Roman" w:hAnsi="Times New Roman"/>
          <w:sz w:val="28"/>
          <w:szCs w:val="28"/>
        </w:rPr>
        <w:tab/>
        <w:t>K&amp;M (или эквивалент) не менее 8 шт.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096">
        <w:rPr>
          <w:rFonts w:ascii="Times New Roman" w:hAnsi="Times New Roman"/>
          <w:sz w:val="28"/>
          <w:szCs w:val="28"/>
        </w:rPr>
        <w:t>ГОСТ 8645-68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Исполнитель должен: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- предоставить </w:t>
      </w:r>
      <w:proofErr w:type="spellStart"/>
      <w:r w:rsidRPr="00280096">
        <w:rPr>
          <w:rFonts w:ascii="Times New Roman" w:hAnsi="Times New Roman"/>
          <w:sz w:val="28"/>
          <w:szCs w:val="28"/>
        </w:rPr>
        <w:t>каркасно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– тентовые конструкции для размещения артистов – 2 шт. 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Технические характеристики каркасно-тентовая конструкции для размещения артистов: </w:t>
      </w:r>
    </w:p>
    <w:p w:rsidR="00280096" w:rsidRP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>-размеры: ширина 500 см, длина 500 см, высота стены 240-300 см, высота в коньке 332-392 см, угол наклона крыши 20 градусов.</w:t>
      </w:r>
    </w:p>
    <w:p w:rsidR="00280096" w:rsidRDefault="00280096" w:rsidP="002800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0096">
        <w:rPr>
          <w:rFonts w:ascii="Times New Roman" w:hAnsi="Times New Roman"/>
          <w:sz w:val="28"/>
          <w:szCs w:val="28"/>
        </w:rPr>
        <w:t xml:space="preserve">Характеристики: основной профиль 130х70х3 мм с угловым соединением стропила и боковой опорной стенкой (стальное), максимальная допустимая скорость ветра по DIN 100км/ч, ветровая нагрузка 0,5 кН/м2, тент: ПВХ-покрытие на </w:t>
      </w:r>
      <w:proofErr w:type="spellStart"/>
      <w:r w:rsidRPr="00280096">
        <w:rPr>
          <w:rFonts w:ascii="Times New Roman" w:hAnsi="Times New Roman"/>
          <w:sz w:val="28"/>
          <w:szCs w:val="28"/>
        </w:rPr>
        <w:t>полиэстеровой</w:t>
      </w:r>
      <w:proofErr w:type="spellEnd"/>
      <w:r w:rsidRPr="00280096">
        <w:rPr>
          <w:rFonts w:ascii="Times New Roman" w:hAnsi="Times New Roman"/>
          <w:sz w:val="28"/>
          <w:szCs w:val="28"/>
        </w:rPr>
        <w:t xml:space="preserve"> сетке с добавками, препятствующими горению в соответствии с DIN 4102 B1, M2, по ГОСТ 30244-97 Г1, по ГОСТ 30402-96 В2, по ГОСТ Р 51032-97 РП1.</w:t>
      </w:r>
    </w:p>
    <w:p w:rsidR="00280096" w:rsidRPr="00280096" w:rsidRDefault="00280096" w:rsidP="0028009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0096">
        <w:rPr>
          <w:rFonts w:ascii="Times New Roman" w:hAnsi="Times New Roman"/>
          <w:b/>
          <w:sz w:val="28"/>
          <w:szCs w:val="28"/>
        </w:rPr>
        <w:t>На всех площадках:</w:t>
      </w:r>
    </w:p>
    <w:p w:rsidR="00022BE8" w:rsidRPr="00B96A99" w:rsidRDefault="0028009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охраны сценических площадок</w:t>
      </w:r>
      <w:r w:rsidR="00022BE8" w:rsidRPr="00B96A99">
        <w:rPr>
          <w:rFonts w:ascii="Times New Roman" w:hAnsi="Times New Roman"/>
          <w:sz w:val="28"/>
          <w:szCs w:val="28"/>
        </w:rPr>
        <w:t xml:space="preserve"> и оборудования в ночное время во время производства монтажа, демонтажа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lastRenderedPageBreak/>
        <w:t xml:space="preserve">- Разработка эскизов оформления сценических площадок мероприятия по согласованию с Заказчиком. </w:t>
      </w:r>
    </w:p>
    <w:p w:rsidR="00017DF6" w:rsidRPr="00B96A99" w:rsidRDefault="00017DF6" w:rsidP="00B96A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- Художественно-декорационное оформление сценических площадок в соответствии с тематикой проводимого мероприятия и концепции городского оформления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- Исполнитель должен обеспечить организацию работы режиссерско-постановочной группы (далее – РПГ) на все площадки в составе: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режиссёр-постановщик</w:t>
      </w:r>
      <w:r w:rsidRPr="00B96A99">
        <w:rPr>
          <w:rFonts w:ascii="Times New Roman" w:hAnsi="Times New Roman"/>
          <w:sz w:val="28"/>
          <w:szCs w:val="28"/>
        </w:rPr>
        <w:t>, с опытом работы по проведению подобных мероприятий не менее 10 (десяти) лет, в количестве не менее 1 (одного) человека;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ассистент (помощник режиссёра)</w:t>
      </w:r>
      <w:r w:rsidRPr="00B96A99">
        <w:rPr>
          <w:rFonts w:ascii="Times New Roman" w:hAnsi="Times New Roman"/>
          <w:sz w:val="28"/>
          <w:szCs w:val="28"/>
        </w:rPr>
        <w:t>, с опытом работы по проведению подобных мероприятий не менее 5 (пяти) лет, в количестве не менее 2 (двух) человек;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администратор</w:t>
      </w:r>
      <w:r w:rsidRPr="00B96A99">
        <w:rPr>
          <w:rFonts w:ascii="Times New Roman" w:hAnsi="Times New Roman"/>
          <w:sz w:val="28"/>
          <w:szCs w:val="28"/>
        </w:rPr>
        <w:t>, с опытом работы на подобных мероприятиях не менее 3 (трёх) лет в количестве не менее 5 (пяти) человек;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куратор коллективов</w:t>
      </w:r>
      <w:r w:rsidRPr="00B96A99">
        <w:rPr>
          <w:rFonts w:ascii="Times New Roman" w:hAnsi="Times New Roman"/>
          <w:sz w:val="28"/>
          <w:szCs w:val="28"/>
        </w:rPr>
        <w:t>, с опытом работы на подобных мероприятиях не менее 3 (трёх) лет в количестве не менее 5 (пяти) человек;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 xml:space="preserve">специалист по рекламе и работе со СМИ </w:t>
      </w:r>
      <w:r w:rsidRPr="00B96A99">
        <w:rPr>
          <w:rFonts w:ascii="Times New Roman" w:hAnsi="Times New Roman"/>
          <w:sz w:val="28"/>
          <w:szCs w:val="28"/>
        </w:rPr>
        <w:t>с опытом работы в организации рекламной и информационной кампании при подготовке культурно-массовых мероприятий (подготовка пресс-конференции, пресс-релиза, пресс-кит, медиа-плана, не менее 7 (семи) лет, в количестве не менее 1 (одного) человека;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художник-постановщик</w:t>
      </w:r>
      <w:r w:rsidRPr="00B96A99">
        <w:rPr>
          <w:rFonts w:ascii="Times New Roman" w:hAnsi="Times New Roman"/>
          <w:sz w:val="28"/>
          <w:szCs w:val="28"/>
        </w:rPr>
        <w:t xml:space="preserve"> с опытом работы в области художественно-декоративного оформления крупномасштабных культурно-массовых мероприятий (разработка и согласование фирменного стиля, эскизов оформления сценических пространств и дизайн-макетов полиграфической продукции, в соответствии с тематикой Мероприятия, не менее 7 (семи) лет, в количестве не менее 1 (одного) человека;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технический директор</w:t>
      </w:r>
      <w:r w:rsidRPr="00B96A99">
        <w:rPr>
          <w:rFonts w:ascii="Times New Roman" w:hAnsi="Times New Roman"/>
          <w:sz w:val="28"/>
          <w:szCs w:val="28"/>
        </w:rPr>
        <w:t xml:space="preserve"> с опытом работы на культурно-массовых мероприятиях не менее 5 (пяти) лет, наличие профильного высшего образования, в количестве не менее 1 (одного) человека;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 xml:space="preserve">звукорежиссер </w:t>
      </w:r>
      <w:r w:rsidRPr="00B96A99">
        <w:rPr>
          <w:rFonts w:ascii="Times New Roman" w:hAnsi="Times New Roman"/>
          <w:sz w:val="28"/>
          <w:szCs w:val="28"/>
        </w:rPr>
        <w:t>с опытом работы на подобных мероприятиях не менее 5 (пяти) лет, в количестве не менее 1 (одного) человека;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видеорежиссер с опытом работы</w:t>
      </w:r>
      <w:r w:rsidRPr="00B96A99">
        <w:rPr>
          <w:rFonts w:ascii="Times New Roman" w:hAnsi="Times New Roman"/>
          <w:sz w:val="28"/>
          <w:szCs w:val="28"/>
        </w:rPr>
        <w:t xml:space="preserve"> на подобных мероприятиях не менее 5 (пяти) лет, в количестве не менее 1 (одного) человека подготовка видео контента мероприятия по согласованию с Заказчиком согласно общей концепции мероприятия;</w:t>
      </w:r>
    </w:p>
    <w:p w:rsidR="00017DF6" w:rsidRPr="00B96A99" w:rsidRDefault="00017DF6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- </w:t>
      </w:r>
      <w:r w:rsidRPr="00B96A99">
        <w:rPr>
          <w:rFonts w:ascii="Times New Roman" w:hAnsi="Times New Roman"/>
          <w:b/>
          <w:sz w:val="28"/>
          <w:szCs w:val="28"/>
        </w:rPr>
        <w:t>художник по свету</w:t>
      </w:r>
      <w:r w:rsidRPr="00B96A99">
        <w:rPr>
          <w:rFonts w:ascii="Times New Roman" w:hAnsi="Times New Roman"/>
          <w:sz w:val="28"/>
          <w:szCs w:val="28"/>
        </w:rPr>
        <w:t xml:space="preserve"> с опытом работы на подобных мероприятиях не менее 5 (пяти) лет, в количестве не менее 1 (одного) человека. </w:t>
      </w:r>
    </w:p>
    <w:p w:rsidR="00017DF6" w:rsidRPr="00B96A99" w:rsidRDefault="00017DF6" w:rsidP="00B96A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производство монтажно-демонтажных работ на сценических площадках и других объектах проводимых праздничных мероприятий; 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- разработку концепции проведения праздничных мероприятий;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разработка сценария на центральные площадки;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- аренда, приобретение или изготовление необходимого инвентаря и реквизита; 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Изготовление авторского арт-объекта «Красногорск – у мечты есть адрес!» согласно утвержденному бренд-буку;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- Организацию концертной программы с участием творческих коллективов городского округа Красногорск и Московской области;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обеспечение участия творческих коллективов и популярных эстрадных исполнителей и ведущих концертной программы;  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- заказ и оплата транспортных средств в необходимом количестве. 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- осуществление других видов работ, необходимых для проведения мероприятий, в соответствии со сценарными планами; 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- оформление мест проведения тематическими баннерами, флагами, интерактивными картами;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обеспечение комментариев по ходу мероприятий профессиональным ведущим или комментатором. – 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предусмотреть присутствие скорой медицинской помощи, сотрудников МЧС, ЧОП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обеспечение всех площадок биотуалетами 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цветочные среды в необходимом количестве для торжественных собраний;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организация и проведение торжественного собрания с присутствием делегаций из городов побратимов, почетных жителей и гостей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- подготовка и проведение шоу-пролога «Красногорск – у мечты есть адрес»;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изготовление авторской дизайнерской сувенирной и текстильной продукции «Красногорск – у мечты есть адрес!»</w:t>
      </w:r>
    </w:p>
    <w:p w:rsidR="00440143" w:rsidRPr="00B96A99" w:rsidRDefault="00440143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 - организация модного показа авторской коллекции «Красногорск – у мечты есть адрес!»</w:t>
      </w:r>
    </w:p>
    <w:p w:rsidR="00022BE8" w:rsidRPr="00B96A99" w:rsidRDefault="00022BE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BE8" w:rsidRPr="00B96A99" w:rsidRDefault="00022BE8" w:rsidP="00B96A9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A99">
        <w:rPr>
          <w:rFonts w:ascii="Times New Roman" w:hAnsi="Times New Roman"/>
          <w:b/>
          <w:color w:val="000000"/>
          <w:sz w:val="28"/>
          <w:szCs w:val="28"/>
        </w:rPr>
        <w:lastRenderedPageBreak/>
        <w:t>Зеленый театр городского парка:</w:t>
      </w:r>
    </w:p>
    <w:p w:rsidR="00223778" w:rsidRPr="00B96A99" w:rsidRDefault="00223778" w:rsidP="00B96A99">
      <w:pPr>
        <w:tabs>
          <w:tab w:val="left" w:pos="9119"/>
        </w:tabs>
        <w:spacing w:after="0" w:line="276" w:lineRule="auto"/>
        <w:ind w:right="13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6A99">
        <w:rPr>
          <w:rFonts w:ascii="Times New Roman" w:hAnsi="Times New Roman"/>
          <w:sz w:val="28"/>
          <w:szCs w:val="28"/>
          <w:shd w:val="clear" w:color="auto" w:fill="FFFFFF"/>
        </w:rPr>
        <w:t xml:space="preserve">1. Продолжительность шоу – программы 4 часа (с 18.00 – 22.00) </w:t>
      </w:r>
    </w:p>
    <w:p w:rsidR="00223778" w:rsidRPr="00B96A99" w:rsidRDefault="00223778" w:rsidP="00B96A99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  <w:shd w:val="clear" w:color="auto" w:fill="FFFFFF"/>
        </w:rPr>
        <w:t xml:space="preserve">2.Количество участников не менее 10 вокально – инструментальных ансамблей, популярных в 70 – 80 х годах </w:t>
      </w:r>
      <w:r w:rsidRPr="00B96A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B96A99">
        <w:rPr>
          <w:rFonts w:ascii="Times New Roman" w:hAnsi="Times New Roman"/>
          <w:sz w:val="28"/>
          <w:szCs w:val="28"/>
          <w:shd w:val="clear" w:color="auto" w:fill="FFFFFF"/>
        </w:rPr>
        <w:t xml:space="preserve"> века в СССР. В составе вокально – инструментального ансамбля: акустические и(или) электрогитары, бас-гитара, ударная установка, перкуссии, различные варианты электронных клавишных (таких, как электроорганы и синтезаторы) и др. </w:t>
      </w:r>
      <w:r w:rsidRPr="00B96A99">
        <w:rPr>
          <w:rFonts w:ascii="Times New Roman" w:eastAsia="Times New Roman" w:hAnsi="Times New Roman"/>
          <w:bCs/>
          <w:sz w:val="28"/>
          <w:szCs w:val="28"/>
        </w:rPr>
        <w:t>В программе выступления – известные хиты 70-90 годов, и/или современные популярные произведения.</w:t>
      </w:r>
      <w:r w:rsidRPr="00B96A99">
        <w:rPr>
          <w:rFonts w:ascii="Times New Roman" w:hAnsi="Times New Roman"/>
          <w:sz w:val="28"/>
          <w:szCs w:val="28"/>
        </w:rPr>
        <w:t xml:space="preserve"> Звание коллектива - участника – не ниже лауреата 1-й степени всероссийских и международных конкурсов. </w:t>
      </w:r>
    </w:p>
    <w:p w:rsidR="00223778" w:rsidRPr="00B96A99" w:rsidRDefault="00223778" w:rsidP="00B96A99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Исполнитель должен обеспечить участие 1 (одно) ведущего-конферансье, имеющих опыт проведения городских мероприятий не менее 5 лет, имеющие опыт ведения программ, посвященных советской эстраде, продолжительность концертной программы не менее 4 (четырех) часов; </w:t>
      </w:r>
    </w:p>
    <w:p w:rsidR="00223778" w:rsidRPr="00B96A99" w:rsidRDefault="00223778" w:rsidP="00B96A9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При необходимости исполнитель должен обеспечить работу, технический, бытовой райдеры популярных исполнителей, предоставляемых Заказчиком. </w:t>
      </w:r>
    </w:p>
    <w:p w:rsidR="00223778" w:rsidRPr="00B96A99" w:rsidRDefault="00223778" w:rsidP="00B96A99">
      <w:pPr>
        <w:tabs>
          <w:tab w:val="left" w:pos="9119"/>
        </w:tabs>
        <w:spacing w:after="0" w:line="276" w:lineRule="auto"/>
        <w:ind w:right="13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6A99">
        <w:rPr>
          <w:rFonts w:ascii="Times New Roman" w:hAnsi="Times New Roman"/>
          <w:sz w:val="28"/>
          <w:szCs w:val="28"/>
          <w:shd w:val="clear" w:color="auto" w:fill="FFFFFF"/>
        </w:rPr>
        <w:t xml:space="preserve">3.Форма проведения шоу – программы: культурно – зрелищное мероприятие с элементами </w:t>
      </w:r>
      <w:proofErr w:type="spellStart"/>
      <w:r w:rsidRPr="00B96A99">
        <w:rPr>
          <w:rFonts w:ascii="Times New Roman" w:hAnsi="Times New Roman"/>
          <w:sz w:val="28"/>
          <w:szCs w:val="28"/>
          <w:shd w:val="clear" w:color="auto" w:fill="FFFFFF"/>
        </w:rPr>
        <w:t>интерактива</w:t>
      </w:r>
      <w:proofErr w:type="spellEnd"/>
      <w:r w:rsidRPr="00B96A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23778" w:rsidRPr="00B96A99" w:rsidRDefault="00223778" w:rsidP="00B96A99">
      <w:pPr>
        <w:spacing w:after="0" w:line="276" w:lineRule="auto"/>
        <w:ind w:right="13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6A99">
        <w:rPr>
          <w:rFonts w:ascii="Times New Roman" w:hAnsi="Times New Roman"/>
          <w:sz w:val="28"/>
          <w:szCs w:val="28"/>
          <w:shd w:val="clear" w:color="auto" w:fill="FFFFFF"/>
        </w:rPr>
        <w:t xml:space="preserve">4. Инструментальная и вокальная составляющая должны быть разработаны и выполнены на профессиональном уровне. 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96A99">
        <w:rPr>
          <w:rFonts w:ascii="Times New Roman" w:hAnsi="Times New Roman"/>
          <w:b/>
          <w:sz w:val="28"/>
          <w:szCs w:val="28"/>
        </w:rPr>
        <w:t>Обеспечение необходимых технических условий для проведения мероприятий в Зеленом театра городского парка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Комплект звукового оборудования (не менее 80</w:t>
      </w:r>
      <w:proofErr w:type="gramStart"/>
      <w:r w:rsidRPr="00B96A99">
        <w:rPr>
          <w:rFonts w:ascii="Times New Roman" w:hAnsi="Times New Roman"/>
          <w:sz w:val="28"/>
          <w:szCs w:val="28"/>
        </w:rPr>
        <w:t>кВт)-</w:t>
      </w:r>
      <w:proofErr w:type="gramEnd"/>
      <w:r w:rsidRPr="00B96A99">
        <w:rPr>
          <w:rFonts w:ascii="Times New Roman" w:hAnsi="Times New Roman"/>
          <w:sz w:val="28"/>
          <w:szCs w:val="28"/>
        </w:rPr>
        <w:t xml:space="preserve"> L-</w:t>
      </w:r>
      <w:proofErr w:type="spellStart"/>
      <w:r w:rsidRPr="00B96A99">
        <w:rPr>
          <w:rFonts w:ascii="Times New Roman" w:hAnsi="Times New Roman"/>
          <w:sz w:val="28"/>
          <w:szCs w:val="28"/>
        </w:rPr>
        <w:t>Acoustics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KUDO (или эквивалент) частотная характеристика не менее 35 Гц до 20 кГц, номинальное сопротивление не менее НЧ: 2 x 8 Ом, НЧ: 8 Ом, ВЧ: 8 Ом. Не менее четырех полос, не менее 18 шт. L-</w:t>
      </w:r>
      <w:proofErr w:type="spellStart"/>
      <w:r w:rsidRPr="00B96A99">
        <w:rPr>
          <w:rFonts w:ascii="Times New Roman" w:hAnsi="Times New Roman"/>
          <w:sz w:val="28"/>
          <w:szCs w:val="28"/>
        </w:rPr>
        <w:t>Acoustics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SB28 сабвуфер (или эквивалент), частота диапазона не менее 25 - 100 Гц (±3 </w:t>
      </w:r>
      <w:proofErr w:type="spellStart"/>
      <w:r w:rsidRPr="00B96A99">
        <w:rPr>
          <w:rFonts w:ascii="Times New Roman" w:hAnsi="Times New Roman"/>
          <w:sz w:val="28"/>
          <w:szCs w:val="28"/>
        </w:rPr>
        <w:t>dB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), мощность не менее 1225 Вт, не менее 12 </w:t>
      </w:r>
      <w:proofErr w:type="spellStart"/>
      <w:r w:rsidRPr="00B96A99">
        <w:rPr>
          <w:rFonts w:ascii="Times New Roman" w:hAnsi="Times New Roman"/>
          <w:sz w:val="28"/>
          <w:szCs w:val="28"/>
        </w:rPr>
        <w:t>шт</w:t>
      </w:r>
      <w:proofErr w:type="spellEnd"/>
      <w:r w:rsidRPr="00B96A99">
        <w:rPr>
          <w:rFonts w:ascii="Times New Roman" w:hAnsi="Times New Roman"/>
          <w:sz w:val="28"/>
          <w:szCs w:val="28"/>
        </w:rPr>
        <w:t>, усиление L-</w:t>
      </w:r>
      <w:proofErr w:type="spellStart"/>
      <w:r w:rsidRPr="00B96A99">
        <w:rPr>
          <w:rFonts w:ascii="Times New Roman" w:hAnsi="Times New Roman"/>
          <w:sz w:val="28"/>
          <w:szCs w:val="28"/>
        </w:rPr>
        <w:t>Acoustics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LA-8 (или эквивалент) усиление не менее 32 дБ, частотная характеристика не менее 10 Гц...30 кГц, -1,5/+0 дБ на сопротивление 8 Ом, не менее 12 </w:t>
      </w:r>
      <w:proofErr w:type="spellStart"/>
      <w:r w:rsidRPr="00B96A99">
        <w:rPr>
          <w:rFonts w:ascii="Times New Roman" w:hAnsi="Times New Roman"/>
          <w:sz w:val="28"/>
          <w:szCs w:val="28"/>
        </w:rPr>
        <w:t>шт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активный сценический монитор </w:t>
      </w:r>
      <w:r w:rsidRPr="00B96A99">
        <w:rPr>
          <w:rFonts w:ascii="Times New Roman" w:hAnsi="Times New Roman"/>
          <w:sz w:val="28"/>
          <w:szCs w:val="28"/>
          <w:lang w:val="en-US"/>
        </w:rPr>
        <w:t>L</w:t>
      </w:r>
      <w:r w:rsidRPr="00B96A99">
        <w:rPr>
          <w:rFonts w:ascii="Times New Roman" w:hAnsi="Times New Roman"/>
          <w:sz w:val="28"/>
          <w:szCs w:val="28"/>
        </w:rPr>
        <w:t>-</w:t>
      </w:r>
      <w:r w:rsidRPr="00B96A99">
        <w:rPr>
          <w:rFonts w:ascii="Times New Roman" w:hAnsi="Times New Roman"/>
          <w:sz w:val="28"/>
          <w:szCs w:val="28"/>
          <w:lang w:val="en-US"/>
        </w:rPr>
        <w:t>Acoustics</w:t>
      </w:r>
      <w:r w:rsidRPr="00B96A99">
        <w:rPr>
          <w:rFonts w:ascii="Times New Roman" w:hAnsi="Times New Roman"/>
          <w:sz w:val="28"/>
          <w:szCs w:val="28"/>
        </w:rPr>
        <w:t xml:space="preserve"> 115 </w:t>
      </w:r>
      <w:r w:rsidRPr="00B96A99">
        <w:rPr>
          <w:rFonts w:ascii="Times New Roman" w:hAnsi="Times New Roman"/>
          <w:sz w:val="28"/>
          <w:szCs w:val="28"/>
          <w:lang w:val="en-US"/>
        </w:rPr>
        <w:t>XT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HiQ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 не менее 8 </w:t>
      </w:r>
      <w:proofErr w:type="spellStart"/>
      <w:r w:rsidRPr="00B96A99">
        <w:rPr>
          <w:rFonts w:ascii="Times New Roman" w:hAnsi="Times New Roman"/>
          <w:sz w:val="28"/>
          <w:szCs w:val="28"/>
        </w:rPr>
        <w:t>шт</w:t>
      </w:r>
      <w:proofErr w:type="spellEnd"/>
      <w:r w:rsidRPr="00B96A99">
        <w:rPr>
          <w:rFonts w:ascii="Times New Roman" w:hAnsi="Times New Roman"/>
          <w:sz w:val="28"/>
          <w:szCs w:val="28"/>
        </w:rPr>
        <w:t>, НЧ 1 х 15 дюймов + ВЧ 1 х 1,4 дюймов, частотный диапазон от 50 до 20 000 Гц; мощность: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НЧ: 55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Vrms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375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Wrms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1500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Wpeak</w:t>
      </w:r>
      <w:proofErr w:type="spellEnd"/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ВЧ 25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Vrms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75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Wrms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300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Wpeak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; чувствительность НЧ: (2.83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Vrms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@ 1 </w:t>
      </w:r>
      <w:r w:rsidRPr="00B96A99">
        <w:rPr>
          <w:rFonts w:ascii="Times New Roman" w:hAnsi="Times New Roman"/>
          <w:sz w:val="28"/>
          <w:szCs w:val="28"/>
          <w:lang w:val="en-US"/>
        </w:rPr>
        <w:t>m</w:t>
      </w:r>
      <w:r w:rsidRPr="00B96A99">
        <w:rPr>
          <w:rFonts w:ascii="Times New Roman" w:hAnsi="Times New Roman"/>
          <w:sz w:val="28"/>
          <w:szCs w:val="28"/>
        </w:rPr>
        <w:t xml:space="preserve">) 99.6 </w:t>
      </w:r>
      <w:r w:rsidRPr="00B96A99">
        <w:rPr>
          <w:rFonts w:ascii="Times New Roman" w:hAnsi="Times New Roman"/>
          <w:sz w:val="28"/>
          <w:szCs w:val="28"/>
          <w:lang w:val="en-US"/>
        </w:rPr>
        <w:t>dB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SPL</w:t>
      </w:r>
      <w:r w:rsidRPr="00B96A99">
        <w:rPr>
          <w:rFonts w:ascii="Times New Roman" w:hAnsi="Times New Roman"/>
          <w:sz w:val="28"/>
          <w:szCs w:val="28"/>
        </w:rPr>
        <w:t xml:space="preserve"> 80 - 1000 </w:t>
      </w:r>
      <w:r w:rsidRPr="00B96A99">
        <w:rPr>
          <w:rFonts w:ascii="Times New Roman" w:hAnsi="Times New Roman"/>
          <w:sz w:val="28"/>
          <w:szCs w:val="28"/>
          <w:lang w:val="en-US"/>
        </w:rPr>
        <w:t>Hz</w:t>
      </w:r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ВЧ: (2.83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Vrms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@ 1 </w:t>
      </w:r>
      <w:r w:rsidRPr="00B96A99">
        <w:rPr>
          <w:rFonts w:ascii="Times New Roman" w:hAnsi="Times New Roman"/>
          <w:sz w:val="28"/>
          <w:szCs w:val="28"/>
          <w:lang w:val="en-US"/>
        </w:rPr>
        <w:t>m</w:t>
      </w:r>
      <w:r w:rsidRPr="00B96A99">
        <w:rPr>
          <w:rFonts w:ascii="Times New Roman" w:hAnsi="Times New Roman"/>
          <w:sz w:val="28"/>
          <w:szCs w:val="28"/>
        </w:rPr>
        <w:t xml:space="preserve">) 109.3 </w:t>
      </w:r>
      <w:r w:rsidRPr="00B96A99">
        <w:rPr>
          <w:rFonts w:ascii="Times New Roman" w:hAnsi="Times New Roman"/>
          <w:sz w:val="28"/>
          <w:szCs w:val="28"/>
          <w:lang w:val="en-US"/>
        </w:rPr>
        <w:t>dB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SPL</w:t>
      </w:r>
      <w:r w:rsidRPr="00B96A99">
        <w:rPr>
          <w:rFonts w:ascii="Times New Roman" w:hAnsi="Times New Roman"/>
          <w:sz w:val="28"/>
          <w:szCs w:val="28"/>
        </w:rPr>
        <w:t xml:space="preserve"> 1000 - 18 </w:t>
      </w:r>
      <w:r w:rsidRPr="00B96A99">
        <w:rPr>
          <w:rFonts w:ascii="Times New Roman" w:hAnsi="Times New Roman"/>
          <w:sz w:val="28"/>
          <w:szCs w:val="28"/>
          <w:lang w:val="en-US"/>
        </w:rPr>
        <w:t>kHz</w:t>
      </w:r>
      <w:r w:rsidRPr="00B96A99">
        <w:rPr>
          <w:rFonts w:ascii="Times New Roman" w:hAnsi="Times New Roman"/>
          <w:sz w:val="28"/>
          <w:szCs w:val="28"/>
        </w:rPr>
        <w:t xml:space="preserve">, звуковое давление: 129 </w:t>
      </w:r>
      <w:r w:rsidRPr="00B96A99">
        <w:rPr>
          <w:rFonts w:ascii="Times New Roman" w:hAnsi="Times New Roman"/>
          <w:sz w:val="28"/>
          <w:szCs w:val="28"/>
          <w:lang w:val="en-US"/>
        </w:rPr>
        <w:t>dB</w:t>
      </w:r>
      <w:r w:rsidRPr="00B96A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cont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) 135 </w:t>
      </w:r>
      <w:r w:rsidRPr="00B96A99">
        <w:rPr>
          <w:rFonts w:ascii="Times New Roman" w:hAnsi="Times New Roman"/>
          <w:sz w:val="28"/>
          <w:szCs w:val="28"/>
          <w:lang w:val="en-US"/>
        </w:rPr>
        <w:t>dB</w:t>
      </w:r>
      <w:r w:rsidRPr="00B96A99">
        <w:rPr>
          <w:rFonts w:ascii="Times New Roman" w:hAnsi="Times New Roman"/>
          <w:sz w:val="28"/>
          <w:szCs w:val="28"/>
        </w:rPr>
        <w:t xml:space="preserve"> (</w:t>
      </w:r>
      <w:r w:rsidRPr="00B96A99">
        <w:rPr>
          <w:rFonts w:ascii="Times New Roman" w:hAnsi="Times New Roman"/>
          <w:sz w:val="28"/>
          <w:szCs w:val="28"/>
          <w:lang w:val="en-US"/>
        </w:rPr>
        <w:t>peak</w:t>
      </w:r>
      <w:r w:rsidRPr="00B96A99">
        <w:rPr>
          <w:rFonts w:ascii="Times New Roman" w:hAnsi="Times New Roman"/>
          <w:sz w:val="28"/>
          <w:szCs w:val="28"/>
        </w:rPr>
        <w:t xml:space="preserve">). 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lastRenderedPageBreak/>
        <w:t xml:space="preserve">Проигрыватель </w:t>
      </w:r>
      <w:r w:rsidRPr="00B96A99">
        <w:rPr>
          <w:rFonts w:ascii="Times New Roman" w:hAnsi="Times New Roman"/>
          <w:sz w:val="28"/>
          <w:szCs w:val="28"/>
          <w:lang w:val="en-US"/>
        </w:rPr>
        <w:t>CD</w:t>
      </w:r>
      <w:r w:rsidRPr="00B96A99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B96A99">
        <w:rPr>
          <w:rFonts w:ascii="Times New Roman" w:hAnsi="Times New Roman"/>
          <w:sz w:val="28"/>
          <w:szCs w:val="28"/>
        </w:rPr>
        <w:t>шт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частотный диапазон: 20-20kHz + / -. 05dB: 0,006% или менее, отношение сигнал / шум: 98 дБ или более, </w:t>
      </w:r>
      <w:proofErr w:type="spellStart"/>
      <w:r w:rsidRPr="00B96A99">
        <w:rPr>
          <w:rFonts w:ascii="Times New Roman" w:hAnsi="Times New Roman"/>
          <w:sz w:val="28"/>
          <w:szCs w:val="28"/>
        </w:rPr>
        <w:t>Vari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-диапазоне скоростей: + / - 12,5%, D / A конвертация: 24 бит, 128X </w:t>
      </w:r>
      <w:proofErr w:type="spellStart"/>
      <w:r w:rsidRPr="00B96A99">
        <w:rPr>
          <w:rFonts w:ascii="Times New Roman" w:hAnsi="Times New Roman"/>
          <w:sz w:val="28"/>
          <w:szCs w:val="28"/>
        </w:rPr>
        <w:t>передискретизации</w:t>
      </w:r>
      <w:proofErr w:type="spellEnd"/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RCA / несимметричный, XLR / симметричный, цифровой выход коаксиальный SPDIF и оптический;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применяемые диски 8 см </w:t>
      </w:r>
      <w:proofErr w:type="spellStart"/>
      <w:r w:rsidRPr="00B96A99">
        <w:rPr>
          <w:rFonts w:ascii="Times New Roman" w:hAnsi="Times New Roman"/>
          <w:sz w:val="28"/>
          <w:szCs w:val="28"/>
        </w:rPr>
        <w:t>cm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/12 DA, </w:t>
      </w:r>
      <w:r w:rsidRPr="00B96A99">
        <w:rPr>
          <w:rFonts w:ascii="Times New Roman" w:hAnsi="Times New Roman"/>
          <w:sz w:val="28"/>
          <w:szCs w:val="28"/>
          <w:lang w:val="en-US"/>
        </w:rPr>
        <w:t>CD</w:t>
      </w:r>
      <w:r w:rsidRPr="00B96A99">
        <w:rPr>
          <w:rFonts w:ascii="Times New Roman" w:hAnsi="Times New Roman"/>
          <w:sz w:val="28"/>
          <w:szCs w:val="28"/>
        </w:rPr>
        <w:t>-</w:t>
      </w:r>
      <w:r w:rsidRPr="00B96A99">
        <w:rPr>
          <w:rFonts w:ascii="Times New Roman" w:hAnsi="Times New Roman"/>
          <w:sz w:val="28"/>
          <w:szCs w:val="28"/>
          <w:lang w:val="en-US"/>
        </w:rPr>
        <w:t>R</w:t>
      </w:r>
      <w:r w:rsidRPr="00B96A99">
        <w:rPr>
          <w:rFonts w:ascii="Times New Roman" w:hAnsi="Times New Roman"/>
          <w:sz w:val="28"/>
          <w:szCs w:val="28"/>
        </w:rPr>
        <w:t xml:space="preserve">, </w:t>
      </w:r>
      <w:r w:rsidRPr="00B96A99">
        <w:rPr>
          <w:rFonts w:ascii="Times New Roman" w:hAnsi="Times New Roman"/>
          <w:sz w:val="28"/>
          <w:szCs w:val="28"/>
          <w:lang w:val="en-US"/>
        </w:rPr>
        <w:t>CD</w:t>
      </w:r>
      <w:r w:rsidRPr="00B96A99">
        <w:rPr>
          <w:rFonts w:ascii="Times New Roman" w:hAnsi="Times New Roman"/>
          <w:sz w:val="28"/>
          <w:szCs w:val="28"/>
        </w:rPr>
        <w:t>-</w:t>
      </w:r>
      <w:r w:rsidRPr="00B96A99">
        <w:rPr>
          <w:rFonts w:ascii="Times New Roman" w:hAnsi="Times New Roman"/>
          <w:sz w:val="28"/>
          <w:szCs w:val="28"/>
          <w:lang w:val="en-US"/>
        </w:rPr>
        <w:t>RW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CD</w:t>
      </w:r>
      <w:r w:rsidRPr="00B96A99">
        <w:rPr>
          <w:rFonts w:ascii="Times New Roman" w:hAnsi="Times New Roman"/>
          <w:sz w:val="28"/>
          <w:szCs w:val="28"/>
        </w:rPr>
        <w:t>-</w:t>
      </w:r>
      <w:r w:rsidRPr="00B96A99">
        <w:rPr>
          <w:rFonts w:ascii="Times New Roman" w:hAnsi="Times New Roman"/>
          <w:sz w:val="28"/>
          <w:szCs w:val="28"/>
          <w:lang w:val="en-US"/>
        </w:rPr>
        <w:t>R</w:t>
      </w:r>
      <w:r w:rsidRPr="00B96A99">
        <w:rPr>
          <w:rFonts w:ascii="Times New Roman" w:hAnsi="Times New Roman"/>
          <w:sz w:val="28"/>
          <w:szCs w:val="28"/>
        </w:rPr>
        <w:t xml:space="preserve">, </w:t>
      </w:r>
      <w:r w:rsidRPr="00B96A99">
        <w:rPr>
          <w:rFonts w:ascii="Times New Roman" w:hAnsi="Times New Roman"/>
          <w:sz w:val="28"/>
          <w:szCs w:val="28"/>
          <w:lang w:val="en-US"/>
        </w:rPr>
        <w:t>CD</w:t>
      </w:r>
      <w:r w:rsidRPr="00B96A99">
        <w:rPr>
          <w:rFonts w:ascii="Times New Roman" w:hAnsi="Times New Roman"/>
          <w:sz w:val="28"/>
          <w:szCs w:val="28"/>
        </w:rPr>
        <w:t>-</w:t>
      </w:r>
      <w:r w:rsidRPr="00B96A99">
        <w:rPr>
          <w:rFonts w:ascii="Times New Roman" w:hAnsi="Times New Roman"/>
          <w:sz w:val="28"/>
          <w:szCs w:val="28"/>
          <w:lang w:val="en-US"/>
        </w:rPr>
        <w:t>RW</w:t>
      </w:r>
      <w:r w:rsidRPr="00B96A99">
        <w:rPr>
          <w:rFonts w:ascii="Times New Roman" w:hAnsi="Times New Roman"/>
          <w:sz w:val="28"/>
          <w:szCs w:val="28"/>
        </w:rPr>
        <w:t>, требования к питанию не менее 120 В 60 Гц, потребляемая мощность: не менее 18 Вт;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проигрыватель </w:t>
      </w:r>
      <w:r w:rsidRPr="00B96A99">
        <w:rPr>
          <w:rFonts w:ascii="Times New Roman" w:hAnsi="Times New Roman"/>
          <w:sz w:val="28"/>
          <w:szCs w:val="28"/>
          <w:lang w:val="en-US"/>
        </w:rPr>
        <w:t>MD</w:t>
      </w:r>
      <w:r w:rsidRPr="00B96A99">
        <w:rPr>
          <w:rFonts w:ascii="Times New Roman" w:hAnsi="Times New Roman"/>
          <w:sz w:val="28"/>
          <w:szCs w:val="28"/>
        </w:rPr>
        <w:t xml:space="preserve"> не менее 1 </w:t>
      </w:r>
      <w:proofErr w:type="spellStart"/>
      <w:r w:rsidRPr="00B96A99">
        <w:rPr>
          <w:rFonts w:ascii="Times New Roman" w:hAnsi="Times New Roman"/>
          <w:sz w:val="28"/>
          <w:szCs w:val="28"/>
        </w:rPr>
        <w:t>шт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система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MiniDisc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Digital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Audio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System</w:t>
      </w:r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96A99">
        <w:rPr>
          <w:rFonts w:ascii="Times New Roman" w:hAnsi="Times New Roman"/>
          <w:sz w:val="28"/>
          <w:szCs w:val="28"/>
        </w:rPr>
        <w:t>лазер</w:t>
      </w:r>
      <w:r w:rsidRPr="00B96A99">
        <w:rPr>
          <w:rFonts w:ascii="Times New Roman" w:hAnsi="Times New Roman"/>
          <w:sz w:val="28"/>
          <w:szCs w:val="28"/>
          <w:lang w:val="en-US"/>
        </w:rPr>
        <w:t xml:space="preserve"> Semiconductor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GaAlAs</w:t>
      </w:r>
      <w:proofErr w:type="spellEnd"/>
      <w:r w:rsidRPr="00B96A99">
        <w:rPr>
          <w:rFonts w:ascii="Times New Roman" w:hAnsi="Times New Roman"/>
          <w:sz w:val="28"/>
          <w:szCs w:val="28"/>
          <w:lang w:val="en-US"/>
        </w:rPr>
        <w:t xml:space="preserve"> laser;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96A99">
        <w:rPr>
          <w:rFonts w:ascii="Times New Roman" w:hAnsi="Times New Roman"/>
          <w:sz w:val="28"/>
          <w:szCs w:val="28"/>
        </w:rPr>
        <w:t>число</w:t>
      </w:r>
      <w:r w:rsidRPr="00B96A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6A99">
        <w:rPr>
          <w:rFonts w:ascii="Times New Roman" w:hAnsi="Times New Roman"/>
          <w:sz w:val="28"/>
          <w:szCs w:val="28"/>
        </w:rPr>
        <w:t>каналов</w:t>
      </w:r>
      <w:r w:rsidRPr="00B96A99">
        <w:rPr>
          <w:rFonts w:ascii="Times New Roman" w:hAnsi="Times New Roman"/>
          <w:sz w:val="28"/>
          <w:szCs w:val="28"/>
          <w:lang w:val="en-US"/>
        </w:rPr>
        <w:t>: Stereo, 2 channels;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скорость вращения: 400 - 900 </w:t>
      </w:r>
      <w:proofErr w:type="spellStart"/>
      <w:r w:rsidRPr="00B96A99">
        <w:rPr>
          <w:rFonts w:ascii="Times New Roman" w:hAnsi="Times New Roman"/>
          <w:sz w:val="28"/>
          <w:szCs w:val="28"/>
        </w:rPr>
        <w:t>rpm</w:t>
      </w:r>
      <w:proofErr w:type="spellEnd"/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частота дискретизации: 44.1 </w:t>
      </w:r>
      <w:proofErr w:type="spellStart"/>
      <w:r w:rsidRPr="00B96A99">
        <w:rPr>
          <w:rFonts w:ascii="Times New Roman" w:hAnsi="Times New Roman"/>
          <w:sz w:val="28"/>
          <w:szCs w:val="28"/>
        </w:rPr>
        <w:t>kHz</w:t>
      </w:r>
      <w:proofErr w:type="spellEnd"/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96A99">
        <w:rPr>
          <w:rFonts w:ascii="Times New Roman" w:hAnsi="Times New Roman"/>
          <w:sz w:val="28"/>
          <w:szCs w:val="28"/>
        </w:rPr>
        <w:t>кодек</w:t>
      </w:r>
      <w:r w:rsidRPr="00B96A99">
        <w:rPr>
          <w:rFonts w:ascii="Times New Roman" w:hAnsi="Times New Roman"/>
          <w:sz w:val="28"/>
          <w:szCs w:val="28"/>
          <w:lang w:val="en-US"/>
        </w:rPr>
        <w:t xml:space="preserve"> Adaptive Transform Acoustic Coding Type R (ATRAC-R) / ATRAC3;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96A99">
        <w:rPr>
          <w:rFonts w:ascii="Times New Roman" w:hAnsi="Times New Roman"/>
          <w:sz w:val="28"/>
          <w:szCs w:val="28"/>
        </w:rPr>
        <w:t>коэф</w:t>
      </w:r>
      <w:proofErr w:type="spellEnd"/>
      <w:r w:rsidRPr="00B96A9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96A99">
        <w:rPr>
          <w:rFonts w:ascii="Times New Roman" w:hAnsi="Times New Roman"/>
          <w:sz w:val="28"/>
          <w:szCs w:val="28"/>
        </w:rPr>
        <w:t>искажений</w:t>
      </w:r>
      <w:r w:rsidRPr="00B96A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6A99">
        <w:rPr>
          <w:rFonts w:ascii="Times New Roman" w:hAnsi="Times New Roman"/>
          <w:sz w:val="28"/>
          <w:szCs w:val="28"/>
        </w:rPr>
        <w:t>ниже</w:t>
      </w:r>
      <w:r w:rsidRPr="00B96A99">
        <w:rPr>
          <w:rFonts w:ascii="Times New Roman" w:hAnsi="Times New Roman"/>
          <w:sz w:val="28"/>
          <w:szCs w:val="28"/>
          <w:lang w:val="en-US"/>
        </w:rPr>
        <w:t xml:space="preserve"> 0.001%, weighted, peak) measurable limits;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частотный диапазон: 5 </w:t>
      </w:r>
      <w:proofErr w:type="spellStart"/>
      <w:r w:rsidRPr="00B96A99">
        <w:rPr>
          <w:rFonts w:ascii="Times New Roman" w:hAnsi="Times New Roman"/>
          <w:sz w:val="28"/>
          <w:szCs w:val="28"/>
        </w:rPr>
        <w:t>Hz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- 20 </w:t>
      </w:r>
      <w:proofErr w:type="spellStart"/>
      <w:r w:rsidRPr="00B96A99">
        <w:rPr>
          <w:rFonts w:ascii="Times New Roman" w:hAnsi="Times New Roman"/>
          <w:sz w:val="28"/>
          <w:szCs w:val="28"/>
        </w:rPr>
        <w:t>kHz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0.5 </w:t>
      </w:r>
      <w:proofErr w:type="spellStart"/>
      <w:r w:rsidRPr="00B96A99">
        <w:rPr>
          <w:rFonts w:ascii="Times New Roman" w:hAnsi="Times New Roman"/>
          <w:sz w:val="28"/>
          <w:szCs w:val="28"/>
        </w:rPr>
        <w:t>dB</w:t>
      </w:r>
      <w:proofErr w:type="spellEnd"/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динамический диапазон: </w:t>
      </w:r>
      <w:proofErr w:type="spellStart"/>
      <w:r w:rsidRPr="00B96A99">
        <w:rPr>
          <w:rFonts w:ascii="Times New Roman" w:hAnsi="Times New Roman"/>
          <w:sz w:val="28"/>
          <w:szCs w:val="28"/>
        </w:rPr>
        <w:t>Digital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100dB / </w:t>
      </w:r>
      <w:proofErr w:type="spellStart"/>
      <w:r w:rsidRPr="00B96A99">
        <w:rPr>
          <w:rFonts w:ascii="Times New Roman" w:hAnsi="Times New Roman"/>
          <w:sz w:val="28"/>
          <w:szCs w:val="28"/>
        </w:rPr>
        <w:t>analogue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98 </w:t>
      </w:r>
      <w:proofErr w:type="spellStart"/>
      <w:r w:rsidRPr="00B96A99">
        <w:rPr>
          <w:rFonts w:ascii="Times New Roman" w:hAnsi="Times New Roman"/>
          <w:sz w:val="28"/>
          <w:szCs w:val="28"/>
        </w:rPr>
        <w:t>dB</w:t>
      </w:r>
      <w:proofErr w:type="spellEnd"/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отношение сигнал/шум: </w:t>
      </w:r>
      <w:proofErr w:type="spellStart"/>
      <w:r w:rsidRPr="00B96A99">
        <w:rPr>
          <w:rFonts w:ascii="Times New Roman" w:hAnsi="Times New Roman"/>
          <w:sz w:val="28"/>
          <w:szCs w:val="28"/>
        </w:rPr>
        <w:t>Digital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100dB / </w:t>
      </w:r>
      <w:proofErr w:type="spellStart"/>
      <w:r w:rsidRPr="00B96A99">
        <w:rPr>
          <w:rFonts w:ascii="Times New Roman" w:hAnsi="Times New Roman"/>
          <w:sz w:val="28"/>
          <w:szCs w:val="28"/>
        </w:rPr>
        <w:t>analogue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98 </w:t>
      </w:r>
      <w:proofErr w:type="spellStart"/>
      <w:r w:rsidRPr="00B96A99">
        <w:rPr>
          <w:rFonts w:ascii="Times New Roman" w:hAnsi="Times New Roman"/>
          <w:sz w:val="28"/>
          <w:szCs w:val="28"/>
        </w:rPr>
        <w:t>dB</w:t>
      </w:r>
      <w:proofErr w:type="spellEnd"/>
      <w:r w:rsidRPr="00B96A99">
        <w:rPr>
          <w:rFonts w:ascii="Times New Roman" w:hAnsi="Times New Roman"/>
          <w:sz w:val="28"/>
          <w:szCs w:val="28"/>
        </w:rPr>
        <w:t>;</w:t>
      </w:r>
    </w:p>
    <w:p w:rsidR="0022377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питание 120/230 V AC, 50/60 </w:t>
      </w:r>
      <w:proofErr w:type="spellStart"/>
      <w:r w:rsidRPr="00B96A99">
        <w:rPr>
          <w:rFonts w:ascii="Times New Roman" w:hAnsi="Times New Roman"/>
          <w:sz w:val="28"/>
          <w:szCs w:val="28"/>
        </w:rPr>
        <w:t>Hz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18 W; портативный компьютер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AppleMac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 (или эквивалент) – не менее 1 </w:t>
      </w:r>
      <w:proofErr w:type="spellStart"/>
      <w:r w:rsidRPr="00B96A99">
        <w:rPr>
          <w:rFonts w:ascii="Times New Roman" w:hAnsi="Times New Roman"/>
          <w:sz w:val="28"/>
          <w:szCs w:val="28"/>
        </w:rPr>
        <w:t>шт</w:t>
      </w:r>
      <w:proofErr w:type="spellEnd"/>
      <w:r w:rsidRPr="00B96A99">
        <w:rPr>
          <w:rFonts w:ascii="Times New Roman" w:hAnsi="Times New Roman"/>
          <w:sz w:val="28"/>
          <w:szCs w:val="28"/>
        </w:rPr>
        <w:t xml:space="preserve">, процессор: не менее </w:t>
      </w:r>
      <w:r w:rsidRPr="00B96A99">
        <w:rPr>
          <w:rFonts w:ascii="Times New Roman" w:hAnsi="Times New Roman"/>
          <w:sz w:val="28"/>
          <w:szCs w:val="28"/>
          <w:lang w:val="en-US"/>
        </w:rPr>
        <w:t>Intel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Core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96A99">
        <w:rPr>
          <w:rFonts w:ascii="Times New Roman" w:hAnsi="Times New Roman"/>
          <w:sz w:val="28"/>
          <w:szCs w:val="28"/>
        </w:rPr>
        <w:t>5-5200</w:t>
      </w:r>
      <w:r w:rsidRPr="00B96A99">
        <w:rPr>
          <w:rFonts w:ascii="Times New Roman" w:hAnsi="Times New Roman"/>
          <w:sz w:val="28"/>
          <w:szCs w:val="28"/>
          <w:lang w:val="en-US"/>
        </w:rPr>
        <w:t>U</w:t>
      </w:r>
      <w:r w:rsidRPr="00B96A99">
        <w:rPr>
          <w:rFonts w:ascii="Times New Roman" w:hAnsi="Times New Roman"/>
          <w:sz w:val="28"/>
          <w:szCs w:val="28"/>
        </w:rPr>
        <w:t xml:space="preserve"> (или эквивалент), оперативная память не менее 4096 Мб, жесткий диск не менее 500 Гб, видеокарта: </w:t>
      </w:r>
      <w:r w:rsidRPr="00B96A99">
        <w:rPr>
          <w:rFonts w:ascii="Times New Roman" w:hAnsi="Times New Roman"/>
          <w:sz w:val="28"/>
          <w:szCs w:val="28"/>
          <w:lang w:val="en-US"/>
        </w:rPr>
        <w:t>NVIDIA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GeForce</w:t>
      </w:r>
      <w:r w:rsidRP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  <w:lang w:val="en-US"/>
        </w:rPr>
        <w:t>GT</w:t>
      </w:r>
      <w:r w:rsidRPr="00B96A99">
        <w:rPr>
          <w:rFonts w:ascii="Times New Roman" w:hAnsi="Times New Roman"/>
          <w:sz w:val="28"/>
          <w:szCs w:val="28"/>
        </w:rPr>
        <w:t>920</w:t>
      </w:r>
      <w:r w:rsidRPr="00B96A99">
        <w:rPr>
          <w:rFonts w:ascii="Times New Roman" w:hAnsi="Times New Roman"/>
          <w:sz w:val="28"/>
          <w:szCs w:val="28"/>
          <w:lang w:val="en-US"/>
        </w:rPr>
        <w:t>M</w:t>
      </w:r>
      <w:r w:rsidRPr="00B96A99">
        <w:rPr>
          <w:rFonts w:ascii="Times New Roman" w:hAnsi="Times New Roman"/>
          <w:sz w:val="28"/>
          <w:szCs w:val="28"/>
        </w:rPr>
        <w:t>, диагональ экрана не менее 15.6"</w:t>
      </w:r>
    </w:p>
    <w:p w:rsidR="00022BE8" w:rsidRPr="00B96A99" w:rsidRDefault="00223778" w:rsidP="00B96A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 xml:space="preserve">Звуковая карта </w:t>
      </w:r>
      <w:r w:rsidRPr="00B96A99">
        <w:rPr>
          <w:rFonts w:ascii="Times New Roman" w:hAnsi="Times New Roman"/>
          <w:sz w:val="28"/>
          <w:szCs w:val="28"/>
          <w:lang w:val="en-US"/>
        </w:rPr>
        <w:t>FC</w:t>
      </w:r>
      <w:r w:rsidRPr="00B96A99">
        <w:rPr>
          <w:rFonts w:ascii="Times New Roman" w:hAnsi="Times New Roman"/>
          <w:sz w:val="28"/>
          <w:szCs w:val="28"/>
        </w:rPr>
        <w:t>800 (или эквивалент)</w:t>
      </w:r>
      <w:r w:rsidR="00B96A99">
        <w:rPr>
          <w:rFonts w:ascii="Times New Roman" w:hAnsi="Times New Roman"/>
          <w:sz w:val="28"/>
          <w:szCs w:val="28"/>
        </w:rPr>
        <w:t xml:space="preserve"> </w:t>
      </w:r>
      <w:r w:rsidRPr="00B96A99">
        <w:rPr>
          <w:rFonts w:ascii="Times New Roman" w:hAnsi="Times New Roman"/>
          <w:sz w:val="28"/>
          <w:szCs w:val="28"/>
        </w:rPr>
        <w:t>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Цифровой пульт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Yamaha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Сl-5(или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>Stage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Box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не менее 16/2, планшет iPadAir2 (или эквивалент),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Wi-Fi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роутер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Ударная установка (стандартная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комплектация)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Ударная установка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TamaStarclassicBubinga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Birch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(или эквивалент) (10", 12", 14",14",16", 22", 4 стойки, стул) + тарелки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Zildjian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K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Custom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, комплект барабанных микрофонов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РСТ РСФСР 91-78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Клавишный синтезатор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 xml:space="preserve">Цифровое фортепьяно не менее 88 клавиш, взвешенная клавиатура,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-боксы, подставки, коммутация. ГОСТ 24262-80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Бас-гитарное усиление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 xml:space="preserve">Басовый стек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TraceElliot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1215 (или эквивалент),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подзвучка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. ГОСТ Р 51515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Гитарное усиление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 xml:space="preserve">Гитарный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стэк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Marshall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JCM 900 (или эквивалент), не менее 100 Вт,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подзвучка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. ГОСТ Р 51515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lastRenderedPageBreak/>
        <w:t>Комплект микрофонов для оркестра и хора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>SHURESM81 (или эквивалент) (не менее 24 шт.). NEUMANN. ГОСТР 50907-96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Комплект вокальных радио микрофонов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>Радиосистема микрофонная SENNHEISER DIDITAL 9000(или эквивалент) не менее 8 шт. ГОСТ Р 50907-96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Стойки микрофонные «журавль» комплект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 xml:space="preserve">K&amp;M (или эквивалент) не менее 20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шт.ГОСТ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8645-68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Световое оборудование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LEDCOBPARRGBWU (или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Прибор динамической заливки в комплекте с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кашетирующими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шторками, светодиод технологии COB RGBWU мощностью не менее 200Wю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Силовой блок 63 А, блок раздачи мощности 32 А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>Силовое оборудование в комплекте с УЗО и силовыми автоматами.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«Голова» вращающаяся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Beam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(или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>Прибор полного вращения на газоразрядной лампе 15R с узким лучом (не более 3 градусов) раскрытия.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«Голова» вращающаяся 575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Wash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(или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Прибор полного вращения на газоразрядной лампе  не менее 575W, 2 цветовых колеса с фильтрами U.V.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rainbow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, 3200K, 8500K , система смешения цвета CYM,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диммер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, затемнение, линза Френеля диаметром 200 мм, линейный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от 8° до 28°, контроль за скоростью и амплитудой движения.</w:t>
      </w:r>
      <w:r w:rsid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A99">
        <w:rPr>
          <w:rFonts w:ascii="Times New Roman" w:hAnsi="Times New Roman"/>
          <w:color w:val="000000"/>
          <w:sz w:val="28"/>
          <w:szCs w:val="28"/>
        </w:rPr>
        <w:t>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«Голова» вращающаяся 1200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Spot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(или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>Martin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MAC 2000 PERFORMANCE Источник света: лампа: HMI 1200 W/S 1200 Вт с короткой дугой. Цоколь: двухконечный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SFc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10-4 с замком. Одобренные модели: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Osram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HMI 1200 W/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S .</w:t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 Управление: Автоматическое и удаленное включение/выключение. Балласт: Электронный. Фотометрия (стандартно). Яркость: не менее 16000 люмен. Интенсивность: не менее 713,500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cd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/distance2 (m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or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ft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), угол покрытия при полной фокусировке (не менее 30 мм изображение на колесе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гобо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), не менее 10 угол покрытия при полной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расфокусировке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(не менее 30 мм изображение на колесе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гобо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) не менее 28, условия измерения не менее 230 В, 50 Гц; не менее 13° луч, источник света: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Osram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HMI 1200 W/S 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Гобо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, наружный диаметр не менее 37.5 +0/-0.3 мм,  диаметр изображения: не менее 30 мм, толщина: не менее 1.1 мм в неподвижных ячейках, до 7 мм во вращающихся, материал высокотемпературное стекло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Borofloat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или лучше, покрытие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дихроичное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или улучшенный алюминий,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Гобо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Колесо, наружный диаметр колеса анимации, не менее 133 мм+0/-0.25 мм , диаметр изображения </w:t>
      </w:r>
      <w:r w:rsidRPr="00B96A99">
        <w:rPr>
          <w:rFonts w:ascii="Times New Roman" w:hAnsi="Times New Roman"/>
          <w:color w:val="000000"/>
          <w:sz w:val="28"/>
          <w:szCs w:val="28"/>
        </w:rPr>
        <w:lastRenderedPageBreak/>
        <w:t>колеса анимации: не менее 130 мм, толщина колеса анимации, не менее 0,5 мм, материал колеса анимации: алюминий.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Прибор архитектурной подсветки LEDBAR 1m 24x10wRGBWU (или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>Количество RGBW (не менее 4 в 1) диодов не менее 24 шт., мощность диодов не менее 10W каждый; управление не менее 4/9 DMX каналов, потребляемая мощность: не менее 310W, класс защиты не менее IP 65</w:t>
      </w:r>
      <w:r w:rsid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A99">
        <w:rPr>
          <w:rFonts w:ascii="Times New Roman" w:hAnsi="Times New Roman"/>
          <w:color w:val="000000"/>
          <w:sz w:val="28"/>
          <w:szCs w:val="28"/>
        </w:rPr>
        <w:t xml:space="preserve">ГОСТ Р 54350-2015 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Стробоскоп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MartinAtomic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(или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Тип лампы: ксеноновая лампа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Philips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XOP 15-OF или XOP 7 - OF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Xenon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(включена в поставку), цветовая температура не менее 5600 К,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стробирующие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эффекты от 0 до 650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мсек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(не менее 50 Гц), 0-530 (60 Гц), скорость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стробирующего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эффекта от 0 до 25 вспышек/сек. (не менее 50 Гц), 0-30 вспышек/сек. (не менее 60 Гц), эффект ослепления: продолжительный с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автозатемнением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.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Пульт световой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RoadHog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4 (или эквивалент)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 xml:space="preserve">Не менее 22” широкоформатный экран с поддержкой функции множественного касания, не менее 1 выхода на дополнительный простой или сенсорный экраны, не менее 4 поворотных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энкодера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для регулирования параметров приборов, не менее 12 пользовательских кнопок, не менее 10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фейдеров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, назначаемый пользователем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Grandmaster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, не менее 4 прямых выходов DMX на борту консоли (до 8 выходов DMX или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Art-Net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с возможностью выхода напрямую с консоли без дополнительных процессоров), твердотельный жесткий диск, порты SMPTE/MIDI на борту консоли.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Комплект силовой коммутации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>Кабель силовой не менее 5 мм х 16 мм, разъемы СЕЕ 63A 3Р+N+Е 415В IP67 (не менее 50 м), кабель силовой не менее 5 мм х 5 мм, разъемы СЕЕ 32A 3Р+N+Е 415В IP67 (не менее80 м).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Комплект сигнальной коммутации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Сплиттер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не менее 1 входа, не менее 6 выходов, разветвитель – усилитель DMX сигнала, предназначен для гальванической развязки управляющих сигналов,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распределительная  коробка</w:t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 силовых линий 1х32А – 6 х 16А SHUKO. ГОСТ Р 54350-2015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Кабель каналы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>Защитный кабель канал из сверхпрочного пластика в не менее чем 3 ручья, длина не менее 1 м. ГОСТ 16523-89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Подиум для дирижера у главной сцены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>Размер не менее 2000 мм х 1500 мм, высота не менее 1500 мм, со ступенями и перилами с 2 сторон. ГОСТ 12.0.004-2015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lastRenderedPageBreak/>
        <w:t>Стулья для оркестра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 подлокотников, устойчивые, сиденье из кожзаменителя, цвет черный.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Подставки для нот (пюпитры)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Металлические,  регулируемые</w:t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 по высоте, с зажимом для крепления нот. ГОСТ 24415 80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Светодиодный экран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>Светодиодный экран</w:t>
      </w:r>
      <w:r w:rsidRPr="00B96A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Должен</w:t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 состоять из модулей: 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шаг пикселя светодиодного экрана должен быть от 3 мм до 8 мм;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светодиодный экран общей площадью не менее 48 кв. м.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Должна быть предусмотрена фермовая конструкция для подвеса светодиодного экрана с использованием электрических или ручных лебедок с нагрузкой не менее чем в три тонны: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ветроустойчивость конструкции не менее 30 м/с.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видеомикшером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, требования: 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пульт не менее чем 4-х канальный;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– независимая кадровая синхронизация и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time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base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correction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независимые цифровые эффекты для не менее чем 2-х каналов видео;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профессиональный T-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bar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кроссфейдер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синхронизация по ритму между аудио и видео (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beat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sync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);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– входа: не менее 4-ht композитных входа, два входа S-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Video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- выход композит, S-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Video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, VGA;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– с необходимым оборудованием для проведения видеотрансляции в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on-line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формате с не менее чем 3-х точек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обзора.ГОСТ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Р 52870-2007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Исполнитель должен обеспечить изготовление и предоставление декорационно-художественного оформления (с учетом доставки к месту проведения мероприятия, погрузочно-разгрузочных и монтажно-демонтажных работ, декорирования кулис и их установки, обслуживания, а также вывоза), а именно: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>•</w:t>
      </w:r>
      <w:r w:rsidRPr="00B96A99">
        <w:rPr>
          <w:rFonts w:ascii="Times New Roman" w:hAnsi="Times New Roman"/>
          <w:color w:val="000000"/>
          <w:sz w:val="28"/>
          <w:szCs w:val="28"/>
        </w:rPr>
        <w:tab/>
        <w:t xml:space="preserve">обеспечить декорирование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непросветным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и не срощенным баннером общей площадью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площадью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 xml:space="preserve"> 180 м2 (качество печати на баннере не менее 360 </w:t>
      </w:r>
      <w:proofErr w:type="spellStart"/>
      <w:r w:rsidRPr="00B96A99">
        <w:rPr>
          <w:rFonts w:ascii="Times New Roman" w:hAnsi="Times New Roman"/>
          <w:color w:val="000000"/>
          <w:sz w:val="28"/>
          <w:szCs w:val="28"/>
        </w:rPr>
        <w:t>dpi</w:t>
      </w:r>
      <w:proofErr w:type="spellEnd"/>
      <w:r w:rsidRPr="00B96A99">
        <w:rPr>
          <w:rFonts w:ascii="Times New Roman" w:hAnsi="Times New Roman"/>
          <w:color w:val="000000"/>
          <w:sz w:val="28"/>
          <w:szCs w:val="28"/>
        </w:rPr>
        <w:t>) на жесткой конструкции по согласованию с Заказчиком;</w:t>
      </w:r>
    </w:p>
    <w:p w:rsidR="00223778" w:rsidRPr="00B96A99" w:rsidRDefault="00223778" w:rsidP="00B96A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A99">
        <w:rPr>
          <w:rFonts w:ascii="Times New Roman" w:hAnsi="Times New Roman"/>
          <w:color w:val="000000"/>
          <w:sz w:val="28"/>
          <w:szCs w:val="28"/>
        </w:rPr>
        <w:t xml:space="preserve">Все декорационно-художественное оформление должно быть натянуто, без загибов, провисаний и </w:t>
      </w:r>
      <w:proofErr w:type="gramStart"/>
      <w:r w:rsidRPr="00B96A99">
        <w:rPr>
          <w:rFonts w:ascii="Times New Roman" w:hAnsi="Times New Roman"/>
          <w:color w:val="000000"/>
          <w:sz w:val="28"/>
          <w:szCs w:val="28"/>
        </w:rPr>
        <w:t>зазоров между соединениями декорации</w:t>
      </w:r>
      <w:proofErr w:type="gramEnd"/>
      <w:r w:rsidRPr="00B96A99">
        <w:rPr>
          <w:rFonts w:ascii="Times New Roman" w:hAnsi="Times New Roman"/>
          <w:color w:val="000000"/>
          <w:sz w:val="28"/>
          <w:szCs w:val="28"/>
        </w:rPr>
        <w:t xml:space="preserve"> и других элементов.</w:t>
      </w:r>
    </w:p>
    <w:p w:rsidR="00223778" w:rsidRPr="008543F2" w:rsidRDefault="00223778" w:rsidP="0022377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DF6" w:rsidRPr="00DA39A0" w:rsidRDefault="00017DF6" w:rsidP="00017DF6">
      <w:pPr>
        <w:jc w:val="center"/>
        <w:rPr>
          <w:rFonts w:ascii="Times New Roman" w:hAnsi="Times New Roman"/>
          <w:b/>
          <w:sz w:val="28"/>
          <w:szCs w:val="28"/>
        </w:rPr>
      </w:pPr>
      <w:r w:rsidRPr="008543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96A9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</w:t>
      </w:r>
      <w:r w:rsidRPr="00DA39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я</w:t>
      </w:r>
      <w:r w:rsidRPr="00DA39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DA39A0">
        <w:rPr>
          <w:rFonts w:ascii="Times New Roman" w:hAnsi="Times New Roman"/>
          <w:b/>
          <w:sz w:val="28"/>
          <w:szCs w:val="28"/>
        </w:rPr>
        <w:t>проведение для жителей городского округа Красногорск</w:t>
      </w:r>
      <w:r>
        <w:rPr>
          <w:rFonts w:ascii="Times New Roman" w:hAnsi="Times New Roman"/>
          <w:b/>
          <w:sz w:val="28"/>
          <w:szCs w:val="28"/>
        </w:rPr>
        <w:t xml:space="preserve"> праздничного высотного салюта 4 сентября</w:t>
      </w:r>
      <w:r w:rsidRPr="00DA39A0">
        <w:rPr>
          <w:rFonts w:ascii="Times New Roman" w:hAnsi="Times New Roman"/>
          <w:b/>
          <w:sz w:val="28"/>
          <w:szCs w:val="28"/>
        </w:rPr>
        <w:t xml:space="preserve"> 2021 года </w:t>
      </w:r>
    </w:p>
    <w:p w:rsidR="00017DF6" w:rsidRPr="00DA39A0" w:rsidRDefault="00017DF6" w:rsidP="00017DF6">
      <w:pPr>
        <w:jc w:val="center"/>
        <w:rPr>
          <w:rFonts w:ascii="Times New Roman" w:hAnsi="Times New Roman"/>
          <w:b/>
          <w:sz w:val="28"/>
          <w:szCs w:val="28"/>
        </w:rPr>
      </w:pPr>
      <w:r w:rsidRPr="00DA39A0">
        <w:rPr>
          <w:rFonts w:ascii="Times New Roman" w:hAnsi="Times New Roman"/>
          <w:b/>
          <w:sz w:val="28"/>
          <w:szCs w:val="28"/>
        </w:rPr>
        <w:t>Площадь ДК «Подмосковье»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25"/>
        <w:gridCol w:w="1418"/>
        <w:gridCol w:w="1701"/>
        <w:gridCol w:w="1985"/>
      </w:tblGrid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 и материалов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эффекта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залпов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калибра 75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017DF6" w:rsidRPr="00A0055B" w:rsidRDefault="00017DF6" w:rsidP="00F93198">
            <w:r w:rsidRPr="00A0055B">
              <w:t>150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Изделия кали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бра 100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17DF6" w:rsidRPr="00A0055B" w:rsidRDefault="00017DF6" w:rsidP="00F93198">
            <w:r w:rsidRPr="00A0055B">
              <w:t>100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калибра 125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017DF6" w:rsidRPr="00A0055B" w:rsidRDefault="00017DF6" w:rsidP="00F93198">
            <w:r w:rsidRPr="00A0055B">
              <w:t>150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калибра 150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17DF6" w:rsidRPr="00A0055B" w:rsidRDefault="00017DF6" w:rsidP="00F93198">
            <w:r w:rsidRPr="00A0055B">
              <w:t>100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195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017DF6" w:rsidRDefault="00017DF6" w:rsidP="00F93198">
            <w:r w:rsidRPr="00A0055B">
              <w:t>80</w:t>
            </w:r>
          </w:p>
        </w:tc>
      </w:tr>
    </w:tbl>
    <w:p w:rsidR="00017DF6" w:rsidRPr="00AE139F" w:rsidRDefault="00017DF6" w:rsidP="00017DF6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17DF6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Продолжительность </w:t>
      </w:r>
      <w:proofErr w:type="gramStart"/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>фейерверка: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proofErr w:type="gramEnd"/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8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минут.</w:t>
      </w:r>
    </w:p>
    <w:p w:rsidR="00017DF6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7DF6" w:rsidRDefault="00017DF6" w:rsidP="00017D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Павшинская пойма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25"/>
        <w:gridCol w:w="1418"/>
        <w:gridCol w:w="1701"/>
        <w:gridCol w:w="1985"/>
      </w:tblGrid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 и материалов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эффекта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залпов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калибра 45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веерного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типа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017DF6" w:rsidRPr="00ED13B6" w:rsidRDefault="00017DF6" w:rsidP="00F93198">
            <w:r w:rsidRPr="00ED13B6">
              <w:t>15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Изделия кали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бра 60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017DF6" w:rsidRPr="00ED13B6" w:rsidRDefault="00017DF6" w:rsidP="00F93198">
            <w:r w:rsidRPr="00ED13B6">
              <w:t>150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75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017DF6" w:rsidRPr="00ED13B6" w:rsidRDefault="00017DF6" w:rsidP="00F93198">
            <w:r w:rsidRPr="00ED13B6">
              <w:t>150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</w:t>
            </w:r>
            <w:proofErr w:type="gramEnd"/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17DF6" w:rsidRDefault="00017DF6" w:rsidP="00F93198">
            <w:r w:rsidRPr="00ED13B6">
              <w:t>100</w:t>
            </w:r>
          </w:p>
        </w:tc>
      </w:tr>
    </w:tbl>
    <w:p w:rsidR="00017DF6" w:rsidRPr="00AE139F" w:rsidRDefault="00017DF6" w:rsidP="00017DF6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17DF6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Продолжительность </w:t>
      </w:r>
      <w:proofErr w:type="gramStart"/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>фейерверка: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4,5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минут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17DF6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7DF6" w:rsidRDefault="00017DF6" w:rsidP="00017DF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Отрадненское</w:t>
      </w:r>
      <w:proofErr w:type="spellEnd"/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25"/>
        <w:gridCol w:w="1418"/>
        <w:gridCol w:w="1701"/>
        <w:gridCol w:w="1985"/>
      </w:tblGrid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 и материалов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эффекта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залпов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калибра 45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веерного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типа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017DF6" w:rsidRPr="00ED13B6" w:rsidRDefault="00017DF6" w:rsidP="00F93198">
            <w:r w:rsidRPr="00ED13B6">
              <w:t>15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Изделия кали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бра 60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017DF6" w:rsidRPr="00ED13B6" w:rsidRDefault="00017DF6" w:rsidP="00F93198">
            <w:r w:rsidRPr="00ED13B6">
              <w:t>150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75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017DF6" w:rsidRPr="00ED13B6" w:rsidRDefault="00017DF6" w:rsidP="00F93198">
            <w:r w:rsidRPr="00ED13B6">
              <w:t>150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</w:t>
            </w:r>
            <w:proofErr w:type="gramEnd"/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17DF6" w:rsidRDefault="00017DF6" w:rsidP="00F93198">
            <w:r w:rsidRPr="00ED13B6">
              <w:t>100</w:t>
            </w:r>
          </w:p>
        </w:tc>
      </w:tr>
    </w:tbl>
    <w:p w:rsidR="00017DF6" w:rsidRPr="00AE139F" w:rsidRDefault="00017DF6" w:rsidP="00017DF6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17DF6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Продолжительность </w:t>
      </w:r>
      <w:proofErr w:type="gramStart"/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>фейерверка: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4,5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минут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17DF6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7DF6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7DF6" w:rsidRDefault="00017DF6" w:rsidP="00017D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Нахабино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25"/>
        <w:gridCol w:w="1418"/>
        <w:gridCol w:w="1701"/>
        <w:gridCol w:w="1985"/>
      </w:tblGrid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 и материалов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эффекта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залпов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AE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45 </w:t>
            </w:r>
            <w:proofErr w:type="gramStart"/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веерного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типа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17DF6" w:rsidRPr="00720702" w:rsidRDefault="00017DF6" w:rsidP="00F93198">
            <w:r w:rsidRPr="00720702">
              <w:t>10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Изделия кали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бра 60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17DF6" w:rsidRPr="00720702" w:rsidRDefault="00017DF6" w:rsidP="00F93198">
            <w:r w:rsidRPr="00720702">
              <w:t>100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калибра 75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017DF6" w:rsidRPr="00720702" w:rsidRDefault="00017DF6" w:rsidP="00F93198">
            <w:r w:rsidRPr="00720702">
              <w:t>120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калибра 100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 xml:space="preserve"> 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17DF6" w:rsidRPr="00720702" w:rsidRDefault="00017DF6" w:rsidP="00F93198">
            <w:r w:rsidRPr="00720702">
              <w:t>100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125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017DF6" w:rsidRPr="00720702" w:rsidRDefault="00017DF6" w:rsidP="00F93198">
            <w:r w:rsidRPr="00720702">
              <w:t>80</w:t>
            </w:r>
          </w:p>
        </w:tc>
      </w:tr>
      <w:tr w:rsidR="00017DF6" w:rsidRPr="00AE139F" w:rsidTr="00F93198">
        <w:tc>
          <w:tcPr>
            <w:tcW w:w="560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017DF6" w:rsidRDefault="00017DF6" w:rsidP="00F93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калибра 150 </w:t>
            </w:r>
            <w:r w:rsidRPr="00AE139F">
              <w:rPr>
                <w:rFonts w:ascii="Times New Roman" w:eastAsia="Times New Roman" w:hAnsi="Times New Roman"/>
                <w:sz w:val="24"/>
                <w:szCs w:val="24"/>
              </w:rPr>
              <w:t>мм в ассортименте</w:t>
            </w:r>
          </w:p>
        </w:tc>
        <w:tc>
          <w:tcPr>
            <w:tcW w:w="1418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эффекты</w:t>
            </w:r>
          </w:p>
        </w:tc>
        <w:tc>
          <w:tcPr>
            <w:tcW w:w="1701" w:type="dxa"/>
            <w:shd w:val="clear" w:color="auto" w:fill="auto"/>
          </w:tcPr>
          <w:p w:rsidR="00017DF6" w:rsidRPr="00AE139F" w:rsidRDefault="00017DF6" w:rsidP="00F93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017DF6" w:rsidRDefault="00017DF6" w:rsidP="00F93198">
            <w:r w:rsidRPr="00720702">
              <w:t>60</w:t>
            </w:r>
          </w:p>
        </w:tc>
      </w:tr>
    </w:tbl>
    <w:p w:rsidR="00017DF6" w:rsidRPr="00AE139F" w:rsidRDefault="00017DF6" w:rsidP="00017DF6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17DF6" w:rsidRPr="00AE139F" w:rsidRDefault="00017DF6" w:rsidP="00017D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Продолжительность </w:t>
      </w:r>
      <w:proofErr w:type="gramStart"/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>фейерверка: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proofErr w:type="gramEnd"/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6</w:t>
      </w:r>
      <w:r w:rsidRPr="00AE13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минут.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</w:t>
      </w:r>
    </w:p>
    <w:p w:rsidR="00017DF6" w:rsidRPr="00AE139F" w:rsidRDefault="00017DF6" w:rsidP="00017DF6">
      <w:pPr>
        <w:spacing w:after="0" w:line="240" w:lineRule="auto"/>
        <w:ind w:right="1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17DF6" w:rsidRPr="00DA39A0" w:rsidRDefault="00017DF6" w:rsidP="00017DF6">
      <w:pPr>
        <w:spacing w:after="0" w:line="276" w:lineRule="auto"/>
        <w:ind w:right="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качеству и безопасности пиротехнических изделий</w:t>
      </w:r>
    </w:p>
    <w:p w:rsidR="00017DF6" w:rsidRPr="00DA39A0" w:rsidRDefault="00017DF6" w:rsidP="00017DF6">
      <w:pPr>
        <w:spacing w:after="0" w:line="276" w:lineRule="auto"/>
        <w:ind w:right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пиротехнические изделия имеют сертификат качества в соответствии с государственным стандартом Российской Федерации ГОСТ Р 51270-99</w:t>
      </w:r>
    </w:p>
    <w:p w:rsidR="00017DF6" w:rsidRPr="00DA39A0" w:rsidRDefault="00017DF6" w:rsidP="00017DF6">
      <w:pPr>
        <w:spacing w:after="0" w:line="276" w:lineRule="auto"/>
        <w:ind w:right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количество, калибр и наименования пиротехнических изделий соответствуют представленным в техническом задании Заказчика.</w:t>
      </w:r>
    </w:p>
    <w:p w:rsidR="00017DF6" w:rsidRPr="00DA39A0" w:rsidRDefault="00017DF6" w:rsidP="00017DF6">
      <w:pPr>
        <w:spacing w:after="0" w:line="276" w:lineRule="auto"/>
        <w:ind w:right="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безопасности</w:t>
      </w:r>
    </w:p>
    <w:p w:rsidR="00017DF6" w:rsidRPr="00DA39A0" w:rsidRDefault="00017DF6" w:rsidP="00017DF6">
      <w:pPr>
        <w:spacing w:after="0" w:line="276" w:lineRule="auto"/>
        <w:ind w:right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необходимых требований, предусматривающих безопасность при монтаже/демонтаже пускового оборудования, при проведении и после окончания фейерверка согласно действующему законодательству РФ.</w:t>
      </w:r>
    </w:p>
    <w:p w:rsidR="00017DF6" w:rsidRPr="00DA39A0" w:rsidRDefault="00017DF6" w:rsidP="00017DF6">
      <w:pPr>
        <w:tabs>
          <w:tab w:val="left" w:pos="2966"/>
        </w:tabs>
        <w:spacing w:after="0" w:line="276" w:lineRule="auto"/>
        <w:ind w:right="1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норм пожарной безопасности, правил </w:t>
      </w:r>
      <w:r w:rsidRPr="00DA39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техники безопасности, правил и норм охраны труда.</w:t>
      </w:r>
    </w:p>
    <w:p w:rsidR="00017DF6" w:rsidRPr="00DA39A0" w:rsidRDefault="00017DF6" w:rsidP="00017DF6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качеству и зрелищности фейерверка:</w:t>
      </w: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7DF6" w:rsidRPr="00DA39A0" w:rsidRDefault="00017DF6" w:rsidP="00017DF6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Обеспечение высокого творческого и 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уровня проведения пиротехнического шоу</w:t>
      </w: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017DF6" w:rsidRPr="00DA39A0" w:rsidRDefault="00017DF6" w:rsidP="00017DF6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продолжительность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пиротехнического шоу </w:t>
      </w: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площадкой  от</w:t>
      </w:r>
      <w:proofErr w:type="gramEnd"/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 4,5 до 8 минут.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Организация и обеспечение: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пиротехнического шоу</w:t>
      </w: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площадки, обеспечивающей нормальную видимость всех уровней фейерверков на точках, согласованных с заказчиком;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пиротехнического шоу</w:t>
      </w: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профессиональных пиротехнических изделий с высотой разрыва от 120 до 350 м;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пиротехнических изделий различного калибра и высоты разрыва изделий высокой интенсивностью и не менее 5 эффектов в каждом калибре;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- пиротехническая программа (фейерверк) представляет собой логически выстроенную композицию, состоящую из начала, основной части и кульминации (финала);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композиция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пиротехнического шоу</w:t>
      </w: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нескольких уровней: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нижний ярус - высота разрыва не менее 120 м;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средний ярус - высота разрыва не менее 180 м;</w:t>
      </w:r>
    </w:p>
    <w:p w:rsidR="00017DF6" w:rsidRPr="00DA39A0" w:rsidRDefault="00017DF6" w:rsidP="00017DF6">
      <w:pPr>
        <w:tabs>
          <w:tab w:val="left" w:pos="112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верхний ярус - высота разрыва не менее 250 м;</w:t>
      </w:r>
    </w:p>
    <w:p w:rsidR="00017DF6" w:rsidRPr="00DA39A0" w:rsidRDefault="00017DF6" w:rsidP="00017D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- для создания яркого эффекта с насыщенной и красочной цветовой гаммой использование разнообразных зарядов разных калибров и высотности, комбинируемых в различной последовательности;</w:t>
      </w:r>
    </w:p>
    <w:p w:rsidR="00017DF6" w:rsidRPr="00DA39A0" w:rsidRDefault="00017DF6" w:rsidP="00017D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sz w:val="28"/>
          <w:szCs w:val="28"/>
          <w:lang w:eastAsia="ru-RU"/>
        </w:rPr>
        <w:t>- синхронизация пиротехнической программы с музыкальным сопровождением, состоящим из нескольких произведений, соответствующих тематике мероприятия (по согласованию с Заказчиком).</w:t>
      </w:r>
    </w:p>
    <w:p w:rsidR="00017DF6" w:rsidRPr="00DA39A0" w:rsidRDefault="00017DF6" w:rsidP="00017D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F6" w:rsidRPr="00DA39A0" w:rsidRDefault="00017DF6" w:rsidP="00017DF6">
      <w:pPr>
        <w:tabs>
          <w:tab w:val="left" w:pos="2966"/>
        </w:tabs>
        <w:spacing w:after="0" w:line="276" w:lineRule="auto"/>
        <w:ind w:right="15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A39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Обязательные условия при оказании услуг </w:t>
      </w:r>
    </w:p>
    <w:p w:rsidR="00017DF6" w:rsidRPr="00DA39A0" w:rsidRDefault="00017DF6" w:rsidP="00017DF6">
      <w:pPr>
        <w:pStyle w:val="CharChar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A39A0">
        <w:rPr>
          <w:rFonts w:ascii="Times New Roman" w:eastAsia="MS Mincho" w:hAnsi="Times New Roman"/>
          <w:sz w:val="28"/>
          <w:szCs w:val="28"/>
          <w:lang w:val="ru-RU"/>
        </w:rPr>
        <w:t>Обеспечить безопасность зрителей и объектов движимого (недвижимого) имущества, расположенного на территории проведения представления и прилегающих к ней территорий, во время проведения пиротехнического шоу.</w:t>
      </w:r>
    </w:p>
    <w:p w:rsidR="00017DF6" w:rsidRPr="00DA39A0" w:rsidRDefault="00017DF6" w:rsidP="00017DF6">
      <w:pPr>
        <w:pStyle w:val="CharChar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A39A0">
        <w:rPr>
          <w:rFonts w:ascii="Times New Roman" w:hAnsi="Times New Roman"/>
          <w:sz w:val="28"/>
          <w:szCs w:val="28"/>
          <w:lang w:val="ru-RU"/>
        </w:rPr>
        <w:t>Транспортировать пиротехнические изделия до места установки в специализированном транспорте при наличии разрешения на перевозку опасных грузов в соответствии с рекомендациями «По обеспечению пожарной безопасности при распространении пиротехнической продукции гражданского назначения» (МЧС РФ от 07.12.2006) и ГОСТом Р51270-99 «Изделия пиротехнические. Общие требования безопасности».</w:t>
      </w:r>
    </w:p>
    <w:p w:rsidR="00017DF6" w:rsidRPr="00DA39A0" w:rsidRDefault="00017DF6" w:rsidP="00017DF6">
      <w:pPr>
        <w:pStyle w:val="CharChar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A39A0">
        <w:rPr>
          <w:rFonts w:ascii="Times New Roman" w:eastAsia="MS Mincho" w:hAnsi="Times New Roman"/>
          <w:sz w:val="28"/>
          <w:szCs w:val="28"/>
          <w:lang w:val="ru-RU"/>
        </w:rPr>
        <w:t>Монтаж, демонтаж обслуживание и запуск пиротехнических изделий для проведения шоу должен быть произведен лицами, имеющими необходимые знания, квалификацию и опыт и имеющими удостоверение пиротехника установленного образца.</w:t>
      </w:r>
    </w:p>
    <w:p w:rsidR="00017DF6" w:rsidRPr="00DA39A0" w:rsidRDefault="00017DF6" w:rsidP="00017DF6">
      <w:pPr>
        <w:pStyle w:val="CharChar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A39A0">
        <w:rPr>
          <w:rFonts w:ascii="Times New Roman" w:eastAsia="MS Mincho" w:hAnsi="Times New Roman"/>
          <w:sz w:val="28"/>
          <w:szCs w:val="28"/>
          <w:lang w:val="ru-RU"/>
        </w:rPr>
        <w:t>После окончания оказания услуг вывести оборудование и образовавшиеся от пиротехнических изделий отходы, в течение 12 (двенадцати) часов.</w:t>
      </w:r>
    </w:p>
    <w:p w:rsidR="00017DF6" w:rsidRPr="00DA39A0" w:rsidRDefault="00017DF6" w:rsidP="00017DF6">
      <w:pPr>
        <w:pStyle w:val="CharChar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A39A0">
        <w:rPr>
          <w:rFonts w:ascii="Times New Roman" w:eastAsia="MS Mincho" w:hAnsi="Times New Roman"/>
          <w:sz w:val="28"/>
          <w:szCs w:val="28"/>
          <w:lang w:val="ru-RU"/>
        </w:rPr>
        <w:t xml:space="preserve">В пиротехническом шоу должны использоваться только прошедшие обязательную сертификацию </w:t>
      </w:r>
      <w:proofErr w:type="gramStart"/>
      <w:r w:rsidRPr="00DA39A0">
        <w:rPr>
          <w:rFonts w:ascii="Times New Roman" w:eastAsia="MS Mincho" w:hAnsi="Times New Roman"/>
          <w:sz w:val="28"/>
          <w:szCs w:val="28"/>
          <w:lang w:val="ru-RU"/>
        </w:rPr>
        <w:t>заряды</w:t>
      </w:r>
      <w:proofErr w:type="gramEnd"/>
      <w:r w:rsidRPr="00DA39A0">
        <w:rPr>
          <w:rFonts w:ascii="Times New Roman" w:eastAsia="MS Mincho" w:hAnsi="Times New Roman"/>
          <w:sz w:val="28"/>
          <w:szCs w:val="28"/>
          <w:lang w:val="ru-RU"/>
        </w:rPr>
        <w:t xml:space="preserve"> соответствующие стандартам качеству, техническим условиям, а также иметь сертификаты соответствия.</w:t>
      </w:r>
    </w:p>
    <w:p w:rsidR="00017DF6" w:rsidRPr="00DA39A0" w:rsidRDefault="00017DF6" w:rsidP="00017DF6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lastRenderedPageBreak/>
        <w:t>При подготовке к пиротехническому шоу руководствоваться: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t>- ФЗ -123 от 22.07.2008 г. «Технический регламент о требованиях пожарной безопасности»;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t>- рекомендациями «По обеспечению пожарной безопасности при распространении пиротехнической продукции гражданского назначения» (МЧС РФ от 07.12.2006 г.).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A39A0">
        <w:rPr>
          <w:rFonts w:ascii="Times New Roman" w:hAnsi="Times New Roman"/>
          <w:b/>
          <w:sz w:val="28"/>
          <w:szCs w:val="28"/>
        </w:rPr>
        <w:t>7.</w:t>
      </w:r>
      <w:r w:rsidRPr="00DA39A0">
        <w:rPr>
          <w:rFonts w:ascii="Times New Roman" w:hAnsi="Times New Roman"/>
          <w:sz w:val="28"/>
          <w:szCs w:val="28"/>
        </w:rPr>
        <w:t xml:space="preserve"> «Исполнитель» должен согласовать и предоставить органам Государственного пожарного надзора следующие документы: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t>-   схему местности с нанесением на ней пунктов размещения пиротехнических изделий, безопасные расстояния до сооружений с указанием границ безопасной зоны;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t>- сертификаты на используемые пиротехнические изделия;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t xml:space="preserve">- сведения о наличии первичных средств пожаротушения с учетом специфики пиротехнических изделий; 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t>- инструкции о мерах по хранению и эксплуатации пиротехнических изделий;</w:t>
      </w:r>
    </w:p>
    <w:p w:rsidR="00017DF6" w:rsidRPr="00DA39A0" w:rsidRDefault="00017DF6" w:rsidP="00017DF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A39A0">
        <w:rPr>
          <w:rFonts w:ascii="Times New Roman" w:hAnsi="Times New Roman"/>
          <w:sz w:val="28"/>
          <w:szCs w:val="28"/>
        </w:rPr>
        <w:t>- предоставить копии удостоверений привлеченных пиротехников о прохождении противопожарного минимума.</w:t>
      </w:r>
    </w:p>
    <w:p w:rsidR="00017DF6" w:rsidRPr="00DA39A0" w:rsidRDefault="00017DF6" w:rsidP="00017DF6">
      <w:pPr>
        <w:tabs>
          <w:tab w:val="left" w:pos="2966"/>
        </w:tabs>
        <w:spacing w:after="0" w:line="276" w:lineRule="auto"/>
        <w:ind w:right="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CE8" w:rsidRDefault="00890CE8"/>
    <w:sectPr w:rsidR="0089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7C27AF"/>
    <w:multiLevelType w:val="hybridMultilevel"/>
    <w:tmpl w:val="AC6AE7CE"/>
    <w:lvl w:ilvl="0" w:tplc="8E062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B"/>
    <w:rsid w:val="00017DF6"/>
    <w:rsid w:val="00022BE8"/>
    <w:rsid w:val="00223778"/>
    <w:rsid w:val="00280096"/>
    <w:rsid w:val="00377513"/>
    <w:rsid w:val="00425FDE"/>
    <w:rsid w:val="00440143"/>
    <w:rsid w:val="00600E0B"/>
    <w:rsid w:val="00890CE8"/>
    <w:rsid w:val="00B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24F4B-8A1A-4F1B-AA96-7383D50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1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DE"/>
    <w:rPr>
      <w:rFonts w:ascii="Segoe UI" w:eastAsia="Calibri" w:hAnsi="Segoe UI" w:cs="Segoe UI"/>
      <w:sz w:val="18"/>
      <w:szCs w:val="18"/>
    </w:rPr>
  </w:style>
  <w:style w:type="paragraph" w:customStyle="1" w:styleId="CharChar">
    <w:name w:val="Char Char"/>
    <w:basedOn w:val="a"/>
    <w:rsid w:val="00017DF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3</cp:revision>
  <cp:lastPrinted>2021-08-10T07:35:00Z</cp:lastPrinted>
  <dcterms:created xsi:type="dcterms:W3CDTF">2021-08-09T14:41:00Z</dcterms:created>
  <dcterms:modified xsi:type="dcterms:W3CDTF">2021-08-10T07:35:00Z</dcterms:modified>
</cp:coreProperties>
</file>