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82" w:rsidRDefault="00356F82" w:rsidP="00356F82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РЕШЕНИЕ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Комиссии по предупреждению и ликвидации чрезвычайных ситуаций и обеспечению пожарной безопасности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Красногорского муниципального района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от 11 января 2013 года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 xml:space="preserve">I. Анализ действий органов управления и сил Красногорского районного звена МОСЧС в ходе происшествия, связанного с пожаром 4 января 2013 года в многоквартирном жилом доме по адресу: г. Красногорск, </w:t>
      </w:r>
      <w:proofErr w:type="spellStart"/>
      <w:r>
        <w:rPr>
          <w:rStyle w:val="a5"/>
          <w:rFonts w:ascii="Verdana" w:hAnsi="Verdana"/>
          <w:color w:val="000000"/>
          <w:sz w:val="18"/>
          <w:szCs w:val="18"/>
        </w:rPr>
        <w:t>Ильинское</w:t>
      </w:r>
      <w:proofErr w:type="spellEnd"/>
      <w:r>
        <w:rPr>
          <w:rStyle w:val="a5"/>
          <w:rFonts w:ascii="Verdana" w:hAnsi="Verdana"/>
          <w:color w:val="000000"/>
          <w:sz w:val="18"/>
          <w:szCs w:val="18"/>
        </w:rPr>
        <w:t xml:space="preserve"> шоссе, д.3, кв. 26.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 целях выполнения мероприятий по защите населения и территории Красногорского муниципального района от чрезвычайных ситуаций природного и техногенного характера, организации и осуществления мероприятий по минимизации рисков, повышению безопасности проживающего населения и сохранности материальных средств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РЕШИЛА: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1. Рекомендовать главам городских и сельских поселений района, руководителям управляющих организаций, ТСЖ, ЖСК, отделу надзорной деятельности по Красногорскому району УНД ГУ МЧС России по Московской области: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Провести внеплановые проверки </w:t>
      </w:r>
      <w:proofErr w:type="gramStart"/>
      <w:r>
        <w:rPr>
          <w:rFonts w:ascii="Verdana" w:hAnsi="Verdana"/>
          <w:color w:val="000000"/>
          <w:sz w:val="18"/>
          <w:szCs w:val="18"/>
        </w:rPr>
        <w:t>состояния пожарной безопасности мест общего пользования многоквартирных жилых домов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 составлением актов.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до 15 февраля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2. Начальнику УМВД России по Красногорскому району: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Организовать и обеспечить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> проживанием социально неблагополучных граждан. Принять меры по выявлению и привлечению к ответственности лиц виновных в создании предпосылок возникновения пожаров.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3. Начальнику Красногорского гарнизона пожарной охраны: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3.1. Провести детальный анализ действий сил и сре</w:t>
      </w:r>
      <w:proofErr w:type="gramStart"/>
      <w:r>
        <w:rPr>
          <w:rFonts w:ascii="Verdana" w:hAnsi="Verdana"/>
          <w:color w:val="000000"/>
          <w:sz w:val="18"/>
          <w:szCs w:val="18"/>
        </w:rPr>
        <w:t>дств Кр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асногорского гарнизона пожарной охраны в ходе обеспечения мероприятий, связанных с ликвидацией пожара в многоквартирном жилом доме 4 января 2013 года по адресу: г. Красногорск, </w:t>
      </w:r>
      <w:proofErr w:type="spellStart"/>
      <w:r>
        <w:rPr>
          <w:rFonts w:ascii="Verdana" w:hAnsi="Verdana"/>
          <w:color w:val="000000"/>
          <w:sz w:val="18"/>
          <w:szCs w:val="18"/>
        </w:rPr>
        <w:t>Ильинское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шоссе, д.3, кв. 26. Организовать и обеспечить постоянное информационное взаимодействие в ходе совместного решения задач по линии «дежурный по Красногорскому гарнизону пожарной охраны — дежурный диспетчер ЕДДС района».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до 18 января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3.2. </w:t>
      </w:r>
      <w:proofErr w:type="gramStart"/>
      <w:r>
        <w:rPr>
          <w:rFonts w:ascii="Verdana" w:hAnsi="Verdana"/>
          <w:color w:val="000000"/>
          <w:sz w:val="18"/>
          <w:szCs w:val="18"/>
        </w:rPr>
        <w:t>Совместно с ОНД по Красногорскому району УНД ГУ МЧС России по Московской области, главами городских и сельских поселений района, руководителями управляющих организаций, ТСЖ, ЖСК организовать и провести разъяснительную работу среди населения в СМИ, путем распространения печатной продукции, а также доведения информации в общественных видах транспорта, крупных торговых центрах по соблюдению правил пожарной безопасности и порядку действий при возникновении пожара, проведению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эвакуационных мероприятий при пожаре как самостоятельно, так и под руководством специалистов пожарно-спасательных подразделений.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до 15 февраля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4. Рекомендовать руководителям предприятий, организаций и учреждений района независимо от форм собственности и ведомственной принадлежности:</w:t>
      </w:r>
      <w:r>
        <w:rPr>
          <w:rFonts w:ascii="Verdana" w:hAnsi="Verdana"/>
          <w:color w:val="000000"/>
          <w:sz w:val="18"/>
          <w:szCs w:val="18"/>
        </w:rPr>
        <w:br/>
        <w:t>4.1. Продолжить работу по обеспечению пожарной безопасности своих объектов и территорий, в ходе которой:</w:t>
      </w:r>
      <w:r>
        <w:rPr>
          <w:rFonts w:ascii="Verdana" w:hAnsi="Verdana"/>
          <w:color w:val="000000"/>
          <w:sz w:val="18"/>
          <w:szCs w:val="18"/>
        </w:rPr>
        <w:br/>
        <w:t>4.1.1. Обеспечить с соблюдением всех требований, норм и правил пожарной безопасности, надежное хранение и использование легко воспламеняющихся жидкостей, газов, материалов, и т.п.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4.1.2. Создать необходимые запасы воды для целей пожаротушения, содержать в надлежащем состоянии все системы наружного и внутреннего противопожарного водоснабжения (пожарные гидранты, краны) обеспечить их эксплуатационную надежность в зимних условиях.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4.1.3. Обеспечить исправность систем противопожарной автоматики (ППА) и </w:t>
      </w:r>
      <w:proofErr w:type="spellStart"/>
      <w:r>
        <w:rPr>
          <w:rFonts w:ascii="Verdana" w:hAnsi="Verdana"/>
          <w:color w:val="000000"/>
          <w:sz w:val="18"/>
          <w:szCs w:val="18"/>
        </w:rPr>
        <w:t>дымоудаления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(ДУ).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4.1.4. Содержать в исправном состоянии и готовом к применению по предназначению первичные средства пожаротушения.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4.1.5. Провести внеплановые инструктажи, дополнительные занятия с работниками предприятий, организаций, учреждений по мерам пожарной безопасности, правилам обращения с огнем и т.п.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до 18 января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4.2. </w:t>
      </w:r>
      <w:proofErr w:type="gramStart"/>
      <w:r>
        <w:rPr>
          <w:rFonts w:ascii="Verdana" w:hAnsi="Verdana"/>
          <w:color w:val="000000"/>
          <w:sz w:val="18"/>
          <w:szCs w:val="18"/>
        </w:rPr>
        <w:t>Руководителям предприятий, организаций, учреждений района имеющим на балансе поливомоечные машины, перевозимые на собственном шасси или прицепные емкости пригодные для транспортировки воды, инженерную и специальную технику, силы нештатных формирований (команд) содержать в готовности к применению с целью привлечения к участию в тушении пожаров, предупреждению и ликвидации чрезвычайных ситуаций природного и техногенного характера на территории района в составе группировки сил и средств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Красногорского районного звена МОСЧС.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4.3. Обеспечить своевременное информирование руководства района, ЕДДС района об угрозе возникновения и возникновении чрезвычайных ситуаций природного и техногенного характера, аварий, происшествий и в иных социально значимых случаях.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5. Рекомендовать главам городских и сельских поселений района:</w:t>
      </w:r>
      <w:r>
        <w:rPr>
          <w:rFonts w:ascii="Verdana" w:hAnsi="Verdana"/>
          <w:color w:val="000000"/>
          <w:sz w:val="18"/>
          <w:szCs w:val="18"/>
        </w:rPr>
        <w:br/>
        <w:t>5.1. Обеспечить выполнение первичных мер пожарной безопасности в границах территорий населенных пунктов.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5.2. Совместно со специалистами обслуживающих организаций и Красногорского гарнизона пожарной охраны продолжить работу по инвентаризации, приведению в эксплуатационное состояние неисправных пожарных гидрантов системы наружного пожарного водоснабжения и пожарных водоемов.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6. Заместителю главы администрации — начальнику управления по безопасности и защиты населения Красногорского муниципального района совместно с отделом ЕДДС.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6.1. Завершить работу по разработке и заключению соглашений между ЕДДС района и заинтересованными организациями или службами по оперативному взаимодействию при угрозе и возникновении чрезвычайных ситуаций, аварий, происшествий.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до 1 февраля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6.2. Спланировать и провести комплексные тренировки с заинтересованными организациями и службами по оперативному взаимодействию при угрозе и возникновении чрезвычайных ситуаций, аварий, происшествий. Уточнить план основных мероприятий района в области гражданской обороны, предупреждения и ликвидации чрезвычайных ситуаций, обеспечения пожарной безопасности и безопасности людей на водных объектах на 2013 год с учетом проведения запланированных комплексных тренировок по взаимодействию.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в марте и августе 2013 года.</w:t>
      </w:r>
    </w:p>
    <w:p w:rsidR="00356F82" w:rsidRDefault="00356F82" w:rsidP="00C42339">
      <w:pPr>
        <w:pStyle w:val="a4"/>
        <w:shd w:val="clear" w:color="auto" w:fill="FFFFFF"/>
        <w:ind w:firstLine="567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7. Начальнику отдела единой дежурной диспетчерской службы администрации Красногорского муниципального района.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Обеспечить своевременное информирование и оповещение населения, органов управления силами и средствами Красногорского районного звена МОСЧС, предоставление необходимых донесений в ЦУКС ГУ МЧС России по Московской области.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Срок: постоянно.</w:t>
      </w:r>
    </w:p>
    <w:p w:rsidR="00356F82" w:rsidRDefault="00356F82" w:rsidP="00356F82">
      <w:pPr>
        <w:pStyle w:val="a4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Глава Красногорского муниципального района —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Председатель Комиссии по предупреждению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и ликвидации ч</w:t>
      </w:r>
      <w:bookmarkStart w:id="0" w:name="_GoBack"/>
      <w:bookmarkEnd w:id="0"/>
      <w:r>
        <w:rPr>
          <w:rStyle w:val="a5"/>
          <w:rFonts w:ascii="Verdana" w:hAnsi="Verdana"/>
          <w:color w:val="000000"/>
          <w:sz w:val="18"/>
          <w:szCs w:val="18"/>
        </w:rPr>
        <w:t>резвычайных ситуаций и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>обеспечению пожарной безопасности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18"/>
          <w:szCs w:val="18"/>
        </w:rPr>
        <w:t xml:space="preserve">Красногорского муниципального района </w:t>
      </w:r>
      <w:r w:rsidRPr="00356F82">
        <w:rPr>
          <w:rStyle w:val="a5"/>
          <w:rFonts w:ascii="Verdana" w:hAnsi="Verdana"/>
          <w:color w:val="000000"/>
          <w:sz w:val="18"/>
          <w:szCs w:val="18"/>
        </w:rPr>
        <w:t xml:space="preserve">                                                   </w:t>
      </w:r>
      <w:r>
        <w:rPr>
          <w:rStyle w:val="a5"/>
          <w:rFonts w:ascii="Verdana" w:hAnsi="Verdana"/>
          <w:color w:val="000000"/>
          <w:sz w:val="18"/>
          <w:szCs w:val="18"/>
        </w:rPr>
        <w:t>Б.Е. Рассказов</w:t>
      </w:r>
    </w:p>
    <w:p w:rsidR="00452914" w:rsidRDefault="00452914"/>
    <w:sectPr w:rsidR="00452914" w:rsidSect="00C4233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82"/>
    <w:rsid w:val="00356F82"/>
    <w:rsid w:val="00452914"/>
    <w:rsid w:val="009E494F"/>
    <w:rsid w:val="00C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F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6F82"/>
    <w:rPr>
      <w:b/>
      <w:bCs/>
    </w:rPr>
  </w:style>
  <w:style w:type="character" w:customStyle="1" w:styleId="apple-converted-space">
    <w:name w:val="apple-converted-space"/>
    <w:basedOn w:val="a0"/>
    <w:rsid w:val="00356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</w:style>
  <w:style w:type="paragraph" w:styleId="3">
    <w:name w:val="heading 3"/>
    <w:basedOn w:val="a"/>
    <w:link w:val="30"/>
    <w:uiPriority w:val="9"/>
    <w:qFormat/>
    <w:rsid w:val="009E49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49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F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6F82"/>
    <w:rPr>
      <w:b/>
      <w:bCs/>
    </w:rPr>
  </w:style>
  <w:style w:type="character" w:customStyle="1" w:styleId="apple-converted-space">
    <w:name w:val="apple-converted-space"/>
    <w:basedOn w:val="a0"/>
    <w:rsid w:val="0035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И</dc:creator>
  <cp:lastModifiedBy>Новиков И</cp:lastModifiedBy>
  <cp:revision>2</cp:revision>
  <dcterms:created xsi:type="dcterms:W3CDTF">2016-07-25T06:41:00Z</dcterms:created>
  <dcterms:modified xsi:type="dcterms:W3CDTF">2016-07-25T06:41:00Z</dcterms:modified>
</cp:coreProperties>
</file>