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FF" w:rsidRDefault="00364DFF" w:rsidP="00364DF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распоряжению</w:t>
      </w:r>
    </w:p>
    <w:p w:rsidR="00364DFF" w:rsidRDefault="00364DFF" w:rsidP="00364DF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E1DBA">
        <w:rPr>
          <w:rFonts w:ascii="Times New Roman" w:hAnsi="Times New Roman" w:cs="Times New Roman"/>
          <w:sz w:val="24"/>
          <w:szCs w:val="24"/>
        </w:rPr>
        <w:t>городского</w:t>
      </w:r>
    </w:p>
    <w:p w:rsidR="00364DFF" w:rsidRPr="0053005F" w:rsidRDefault="00364DFF" w:rsidP="00364DF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Красногорск</w:t>
      </w:r>
    </w:p>
    <w:p w:rsidR="00364DFF" w:rsidRPr="002E1DBA" w:rsidRDefault="00364DFF" w:rsidP="00364DFF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E1DB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E1DBA">
        <w:rPr>
          <w:rFonts w:ascii="Times New Roman" w:hAnsi="Times New Roman" w:cs="Times New Roman"/>
          <w:b w:val="0"/>
          <w:sz w:val="24"/>
          <w:szCs w:val="24"/>
        </w:rPr>
        <w:t xml:space="preserve">от «___» ______ </w:t>
      </w:r>
      <w:proofErr w:type="gramStart"/>
      <w:r w:rsidRPr="002E1DBA">
        <w:rPr>
          <w:rFonts w:ascii="Times New Roman" w:hAnsi="Times New Roman" w:cs="Times New Roman"/>
          <w:b w:val="0"/>
          <w:sz w:val="24"/>
          <w:szCs w:val="24"/>
        </w:rPr>
        <w:t>201</w:t>
      </w:r>
      <w:r w:rsidR="002E1DBA" w:rsidRPr="002E1DBA">
        <w:rPr>
          <w:rFonts w:ascii="Times New Roman" w:hAnsi="Times New Roman" w:cs="Times New Roman"/>
          <w:b w:val="0"/>
          <w:sz w:val="24"/>
          <w:szCs w:val="24"/>
        </w:rPr>
        <w:t>8</w:t>
      </w:r>
      <w:r w:rsidRPr="002E1DBA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proofErr w:type="gramEnd"/>
      <w:r w:rsidRPr="002E1DBA">
        <w:rPr>
          <w:rFonts w:ascii="Times New Roman" w:hAnsi="Times New Roman" w:cs="Times New Roman"/>
          <w:b w:val="0"/>
          <w:sz w:val="24"/>
          <w:szCs w:val="24"/>
        </w:rPr>
        <w:t xml:space="preserve"> ______</w:t>
      </w:r>
    </w:p>
    <w:p w:rsidR="00364DFF" w:rsidRDefault="00364DFF" w:rsidP="00364DFF">
      <w:pPr>
        <w:pStyle w:val="ConsPlusTitle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DFF" w:rsidRDefault="00364DFF" w:rsidP="00E9187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DFF" w:rsidRDefault="00364DFF" w:rsidP="00E9187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875" w:rsidRPr="00CB581B" w:rsidRDefault="00E91875" w:rsidP="00E9187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ДЕЯТЕЛЬНОСТИ КОМИССИИ ПО СОБЛЮДЕНИЮ ТРЕБОВАНИЙ К СЛУЖЕБНОМУ ПОВЕДЕНИЮ МУНИЦИПАЛЬНЫХ СЛУЖАЩИХ ОРГАНОВ МЕСТНОГО САМОУПРАВЛЕНИЯ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ИЗБИРАТЕЛЬНОЙ КОМИССИИ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 </w:t>
      </w:r>
      <w:r w:rsidR="004A3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МОСКОВСКОЙ ОБЛАСТИ 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И УРЕГУЛИРОВАНИЮ КОНФЛИКТА ИНТЕРЕСОВ</w:t>
      </w:r>
    </w:p>
    <w:p w:rsidR="00E91875" w:rsidRPr="00CB581B" w:rsidRDefault="00E91875" w:rsidP="00E918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677" w:rsidRDefault="00E91875" w:rsidP="004A36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1. Порядок деятельности комиссии по соблюдению требований к служебному поведению муниципальных служащих органов местного самоуправления</w:t>
      </w:r>
      <w:r w:rsidR="004A3677">
        <w:rPr>
          <w:rFonts w:ascii="Times New Roman" w:hAnsi="Times New Roman" w:cs="Times New Roman"/>
          <w:color w:val="000000" w:themeColor="text1"/>
          <w:sz w:val="28"/>
          <w:szCs w:val="28"/>
        </w:rPr>
        <w:t>, избирательной комиссии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</w:t>
      </w:r>
      <w:r w:rsidR="004A3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 (далее - порядок) разработан </w:t>
      </w:r>
      <w:r w:rsidR="004A3677" w:rsidRPr="000260C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A3677" w:rsidRPr="00026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указом Президента Российской Федерации от 19.09.2017 </w:t>
      </w:r>
      <w:hyperlink r:id="rId4" w:history="1">
        <w:r w:rsidR="004A3677" w:rsidRPr="000260C6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431</w:t>
        </w:r>
      </w:hyperlink>
      <w:r w:rsidR="004A3677" w:rsidRPr="00026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некоторые акты Президента Российской Федерации», в целях усиления контроля за соблюдением законодательства о противодействии коррупции», на основании Федерального </w:t>
      </w:r>
      <w:hyperlink r:id="rId5" w:history="1">
        <w:r w:rsidR="004A3677" w:rsidRPr="000260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4A3677" w:rsidRPr="00026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№ 273-ФЗ «О противодействии коррупции», руководствуясь </w:t>
      </w:r>
      <w:hyperlink r:id="rId6" w:history="1">
        <w:r w:rsidR="004A3677" w:rsidRPr="000260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4A3677" w:rsidRPr="00026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Московской области от 24.06.2014 № 115-ПГ «Об утверждении Положения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интересов»</w:t>
      </w:r>
      <w:r w:rsidR="004A3677" w:rsidRPr="00026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соответствии с принятым решени</w:t>
      </w:r>
      <w:r w:rsidR="00922DF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A3677" w:rsidRPr="000260C6">
        <w:rPr>
          <w:rFonts w:ascii="Times New Roman" w:hAnsi="Times New Roman" w:cs="Times New Roman"/>
          <w:color w:val="000000" w:themeColor="text1"/>
          <w:sz w:val="28"/>
          <w:szCs w:val="28"/>
        </w:rPr>
        <w:t>м Совета депутатов городского округа Красногорск от 28.06.2018 №477/32 «Об утверждении положения «О комиссии по соблюдени</w:t>
      </w:r>
      <w:bookmarkStart w:id="0" w:name="_GoBack"/>
      <w:bookmarkEnd w:id="0"/>
      <w:r w:rsidR="004A3677" w:rsidRPr="00026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требований к служебному поведению муниципальных служащих органов местного самоуправления, избирательной комиссии </w:t>
      </w:r>
      <w:r w:rsidR="000260C6" w:rsidRPr="000260C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4A3677" w:rsidRPr="00026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Красногорск Московской области и урегулированию</w:t>
      </w:r>
      <w:r w:rsidR="000260C6" w:rsidRPr="00026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конфликта интересов</w:t>
      </w:r>
      <w:r w:rsidR="004A3677" w:rsidRPr="000260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260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60C6" w:rsidRPr="002E1DBA" w:rsidRDefault="000260C6" w:rsidP="004A36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875" w:rsidRPr="00CB581B" w:rsidRDefault="00E91875" w:rsidP="004A367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определяет компетенцию комиссии по соблюдению требований к служебному поведению муниципальных служащих 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A60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збирательной комиссии 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 и урегулированию конфликта интересов (далее - комиссия).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97"/>
      <w:bookmarkEnd w:id="1"/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3. Основанием для проведения заседания комиссии является: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98"/>
      <w:bookmarkEnd w:id="2"/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представление руководителем органа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0A60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збирательной комиссии 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в соответствии с </w:t>
      </w:r>
      <w:hyperlink r:id="rId7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Московской области от 27.09.2013 N 261-ПГ «О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служебному поведению» материалов проверки, свидетельствующих: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о представлении гражданином, претендующим на замещение должности муниципальной службы, включенной в соответствующий перечень должностей, недостоверных или неполных сведений;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00"/>
      <w:bookmarkEnd w:id="3"/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о представлении муниципальным служащим, замещающим должность муниципальной службы, включенную в соответствующий перечень должностей, недостоверных или неполных сведений;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о представлении гражданином при поступлении на муниципальную службу недостоверных или неполных сведений;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02"/>
      <w:bookmarkEnd w:id="4"/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06"/>
      <w:bookmarkEnd w:id="5"/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в) поступившее руководителю органа местного самоуправления</w:t>
      </w:r>
      <w:r w:rsidR="00026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избирательной комиссии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 либо в кадровую службу органа местного самоуправления </w:t>
      </w:r>
      <w:r w:rsidR="00026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избирательной комиссии городского округа Красногорск 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кадровая служба) в установленном порядке: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07"/>
      <w:bookmarkEnd w:id="6"/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обращение гражданина, замещавшего в органах местного самоуправления, </w:t>
      </w:r>
      <w:r w:rsidR="000A60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збирательной комиссии 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муниципальной службы, включенную в Перечень должностей, утвержденный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в течение месяца (оказание организации услуг) стоимостью более 100 тысяч рублей,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08"/>
      <w:bookmarkEnd w:id="7"/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09"/>
      <w:bookmarkEnd w:id="8"/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12"/>
      <w:bookmarkEnd w:id="9"/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представление руководителя органа местного самоуправления либо руководителя кадровой службы,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соответствующем органе местного самоуправления </w:t>
      </w:r>
      <w:r w:rsidR="00026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избирательной комиссии 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 мер по предупреждению коррупции;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13"/>
      <w:bookmarkEnd w:id="10"/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д) представление руководителем</w:t>
      </w:r>
      <w:r w:rsidR="00026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самоуправления, избирательной комиссии городского округа Красногорск 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руководителем 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кадровой службы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03.12.2012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16"/>
      <w:bookmarkEnd w:id="11"/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поступившее в соответствии с </w:t>
      </w:r>
      <w:hyperlink r:id="rId9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25.12.2008 N 273-ФЗ «О противодействии коррупции» в орган местного самоуправления</w:t>
      </w:r>
      <w:r w:rsidR="00A62B00">
        <w:rPr>
          <w:rFonts w:ascii="Times New Roman" w:hAnsi="Times New Roman" w:cs="Times New Roman"/>
          <w:color w:val="000000" w:themeColor="text1"/>
          <w:sz w:val="28"/>
          <w:szCs w:val="28"/>
        </w:rPr>
        <w:t>, избирательную комиссию городского округа Красногорск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, уведомление коммерческой или некоммерческой организации о заключении с гражданином, замещавшим должность муниципальной службы в</w:t>
      </w:r>
      <w:r w:rsidR="00026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местного самоуправления, избирательной комиссии 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Обращение, указанное в </w:t>
      </w:r>
      <w:hyperlink w:anchor="P107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«в» пункта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подается гражданином, замещавшим должность муниципальной службы в органах местного самоуправления</w:t>
      </w:r>
      <w:r w:rsidR="00A62B00">
        <w:rPr>
          <w:rFonts w:ascii="Times New Roman" w:hAnsi="Times New Roman" w:cs="Times New Roman"/>
          <w:color w:val="000000" w:themeColor="text1"/>
          <w:sz w:val="28"/>
          <w:szCs w:val="28"/>
        </w:rPr>
        <w:t>, избирательной комиссии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Красногорск, в кадровую службу соответствующего органа местного самоуправления</w:t>
      </w:r>
      <w:r w:rsidR="00A6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избирательную комиссию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Руководителем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25.12.2008 N 273-ФЗ «О противодействии коррупции».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Обращение, указанное в </w:t>
      </w:r>
      <w:hyperlink w:anchor="P107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«в» пункта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порядком.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Уведомление, указанное в </w:t>
      </w:r>
      <w:hyperlink w:anchor="P116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«е» пункта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рассматривается руководителем кадровой службы, который осуществляет подготовку мотивированного заключения о соблюдении гражданином, замещавшим должность муниципальной службы в органах местного самоуправления, требований </w:t>
      </w:r>
      <w:hyperlink r:id="rId11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25.12.2008 N 273-ФЗ «О противодействии коррупции».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Уведомление, указанное в </w:t>
      </w:r>
      <w:hyperlink w:anchor="P109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подпункта «в» пункта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Мотивированное заключение должно содержать: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информацию, изложенную в обращениях или уведомлениях;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- мотивированный вывод по результатам предварительного рассмотрения поступивших обращений и уведомлений.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При подготовке мотивированного заключения по результатам рассмотрения обращения, указанного в </w:t>
      </w:r>
      <w:hyperlink w:anchor="P107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«в» пункта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или уведомлений, указанных в </w:t>
      </w:r>
      <w:hyperlink w:anchor="P106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подпункта «б»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6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«е» пункта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кадровая служба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</w:t>
      </w:r>
      <w:r w:rsidR="00A62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избирательной комиссии городского округа Красногорск 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10.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5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10.1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36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10.2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либо руководителю органа местного самоуправления</w:t>
      </w:r>
      <w:r w:rsidR="000E0DE8">
        <w:rPr>
          <w:rFonts w:ascii="Times New Roman" w:hAnsi="Times New Roman" w:cs="Times New Roman"/>
          <w:color w:val="000000" w:themeColor="text1"/>
          <w:sz w:val="28"/>
          <w:szCs w:val="28"/>
        </w:rPr>
        <w:t>, избирательной комиссии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Красногорск, и с результатами ее проверки;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71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0E0D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два</w:t>
        </w:r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11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комиссии по соблюдению требований к служебному поведению муниципальных служащих органов местного самоуправлению</w:t>
      </w:r>
      <w:r w:rsidR="000E0DE8">
        <w:rPr>
          <w:rFonts w:ascii="Times New Roman" w:hAnsi="Times New Roman" w:cs="Times New Roman"/>
          <w:color w:val="000000" w:themeColor="text1"/>
          <w:sz w:val="28"/>
          <w:szCs w:val="28"/>
        </w:rPr>
        <w:t>, избирательной комиссии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 и урегулированию конфликта интересов,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35"/>
      <w:bookmarkEnd w:id="12"/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10.1. Заседание комиссии по рассмотрению заявлений, указанных в </w:t>
      </w:r>
      <w:r w:rsidR="000E0DE8" w:rsidRPr="000E0DE8">
        <w:rPr>
          <w:rFonts w:ascii="Times New Roman" w:hAnsi="Times New Roman" w:cs="Times New Roman"/>
          <w:color w:val="000000" w:themeColor="text1"/>
          <w:sz w:val="28"/>
          <w:szCs w:val="28"/>
        </w:rPr>
        <w:t>четыре подпункта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36"/>
      <w:bookmarkEnd w:id="13"/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10.2. Уведомление, указанное в </w:t>
      </w:r>
      <w:hyperlink w:anchor="P116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«е» пункта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как правило, рассматривается на очередном заседании комиссии.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11. Заседание комиссии проводится, как правило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намерении лично присутствовать на заседании комиссии муниципальный служащий </w:t>
      </w:r>
      <w:r w:rsidR="000E0DE8"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или гражданин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 в обращении, заявлении или уведомлении, представляемых в соответствии с </w:t>
      </w:r>
      <w:hyperlink w:anchor="P106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«в» пункта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12. Заседания комиссии могут проводиться в отсутствие муниципального служащего или гражданина учреждения в случае: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06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«в» пункта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времени и месте его проведения, не явились на заседание комиссии.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13. На заседании комиссии заслушиваются пояснения муниципального служащего,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14.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46"/>
      <w:bookmarkEnd w:id="14"/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По итогам рассмотрения вопроса, указанного в </w:t>
      </w:r>
      <w:hyperlink w:anchor="P100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«а» пункта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E91875" w:rsidRPr="00CB581B" w:rsidRDefault="00E91875" w:rsidP="00E91875">
      <w:pPr>
        <w:ind w:firstLine="540"/>
        <w:jc w:val="both"/>
        <w:rPr>
          <w:color w:val="000000" w:themeColor="text1"/>
          <w:sz w:val="28"/>
          <w:szCs w:val="28"/>
        </w:rPr>
      </w:pPr>
      <w:bookmarkStart w:id="15" w:name="P147"/>
      <w:bookmarkEnd w:id="15"/>
      <w:r w:rsidRPr="00CB581B">
        <w:rPr>
          <w:color w:val="000000" w:themeColor="text1"/>
          <w:sz w:val="28"/>
          <w:szCs w:val="28"/>
        </w:rPr>
        <w:t>а) установить, что сведения, представленные муниципальным служащим в соответствии с Положениями «О представлении гражданами, претендующими на замещение должностей муниципальной службы городского округа Красногорск, и муниципальными служащими городского округа Красногорск сведений о доходах, об имуществе  и обязательствах имущественного характера» и « О порядке представления сведений о расходах муниципальных служащих городского округа Красногорск Московской области, а также о расходах своих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счет которых совершены эти сделки», являются достоверными и полными;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сведения, представленные муниципальным служащим в соответствии с Положениями, названными в </w:t>
      </w:r>
      <w:hyperlink w:anchor="P147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«а» пункта 15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недостоверными и (или) неполными;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149"/>
      <w:bookmarkEnd w:id="16"/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В этом случае комиссия рекомендует руководителю органа местного самоуправления</w:t>
      </w:r>
      <w:r w:rsidR="000E0DE8">
        <w:rPr>
          <w:rFonts w:ascii="Times New Roman" w:hAnsi="Times New Roman" w:cs="Times New Roman"/>
          <w:color w:val="000000" w:themeColor="text1"/>
          <w:sz w:val="28"/>
          <w:szCs w:val="28"/>
        </w:rPr>
        <w:t>, избирательной комиссии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 применить к муниципальному служащему конкретную меру ответственности.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По итогам рассмотрения вопроса, указанного в </w:t>
      </w:r>
      <w:hyperlink w:anchor="P102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 подпункта «а» пункта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В этом случае комиссия рекомендует руководителю органа местного самоуправления</w:t>
      </w:r>
      <w:r w:rsidR="000E0DE8">
        <w:rPr>
          <w:rFonts w:ascii="Times New Roman" w:hAnsi="Times New Roman" w:cs="Times New Roman"/>
          <w:color w:val="000000" w:themeColor="text1"/>
          <w:sz w:val="28"/>
          <w:szCs w:val="28"/>
        </w:rPr>
        <w:t>, избирательной комиссии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 указать муниципальному служащему на недопустимость нарушения требований 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По итогам рассмотрения вопроса, указанного в </w:t>
      </w:r>
      <w:hyperlink w:anchor="P107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«в» пункта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мотивировать свой отказ.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По итогам рассмотрения </w:t>
      </w:r>
      <w:r w:rsidR="000E0DE8"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вопросов,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</w:t>
      </w:r>
      <w:hyperlink w:anchor="P108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«в» пункта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В этом случае комиссия рекомендует руководителю органа местного самоуправления</w:t>
      </w:r>
      <w:r w:rsidR="000E0DE8">
        <w:rPr>
          <w:rFonts w:ascii="Times New Roman" w:hAnsi="Times New Roman" w:cs="Times New Roman"/>
          <w:color w:val="000000" w:themeColor="text1"/>
          <w:sz w:val="28"/>
          <w:szCs w:val="28"/>
        </w:rPr>
        <w:t>, избирательной комиссии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 применить к муниципальному служащему конкретную меру ответственности.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По итогам рассмотрения вопроса, указанного в </w:t>
      </w:r>
      <w:hyperlink w:anchor="P112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«г» пункта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2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03.12.2012 N 230-ФЗ «О 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3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03.12.2012 N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В этом случае комиссия рекомендует руководителю органа местного самоуправления</w:t>
      </w:r>
      <w:r w:rsidR="000E0DE8">
        <w:rPr>
          <w:rFonts w:ascii="Times New Roman" w:hAnsi="Times New Roman" w:cs="Times New Roman"/>
          <w:color w:val="000000" w:themeColor="text1"/>
          <w:sz w:val="28"/>
          <w:szCs w:val="28"/>
        </w:rPr>
        <w:t>, избирательной комиссии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 итогам рассмотрения вопроса, указанного в </w:t>
      </w:r>
      <w:hyperlink w:anchor="P109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подпункта «в» пункта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В этом случае комиссия рекомендует муниципальному служащему и (или) руководителю органа местного самоуправления</w:t>
      </w:r>
      <w:r w:rsidR="000E0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избирательной комиссии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 принять меры по урегулированию конфликта интересов или по недопущению его возникновения;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В этом случае комиссия рекомендует руководителю органа местного самоуправления</w:t>
      </w:r>
      <w:r w:rsidR="000E0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избирательной комиссии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 применить к муниципальному служащему конкретную меру ответственности.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180"/>
      <w:bookmarkEnd w:id="17"/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 итогам рассмотрения вопроса, указанного в </w:t>
      </w:r>
      <w:hyperlink w:anchor="P116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«е» пункта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комиссия принимает в отношении гражданина, замещавшего должность муниципальной службы, одно из следующих решений: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25.12.2008 N 273-ФЗ «О противодействии коррупции».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В этом случае комиссия рекомендует руководителю органа местного самоуправления</w:t>
      </w:r>
      <w:r w:rsidR="000E0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избирательной комиссии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 проинформировать об указанных обстоятельствах органы прокуратуры и уведомившую организацию.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По итогам рассмотрения вопросов, указанных в </w:t>
      </w:r>
      <w:hyperlink w:anchor="P98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«а»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6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«в»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13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«д»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6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«е» пункта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при наличии к тому оснований комиссия может принять иное решение, чем предусмотрено </w:t>
      </w:r>
      <w:hyperlink w:anchor="P146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15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80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21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 итогам рассмотрения вопроса, предусмотренного </w:t>
      </w:r>
      <w:hyperlink w:anchor="P112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«г» пункта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комиссия принимает соответствующее решение.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24. Для исполнения решений комиссии могут быть подготовлены проекты правовых актов органов местного самоуправления</w:t>
      </w:r>
      <w:r w:rsidR="00364DFF">
        <w:rPr>
          <w:rFonts w:ascii="Times New Roman" w:hAnsi="Times New Roman" w:cs="Times New Roman"/>
          <w:color w:val="000000" w:themeColor="text1"/>
          <w:sz w:val="28"/>
          <w:szCs w:val="28"/>
        </w:rPr>
        <w:t>, избирательной комиссии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Красногорск, которые в установленном порядке представляются на рассмотрение руководителя соответствующего органа местного самоуправления</w:t>
      </w:r>
      <w:r w:rsidR="00364DFF">
        <w:rPr>
          <w:rFonts w:ascii="Times New Roman" w:hAnsi="Times New Roman" w:cs="Times New Roman"/>
          <w:color w:val="000000" w:themeColor="text1"/>
          <w:sz w:val="28"/>
          <w:szCs w:val="28"/>
        </w:rPr>
        <w:t>, избирательной комиссии городского округа Красногорск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Решения комиссии по вопросам, указанным в </w:t>
      </w:r>
      <w:hyperlink w:anchor="P97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26. Решения комиссии оформляются протоколами, которые подписывают члены комиссии, принимавшие участие в ее заседании.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107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«в» пункта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носят рекомендательный характер.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комиссии, принимаемое по итогам рассмотрения вопроса, указанного в </w:t>
      </w:r>
      <w:hyperlink w:anchor="P107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«в» пункта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носит обязательный характер.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27. В протоколе заседания комиссии указываются: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в) предъявляе</w:t>
      </w:r>
      <w:r w:rsidR="00364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мые к муниципальному служащему 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претензии, материалы, на которых они основываются;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пояс</w:t>
      </w:r>
      <w:r w:rsidR="00364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нений муниципального служащего 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и других лиц по существу предъявляемых претензий;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</w:t>
      </w:r>
      <w:r w:rsidR="00364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 местного самоуправления, избирательную комиссию 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ж) другие сведения;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з) результаты голосования;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29. Копии протокола заседания комиссии в 7-дневный срок со дня заседания направляются руководителю органа местного самоуправления</w:t>
      </w:r>
      <w:r w:rsidR="00364DFF">
        <w:rPr>
          <w:rFonts w:ascii="Times New Roman" w:hAnsi="Times New Roman" w:cs="Times New Roman"/>
          <w:color w:val="000000" w:themeColor="text1"/>
          <w:sz w:val="28"/>
          <w:szCs w:val="28"/>
        </w:rPr>
        <w:t>, избирательной комиссии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Красногорск, полностью или в виде выписок из него - муниципальному служащему, а также по решению комиссии - иным заинтересованным лицам.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30. Руководитель органа местного самоуправления</w:t>
      </w:r>
      <w:r w:rsidR="00364DFF">
        <w:rPr>
          <w:rFonts w:ascii="Times New Roman" w:hAnsi="Times New Roman" w:cs="Times New Roman"/>
          <w:color w:val="000000" w:themeColor="text1"/>
          <w:sz w:val="28"/>
          <w:szCs w:val="28"/>
        </w:rPr>
        <w:t>, избирательной комиссии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</w:t>
      </w:r>
      <w:r w:rsidR="00364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к муниципальному служащему 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О рассмотрении рекомендаций комиссии и принятом решении руководитель органа местного самоуправления</w:t>
      </w:r>
      <w:r w:rsidR="00364DFF">
        <w:rPr>
          <w:rFonts w:ascii="Times New Roman" w:hAnsi="Times New Roman" w:cs="Times New Roman"/>
          <w:color w:val="000000" w:themeColor="text1"/>
          <w:sz w:val="28"/>
          <w:szCs w:val="28"/>
        </w:rPr>
        <w:t>, избирательной комиссии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 в письменной форме уведомляет комиссию в месячный срок со дня поступления к нему протокола заседания комиссии. Решение руководителя оглашается на ближайшем заседании комиссии и принимается к сведению без обсуждения.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В случае установления комиссией признаков дисциплинарного проступка 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действиях (бездействии) муниципального служащего информация об этом представляется руководителю органа местного самоуправления</w:t>
      </w:r>
      <w:r w:rsidR="00364DFF">
        <w:rPr>
          <w:rFonts w:ascii="Times New Roman" w:hAnsi="Times New Roman" w:cs="Times New Roman"/>
          <w:color w:val="000000" w:themeColor="text1"/>
          <w:sz w:val="28"/>
          <w:szCs w:val="28"/>
        </w:rPr>
        <w:t>, избирательной комиссии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(с одновременным уведомлением руководителя органа местного самоуправления</w:t>
      </w:r>
      <w:r w:rsidR="00364DFF">
        <w:rPr>
          <w:rFonts w:ascii="Times New Roman" w:hAnsi="Times New Roman" w:cs="Times New Roman"/>
          <w:color w:val="000000" w:themeColor="text1"/>
          <w:sz w:val="28"/>
          <w:szCs w:val="28"/>
        </w:rPr>
        <w:t>, избирательной комиссии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Красногорск) передать информацию о совершении указанного действия (бездействии) и подтверждающие такой факт документы в соответствующие федеральные государственные органы в 3-дневный срок, а при необходимости - немедленно.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91875" w:rsidRPr="00CB581B" w:rsidRDefault="00E91875" w:rsidP="00E918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Выписка из решения комиссии, заверенная подписью секретаря комиссии и печатью соответствующего органа, вручается гражданину, замещавшему должность муниципальной службы, в отношении которого рассматривался вопрос, указанный в </w:t>
      </w:r>
      <w:hyperlink w:anchor="P107" w:history="1">
        <w:r w:rsidRPr="00CB5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«в» пункта 3</w:t>
        </w:r>
      </w:hyperlink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под </w:t>
      </w:r>
      <w:r w:rsidR="00364DFF">
        <w:rPr>
          <w:rFonts w:ascii="Times New Roman" w:hAnsi="Times New Roman" w:cs="Times New Roman"/>
          <w:color w:val="000000" w:themeColor="text1"/>
          <w:sz w:val="28"/>
          <w:szCs w:val="28"/>
        </w:rPr>
        <w:t>подпись</w:t>
      </w:r>
      <w:r w:rsidRPr="00CB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91875" w:rsidRPr="00CB581B" w:rsidRDefault="00E91875" w:rsidP="00E9187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1DBA" w:rsidRDefault="002E1DBA" w:rsidP="00E9187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Исполняющий обязанности </w:t>
      </w:r>
    </w:p>
    <w:p w:rsidR="002E1DBA" w:rsidRDefault="002E1DBA" w:rsidP="00E9187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начальника отдела муниципальной службы</w:t>
      </w:r>
    </w:p>
    <w:p w:rsidR="00E91875" w:rsidRDefault="002E1DBA" w:rsidP="00E9187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 кадров управления делами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Е.И. Компаниец</w:t>
      </w:r>
    </w:p>
    <w:p w:rsidR="00E91875" w:rsidRDefault="00E91875" w:rsidP="00E91875">
      <w:pPr>
        <w:rPr>
          <w:color w:val="000000" w:themeColor="text1"/>
          <w:sz w:val="28"/>
          <w:szCs w:val="28"/>
        </w:rPr>
      </w:pPr>
    </w:p>
    <w:p w:rsidR="00E91875" w:rsidRDefault="00E91875" w:rsidP="00E91875">
      <w:pPr>
        <w:rPr>
          <w:color w:val="000000" w:themeColor="text1"/>
          <w:sz w:val="28"/>
          <w:szCs w:val="28"/>
        </w:rPr>
      </w:pPr>
    </w:p>
    <w:p w:rsidR="00E91875" w:rsidRDefault="00E91875" w:rsidP="00E91875">
      <w:pPr>
        <w:rPr>
          <w:color w:val="000000" w:themeColor="text1"/>
          <w:sz w:val="28"/>
          <w:szCs w:val="28"/>
        </w:rPr>
      </w:pPr>
    </w:p>
    <w:p w:rsidR="00E91875" w:rsidRDefault="00E91875" w:rsidP="00E91875">
      <w:pPr>
        <w:rPr>
          <w:color w:val="000000" w:themeColor="text1"/>
          <w:sz w:val="28"/>
          <w:szCs w:val="28"/>
        </w:rPr>
      </w:pPr>
    </w:p>
    <w:p w:rsidR="00E91875" w:rsidRDefault="00E91875" w:rsidP="00E91875">
      <w:pPr>
        <w:rPr>
          <w:color w:val="000000" w:themeColor="text1"/>
          <w:sz w:val="28"/>
          <w:szCs w:val="28"/>
        </w:rPr>
      </w:pPr>
    </w:p>
    <w:p w:rsidR="00E91875" w:rsidRDefault="00E91875" w:rsidP="00E91875">
      <w:pPr>
        <w:rPr>
          <w:color w:val="000000" w:themeColor="text1"/>
          <w:sz w:val="28"/>
          <w:szCs w:val="28"/>
        </w:rPr>
      </w:pPr>
    </w:p>
    <w:p w:rsidR="00E91875" w:rsidRDefault="00E91875" w:rsidP="00E91875">
      <w:pPr>
        <w:rPr>
          <w:color w:val="000000" w:themeColor="text1"/>
          <w:sz w:val="28"/>
          <w:szCs w:val="28"/>
        </w:rPr>
      </w:pPr>
    </w:p>
    <w:p w:rsidR="00E91875" w:rsidRDefault="00E91875" w:rsidP="00E91875">
      <w:pPr>
        <w:rPr>
          <w:color w:val="000000" w:themeColor="text1"/>
          <w:sz w:val="28"/>
          <w:szCs w:val="28"/>
        </w:rPr>
      </w:pPr>
    </w:p>
    <w:p w:rsidR="00E91875" w:rsidRDefault="00E91875" w:rsidP="00E91875">
      <w:pPr>
        <w:rPr>
          <w:color w:val="000000" w:themeColor="text1"/>
          <w:sz w:val="28"/>
          <w:szCs w:val="28"/>
        </w:rPr>
      </w:pPr>
    </w:p>
    <w:p w:rsidR="00364DFF" w:rsidRDefault="00364DFF" w:rsidP="00E91875">
      <w:pPr>
        <w:jc w:val="center"/>
        <w:rPr>
          <w:sz w:val="28"/>
          <w:szCs w:val="28"/>
        </w:rPr>
      </w:pPr>
    </w:p>
    <w:p w:rsidR="00364DFF" w:rsidRDefault="00364DFF" w:rsidP="00E91875">
      <w:pPr>
        <w:jc w:val="center"/>
        <w:rPr>
          <w:sz w:val="28"/>
          <w:szCs w:val="28"/>
        </w:rPr>
      </w:pPr>
    </w:p>
    <w:p w:rsidR="00364DFF" w:rsidRDefault="00364DFF" w:rsidP="00E91875">
      <w:pPr>
        <w:jc w:val="center"/>
        <w:rPr>
          <w:sz w:val="28"/>
          <w:szCs w:val="28"/>
        </w:rPr>
      </w:pPr>
    </w:p>
    <w:p w:rsidR="00364DFF" w:rsidRDefault="00364DFF" w:rsidP="00E91875">
      <w:pPr>
        <w:jc w:val="center"/>
        <w:rPr>
          <w:sz w:val="28"/>
          <w:szCs w:val="28"/>
        </w:rPr>
      </w:pPr>
    </w:p>
    <w:p w:rsidR="00364DFF" w:rsidRDefault="00364DFF" w:rsidP="00E91875">
      <w:pPr>
        <w:jc w:val="center"/>
        <w:rPr>
          <w:sz w:val="28"/>
          <w:szCs w:val="28"/>
        </w:rPr>
      </w:pPr>
    </w:p>
    <w:p w:rsidR="00364DFF" w:rsidRDefault="00364DFF" w:rsidP="00E91875">
      <w:pPr>
        <w:jc w:val="center"/>
        <w:rPr>
          <w:sz w:val="28"/>
          <w:szCs w:val="28"/>
        </w:rPr>
      </w:pPr>
    </w:p>
    <w:p w:rsidR="00364DFF" w:rsidRDefault="00364DFF" w:rsidP="00E91875">
      <w:pPr>
        <w:jc w:val="center"/>
        <w:rPr>
          <w:sz w:val="28"/>
          <w:szCs w:val="28"/>
        </w:rPr>
      </w:pPr>
    </w:p>
    <w:p w:rsidR="002E1DBA" w:rsidRDefault="002E1DBA" w:rsidP="002E1DBA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распоряжению</w:t>
      </w:r>
    </w:p>
    <w:p w:rsidR="002E1DBA" w:rsidRDefault="002E1DBA" w:rsidP="002E1DB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2E1DBA" w:rsidRPr="0053005F" w:rsidRDefault="002E1DBA" w:rsidP="002E1DB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Красногорск</w:t>
      </w:r>
    </w:p>
    <w:p w:rsidR="002E1DBA" w:rsidRPr="002E1DBA" w:rsidRDefault="002E1DBA" w:rsidP="002E1DBA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E1DBA">
        <w:rPr>
          <w:rFonts w:ascii="Times New Roman" w:hAnsi="Times New Roman" w:cs="Times New Roman"/>
          <w:b w:val="0"/>
          <w:sz w:val="24"/>
          <w:szCs w:val="24"/>
        </w:rPr>
        <w:t xml:space="preserve">от «___» ______ </w:t>
      </w:r>
      <w:proofErr w:type="gramStart"/>
      <w:r w:rsidRPr="002E1DBA">
        <w:rPr>
          <w:rFonts w:ascii="Times New Roman" w:hAnsi="Times New Roman" w:cs="Times New Roman"/>
          <w:b w:val="0"/>
          <w:sz w:val="24"/>
          <w:szCs w:val="24"/>
        </w:rPr>
        <w:t>201</w:t>
      </w:r>
      <w:r w:rsidRPr="002E1DBA">
        <w:rPr>
          <w:rFonts w:ascii="Times New Roman" w:hAnsi="Times New Roman" w:cs="Times New Roman"/>
          <w:b w:val="0"/>
          <w:sz w:val="24"/>
          <w:szCs w:val="24"/>
        </w:rPr>
        <w:t>8</w:t>
      </w:r>
      <w:r w:rsidRPr="002E1DBA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proofErr w:type="gramEnd"/>
      <w:r w:rsidRPr="002E1DBA">
        <w:rPr>
          <w:rFonts w:ascii="Times New Roman" w:hAnsi="Times New Roman" w:cs="Times New Roman"/>
          <w:b w:val="0"/>
          <w:sz w:val="24"/>
          <w:szCs w:val="24"/>
        </w:rPr>
        <w:t xml:space="preserve"> ______</w:t>
      </w:r>
    </w:p>
    <w:p w:rsidR="00364DFF" w:rsidRDefault="00364DFF" w:rsidP="00E91875">
      <w:pPr>
        <w:jc w:val="center"/>
        <w:rPr>
          <w:sz w:val="28"/>
          <w:szCs w:val="28"/>
        </w:rPr>
      </w:pPr>
    </w:p>
    <w:p w:rsidR="00E91875" w:rsidRDefault="00E91875" w:rsidP="00E91875">
      <w:pPr>
        <w:jc w:val="center"/>
        <w:rPr>
          <w:sz w:val="28"/>
          <w:szCs w:val="28"/>
        </w:rPr>
      </w:pPr>
      <w:r w:rsidRPr="006346B1">
        <w:rPr>
          <w:sz w:val="28"/>
          <w:szCs w:val="28"/>
        </w:rPr>
        <w:t xml:space="preserve">Состав комиссии </w:t>
      </w:r>
    </w:p>
    <w:p w:rsidR="00E91875" w:rsidRDefault="00E91875" w:rsidP="00E91875">
      <w:pPr>
        <w:jc w:val="center"/>
        <w:rPr>
          <w:sz w:val="28"/>
          <w:szCs w:val="28"/>
        </w:rPr>
      </w:pPr>
      <w:r w:rsidRPr="00634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соблюдению требований к служебному поведению </w:t>
      </w:r>
    </w:p>
    <w:p w:rsidR="00E91875" w:rsidRDefault="00E91875" w:rsidP="00E918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органов местного самоуправления, </w:t>
      </w:r>
      <w:r w:rsidR="00364DFF">
        <w:rPr>
          <w:sz w:val="28"/>
          <w:szCs w:val="28"/>
        </w:rPr>
        <w:t>и</w:t>
      </w:r>
      <w:r>
        <w:rPr>
          <w:sz w:val="28"/>
          <w:szCs w:val="28"/>
        </w:rPr>
        <w:t>збирательной комиссии городского округа Красногорск</w:t>
      </w:r>
      <w:r w:rsidR="00364DFF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и урегулированию конфликта интересов</w:t>
      </w:r>
    </w:p>
    <w:p w:rsidR="00E91875" w:rsidRDefault="00E91875" w:rsidP="00E91875">
      <w:pPr>
        <w:jc w:val="center"/>
        <w:rPr>
          <w:sz w:val="28"/>
          <w:szCs w:val="28"/>
        </w:rPr>
      </w:pPr>
    </w:p>
    <w:p w:rsidR="00E91875" w:rsidRDefault="00E91875" w:rsidP="00E91875">
      <w:pPr>
        <w:jc w:val="center"/>
        <w:rPr>
          <w:sz w:val="28"/>
          <w:szCs w:val="28"/>
        </w:rPr>
      </w:pPr>
    </w:p>
    <w:p w:rsidR="00E91875" w:rsidRPr="00053C89" w:rsidRDefault="00E91875" w:rsidP="00E91875">
      <w:pPr>
        <w:ind w:firstLine="708"/>
        <w:jc w:val="both"/>
        <w:rPr>
          <w:sz w:val="28"/>
          <w:szCs w:val="28"/>
          <w:u w:val="single"/>
        </w:rPr>
      </w:pPr>
      <w:r w:rsidRPr="00053C89">
        <w:rPr>
          <w:sz w:val="28"/>
          <w:szCs w:val="28"/>
          <w:u w:val="single"/>
        </w:rPr>
        <w:t>Председатель комиссии -</w:t>
      </w:r>
    </w:p>
    <w:p w:rsidR="00E91875" w:rsidRDefault="00E91875" w:rsidP="00E91875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Коновалова Елена Викторовна, первый заместитель главы администрации по экономике и финансам</w:t>
      </w:r>
      <w:r w:rsidR="00364DFF">
        <w:rPr>
          <w:sz w:val="28"/>
          <w:szCs w:val="28"/>
        </w:rPr>
        <w:t xml:space="preserve"> администрации городского округа Красногорск</w:t>
      </w:r>
      <w:r>
        <w:rPr>
          <w:sz w:val="28"/>
          <w:szCs w:val="28"/>
        </w:rPr>
        <w:t>.</w:t>
      </w:r>
    </w:p>
    <w:p w:rsidR="00E91875" w:rsidRDefault="00E91875" w:rsidP="00E91875">
      <w:pPr>
        <w:jc w:val="both"/>
        <w:rPr>
          <w:sz w:val="28"/>
          <w:szCs w:val="28"/>
        </w:rPr>
      </w:pPr>
    </w:p>
    <w:p w:rsidR="00E91875" w:rsidRPr="00053C89" w:rsidRDefault="00E91875" w:rsidP="00E91875">
      <w:pPr>
        <w:ind w:firstLine="708"/>
        <w:jc w:val="both"/>
        <w:rPr>
          <w:sz w:val="28"/>
          <w:szCs w:val="28"/>
          <w:u w:val="single"/>
        </w:rPr>
      </w:pPr>
      <w:r w:rsidRPr="00053C89">
        <w:rPr>
          <w:sz w:val="28"/>
          <w:szCs w:val="28"/>
          <w:u w:val="single"/>
        </w:rPr>
        <w:t xml:space="preserve">Заместитель председателя комиссии – </w:t>
      </w:r>
    </w:p>
    <w:p w:rsidR="00E91875" w:rsidRDefault="00E91875" w:rsidP="00E91875">
      <w:pPr>
        <w:jc w:val="both"/>
        <w:rPr>
          <w:sz w:val="28"/>
          <w:szCs w:val="28"/>
        </w:rPr>
      </w:pPr>
      <w:r>
        <w:rPr>
          <w:sz w:val="28"/>
          <w:szCs w:val="28"/>
        </w:rPr>
        <w:t>2. Бутенко Александр Валериевич, заместитель главы администрации по безопасности</w:t>
      </w:r>
      <w:r w:rsidR="00364DFF">
        <w:rPr>
          <w:sz w:val="28"/>
          <w:szCs w:val="28"/>
        </w:rPr>
        <w:t xml:space="preserve"> </w:t>
      </w:r>
      <w:r w:rsidR="00364DFF">
        <w:rPr>
          <w:sz w:val="28"/>
          <w:szCs w:val="28"/>
        </w:rPr>
        <w:t>администрации городского округа Красногорск</w:t>
      </w:r>
      <w:r>
        <w:rPr>
          <w:sz w:val="28"/>
          <w:szCs w:val="28"/>
        </w:rPr>
        <w:t>.</w:t>
      </w:r>
    </w:p>
    <w:p w:rsidR="00E91875" w:rsidRDefault="00E91875" w:rsidP="00E91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91875" w:rsidRPr="00053C89" w:rsidRDefault="00E91875" w:rsidP="00E91875">
      <w:pPr>
        <w:ind w:firstLine="708"/>
        <w:jc w:val="both"/>
        <w:rPr>
          <w:sz w:val="28"/>
          <w:szCs w:val="28"/>
          <w:u w:val="single"/>
        </w:rPr>
      </w:pPr>
      <w:r w:rsidRPr="00053C89">
        <w:rPr>
          <w:sz w:val="28"/>
          <w:szCs w:val="28"/>
          <w:u w:val="single"/>
        </w:rPr>
        <w:t>Секретар</w:t>
      </w:r>
      <w:r>
        <w:rPr>
          <w:sz w:val="28"/>
          <w:szCs w:val="28"/>
          <w:u w:val="single"/>
        </w:rPr>
        <w:t>и</w:t>
      </w:r>
      <w:r w:rsidRPr="00053C89">
        <w:rPr>
          <w:sz w:val="28"/>
          <w:szCs w:val="28"/>
          <w:u w:val="single"/>
        </w:rPr>
        <w:t xml:space="preserve"> комиссии –</w:t>
      </w:r>
    </w:p>
    <w:p w:rsidR="00E91875" w:rsidRDefault="00E91875" w:rsidP="00E91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Компаниец Евгения Ивановна, консультант отдела муниципальной службы </w:t>
      </w:r>
      <w:r w:rsidR="00364DFF">
        <w:rPr>
          <w:sz w:val="28"/>
          <w:szCs w:val="28"/>
        </w:rPr>
        <w:t>и кадров</w:t>
      </w:r>
      <w:r>
        <w:rPr>
          <w:sz w:val="28"/>
          <w:szCs w:val="28"/>
        </w:rPr>
        <w:t xml:space="preserve"> управления делами</w:t>
      </w:r>
      <w:r w:rsidR="00364DFF">
        <w:rPr>
          <w:sz w:val="28"/>
          <w:szCs w:val="28"/>
        </w:rPr>
        <w:t xml:space="preserve"> </w:t>
      </w:r>
      <w:r w:rsidR="00364DFF">
        <w:rPr>
          <w:sz w:val="28"/>
          <w:szCs w:val="28"/>
        </w:rPr>
        <w:t>администрации городского округа Красногорск</w:t>
      </w:r>
      <w:r>
        <w:rPr>
          <w:sz w:val="28"/>
          <w:szCs w:val="28"/>
        </w:rPr>
        <w:t>;</w:t>
      </w:r>
    </w:p>
    <w:p w:rsidR="00E91875" w:rsidRDefault="00E91875" w:rsidP="00E91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Александрова Марианна Сергеевна, старший инспектор отдела муниципальной службы </w:t>
      </w:r>
      <w:r w:rsidR="00364DFF">
        <w:rPr>
          <w:sz w:val="28"/>
          <w:szCs w:val="28"/>
        </w:rPr>
        <w:t>и кадров</w:t>
      </w:r>
      <w:r>
        <w:rPr>
          <w:sz w:val="28"/>
          <w:szCs w:val="28"/>
        </w:rPr>
        <w:t xml:space="preserve"> управления делами</w:t>
      </w:r>
      <w:r w:rsidR="00364DFF">
        <w:rPr>
          <w:sz w:val="28"/>
          <w:szCs w:val="28"/>
        </w:rPr>
        <w:t xml:space="preserve"> </w:t>
      </w:r>
      <w:r w:rsidR="00364DFF">
        <w:rPr>
          <w:sz w:val="28"/>
          <w:szCs w:val="28"/>
        </w:rPr>
        <w:t>администрации городского округа Красногорск</w:t>
      </w:r>
      <w:r>
        <w:rPr>
          <w:sz w:val="28"/>
          <w:szCs w:val="28"/>
        </w:rPr>
        <w:t>.</w:t>
      </w:r>
    </w:p>
    <w:p w:rsidR="00E91875" w:rsidRDefault="00E91875" w:rsidP="00E91875">
      <w:pPr>
        <w:jc w:val="both"/>
        <w:rPr>
          <w:sz w:val="28"/>
          <w:szCs w:val="28"/>
        </w:rPr>
      </w:pPr>
    </w:p>
    <w:p w:rsidR="00E91875" w:rsidRPr="00053C89" w:rsidRDefault="00E91875" w:rsidP="00364DFF">
      <w:pPr>
        <w:ind w:firstLine="708"/>
        <w:jc w:val="both"/>
        <w:rPr>
          <w:sz w:val="28"/>
          <w:szCs w:val="28"/>
          <w:u w:val="single"/>
        </w:rPr>
      </w:pPr>
      <w:r w:rsidRPr="00053C89">
        <w:rPr>
          <w:sz w:val="28"/>
          <w:szCs w:val="28"/>
          <w:u w:val="single"/>
        </w:rPr>
        <w:t>Члены комиссии:</w:t>
      </w:r>
    </w:p>
    <w:p w:rsidR="00E91875" w:rsidRDefault="00E91875" w:rsidP="00E91875">
      <w:pPr>
        <w:jc w:val="both"/>
        <w:rPr>
          <w:sz w:val="28"/>
          <w:szCs w:val="28"/>
        </w:rPr>
      </w:pPr>
    </w:p>
    <w:p w:rsidR="00E91875" w:rsidRDefault="00E91875" w:rsidP="00E91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Бирюкова Елена Викторовна, председатель контрольно-счетной палаты городского округа Красногорск.    </w:t>
      </w:r>
    </w:p>
    <w:p w:rsidR="00E91875" w:rsidRDefault="000A6025" w:rsidP="00E91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64DFF">
        <w:rPr>
          <w:sz w:val="28"/>
          <w:szCs w:val="28"/>
        </w:rPr>
        <w:t>Зверева Татьяна Михайловна</w:t>
      </w:r>
      <w:r w:rsidR="00E91875">
        <w:rPr>
          <w:sz w:val="28"/>
          <w:szCs w:val="28"/>
        </w:rPr>
        <w:t xml:space="preserve">, </w:t>
      </w:r>
      <w:r w:rsidR="00364DFF">
        <w:rPr>
          <w:sz w:val="28"/>
          <w:szCs w:val="28"/>
        </w:rPr>
        <w:t xml:space="preserve">заместитель председателя </w:t>
      </w:r>
      <w:r w:rsidR="00E91875">
        <w:rPr>
          <w:sz w:val="28"/>
          <w:szCs w:val="28"/>
        </w:rPr>
        <w:t>Совета депутатов городского округа Красногорск.</w:t>
      </w:r>
    </w:p>
    <w:p w:rsidR="00E91875" w:rsidRDefault="00E91875" w:rsidP="00E91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Баев Сергей Александрович, начальник отдела мобилизационной работы</w:t>
      </w:r>
      <w:r w:rsidR="00364DFF">
        <w:rPr>
          <w:sz w:val="28"/>
          <w:szCs w:val="28"/>
        </w:rPr>
        <w:t xml:space="preserve"> </w:t>
      </w:r>
      <w:r w:rsidR="00364DFF">
        <w:rPr>
          <w:sz w:val="28"/>
          <w:szCs w:val="28"/>
        </w:rPr>
        <w:t>администрации городского округа Красногорск</w:t>
      </w:r>
      <w:r>
        <w:rPr>
          <w:sz w:val="28"/>
          <w:szCs w:val="28"/>
        </w:rPr>
        <w:t>;</w:t>
      </w:r>
    </w:p>
    <w:p w:rsidR="00E91875" w:rsidRDefault="00E91875" w:rsidP="00E91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Валькова</w:t>
      </w:r>
      <w:proofErr w:type="spellEnd"/>
      <w:r>
        <w:rPr>
          <w:sz w:val="28"/>
          <w:szCs w:val="28"/>
        </w:rPr>
        <w:t xml:space="preserve"> Татьяна Юрьевна, заместитель начальника правового управления – начальник юридического отдела правового управления</w:t>
      </w:r>
      <w:r w:rsidR="00364DFF">
        <w:rPr>
          <w:sz w:val="28"/>
          <w:szCs w:val="28"/>
        </w:rPr>
        <w:t xml:space="preserve"> </w:t>
      </w:r>
      <w:r w:rsidR="00364DFF">
        <w:rPr>
          <w:sz w:val="28"/>
          <w:szCs w:val="28"/>
        </w:rPr>
        <w:t>администрации городского округа Красногорск</w:t>
      </w:r>
      <w:r>
        <w:rPr>
          <w:sz w:val="28"/>
          <w:szCs w:val="28"/>
        </w:rPr>
        <w:t>.</w:t>
      </w:r>
    </w:p>
    <w:p w:rsidR="00E91875" w:rsidRDefault="00E91875" w:rsidP="00E91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Некрасова Людмила Александровна, старший юрисконсульт юридического отдела правового управления</w:t>
      </w:r>
      <w:r w:rsidR="00364DFF">
        <w:rPr>
          <w:sz w:val="28"/>
          <w:szCs w:val="28"/>
        </w:rPr>
        <w:t xml:space="preserve"> </w:t>
      </w:r>
      <w:r w:rsidR="00364DFF">
        <w:rPr>
          <w:sz w:val="28"/>
          <w:szCs w:val="28"/>
        </w:rPr>
        <w:t>администрации городского округа Красногорск</w:t>
      </w:r>
      <w:r>
        <w:rPr>
          <w:sz w:val="28"/>
          <w:szCs w:val="28"/>
        </w:rPr>
        <w:t>.</w:t>
      </w:r>
    </w:p>
    <w:p w:rsidR="00E91875" w:rsidRDefault="00E91875" w:rsidP="00E91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Заварухин Александр Олегович, старший инспектор отдела по территориальной безопасности и противодействию коррупции</w:t>
      </w:r>
      <w:r w:rsidR="00364DFF">
        <w:rPr>
          <w:sz w:val="28"/>
          <w:szCs w:val="28"/>
        </w:rPr>
        <w:t xml:space="preserve"> </w:t>
      </w:r>
      <w:r w:rsidR="00364DFF">
        <w:rPr>
          <w:sz w:val="28"/>
          <w:szCs w:val="28"/>
        </w:rPr>
        <w:t>администрации городского округа Красногорск</w:t>
      </w:r>
      <w:r>
        <w:rPr>
          <w:sz w:val="28"/>
          <w:szCs w:val="28"/>
        </w:rPr>
        <w:t xml:space="preserve">, ответственный за </w:t>
      </w:r>
      <w:r w:rsidR="00364DFF">
        <w:rPr>
          <w:sz w:val="28"/>
          <w:szCs w:val="28"/>
        </w:rPr>
        <w:t>работу</w:t>
      </w:r>
      <w:r w:rsidRPr="000D0A0D">
        <w:rPr>
          <w:sz w:val="28"/>
          <w:szCs w:val="28"/>
        </w:rPr>
        <w:t xml:space="preserve"> по профилактике корр</w:t>
      </w:r>
      <w:r>
        <w:rPr>
          <w:sz w:val="28"/>
          <w:szCs w:val="28"/>
        </w:rPr>
        <w:t>упционных и иных правонарушений;</w:t>
      </w:r>
    </w:p>
    <w:p w:rsidR="00E91875" w:rsidRPr="00364DFF" w:rsidRDefault="00E91875" w:rsidP="00E91875">
      <w:pPr>
        <w:ind w:firstLine="708"/>
        <w:jc w:val="both"/>
        <w:rPr>
          <w:sz w:val="28"/>
          <w:szCs w:val="28"/>
        </w:rPr>
      </w:pPr>
      <w:r w:rsidRPr="00364DFF">
        <w:rPr>
          <w:sz w:val="28"/>
          <w:szCs w:val="28"/>
        </w:rPr>
        <w:t xml:space="preserve">10. </w:t>
      </w:r>
      <w:proofErr w:type="spellStart"/>
      <w:r w:rsidRPr="00364DFF">
        <w:rPr>
          <w:sz w:val="28"/>
          <w:szCs w:val="28"/>
        </w:rPr>
        <w:t>Ласкавец</w:t>
      </w:r>
      <w:proofErr w:type="spellEnd"/>
      <w:r w:rsidR="000A6025" w:rsidRPr="00364DFF">
        <w:rPr>
          <w:sz w:val="28"/>
          <w:szCs w:val="28"/>
        </w:rPr>
        <w:t xml:space="preserve"> Виталий Михайлович, депутат Совета депутатов городского округа Красногорск</w:t>
      </w:r>
      <w:r w:rsidRPr="00364DFF">
        <w:rPr>
          <w:sz w:val="28"/>
          <w:szCs w:val="28"/>
        </w:rPr>
        <w:t>;</w:t>
      </w:r>
    </w:p>
    <w:p w:rsidR="00E91875" w:rsidRPr="00364DFF" w:rsidRDefault="00E91875" w:rsidP="00E91875">
      <w:pPr>
        <w:ind w:firstLine="708"/>
        <w:jc w:val="both"/>
        <w:rPr>
          <w:sz w:val="28"/>
          <w:szCs w:val="28"/>
        </w:rPr>
      </w:pPr>
      <w:r w:rsidRPr="00364DFF">
        <w:rPr>
          <w:sz w:val="28"/>
          <w:szCs w:val="28"/>
        </w:rPr>
        <w:lastRenderedPageBreak/>
        <w:t xml:space="preserve">11. </w:t>
      </w:r>
      <w:proofErr w:type="spellStart"/>
      <w:r w:rsidRPr="00364DFF">
        <w:rPr>
          <w:sz w:val="28"/>
          <w:szCs w:val="28"/>
        </w:rPr>
        <w:t>Тонкоев</w:t>
      </w:r>
      <w:proofErr w:type="spellEnd"/>
      <w:r w:rsidR="000A6025" w:rsidRPr="00364DFF">
        <w:rPr>
          <w:sz w:val="28"/>
          <w:szCs w:val="28"/>
        </w:rPr>
        <w:t xml:space="preserve"> </w:t>
      </w:r>
      <w:r w:rsidR="00364DFF" w:rsidRPr="00364DFF">
        <w:rPr>
          <w:sz w:val="28"/>
          <w:szCs w:val="28"/>
        </w:rPr>
        <w:t>Владимир Степанович, председатель Общественной палаты городского округа Красногорск</w:t>
      </w:r>
      <w:r w:rsidRPr="00364DFF">
        <w:rPr>
          <w:sz w:val="28"/>
          <w:szCs w:val="28"/>
        </w:rPr>
        <w:t>;</w:t>
      </w:r>
    </w:p>
    <w:p w:rsidR="00E91875" w:rsidRDefault="00E91875" w:rsidP="00E91875">
      <w:pPr>
        <w:ind w:firstLine="708"/>
        <w:jc w:val="both"/>
        <w:rPr>
          <w:sz w:val="28"/>
          <w:szCs w:val="28"/>
        </w:rPr>
      </w:pPr>
      <w:r w:rsidRPr="00364DFF">
        <w:rPr>
          <w:sz w:val="28"/>
          <w:szCs w:val="28"/>
        </w:rPr>
        <w:t>12. Демин</w:t>
      </w:r>
      <w:r w:rsidR="00364DFF" w:rsidRPr="00364DFF">
        <w:rPr>
          <w:sz w:val="28"/>
          <w:szCs w:val="28"/>
        </w:rPr>
        <w:t xml:space="preserve"> Виктор Михайлович, директор государственного бюджетного профессионального образовательного учреждения Московской области</w:t>
      </w:r>
      <w:r w:rsidRPr="00364DFF">
        <w:rPr>
          <w:sz w:val="28"/>
          <w:szCs w:val="28"/>
        </w:rPr>
        <w:t>;</w:t>
      </w:r>
    </w:p>
    <w:p w:rsidR="00E91875" w:rsidRDefault="00E91875" w:rsidP="00E91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Сигова</w:t>
      </w:r>
      <w:proofErr w:type="spellEnd"/>
      <w:r>
        <w:rPr>
          <w:sz w:val="28"/>
          <w:szCs w:val="28"/>
        </w:rPr>
        <w:t xml:space="preserve"> Инна Игоревна, от профсоюзной организации</w:t>
      </w:r>
      <w:r w:rsidR="00364DFF">
        <w:rPr>
          <w:sz w:val="28"/>
          <w:szCs w:val="28"/>
        </w:rPr>
        <w:t xml:space="preserve"> администрации городского округа Красногорск</w:t>
      </w:r>
      <w:r>
        <w:rPr>
          <w:sz w:val="28"/>
          <w:szCs w:val="28"/>
        </w:rPr>
        <w:t xml:space="preserve">. </w:t>
      </w:r>
    </w:p>
    <w:p w:rsidR="00E91875" w:rsidRPr="00CB581B" w:rsidRDefault="00E91875" w:rsidP="00E91875">
      <w:pPr>
        <w:rPr>
          <w:color w:val="000000" w:themeColor="text1"/>
          <w:sz w:val="28"/>
          <w:szCs w:val="28"/>
        </w:rPr>
      </w:pPr>
    </w:p>
    <w:p w:rsidR="00F63EA7" w:rsidRDefault="00F63EA7"/>
    <w:sectPr w:rsidR="00F63EA7" w:rsidSect="000260C6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2D"/>
    <w:rsid w:val="000260C6"/>
    <w:rsid w:val="000A6025"/>
    <w:rsid w:val="000E0DE8"/>
    <w:rsid w:val="0019532D"/>
    <w:rsid w:val="002E1DBA"/>
    <w:rsid w:val="00364DFF"/>
    <w:rsid w:val="004A3677"/>
    <w:rsid w:val="00922DF7"/>
    <w:rsid w:val="00A62B00"/>
    <w:rsid w:val="00E91875"/>
    <w:rsid w:val="00EC6672"/>
    <w:rsid w:val="00F6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E982-56DC-4108-A8EC-0D562434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4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6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6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8F5440B7BB2DAB0DC4A7DC3CA38D2F2C04E20DB067E23861AB48596C44772CF539214B31AC39EpEu9J" TargetMode="External"/><Relationship Id="rId13" Type="http://schemas.openxmlformats.org/officeDocument/2006/relationships/hyperlink" Target="consultantplus://offline/ref=7668F5440B7BB2DAB0DC4A7DC3CA38D2F2C04E20DB067E23861AB48596C44772CF539214B31AC39EpEu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68F5440B7BB2DAB0DC4B73D6CA38D2F2CF4E22D4067E23861AB48596pCu4J" TargetMode="External"/><Relationship Id="rId12" Type="http://schemas.openxmlformats.org/officeDocument/2006/relationships/hyperlink" Target="consultantplus://offline/ref=7668F5440B7BB2DAB0DC4A7DC3CA38D2F2C04E20DB067E23861AB48596C44772CF539214B31AC39EpEu9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68F5440B7BB2DAB0DC4B73D6CA38D2F2C1472BD5027E23861AB48596pCu4J" TargetMode="External"/><Relationship Id="rId11" Type="http://schemas.openxmlformats.org/officeDocument/2006/relationships/hyperlink" Target="consultantplus://offline/ref=7668F5440B7BB2DAB0DC4A7DC3CA38D2F1C94F21DA047E23861AB48596C44772CF539217pBuBJ" TargetMode="External"/><Relationship Id="rId5" Type="http://schemas.openxmlformats.org/officeDocument/2006/relationships/hyperlink" Target="consultantplus://offline/ref=7668F5440B7BB2DAB0DC4A7DC3CA38D2F1C94F21DA047E23861AB48596pCu4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68F5440B7BB2DAB0DC4A7DC3CA38D2F1C94F21DA047E23861AB48596C44772CF539217pBuBJ" TargetMode="External"/><Relationship Id="rId4" Type="http://schemas.openxmlformats.org/officeDocument/2006/relationships/hyperlink" Target="consultantplus://offline/ref=7668F5440B7BB2DAB0DC4A7DC3CA38D2F1CF4E22D5047E23861AB48596pCu4J" TargetMode="External"/><Relationship Id="rId9" Type="http://schemas.openxmlformats.org/officeDocument/2006/relationships/hyperlink" Target="consultantplus://offline/ref=7668F5440B7BB2DAB0DC4A7DC3CA38D2F1C94F21DA047E23861AB48596C44772CF539216pBu0J" TargetMode="External"/><Relationship Id="rId14" Type="http://schemas.openxmlformats.org/officeDocument/2006/relationships/hyperlink" Target="consultantplus://offline/ref=7668F5440B7BB2DAB0DC4A7DC3CA38D2F1C94F21DA047E23861AB48596C44772CF539217pB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13</Pages>
  <Words>4606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305_3n</dc:creator>
  <cp:keywords/>
  <dc:description/>
  <cp:lastModifiedBy>305_3n</cp:lastModifiedBy>
  <cp:revision>4</cp:revision>
  <cp:lastPrinted>2018-07-02T11:15:00Z</cp:lastPrinted>
  <dcterms:created xsi:type="dcterms:W3CDTF">2018-06-15T15:11:00Z</dcterms:created>
  <dcterms:modified xsi:type="dcterms:W3CDTF">2018-07-02T13:15:00Z</dcterms:modified>
</cp:coreProperties>
</file>