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7B3848" w:rsidRDefault="007B3848" w:rsidP="001613A6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="001E2E93" w:rsidRPr="001E2E93">
        <w:t xml:space="preserve">в соответствии с Решением Совета депутатов городского округа Красногорск </w:t>
      </w:r>
      <w:r w:rsidR="0077681A" w:rsidRPr="00091238">
        <w:t>от 28.02.2019</w:t>
      </w:r>
      <w:r w:rsidR="001E2E93" w:rsidRPr="00091238">
        <w:t xml:space="preserve"> </w:t>
      </w:r>
      <w:r w:rsidR="00EC3702" w:rsidRPr="00EC3702">
        <w:t xml:space="preserve">№124/13 </w:t>
      </w:r>
      <w:r w:rsidR="0077681A">
        <w:t>«</w:t>
      </w:r>
      <w:r w:rsidR="0077681A" w:rsidRPr="0077681A">
        <w:t>О внесении изменений в решение «О бюджете городского округа Красногорск на 2019 год и на пл</w:t>
      </w:r>
      <w:r w:rsidR="0077681A">
        <w:t>ановый период 2020 и 2021 годов»»</w:t>
      </w:r>
      <w:r w:rsidR="001E2E93">
        <w:t xml:space="preserve">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7B3848" w:rsidRDefault="007B3848" w:rsidP="004A765E">
      <w:pPr>
        <w:pStyle w:val="a8"/>
        <w:ind w:firstLine="709"/>
      </w:pPr>
    </w:p>
    <w:p w:rsidR="00540929" w:rsidRDefault="00540929" w:rsidP="00F86125">
      <w:pPr>
        <w:pStyle w:val="a8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7B3848" w:rsidRDefault="007B3848" w:rsidP="00F86125">
      <w:pPr>
        <w:pStyle w:val="a8"/>
      </w:pPr>
    </w:p>
    <w:p w:rsidR="00AD5139" w:rsidRDefault="00AD5139" w:rsidP="00D1587B">
      <w:pPr>
        <w:spacing w:after="0" w:line="240" w:lineRule="auto"/>
        <w:rPr>
          <w:rFonts w:cs="Times New Roman"/>
          <w:szCs w:val="28"/>
        </w:rPr>
      </w:pPr>
    </w:p>
    <w:p w:rsidR="00AD5139" w:rsidRDefault="00AD5139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</w:r>
      <w:r w:rsidRPr="00D1587B">
        <w:rPr>
          <w:rFonts w:cs="Times New Roman"/>
          <w:szCs w:val="28"/>
        </w:rPr>
        <w:tab/>
        <w:t xml:space="preserve"> 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</w:t>
      </w:r>
      <w:r w:rsidR="00150A21">
        <w:rPr>
          <w:rFonts w:cs="Times New Roman"/>
          <w:szCs w:val="28"/>
        </w:rPr>
        <w:t xml:space="preserve">   </w:t>
      </w:r>
      <w:r w:rsidR="00B51F4A">
        <w:rPr>
          <w:rFonts w:cs="Times New Roman"/>
          <w:szCs w:val="28"/>
        </w:rPr>
        <w:t xml:space="preserve">    </w:t>
      </w:r>
      <w:r w:rsidR="00150A21">
        <w:rPr>
          <w:rFonts w:cs="Times New Roman"/>
          <w:szCs w:val="28"/>
        </w:rPr>
        <w:t xml:space="preserve">  </w:t>
      </w:r>
      <w:r w:rsidR="00B51F4A">
        <w:rPr>
          <w:rFonts w:cs="Times New Roman"/>
          <w:szCs w:val="28"/>
        </w:rPr>
        <w:t xml:space="preserve">   Ю.Г.Никифорова</w:t>
      </w:r>
    </w:p>
    <w:p w:rsidR="008E0484" w:rsidRPr="00D1587B" w:rsidRDefault="008E0484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</w:p>
    <w:p w:rsidR="001A731F" w:rsidRPr="001A731F" w:rsidRDefault="001A731F" w:rsidP="001A731F">
      <w:pPr>
        <w:rPr>
          <w:rFonts w:cs="Times New Roman"/>
          <w:szCs w:val="28"/>
        </w:rPr>
      </w:pPr>
      <w:r w:rsidRPr="001A731F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:rsidR="001A731F" w:rsidRPr="00D1587B" w:rsidRDefault="001A731F" w:rsidP="00D1587B">
      <w:pPr>
        <w:spacing w:after="0" w:line="240" w:lineRule="auto"/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</w:t>
      </w:r>
      <w:r w:rsidR="008E0484">
        <w:rPr>
          <w:rFonts w:cs="Times New Roman"/>
          <w:szCs w:val="28"/>
        </w:rPr>
        <w:t>уратура,</w:t>
      </w:r>
      <w:r w:rsidR="00206073" w:rsidRPr="00206073">
        <w:t xml:space="preserve"> </w:t>
      </w:r>
      <w:r w:rsidR="00206073" w:rsidRPr="00206073">
        <w:rPr>
          <w:rFonts w:cs="Times New Roman"/>
          <w:szCs w:val="28"/>
        </w:rPr>
        <w:t>Шарварко</w:t>
      </w:r>
      <w:r w:rsidR="00206073">
        <w:rPr>
          <w:rFonts w:cs="Times New Roman"/>
          <w:szCs w:val="28"/>
        </w:rPr>
        <w:t>,</w:t>
      </w:r>
      <w:r w:rsidR="008E0484">
        <w:rPr>
          <w:rFonts w:cs="Times New Roman"/>
          <w:szCs w:val="28"/>
        </w:rPr>
        <w:t xml:space="preserve"> Гереш,</w:t>
      </w:r>
      <w:r w:rsidR="00206073">
        <w:rPr>
          <w:rFonts w:cs="Times New Roman"/>
          <w:szCs w:val="28"/>
        </w:rPr>
        <w:t xml:space="preserve"> Чеховская</w:t>
      </w:r>
      <w:r w:rsidRPr="00D1587B">
        <w:rPr>
          <w:rFonts w:cs="Times New Roman"/>
          <w:szCs w:val="28"/>
        </w:rPr>
        <w:t>, Юдина</w:t>
      </w:r>
      <w:r w:rsidR="00206073">
        <w:rPr>
          <w:rFonts w:cs="Times New Roman"/>
          <w:szCs w:val="28"/>
        </w:rPr>
        <w:t>,</w:t>
      </w:r>
      <w:r w:rsidR="00206073" w:rsidRPr="00206073">
        <w:t xml:space="preserve"> </w:t>
      </w:r>
      <w:r w:rsidR="00206073">
        <w:rPr>
          <w:rFonts w:cs="Times New Roman"/>
          <w:szCs w:val="28"/>
        </w:rPr>
        <w:t>Морозов</w:t>
      </w: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41F8A" w:rsidRDefault="00241F8A" w:rsidP="00206073">
      <w:pPr>
        <w:ind w:firstLine="709"/>
        <w:jc w:val="center"/>
        <w:rPr>
          <w:spacing w:val="20"/>
          <w:szCs w:val="28"/>
        </w:rPr>
      </w:pP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490"/>
      </w:tblGrid>
      <w:tr w:rsidR="00206073" w:rsidRPr="001D3855" w:rsidTr="0020607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206073" w:rsidRPr="001D3855" w:rsidTr="00206073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Начальник управления информационной политики и социальных коммуникаций</w:t>
            </w:r>
            <w:r>
              <w:rPr>
                <w:sz w:val="24"/>
                <w:szCs w:val="24"/>
              </w:rPr>
              <w:t xml:space="preserve"> </w:t>
            </w: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58366A" w:rsidTr="00206073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</w:tbl>
    <w:p w:rsidR="00206073" w:rsidRPr="00F86125" w:rsidRDefault="00206073" w:rsidP="0020607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206073" w:rsidRPr="00F86125" w:rsidRDefault="00206073" w:rsidP="00206073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206073" w:rsidRDefault="00206073" w:rsidP="00206073">
      <w:pPr>
        <w:spacing w:after="0" w:line="240" w:lineRule="auto"/>
        <w:ind w:left="6663" w:hanging="6663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20607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Начальник отдела</w:t>
      </w:r>
    </w:p>
    <w:p w:rsidR="00206073" w:rsidRPr="006203B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И.А.Мишина</w:t>
      </w:r>
    </w:p>
    <w:p w:rsidR="00206073" w:rsidRDefault="00206073" w:rsidP="00D1587B">
      <w:pPr>
        <w:spacing w:after="0" w:line="240" w:lineRule="auto"/>
        <w:rPr>
          <w:rFonts w:cs="Times New Roman"/>
          <w:szCs w:val="28"/>
        </w:rPr>
      </w:pP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7B3848">
      <w:pgSz w:w="11906" w:h="16838"/>
      <w:pgMar w:top="709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0B" w:rsidRDefault="003D260B" w:rsidP="003471DD">
      <w:pPr>
        <w:spacing w:after="0" w:line="240" w:lineRule="auto"/>
      </w:pPr>
      <w:r>
        <w:separator/>
      </w:r>
    </w:p>
  </w:endnote>
  <w:endnote w:type="continuationSeparator" w:id="0">
    <w:p w:rsidR="003D260B" w:rsidRDefault="003D260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0B" w:rsidRDefault="003D260B" w:rsidP="003471DD">
      <w:pPr>
        <w:spacing w:after="0" w:line="240" w:lineRule="auto"/>
      </w:pPr>
      <w:r>
        <w:separator/>
      </w:r>
    </w:p>
  </w:footnote>
  <w:footnote w:type="continuationSeparator" w:id="0">
    <w:p w:rsidR="003D260B" w:rsidRDefault="003D260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50B4"/>
    <w:rsid w:val="003416E3"/>
    <w:rsid w:val="00345054"/>
    <w:rsid w:val="003471DD"/>
    <w:rsid w:val="00361C94"/>
    <w:rsid w:val="0038425F"/>
    <w:rsid w:val="003A4274"/>
    <w:rsid w:val="003C39D3"/>
    <w:rsid w:val="003D0BE4"/>
    <w:rsid w:val="003D260B"/>
    <w:rsid w:val="003F35C2"/>
    <w:rsid w:val="0041695F"/>
    <w:rsid w:val="0045216A"/>
    <w:rsid w:val="00466DDA"/>
    <w:rsid w:val="00476C80"/>
    <w:rsid w:val="004843D5"/>
    <w:rsid w:val="004A765E"/>
    <w:rsid w:val="004A78A5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60305"/>
    <w:rsid w:val="008A36A9"/>
    <w:rsid w:val="008A418B"/>
    <w:rsid w:val="008A6861"/>
    <w:rsid w:val="008B6DF4"/>
    <w:rsid w:val="008E0484"/>
    <w:rsid w:val="008E3362"/>
    <w:rsid w:val="008E39C7"/>
    <w:rsid w:val="0092084C"/>
    <w:rsid w:val="00922933"/>
    <w:rsid w:val="009315CF"/>
    <w:rsid w:val="00954688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7CBC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4D16"/>
    <w:rsid w:val="00D778DC"/>
    <w:rsid w:val="00D95BC5"/>
    <w:rsid w:val="00DA730D"/>
    <w:rsid w:val="00DB04D1"/>
    <w:rsid w:val="00DF0F12"/>
    <w:rsid w:val="00DF20C9"/>
    <w:rsid w:val="00E04E89"/>
    <w:rsid w:val="00E12C36"/>
    <w:rsid w:val="00E209D9"/>
    <w:rsid w:val="00E34BE6"/>
    <w:rsid w:val="00E45C34"/>
    <w:rsid w:val="00E5655A"/>
    <w:rsid w:val="00E56DCC"/>
    <w:rsid w:val="00E80C0E"/>
    <w:rsid w:val="00E93037"/>
    <w:rsid w:val="00EB12ED"/>
    <w:rsid w:val="00EC3702"/>
    <w:rsid w:val="00EC5D23"/>
    <w:rsid w:val="00EC62EA"/>
    <w:rsid w:val="00EF2D10"/>
    <w:rsid w:val="00F00D22"/>
    <w:rsid w:val="00F06C12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9FFE-E240-44F8-86E2-E0D5DEDA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97</cp:revision>
  <cp:lastPrinted>2019-03-18T13:19:00Z</cp:lastPrinted>
  <dcterms:created xsi:type="dcterms:W3CDTF">2017-10-12T11:39:00Z</dcterms:created>
  <dcterms:modified xsi:type="dcterms:W3CDTF">2019-03-18T13:25:00Z</dcterms:modified>
</cp:coreProperties>
</file>