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AF" w:rsidRDefault="008478AF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65758" w:rsidRPr="00341FD7" w:rsidRDefault="00665758" w:rsidP="00847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478AF" w:rsidRDefault="008478AF" w:rsidP="008478AF">
      <w:pPr>
        <w:pStyle w:val="a5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8478AF" w:rsidRPr="003576DE" w:rsidRDefault="008478AF" w:rsidP="008478AF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 xml:space="preserve">ого </w:t>
      </w:r>
      <w:r w:rsidRPr="003576DE"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 xml:space="preserve">а площадью </w:t>
      </w:r>
      <w:r w:rsidR="00945C80">
        <w:rPr>
          <w:rFonts w:ascii="Times New Roman" w:hAnsi="Times New Roman"/>
          <w:sz w:val="28"/>
        </w:rPr>
        <w:t>201100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50:11:0020410:21.</w:t>
      </w:r>
    </w:p>
    <w:p w:rsidR="008478AF" w:rsidRDefault="008478AF" w:rsidP="008478AF">
      <w:pPr>
        <w:pStyle w:val="a5"/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8478AF" w:rsidRPr="00A32DF6" w:rsidRDefault="008478AF" w:rsidP="0082065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Красногорск Московской области, сводным заключением Министерства имущественных отношений Московской области от </w:t>
      </w:r>
      <w:r w:rsidR="00665758">
        <w:rPr>
          <w:rFonts w:ascii="Times New Roman" w:hAnsi="Times New Roman"/>
          <w:sz w:val="28"/>
          <w:szCs w:val="28"/>
        </w:rPr>
        <w:t>27.10.2020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65758">
        <w:rPr>
          <w:rFonts w:ascii="Times New Roman" w:hAnsi="Times New Roman"/>
          <w:sz w:val="28"/>
          <w:szCs w:val="28"/>
        </w:rPr>
        <w:t xml:space="preserve">158-З </w:t>
      </w:r>
      <w:r>
        <w:rPr>
          <w:rFonts w:ascii="Times New Roman" w:hAnsi="Times New Roman"/>
          <w:sz w:val="28"/>
          <w:szCs w:val="28"/>
        </w:rPr>
        <w:t>(п.</w:t>
      </w:r>
      <w:r w:rsidR="00665758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), учитывая заявление </w:t>
      </w:r>
      <w:r w:rsidRPr="006E4BE8">
        <w:rPr>
          <w:rFonts w:ascii="Times New Roman" w:hAnsi="Times New Roman"/>
          <w:sz w:val="28"/>
          <w:szCs w:val="28"/>
        </w:rPr>
        <w:t>ГУП МО «Электросеть»</w:t>
      </w:r>
      <w:r>
        <w:rPr>
          <w:rFonts w:ascii="Times New Roman" w:hAnsi="Times New Roman"/>
          <w:sz w:val="28"/>
          <w:szCs w:val="28"/>
        </w:rPr>
        <w:t xml:space="preserve"> от 20.09.2020 №</w:t>
      </w:r>
      <w:r w:rsidR="00F70083">
        <w:rPr>
          <w:rFonts w:ascii="Times New Roman" w:hAnsi="Times New Roman"/>
          <w:sz w:val="28"/>
          <w:szCs w:val="28"/>
        </w:rPr>
        <w:t xml:space="preserve"> </w:t>
      </w:r>
      <w:r w:rsidR="00F70083" w:rsidRPr="00F70083">
        <w:rPr>
          <w:rFonts w:ascii="Times New Roman" w:hAnsi="Times New Roman"/>
          <w:sz w:val="28"/>
          <w:szCs w:val="28"/>
        </w:rPr>
        <w:t>P001-4500432781-38739902</w:t>
      </w:r>
      <w:r w:rsidRPr="00A32DF6">
        <w:rPr>
          <w:rFonts w:ascii="Times New Roman" w:hAnsi="Times New Roman" w:cs="Times New Roman"/>
          <w:sz w:val="28"/>
          <w:szCs w:val="28"/>
        </w:rPr>
        <w:t>,</w:t>
      </w:r>
    </w:p>
    <w:p w:rsidR="008478AF" w:rsidRPr="005311D3" w:rsidRDefault="008478AF" w:rsidP="008478AF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11D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11D3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8478AF" w:rsidRPr="00E8259E" w:rsidRDefault="008478AF" w:rsidP="008478A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49 (сорок девять) лет в отношении части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</w:rPr>
        <w:t xml:space="preserve">площадью </w:t>
      </w:r>
      <w:r w:rsidR="00945C80">
        <w:rPr>
          <w:rFonts w:ascii="Times New Roman" w:hAnsi="Times New Roman"/>
          <w:sz w:val="28"/>
        </w:rPr>
        <w:t>201100</w:t>
      </w:r>
      <w:r w:rsidRPr="003108E2">
        <w:rPr>
          <w:rFonts w:ascii="Times New Roman" w:hAnsi="Times New Roman"/>
          <w:sz w:val="28"/>
        </w:rPr>
        <w:t xml:space="preserve"> </w:t>
      </w:r>
      <w:proofErr w:type="spellStart"/>
      <w:r w:rsidRPr="003108E2">
        <w:rPr>
          <w:rFonts w:ascii="Times New Roman" w:hAnsi="Times New Roman"/>
          <w:sz w:val="28"/>
        </w:rPr>
        <w:t>кв.м</w:t>
      </w:r>
      <w:proofErr w:type="spellEnd"/>
      <w:r w:rsidRPr="003108E2">
        <w:rPr>
          <w:rFonts w:ascii="Times New Roman" w:hAnsi="Times New Roman"/>
          <w:sz w:val="28"/>
        </w:rPr>
        <w:t xml:space="preserve"> с кадастровым номером 50:11:00</w:t>
      </w:r>
      <w:r>
        <w:rPr>
          <w:rFonts w:ascii="Times New Roman" w:hAnsi="Times New Roman"/>
          <w:sz w:val="28"/>
        </w:rPr>
        <w:t>20410</w:t>
      </w:r>
      <w:r w:rsidRPr="003108E2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21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E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Московская, р-н Красногорский,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>
        <w:rPr>
          <w:rFonts w:ascii="Times New Roman" w:hAnsi="Times New Roman"/>
          <w:bCs/>
          <w:sz w:val="28"/>
          <w:szCs w:val="28"/>
          <w:lang w:eastAsia="ru-RU"/>
        </w:rPr>
        <w:t>ГУП МО «Электросеть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» (ОГРН </w:t>
      </w:r>
      <w:r>
        <w:rPr>
          <w:rFonts w:ascii="Times New Roman" w:hAnsi="Times New Roman"/>
          <w:bCs/>
          <w:sz w:val="28"/>
          <w:szCs w:val="28"/>
          <w:lang w:eastAsia="ru-RU"/>
        </w:rPr>
        <w:t>1025007070285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>
        <w:rPr>
          <w:rFonts w:ascii="Times New Roman" w:hAnsi="Times New Roman"/>
          <w:bCs/>
          <w:sz w:val="28"/>
          <w:szCs w:val="28"/>
          <w:lang w:eastAsia="ru-RU"/>
        </w:rPr>
        <w:t>5052002110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трансформаторной подстанции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(ТП №15)</w:t>
      </w:r>
      <w:r w:rsidRP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 50:11:00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20410</w:t>
      </w:r>
      <w:r w:rsidRPr="00310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5242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478AF" w:rsidRPr="001320C0" w:rsidRDefault="008478AF" w:rsidP="008478AF">
      <w:pPr>
        <w:pStyle w:val="a3"/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ГУП МО «Электросеть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 участок, указанный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8478AF" w:rsidRPr="001320C0" w:rsidRDefault="008478AF" w:rsidP="008478AF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к. </w:t>
      </w:r>
    </w:p>
    <w:p w:rsidR="008478AF" w:rsidRDefault="008478AF" w:rsidP="008478AF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8478AF" w:rsidRPr="00D03465" w:rsidRDefault="008478AF" w:rsidP="008478AF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Красногорск направить обладателю публичного сервитута копию решения об установлении публичного сервитута, сведения о лицах, являющихся пр</w:t>
      </w:r>
      <w:r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478AF" w:rsidRPr="00D03465" w:rsidRDefault="008478AF" w:rsidP="0084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8478AF" w:rsidRDefault="008478AF" w:rsidP="008478AF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78AF" w:rsidRDefault="008478AF" w:rsidP="008478AF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78AF" w:rsidRDefault="008478AF" w:rsidP="008478AF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</w:t>
      </w:r>
      <w:proofErr w:type="spellStart"/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8478AF" w:rsidRDefault="008478AF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1B0A" w:rsidRPr="007A553E" w:rsidRDefault="00161B0A" w:rsidP="00161B0A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161B0A" w:rsidRPr="007A553E" w:rsidRDefault="00161B0A" w:rsidP="00161B0A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161B0A" w:rsidRPr="007A553E" w:rsidRDefault="00161B0A" w:rsidP="00161B0A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161B0A" w:rsidRPr="007A553E" w:rsidRDefault="00161B0A" w:rsidP="00161B0A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0A" w:rsidRDefault="00161B0A" w:rsidP="00161B0A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161B0A" w:rsidRPr="007A553E" w:rsidRDefault="00161B0A" w:rsidP="00161B0A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0A" w:rsidRDefault="00161B0A" w:rsidP="00161B0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0A1" w:rsidRDefault="005E40A1" w:rsidP="005E40A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16420</w:t>
      </w:r>
    </w:p>
    <w:bookmarkEnd w:id="0"/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665758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1641</w:t>
      </w:r>
    </w:p>
    <w:p w:rsidR="00665758" w:rsidRDefault="00665758" w:rsidP="00665758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Pr="00D62324" w:rsidRDefault="00665758" w:rsidP="008478AF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8AF" w:rsidRPr="007A553E" w:rsidRDefault="008478AF" w:rsidP="008478AF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8478AF" w:rsidRPr="007A553E" w:rsidRDefault="008478AF" w:rsidP="008478AF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8478AF" w:rsidRPr="007A553E" w:rsidRDefault="008478AF" w:rsidP="008478AF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8478AF" w:rsidRPr="007A553E" w:rsidRDefault="008478AF" w:rsidP="008478AF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AF" w:rsidRDefault="008478AF" w:rsidP="00665758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 w:rsidR="00665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665758" w:rsidRPr="007A553E" w:rsidRDefault="00665758" w:rsidP="00665758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AF" w:rsidRDefault="008478AF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5758" w:rsidRDefault="00665758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8AF" w:rsidRDefault="008478AF" w:rsidP="008478A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AF" w:rsidRPr="00F96631" w:rsidRDefault="008478AF" w:rsidP="008478A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8478AF" w:rsidRPr="002D37FD" w:rsidTr="00F66046">
        <w:tc>
          <w:tcPr>
            <w:tcW w:w="2337" w:type="dxa"/>
          </w:tcPr>
          <w:p w:rsidR="008478AF" w:rsidRPr="001A0182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8478AF" w:rsidRPr="001A0182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8478AF" w:rsidRPr="001A0182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8478AF" w:rsidRPr="001A0182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8478AF" w:rsidRPr="002D37FD" w:rsidTr="00F66046">
        <w:tc>
          <w:tcPr>
            <w:tcW w:w="2337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78AF" w:rsidRPr="00043C65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78AF" w:rsidRPr="00043C65" w:rsidRDefault="008478AF" w:rsidP="00F6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Е.А</w:t>
            </w:r>
            <w:r w:rsidRPr="00043C6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43C65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043C65">
              <w:rPr>
                <w:rFonts w:ascii="Times New Roman" w:hAnsi="Times New Roman" w:cs="Times New Roman"/>
              </w:rPr>
              <w:t xml:space="preserve"> управления земельных отношений</w:t>
            </w:r>
          </w:p>
        </w:tc>
        <w:tc>
          <w:tcPr>
            <w:tcW w:w="1270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8AF" w:rsidRPr="002D37FD" w:rsidTr="00F66046">
        <w:tc>
          <w:tcPr>
            <w:tcW w:w="2337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78AF" w:rsidRPr="00043C65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78AF" w:rsidRPr="00043C65" w:rsidRDefault="008478AF" w:rsidP="00F66046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</w:tc>
        <w:tc>
          <w:tcPr>
            <w:tcW w:w="1270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8AF" w:rsidRPr="002D37FD" w:rsidTr="00F66046">
        <w:tc>
          <w:tcPr>
            <w:tcW w:w="2337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78AF" w:rsidRPr="00043C65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78AF" w:rsidRPr="00043C65" w:rsidRDefault="008478AF" w:rsidP="00F66046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8478AF" w:rsidRPr="00043C65" w:rsidRDefault="008478AF" w:rsidP="00F66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8AF" w:rsidRPr="002D37FD" w:rsidTr="00F66046">
        <w:tc>
          <w:tcPr>
            <w:tcW w:w="2337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78AF" w:rsidRPr="00043C65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78AF" w:rsidRPr="00043C65" w:rsidRDefault="008478AF" w:rsidP="00F66046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Шувалов М.Н. зам. главы администрации по земельно-имущественным отношениям</w:t>
            </w:r>
          </w:p>
        </w:tc>
        <w:tc>
          <w:tcPr>
            <w:tcW w:w="1270" w:type="dxa"/>
          </w:tcPr>
          <w:p w:rsidR="008478AF" w:rsidRPr="002D37FD" w:rsidRDefault="008478AF" w:rsidP="00F66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78AF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78AF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78AF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78AF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78AF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78AF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78AF" w:rsidRPr="00DC5491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2D389C">
        <w:rPr>
          <w:rFonts w:ascii="Times New Roman" w:eastAsia="Times New Roman" w:hAnsi="Times New Roman" w:cs="Times New Roman"/>
          <w:u w:val="single"/>
          <w:lang w:eastAsia="ru-RU"/>
        </w:rPr>
        <w:t>О.С. Ермоленко _________</w:t>
      </w:r>
    </w:p>
    <w:p w:rsidR="008478AF" w:rsidRPr="00DC5491" w:rsidRDefault="008478AF" w:rsidP="00847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DC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8(495)5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62-25-90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478AF" w:rsidRDefault="008478AF" w:rsidP="008478AF"/>
    <w:p w:rsidR="00473563" w:rsidRDefault="00473563"/>
    <w:sectPr w:rsidR="00473563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AF"/>
    <w:rsid w:val="0015165A"/>
    <w:rsid w:val="00161B0A"/>
    <w:rsid w:val="00473563"/>
    <w:rsid w:val="005E40A1"/>
    <w:rsid w:val="00665758"/>
    <w:rsid w:val="00820658"/>
    <w:rsid w:val="008478AF"/>
    <w:rsid w:val="00945C80"/>
    <w:rsid w:val="00B0792C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63F6-8632-4B54-8F23-8856004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478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8478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478AF"/>
  </w:style>
  <w:style w:type="table" w:styleId="a4">
    <w:name w:val="Table Grid"/>
    <w:basedOn w:val="a1"/>
    <w:uiPriority w:val="39"/>
    <w:rsid w:val="0084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10</cp:revision>
  <cp:lastPrinted>2020-11-06T11:33:00Z</cp:lastPrinted>
  <dcterms:created xsi:type="dcterms:W3CDTF">2020-10-23T14:08:00Z</dcterms:created>
  <dcterms:modified xsi:type="dcterms:W3CDTF">2020-11-06T14:48:00Z</dcterms:modified>
</cp:coreProperties>
</file>