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534AE7" w:rsidRPr="004070A4" w:rsidTr="004424C0">
        <w:tc>
          <w:tcPr>
            <w:tcW w:w="10173" w:type="dxa"/>
          </w:tcPr>
          <w:p w:rsidR="00534AE7" w:rsidRPr="004005F9" w:rsidRDefault="00534AE7" w:rsidP="005A4915">
            <w:pPr>
              <w:widowControl w:val="0"/>
              <w:tabs>
                <w:tab w:val="left" w:pos="3597"/>
              </w:tabs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Приложение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администрации </w:t>
            </w:r>
          </w:p>
          <w:p w:rsidR="00534AE7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r w:rsidRPr="004070A4">
              <w:rPr>
                <w:rFonts w:eastAsia="Times New Roman" w:cs="Times New Roman"/>
                <w:szCs w:val="28"/>
                <w:lang w:eastAsia="ru-RU"/>
              </w:rPr>
              <w:t>городского округа Красногорск</w:t>
            </w:r>
          </w:p>
          <w:p w:rsidR="0054760D" w:rsidRPr="004070A4" w:rsidRDefault="00534AE7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070A4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864C89">
              <w:rPr>
                <w:rFonts w:eastAsia="Times New Roman" w:cs="Times New Roman"/>
                <w:szCs w:val="28"/>
                <w:lang w:eastAsia="ru-RU"/>
              </w:rPr>
              <w:t xml:space="preserve"> _</w:t>
            </w:r>
            <w:proofErr w:type="gramEnd"/>
            <w:r w:rsidR="00864C89">
              <w:rPr>
                <w:rFonts w:eastAsia="Times New Roman" w:cs="Times New Roman"/>
                <w:szCs w:val="28"/>
                <w:lang w:eastAsia="ru-RU"/>
              </w:rPr>
              <w:t>_________________ № ______</w:t>
            </w:r>
          </w:p>
          <w:p w:rsidR="00F06729" w:rsidRPr="004070A4" w:rsidRDefault="00F06729" w:rsidP="00534AE7">
            <w:pPr>
              <w:widowControl w:val="0"/>
              <w:autoSpaceDE w:val="0"/>
              <w:autoSpaceDN w:val="0"/>
              <w:adjustRightInd w:val="0"/>
              <w:ind w:right="-460"/>
              <w:rPr>
                <w:rFonts w:eastAsia="Times New Roman" w:cs="Times New Roman"/>
                <w:szCs w:val="28"/>
                <w:lang w:eastAsia="ru-RU"/>
              </w:rPr>
            </w:pPr>
          </w:p>
          <w:p w:rsidR="00534AE7" w:rsidRPr="004070A4" w:rsidRDefault="00534AE7" w:rsidP="00534AE7">
            <w:pPr>
              <w:spacing w:after="120"/>
              <w:ind w:left="3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20309" w:rsidRDefault="00C20309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9754AF" w:rsidRDefault="009754AF" w:rsidP="00534AE7">
      <w:pPr>
        <w:pStyle w:val="ConsPlusTitle"/>
        <w:outlineLvl w:val="0"/>
        <w:rPr>
          <w:rFonts w:ascii="Times New Roman" w:hAnsi="Times New Roman" w:cs="Times New Roman"/>
        </w:rPr>
      </w:pPr>
    </w:p>
    <w:p w:rsidR="00225EC2" w:rsidRDefault="00225EC2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534AE7" w:rsidRDefault="00534AE7" w:rsidP="00534AE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МУНИЦИПАЛЬНАЯ ПРОГРАММА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>«</w:t>
      </w:r>
      <w:r>
        <w:rPr>
          <w:rFonts w:eastAsia="Times New Roman" w:cs="Times New Roman"/>
          <w:b/>
          <w:szCs w:val="28"/>
          <w:lang w:eastAsia="ru-RU"/>
        </w:rPr>
        <w:t>ПРЕДПРИНИМАТЕЛЬСТВО</w:t>
      </w:r>
      <w:r w:rsidRPr="004005F9">
        <w:rPr>
          <w:rFonts w:eastAsia="Times New Roman" w:cs="Times New Roman"/>
          <w:b/>
          <w:szCs w:val="28"/>
          <w:lang w:eastAsia="ru-RU"/>
        </w:rPr>
        <w:t>»</w:t>
      </w:r>
    </w:p>
    <w:p w:rsidR="00534AE7" w:rsidRPr="004005F9" w:rsidRDefault="00534AE7" w:rsidP="00534AE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8"/>
          <w:lang w:eastAsia="ru-RU"/>
        </w:rPr>
      </w:pPr>
      <w:r w:rsidRPr="004005F9">
        <w:rPr>
          <w:rFonts w:eastAsia="Times New Roman" w:cs="Times New Roman"/>
          <w:b/>
          <w:szCs w:val="28"/>
          <w:lang w:eastAsia="ru-RU"/>
        </w:rPr>
        <w:t xml:space="preserve">НА </w:t>
      </w:r>
      <w:r>
        <w:rPr>
          <w:rFonts w:eastAsia="Times New Roman" w:cs="Times New Roman"/>
          <w:b/>
          <w:szCs w:val="28"/>
          <w:lang w:eastAsia="ru-RU"/>
        </w:rPr>
        <w:t>2020 – 2024г.г.</w:t>
      </w:r>
    </w:p>
    <w:p w:rsidR="00CC26AD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26BE" w:rsidRDefault="00A026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68E" w:rsidRDefault="003C06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4AE7" w:rsidRDefault="00534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3FA2" w:rsidRDefault="00534AE7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4005F9">
        <w:rPr>
          <w:rFonts w:eastAsia="Times New Roman" w:cs="Times New Roman"/>
          <w:szCs w:val="28"/>
          <w:lang w:eastAsia="ru-RU"/>
        </w:rPr>
        <w:t>Красногорск</w:t>
      </w:r>
      <w:r w:rsidR="006E3FA2">
        <w:rPr>
          <w:rFonts w:eastAsia="Times New Roman" w:cs="Times New Roman"/>
          <w:szCs w:val="28"/>
          <w:lang w:eastAsia="ru-RU"/>
        </w:rPr>
        <w:t xml:space="preserve">  </w:t>
      </w:r>
    </w:p>
    <w:p w:rsidR="003C068E" w:rsidRDefault="009754AF" w:rsidP="006E3FA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2019 </w:t>
      </w:r>
    </w:p>
    <w:p w:rsidR="003C068E" w:rsidRDefault="003C068E" w:rsidP="004D013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34AE7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34AE7" w:rsidRPr="002E32C6" w:rsidRDefault="00534AE7" w:rsidP="00534A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C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534AE7" w:rsidRDefault="00534AE7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  <w:r w:rsidRPr="000B5BF4">
        <w:rPr>
          <w:rFonts w:ascii="Times New Roman" w:hAnsi="Times New Roman" w:cs="Times New Roman"/>
          <w:b/>
          <w:sz w:val="28"/>
          <w:szCs w:val="28"/>
        </w:rPr>
        <w:t>"</w:t>
      </w:r>
      <w:r w:rsidRPr="00786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32E">
        <w:rPr>
          <w:rFonts w:ascii="Times New Roman" w:hAnsi="Times New Roman" w:cs="Times New Roman"/>
          <w:b/>
          <w:sz w:val="28"/>
          <w:szCs w:val="28"/>
        </w:rPr>
        <w:t>на 2020 – 2024г.г.</w:t>
      </w:r>
    </w:p>
    <w:p w:rsidR="00C6595B" w:rsidRPr="00FE132E" w:rsidRDefault="00C6595B" w:rsidP="00FE13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435"/>
        <w:gridCol w:w="1697"/>
        <w:gridCol w:w="1697"/>
        <w:gridCol w:w="1836"/>
        <w:gridCol w:w="1982"/>
        <w:gridCol w:w="2405"/>
      </w:tblGrid>
      <w:tr w:rsidR="009025B4" w:rsidRPr="00B50370" w:rsidTr="00854796">
        <w:trPr>
          <w:trHeight w:val="471"/>
        </w:trPr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CD06A5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Заместитель главы администрации городского округа Красногорск </w:t>
            </w:r>
            <w:r w:rsidR="00CD06A5">
              <w:rPr>
                <w:rFonts w:cs="Times New Roman"/>
                <w:sz w:val="22"/>
              </w:rPr>
              <w:t>Московской области</w:t>
            </w:r>
            <w:r w:rsidR="00F40A04">
              <w:rPr>
                <w:rFonts w:cs="Times New Roman"/>
                <w:sz w:val="22"/>
              </w:rPr>
              <w:t xml:space="preserve"> Шувалов М.Н.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 администрации городского округа Красногорск</w:t>
            </w:r>
            <w:r w:rsidR="00F40A04"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0B4E">
              <w:rPr>
                <w:rFonts w:ascii="Times New Roman" w:hAnsi="Times New Roman" w:cs="Times New Roman"/>
                <w:szCs w:val="22"/>
              </w:rPr>
      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Развитие предприятий реального сектора экономики, индустриальных парков, технологических парков, промышленных площадок.</w:t>
            </w:r>
          </w:p>
          <w:p w:rsidR="009025B4" w:rsidRPr="00020B4E" w:rsidRDefault="009025B4" w:rsidP="009025B4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20B4E">
              <w:rPr>
                <w:rFonts w:ascii="Times New Roman" w:eastAsiaTheme="minorEastAsia" w:hAnsi="Times New Roman" w:cs="Times New Roman"/>
                <w:szCs w:val="22"/>
              </w:rPr>
              <w:t>Повышение конкурентоспособности субъектов малого и среднего предпринимательства в приоритетных отраслях экономики городского округа Красногорск за счёт создания благоприятных условий для развития предпринимательской деятельности.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sz w:val="22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      </w:r>
          </w:p>
        </w:tc>
      </w:tr>
      <w:tr w:rsidR="009025B4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proofErr w:type="gramStart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 </w:t>
            </w:r>
            <w:r w:rsidRPr="00020B4E">
              <w:rPr>
                <w:rFonts w:cs="Times New Roman"/>
                <w:sz w:val="22"/>
              </w:rPr>
              <w:t>I</w:t>
            </w:r>
            <w:proofErr w:type="gramEnd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«Инвестиции»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конкуренции»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III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малого и среднего предпринимательства»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20B4E">
              <w:rPr>
                <w:rFonts w:eastAsiaTheme="minorEastAsia" w:cs="Times New Roman"/>
                <w:sz w:val="22"/>
                <w:lang w:val="en-US" w:eastAsia="ru-RU"/>
              </w:rPr>
              <w:t>IV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 «Развитие потребительского рынка и услуг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на территории муниципального образования Московской области</w:t>
            </w:r>
            <w:r w:rsidRPr="00020B4E">
              <w:rPr>
                <w:rFonts w:eastAsiaTheme="minorEastAsia" w:cs="Times New Roman"/>
                <w:sz w:val="22"/>
                <w:lang w:eastAsia="ru-RU"/>
              </w:rPr>
              <w:t>»</w:t>
            </w:r>
          </w:p>
        </w:tc>
      </w:tr>
      <w:tr w:rsidR="009025B4" w:rsidRPr="00B50370" w:rsidTr="00854796">
        <w:tc>
          <w:tcPr>
            <w:tcW w:w="1016" w:type="pct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3984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854796" w:rsidRPr="00B50370" w:rsidTr="00854796">
        <w:tc>
          <w:tcPr>
            <w:tcW w:w="1016" w:type="pct"/>
            <w:vMerge/>
            <w:tcBorders>
              <w:top w:val="nil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8201BB" w:rsidRDefault="006E3987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Красногорск</w:t>
            </w:r>
            <w:r w:rsidR="009025B4" w:rsidRPr="00020B4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58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9 639,51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5361EE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020B4E" w:rsidRDefault="004C5465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9 700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nil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 xml:space="preserve">Внебюджетные </w:t>
            </w:r>
            <w:r w:rsidR="008201BB" w:rsidRPr="006E3FA2">
              <w:rPr>
                <w:rFonts w:eastAsiaTheme="minorEastAsia" w:cs="Times New Roman"/>
                <w:sz w:val="22"/>
                <w:lang w:eastAsia="ru-RU"/>
              </w:rPr>
              <w:t>источники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140 000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20 000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jc w:val="center"/>
              <w:rPr>
                <w:b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AA7E3C" w:rsidRDefault="009025B4" w:rsidP="009025B4">
            <w:pPr>
              <w:jc w:val="center"/>
              <w:rPr>
                <w:b/>
              </w:rPr>
            </w:pPr>
            <w:r w:rsidRPr="00AA7E3C">
              <w:rPr>
                <w:rFonts w:cs="Times New Roman"/>
                <w:b/>
                <w:color w:val="000000"/>
                <w:sz w:val="22"/>
              </w:rPr>
              <w:t>30 000</w:t>
            </w:r>
          </w:p>
        </w:tc>
      </w:tr>
      <w:tr w:rsidR="00854796" w:rsidRPr="00B50370" w:rsidTr="00854796">
        <w:tc>
          <w:tcPr>
            <w:tcW w:w="101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5B4" w:rsidRPr="00020B4E" w:rsidRDefault="009025B4" w:rsidP="009025B4">
            <w:pPr>
              <w:widowControl w:val="0"/>
              <w:tabs>
                <w:tab w:val="left" w:pos="2112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20B4E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075709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>
              <w:rPr>
                <w:rFonts w:cs="Times New Roman"/>
                <w:b/>
                <w:color w:val="000000"/>
                <w:sz w:val="22"/>
              </w:rPr>
              <w:t>198</w:t>
            </w:r>
            <w:r w:rsidR="00FF0355" w:rsidRPr="00491F82">
              <w:rPr>
                <w:rFonts w:cs="Times New Roman"/>
                <w:b/>
                <w:color w:val="000000"/>
                <w:sz w:val="22"/>
              </w:rPr>
              <w:t> 739,51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9025B4" w:rsidP="009025B4">
            <w:pPr>
              <w:tabs>
                <w:tab w:val="left" w:pos="2112"/>
              </w:tabs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491F82">
              <w:rPr>
                <w:rFonts w:cs="Times New Roman"/>
                <w:b/>
                <w:color w:val="000000"/>
                <w:sz w:val="22"/>
              </w:rPr>
              <w:t>40 000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FF035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39 639,51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8F2C9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</w:t>
            </w:r>
            <w:r w:rsidR="00B8600D" w:rsidRPr="00491F82">
              <w:rPr>
                <w:rFonts w:cs="Times New Roman"/>
                <w:b/>
                <w:color w:val="000000"/>
                <w:sz w:val="22"/>
              </w:rPr>
              <w:t xml:space="preserve">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Pr="00491F82" w:rsidRDefault="004C5465" w:rsidP="009025B4">
            <w:pPr>
              <w:jc w:val="center"/>
            </w:pPr>
            <w:r w:rsidRPr="00491F82"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5B4" w:rsidRDefault="004C5465" w:rsidP="009025B4">
            <w:pPr>
              <w:jc w:val="center"/>
            </w:pPr>
            <w:r>
              <w:rPr>
                <w:rFonts w:cs="Times New Roman"/>
                <w:b/>
                <w:color w:val="000000"/>
                <w:sz w:val="22"/>
              </w:rPr>
              <w:t>39 700</w:t>
            </w:r>
          </w:p>
        </w:tc>
      </w:tr>
    </w:tbl>
    <w:p w:rsidR="00C6595B" w:rsidRDefault="00C6595B" w:rsidP="00DB0859">
      <w:pPr>
        <w:pStyle w:val="1"/>
        <w:spacing w:before="0"/>
        <w:rPr>
          <w:rFonts w:ascii="Times New Roman" w:hAnsi="Times New Roman"/>
          <w:caps/>
          <w:color w:val="auto"/>
        </w:rPr>
      </w:pPr>
      <w:bookmarkStart w:id="1" w:name="_Toc401050053"/>
    </w:p>
    <w:p w:rsidR="007324AB" w:rsidRPr="00E632D1" w:rsidRDefault="007324AB" w:rsidP="007324A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 xml:space="preserve">Общая характеристика сферы реализации муниципальной программы, </w:t>
      </w:r>
    </w:p>
    <w:p w:rsidR="00596552" w:rsidRPr="00E632D1" w:rsidRDefault="007324AB" w:rsidP="00C6595B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7"/>
          <w:szCs w:val="27"/>
        </w:rPr>
      </w:pPr>
      <w:r w:rsidRPr="00E632D1">
        <w:rPr>
          <w:rFonts w:ascii="Times New Roman" w:hAnsi="Times New Roman"/>
          <w:caps/>
          <w:color w:val="auto"/>
          <w:sz w:val="27"/>
          <w:szCs w:val="27"/>
        </w:rPr>
        <w:t>в том числе формулировка основных проблем в указанной сфере</w:t>
      </w:r>
      <w:r w:rsidR="00F22C3E" w:rsidRPr="00E632D1">
        <w:rPr>
          <w:rFonts w:ascii="Times New Roman" w:hAnsi="Times New Roman"/>
          <w:caps/>
          <w:color w:val="auto"/>
          <w:sz w:val="27"/>
          <w:szCs w:val="27"/>
        </w:rPr>
        <w:t xml:space="preserve"> и ИНЕРЦИОННЫЙ ПРОГНОЗ ЕЕ РАЗВИТИЯ</w:t>
      </w:r>
      <w:r w:rsidRPr="00E632D1">
        <w:rPr>
          <w:rFonts w:ascii="Times New Roman" w:hAnsi="Times New Roman"/>
          <w:caps/>
          <w:color w:val="auto"/>
          <w:sz w:val="27"/>
          <w:szCs w:val="27"/>
        </w:rPr>
        <w:t>.</w:t>
      </w:r>
      <w:bookmarkEnd w:id="1"/>
    </w:p>
    <w:p w:rsidR="000F4E1E" w:rsidRPr="00E632D1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 w:val="27"/>
          <w:szCs w:val="27"/>
        </w:rPr>
      </w:pPr>
    </w:p>
    <w:p w:rsidR="00DA044A" w:rsidRPr="00902A89" w:rsidRDefault="000F4E1E" w:rsidP="00F22C3E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Общая характеристика сферы реализации муниципальной программы</w:t>
      </w:r>
    </w:p>
    <w:p w:rsidR="000F4E1E" w:rsidRPr="00902A89" w:rsidRDefault="000F4E1E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A368D" w:rsidRPr="00902A89" w:rsidRDefault="004F7B0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:rsidR="00BA368D" w:rsidRPr="00902A89" w:rsidRDefault="00DA044A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Ведущая роль в экономике городского округа Красногорск,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Промышленное производство для 35 крупных и средних предприятий является основным видом деятельности, из них 28 предприятий – это предприятия обрабатывающих отраслей. 61 тыс. человек трудятся на крупных и средних промышленных предприятиях округа.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</w:t>
      </w:r>
      <w:r w:rsidR="005408F7" w:rsidRPr="00902A89">
        <w:rPr>
          <w:bCs/>
          <w:sz w:val="28"/>
          <w:szCs w:val="28"/>
        </w:rPr>
        <w:t>ктам малого предпринимательства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>в 2018 году</w:t>
      </w:r>
      <w:r w:rsidRPr="00902A89">
        <w:rPr>
          <w:bCs/>
          <w:sz w:val="28"/>
          <w:szCs w:val="28"/>
        </w:rPr>
        <w:t xml:space="preserve"> </w:t>
      </w:r>
      <w:r w:rsidR="009826ED" w:rsidRPr="00902A89">
        <w:rPr>
          <w:bCs/>
          <w:sz w:val="28"/>
          <w:szCs w:val="28"/>
        </w:rPr>
        <w:t xml:space="preserve">составляет - </w:t>
      </w:r>
      <w:r w:rsidRPr="00902A89">
        <w:rPr>
          <w:bCs/>
          <w:sz w:val="28"/>
          <w:szCs w:val="28"/>
        </w:rPr>
        <w:t>72,2 </w:t>
      </w:r>
      <w:proofErr w:type="spellStart"/>
      <w:r w:rsidR="005408F7" w:rsidRPr="00902A89">
        <w:rPr>
          <w:bCs/>
          <w:sz w:val="28"/>
          <w:szCs w:val="28"/>
        </w:rPr>
        <w:t>тыс.руб</w:t>
      </w:r>
      <w:proofErr w:type="spellEnd"/>
      <w:r w:rsidR="005408F7" w:rsidRPr="00902A89">
        <w:rPr>
          <w:bCs/>
          <w:sz w:val="28"/>
          <w:szCs w:val="28"/>
        </w:rPr>
        <w:t>.</w:t>
      </w:r>
    </w:p>
    <w:p w:rsidR="00BA368D" w:rsidRPr="00902A89" w:rsidRDefault="00B80D2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По итогам 2018 </w:t>
      </w:r>
      <w:r w:rsidR="009826ED" w:rsidRPr="00902A89">
        <w:rPr>
          <w:bCs/>
          <w:sz w:val="28"/>
          <w:szCs w:val="28"/>
        </w:rPr>
        <w:t>года показатель</w:t>
      </w:r>
      <w:r w:rsidRPr="00902A89">
        <w:rPr>
          <w:bCs/>
          <w:sz w:val="28"/>
          <w:szCs w:val="28"/>
        </w:rPr>
        <w:t xml:space="preserve"> «Объём отгруженных товаров собственного производства, выполненных работ и оказанных услуг собственными силами по чистым видам экономической деятельности по организациям, не относящимся к субъектам малого предпринимательства (включая средние предприятия) средняя численность работников</w:t>
      </w:r>
      <w:r w:rsidR="009826ED" w:rsidRPr="00902A89">
        <w:rPr>
          <w:bCs/>
          <w:sz w:val="28"/>
          <w:szCs w:val="28"/>
        </w:rPr>
        <w:t xml:space="preserve">, которых превышает 15 человек» составил </w:t>
      </w:r>
      <w:r w:rsidR="00BA368D" w:rsidRPr="00902A89">
        <w:rPr>
          <w:bCs/>
          <w:sz w:val="28"/>
          <w:szCs w:val="28"/>
        </w:rPr>
        <w:t xml:space="preserve">– 215,5 </w:t>
      </w:r>
      <w:proofErr w:type="spellStart"/>
      <w:r w:rsidR="00BA368D" w:rsidRPr="00902A89">
        <w:rPr>
          <w:bCs/>
          <w:sz w:val="28"/>
          <w:szCs w:val="28"/>
        </w:rPr>
        <w:t>млрд.</w:t>
      </w:r>
      <w:r w:rsidR="00D55CDD" w:rsidRPr="00902A89">
        <w:rPr>
          <w:bCs/>
          <w:sz w:val="28"/>
          <w:szCs w:val="28"/>
        </w:rPr>
        <w:t>руб</w:t>
      </w:r>
      <w:proofErr w:type="spellEnd"/>
      <w:r w:rsidR="00D55CDD" w:rsidRPr="00902A89">
        <w:rPr>
          <w:bCs/>
          <w:sz w:val="28"/>
          <w:szCs w:val="28"/>
        </w:rPr>
        <w:t xml:space="preserve">. </w:t>
      </w:r>
      <w:r w:rsidR="009766C2" w:rsidRPr="00902A89">
        <w:rPr>
          <w:bCs/>
          <w:sz w:val="28"/>
          <w:szCs w:val="28"/>
        </w:rPr>
        <w:t xml:space="preserve"> </w:t>
      </w:r>
      <w:r w:rsidR="002D5A48" w:rsidRPr="00902A89">
        <w:rPr>
          <w:bCs/>
          <w:sz w:val="28"/>
          <w:szCs w:val="28"/>
        </w:rPr>
        <w:t xml:space="preserve">  </w:t>
      </w:r>
    </w:p>
    <w:p w:rsidR="00BA368D" w:rsidRPr="00902A89" w:rsidRDefault="009766C2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На сегодняшний день </w:t>
      </w:r>
      <w:r w:rsidR="00590449" w:rsidRPr="00902A89">
        <w:rPr>
          <w:bCs/>
          <w:sz w:val="28"/>
          <w:szCs w:val="28"/>
        </w:rPr>
        <w:t>основная задача органов местного самоуправления - оказывать всестороннюю поддержку и способствовать созданию благоприятного климата для развития, расширения и модернизации имеющихся предприятий округа, устанавливать совместно с руководителями организаций и предприятий округа общие принципы регулирования социально-трудовых и экономических отношений, направленных на повышение уровня жизни населения округа</w:t>
      </w:r>
      <w:r w:rsidR="003D6B63" w:rsidRPr="00902A89">
        <w:rPr>
          <w:bCs/>
          <w:sz w:val="28"/>
          <w:szCs w:val="28"/>
        </w:rPr>
        <w:t>.</w:t>
      </w:r>
      <w:r w:rsidR="007C70D9" w:rsidRPr="00902A89">
        <w:rPr>
          <w:bCs/>
          <w:sz w:val="28"/>
          <w:szCs w:val="28"/>
        </w:rPr>
        <w:t xml:space="preserve"> </w:t>
      </w:r>
    </w:p>
    <w:p w:rsidR="005E4479" w:rsidRPr="00902A89" w:rsidRDefault="003D6B63" w:rsidP="00C6595B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значительное место в формировании экономики городского </w:t>
      </w:r>
      <w:r w:rsidR="00E632D1" w:rsidRPr="00902A89">
        <w:rPr>
          <w:sz w:val="28"/>
          <w:szCs w:val="28"/>
        </w:rPr>
        <w:t>округа Красногорск</w:t>
      </w:r>
      <w:r w:rsidRPr="00902A89">
        <w:rPr>
          <w:sz w:val="28"/>
          <w:szCs w:val="28"/>
        </w:rPr>
        <w:t xml:space="preserve"> отводится деятельности малого и среднего предпринимательства</w:t>
      </w:r>
      <w:r w:rsidR="007B17DE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Содействие развитию предпринимательства и привлечению инвестиций в этот сектор является одним из главных приоритетов. </w:t>
      </w:r>
      <w:r w:rsidR="005E4479" w:rsidRPr="00902A89">
        <w:rPr>
          <w:sz w:val="28"/>
          <w:szCs w:val="28"/>
        </w:rPr>
        <w:t xml:space="preserve">В 2018 году на территории городского округа Красногорск осуществляли </w:t>
      </w:r>
      <w:r w:rsidR="005E4479" w:rsidRPr="00902A89">
        <w:rPr>
          <w:sz w:val="28"/>
          <w:szCs w:val="28"/>
        </w:rPr>
        <w:lastRenderedPageBreak/>
        <w:t>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5E4479" w:rsidRPr="00902A89" w:rsidRDefault="005E4479" w:rsidP="00C6595B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малых и средних предприятий в 2018 году – 36 432 человека.</w:t>
      </w:r>
    </w:p>
    <w:p w:rsidR="005E4479" w:rsidRPr="00902A89" w:rsidRDefault="005E4479" w:rsidP="005E4479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Средняя заработная плата работающих на малых и средних предприятиях в 2018 году составила 29 926 рублей.</w:t>
      </w:r>
    </w:p>
    <w:p w:rsidR="009766C2" w:rsidRPr="00902A89" w:rsidRDefault="005E4479" w:rsidP="009766C2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2018 году на 10 тысяч жителей округа приходилось 594 предприя</w:t>
      </w:r>
      <w:r w:rsidR="009766C2" w:rsidRPr="00902A89">
        <w:rPr>
          <w:rFonts w:cs="Times New Roman"/>
          <w:szCs w:val="28"/>
        </w:rPr>
        <w:t xml:space="preserve">тия малого и среднего бизнеса. </w:t>
      </w:r>
    </w:p>
    <w:p w:rsidR="00BA368D" w:rsidRPr="00902A89" w:rsidRDefault="005E4479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szCs w:val="28"/>
        </w:rPr>
        <w:t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</w:t>
      </w:r>
    </w:p>
    <w:p w:rsidR="00BA368D" w:rsidRPr="00902A89" w:rsidRDefault="00DA044A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Среднесписочная численность работников по полному кругу предприятий и организаций округа в 2019 году составляет почти 84 тыс. человек.</w:t>
      </w:r>
    </w:p>
    <w:p w:rsidR="00BA368D" w:rsidRPr="00902A89" w:rsidRDefault="00CC07B6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Потребительский рынок городского округа Красногорск функционирует, как составная часть единого</w:t>
      </w:r>
      <w:r w:rsidR="00C24FB3" w:rsidRPr="00902A89">
        <w:rPr>
          <w:rFonts w:cs="Times New Roman"/>
          <w:szCs w:val="28"/>
        </w:rPr>
        <w:t xml:space="preserve"> комплекса городского хозяйства и динамично развивается.</w:t>
      </w:r>
      <w:r w:rsidR="00FC4B74" w:rsidRPr="00902A89">
        <w:rPr>
          <w:szCs w:val="28"/>
        </w:rPr>
        <w:t xml:space="preserve">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</w:t>
      </w:r>
    </w:p>
    <w:p w:rsidR="00BA368D" w:rsidRPr="00902A89" w:rsidRDefault="00193568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Главными задачами</w:t>
      </w:r>
      <w:r w:rsidR="00E46C08" w:rsidRPr="00902A89">
        <w:rPr>
          <w:rFonts w:cs="Times New Roman"/>
          <w:szCs w:val="28"/>
        </w:rPr>
        <w:t xml:space="preserve"> в развитии</w:t>
      </w:r>
      <w:r w:rsidRPr="00902A89">
        <w:rPr>
          <w:rFonts w:cs="Times New Roman"/>
          <w:szCs w:val="28"/>
        </w:rPr>
        <w:t xml:space="preserve"> потребительского рынка является</w:t>
      </w:r>
      <w:r w:rsidR="00BA368D" w:rsidRPr="00902A89">
        <w:rPr>
          <w:rFonts w:cs="Times New Roman"/>
          <w:szCs w:val="28"/>
        </w:rPr>
        <w:t xml:space="preserve"> </w:t>
      </w:r>
      <w:r w:rsidR="00CC07B6" w:rsidRPr="00902A89">
        <w:rPr>
          <w:rFonts w:cs="Times New Roman"/>
          <w:szCs w:val="28"/>
        </w:rPr>
        <w:t>создание условий для удовлетворения спроса населения на потребительские товары и услуги, обеспечение качества и безопасности их предоставления, обеспечение всех социальных групп населения округа качественными товарами и услугами по доступным ценам.</w:t>
      </w:r>
    </w:p>
    <w:p w:rsidR="00C24FB3" w:rsidRPr="00902A89" w:rsidRDefault="009766C2" w:rsidP="00BA368D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Еще о</w:t>
      </w:r>
      <w:r w:rsidR="00082C73" w:rsidRPr="00902A89">
        <w:rPr>
          <w:rFonts w:cs="Times New Roman"/>
          <w:szCs w:val="28"/>
        </w:rPr>
        <w:t>дним</w:t>
      </w:r>
      <w:r w:rsidRPr="00902A89">
        <w:rPr>
          <w:rFonts w:cs="Times New Roman"/>
          <w:szCs w:val="28"/>
        </w:rPr>
        <w:t xml:space="preserve"> необходимым фактором</w:t>
      </w:r>
      <w:r w:rsidR="00C24FB3" w:rsidRPr="00902A89">
        <w:rPr>
          <w:rFonts w:cs="Times New Roman"/>
          <w:szCs w:val="28"/>
        </w:rPr>
        <w:t xml:space="preserve"> для</w:t>
      </w:r>
      <w:r w:rsidR="00082C73" w:rsidRPr="00902A89">
        <w:rPr>
          <w:rFonts w:cs="Times New Roman"/>
          <w:szCs w:val="28"/>
        </w:rPr>
        <w:t xml:space="preserve"> </w:t>
      </w:r>
      <w:r w:rsidR="00E46C08" w:rsidRPr="00902A89">
        <w:rPr>
          <w:rFonts w:cs="Times New Roman"/>
          <w:szCs w:val="28"/>
        </w:rPr>
        <w:t>укрепления</w:t>
      </w:r>
      <w:r w:rsidR="00C24FB3" w:rsidRPr="00902A89">
        <w:rPr>
          <w:rFonts w:cs="Times New Roman"/>
          <w:szCs w:val="28"/>
        </w:rPr>
        <w:t xml:space="preserve"> экономики и </w:t>
      </w:r>
      <w:r w:rsidR="00FF7216" w:rsidRPr="00902A89">
        <w:rPr>
          <w:rFonts w:cs="Times New Roman"/>
          <w:szCs w:val="28"/>
        </w:rPr>
        <w:t>создания благоприятного</w:t>
      </w:r>
      <w:r w:rsidR="00C24FB3" w:rsidRPr="00902A89">
        <w:rPr>
          <w:rFonts w:cs="Times New Roman"/>
          <w:szCs w:val="28"/>
        </w:rPr>
        <w:t xml:space="preserve"> предпринимательского климата </w:t>
      </w:r>
      <w:r w:rsidR="00082C73" w:rsidRPr="00902A89">
        <w:rPr>
          <w:rFonts w:cs="Times New Roman"/>
          <w:szCs w:val="28"/>
        </w:rPr>
        <w:t xml:space="preserve">в </w:t>
      </w:r>
      <w:r w:rsidR="00C24FB3" w:rsidRPr="00902A89">
        <w:rPr>
          <w:rFonts w:cs="Times New Roman"/>
          <w:szCs w:val="28"/>
        </w:rPr>
        <w:t>гор</w:t>
      </w:r>
      <w:r w:rsidR="00082C73" w:rsidRPr="00902A89">
        <w:rPr>
          <w:rFonts w:cs="Times New Roman"/>
          <w:szCs w:val="28"/>
        </w:rPr>
        <w:t>одском округе</w:t>
      </w:r>
      <w:r w:rsidR="00C24FB3" w:rsidRPr="00902A89">
        <w:rPr>
          <w:rFonts w:cs="Times New Roman"/>
          <w:szCs w:val="28"/>
        </w:rPr>
        <w:t xml:space="preserve"> Красногорск являются </w:t>
      </w:r>
      <w:r w:rsidR="00E632D1" w:rsidRPr="00902A89">
        <w:rPr>
          <w:rFonts w:cs="Times New Roman"/>
          <w:szCs w:val="28"/>
        </w:rPr>
        <w:t>меры,</w:t>
      </w:r>
      <w:r w:rsidR="00C24FB3" w:rsidRPr="00902A89">
        <w:rPr>
          <w:rFonts w:cs="Times New Roman"/>
          <w:szCs w:val="28"/>
        </w:rPr>
        <w:t xml:space="preserve"> направленн</w:t>
      </w:r>
      <w:r w:rsidRPr="00902A89">
        <w:rPr>
          <w:rFonts w:cs="Times New Roman"/>
          <w:szCs w:val="28"/>
        </w:rPr>
        <w:t>ые на развитие конкурентной среды.</w:t>
      </w:r>
      <w:r w:rsidR="002E2EC2" w:rsidRPr="00902A89">
        <w:rPr>
          <w:rFonts w:cs="Times New Roman"/>
          <w:szCs w:val="28"/>
        </w:rPr>
        <w:t xml:space="preserve"> </w:t>
      </w:r>
      <w:r w:rsidR="00082C73" w:rsidRPr="00902A89">
        <w:rPr>
          <w:rFonts w:cs="Times New Roman"/>
          <w:szCs w:val="28"/>
        </w:rPr>
        <w:t xml:space="preserve">Основополагающим принципом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="00082C73" w:rsidRPr="00902A89">
        <w:rPr>
          <w:rFonts w:cs="Times New Roman"/>
          <w:szCs w:val="28"/>
        </w:rPr>
        <w:t>г.о</w:t>
      </w:r>
      <w:proofErr w:type="spellEnd"/>
      <w:r w:rsidR="00082C73" w:rsidRPr="00902A89">
        <w:rPr>
          <w:rFonts w:cs="Times New Roman"/>
          <w:szCs w:val="28"/>
        </w:rPr>
        <w:t xml:space="preserve"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 </w:t>
      </w:r>
    </w:p>
    <w:p w:rsidR="00082C73" w:rsidRPr="00902A89" w:rsidRDefault="00082C73" w:rsidP="00082C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развития конкуренции является обеспечение </w:t>
      </w:r>
      <w:r w:rsidR="00E46C08" w:rsidRPr="00902A89">
        <w:rPr>
          <w:rFonts w:ascii="Times New Roman" w:hAnsi="Times New Roman" w:cs="Times New Roman"/>
          <w:sz w:val="28"/>
          <w:szCs w:val="28"/>
        </w:rPr>
        <w:t>гласности и прозрачности</w:t>
      </w:r>
      <w:r w:rsidRPr="00902A89">
        <w:rPr>
          <w:rFonts w:ascii="Times New Roman" w:hAnsi="Times New Roman" w:cs="Times New Roman"/>
          <w:sz w:val="28"/>
          <w:szCs w:val="28"/>
        </w:rPr>
        <w:t xml:space="preserve"> при осуществлении закупок для</w:t>
      </w:r>
      <w:r w:rsidR="00E46C08" w:rsidRPr="00902A89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</w:t>
      </w:r>
      <w:r w:rsidR="00C70F4E" w:rsidRPr="00902A89">
        <w:rPr>
          <w:rFonts w:ascii="Times New Roman" w:hAnsi="Times New Roman" w:cs="Times New Roman"/>
          <w:sz w:val="28"/>
          <w:szCs w:val="28"/>
        </w:rPr>
        <w:t>, предотвращение коррупции,</w:t>
      </w:r>
      <w:r w:rsidRPr="00902A8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082C73" w:rsidRPr="00902A89" w:rsidRDefault="00082C73" w:rsidP="00082C7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lastRenderedPageBreak/>
        <w:t>Одной из приоритетных задач, решаемых в рамках обеспечения конкуренции при осуществлении закупок, является централизация закупок для нужд</w:t>
      </w:r>
      <w:r w:rsidR="00C70F4E" w:rsidRPr="00902A89">
        <w:rPr>
          <w:rFonts w:cs="Times New Roman"/>
          <w:szCs w:val="28"/>
        </w:rPr>
        <w:t xml:space="preserve"> городского округа</w:t>
      </w:r>
      <w:r w:rsidRPr="00902A89">
        <w:rPr>
          <w:rFonts w:cs="Times New Roman"/>
          <w:szCs w:val="28"/>
        </w:rPr>
        <w:t xml:space="preserve">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902A89">
        <w:rPr>
          <w:rFonts w:cs="Times New Roman"/>
          <w:i/>
          <w:szCs w:val="28"/>
        </w:rPr>
        <w:t xml:space="preserve">, </w:t>
      </w:r>
      <w:r w:rsidRPr="00902A89">
        <w:rPr>
          <w:rFonts w:cs="Times New Roman"/>
          <w:szCs w:val="28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902A89">
        <w:rPr>
          <w:rFonts w:cs="Times New Roman"/>
          <w:szCs w:val="28"/>
        </w:rPr>
        <w:t>г.о</w:t>
      </w:r>
      <w:proofErr w:type="spellEnd"/>
      <w:r w:rsidRPr="00902A89">
        <w:rPr>
          <w:rFonts w:cs="Times New Roman"/>
          <w:szCs w:val="28"/>
        </w:rPr>
        <w:t>. Красногорск Московской области – Уполномоченное учреждение.</w:t>
      </w:r>
    </w:p>
    <w:p w:rsidR="00CC07B6" w:rsidRPr="00902A89" w:rsidRDefault="00CF540D" w:rsidP="00DA044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Непосредственно на степень </w:t>
      </w:r>
      <w:r w:rsidR="002E2EC2" w:rsidRPr="00902A89">
        <w:rPr>
          <w:rFonts w:cs="Times New Roman"/>
          <w:szCs w:val="28"/>
        </w:rPr>
        <w:t xml:space="preserve">достижения поставленных целей, </w:t>
      </w:r>
      <w:r w:rsidRPr="00902A89">
        <w:rPr>
          <w:rFonts w:cs="Times New Roman"/>
          <w:szCs w:val="28"/>
        </w:rPr>
        <w:t xml:space="preserve">задач, и </w:t>
      </w:r>
      <w:r w:rsidR="00E632D1" w:rsidRPr="00902A89">
        <w:rPr>
          <w:rFonts w:cs="Times New Roman"/>
          <w:szCs w:val="28"/>
        </w:rPr>
        <w:t>мероприятий,</w:t>
      </w:r>
      <w:r w:rsidRPr="00902A89">
        <w:rPr>
          <w:rFonts w:cs="Times New Roman"/>
          <w:szCs w:val="28"/>
        </w:rPr>
        <w:t xml:space="preserve"> поставленных в рамках </w:t>
      </w:r>
      <w:r w:rsidR="00E632D1" w:rsidRPr="00902A89">
        <w:rPr>
          <w:rFonts w:cs="Times New Roman"/>
          <w:szCs w:val="28"/>
        </w:rPr>
        <w:t>настоящей муниципальной программы,</w:t>
      </w:r>
      <w:r w:rsidRPr="00902A89">
        <w:rPr>
          <w:rFonts w:cs="Times New Roman"/>
          <w:szCs w:val="28"/>
        </w:rPr>
        <w:t xml:space="preserve"> будут оказывать влияние итоги реализации всех подпрограмм вышеуказанной </w:t>
      </w:r>
      <w:r w:rsidR="005C0737" w:rsidRPr="00902A89">
        <w:rPr>
          <w:rFonts w:cs="Times New Roman"/>
          <w:szCs w:val="28"/>
        </w:rPr>
        <w:t>п</w:t>
      </w:r>
      <w:r w:rsidRPr="00902A89">
        <w:rPr>
          <w:rFonts w:cs="Times New Roman"/>
          <w:szCs w:val="28"/>
        </w:rPr>
        <w:t>рограммы.</w:t>
      </w:r>
    </w:p>
    <w:p w:rsidR="006E543B" w:rsidRPr="00902A89" w:rsidRDefault="00CF540D" w:rsidP="00CC2533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Полная и эффективная реализация мероприятий настоящей муниципальной программы и других государст</w:t>
      </w:r>
      <w:r w:rsidR="001A4630" w:rsidRPr="00902A89">
        <w:rPr>
          <w:rFonts w:cs="Times New Roman"/>
          <w:szCs w:val="28"/>
        </w:rPr>
        <w:t>венных и муниципальных программ</w:t>
      </w:r>
      <w:r w:rsidRPr="00902A89">
        <w:rPr>
          <w:rFonts w:cs="Times New Roman"/>
          <w:szCs w:val="28"/>
        </w:rPr>
        <w:t xml:space="preserve"> будет способствовать реализации целевого развития экономики</w:t>
      </w:r>
      <w:r w:rsidR="00971F19" w:rsidRPr="00902A89">
        <w:rPr>
          <w:rFonts w:cs="Times New Roman"/>
          <w:szCs w:val="28"/>
        </w:rPr>
        <w:t xml:space="preserve"> городского округа Красногорск.</w:t>
      </w:r>
    </w:p>
    <w:p w:rsidR="007B17DE" w:rsidRDefault="007B17DE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B62B2" w:rsidRPr="00902A89" w:rsidRDefault="001A4630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Основные проблемы сферы реализации муниципальной программы</w:t>
      </w:r>
      <w:r w:rsidR="004E7FAA" w:rsidRPr="00902A89">
        <w:rPr>
          <w:b/>
          <w:szCs w:val="28"/>
        </w:rPr>
        <w:t>.</w:t>
      </w:r>
    </w:p>
    <w:p w:rsidR="004E7FAA" w:rsidRPr="00902A89" w:rsidRDefault="004E7FAA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55CDD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 xml:space="preserve">Анализ </w:t>
      </w:r>
      <w:r w:rsidR="006E543B" w:rsidRPr="00902A89">
        <w:rPr>
          <w:bCs/>
          <w:szCs w:val="28"/>
        </w:rPr>
        <w:t>деятельности всех сфер экономики позволи</w:t>
      </w:r>
      <w:r w:rsidRPr="00902A89">
        <w:rPr>
          <w:bCs/>
          <w:szCs w:val="28"/>
        </w:rPr>
        <w:t>л выявить проблематику в каждо</w:t>
      </w:r>
      <w:r w:rsidR="006E543B" w:rsidRPr="00902A89">
        <w:rPr>
          <w:bCs/>
          <w:szCs w:val="28"/>
        </w:rPr>
        <w:t>й сфере реализации</w:t>
      </w:r>
      <w:r w:rsidRPr="00902A89">
        <w:rPr>
          <w:bCs/>
          <w:szCs w:val="28"/>
        </w:rPr>
        <w:t xml:space="preserve"> муниципальной программы.</w:t>
      </w:r>
    </w:p>
    <w:p w:rsidR="006E543B" w:rsidRPr="00902A89" w:rsidRDefault="00D55CDD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</w:t>
      </w:r>
      <w:r w:rsidR="001A6AA3" w:rsidRPr="00902A89">
        <w:rPr>
          <w:bCs/>
          <w:szCs w:val="28"/>
        </w:rPr>
        <w:t>сновная проблема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связанная с инвестициями</w:t>
      </w:r>
      <w:r w:rsidR="00BA368D" w:rsidRPr="00902A89">
        <w:rPr>
          <w:bCs/>
          <w:szCs w:val="28"/>
        </w:rPr>
        <w:t>,</w:t>
      </w:r>
      <w:r w:rsidR="001A6AA3" w:rsidRPr="00902A89">
        <w:rPr>
          <w:bCs/>
          <w:szCs w:val="28"/>
        </w:rPr>
        <w:t xml:space="preserve"> существует</w:t>
      </w:r>
      <w:r w:rsidRPr="00902A89">
        <w:rPr>
          <w:bCs/>
          <w:szCs w:val="28"/>
        </w:rPr>
        <w:t xml:space="preserve"> в промышленном секторе.</w:t>
      </w:r>
      <w:r w:rsidR="006E543B" w:rsidRPr="00902A89">
        <w:rPr>
          <w:bCs/>
          <w:szCs w:val="28"/>
        </w:rPr>
        <w:t xml:space="preserve">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В настоящее время в инвестиционном портфеле округа представлено 5 земельных участков и готовится к представлению еще порядка 4-х. Однако</w:t>
      </w:r>
      <w:r w:rsidR="00BA368D" w:rsidRPr="00902A89">
        <w:rPr>
          <w:bCs/>
          <w:szCs w:val="28"/>
        </w:rPr>
        <w:t>,</w:t>
      </w:r>
      <w:r w:rsidR="006E543B" w:rsidRPr="00902A89">
        <w:rPr>
          <w:bCs/>
          <w:szCs w:val="28"/>
        </w:rPr>
        <w:t xml:space="preserve"> инвестиционная составляющая не ограничивается открытием </w:t>
      </w:r>
      <w:r w:rsidR="00E632D1" w:rsidRPr="00902A89">
        <w:rPr>
          <w:bCs/>
          <w:szCs w:val="28"/>
        </w:rPr>
        <w:t>новых промышленных</w:t>
      </w:r>
      <w:r w:rsidR="006E543B" w:rsidRPr="00902A89">
        <w:rPr>
          <w:bCs/>
          <w:szCs w:val="28"/>
        </w:rPr>
        <w:t xml:space="preserve"> производств и на территории городского округа Красногорск реализуются много инвестиционных проектов в самых различных сферах.</w:t>
      </w:r>
    </w:p>
    <w:p w:rsidR="00D55CDD" w:rsidRPr="00902A89" w:rsidRDefault="0085624B" w:rsidP="001A4630">
      <w:pPr>
        <w:ind w:firstLine="708"/>
        <w:jc w:val="both"/>
        <w:rPr>
          <w:bCs/>
          <w:szCs w:val="28"/>
        </w:rPr>
      </w:pPr>
      <w:r w:rsidRPr="00902A89">
        <w:rPr>
          <w:bCs/>
          <w:szCs w:val="28"/>
        </w:rPr>
        <w:t>Одной из задач органов</w:t>
      </w:r>
      <w:r w:rsidR="00D55CDD" w:rsidRPr="00902A89">
        <w:rPr>
          <w:bCs/>
          <w:szCs w:val="28"/>
        </w:rPr>
        <w:t xml:space="preserve"> местного самоуправлени</w:t>
      </w:r>
      <w:r w:rsidRPr="00902A89">
        <w:rPr>
          <w:bCs/>
          <w:szCs w:val="28"/>
        </w:rPr>
        <w:t xml:space="preserve">я на сегодняшний </w:t>
      </w:r>
      <w:r w:rsidR="00E632D1" w:rsidRPr="00902A89">
        <w:rPr>
          <w:bCs/>
          <w:szCs w:val="28"/>
        </w:rPr>
        <w:t>день является</w:t>
      </w:r>
      <w:r w:rsidRPr="00902A89">
        <w:rPr>
          <w:bCs/>
          <w:szCs w:val="28"/>
        </w:rPr>
        <w:t xml:space="preserve">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:rsidR="001A4630" w:rsidRPr="00902A89" w:rsidRDefault="001A6AA3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 малом бизнесе з</w:t>
      </w:r>
      <w:r w:rsidR="001A4630" w:rsidRPr="00902A89">
        <w:rPr>
          <w:rFonts w:cs="Times New Roman"/>
          <w:szCs w:val="28"/>
        </w:rPr>
        <w:t>а последние два года</w:t>
      </w:r>
      <w:r w:rsidR="00C70F4E" w:rsidRPr="00902A89">
        <w:rPr>
          <w:rFonts w:cs="Times New Roman"/>
          <w:szCs w:val="28"/>
        </w:rPr>
        <w:t xml:space="preserve"> наблюдае</w:t>
      </w:r>
      <w:r w:rsidRPr="00902A89">
        <w:rPr>
          <w:rFonts w:cs="Times New Roman"/>
          <w:szCs w:val="28"/>
        </w:rPr>
        <w:t>тся</w:t>
      </w:r>
      <w:r w:rsidR="00C70F4E" w:rsidRPr="00902A89">
        <w:rPr>
          <w:rFonts w:cs="Times New Roman"/>
          <w:szCs w:val="28"/>
        </w:rPr>
        <w:t xml:space="preserve"> увеличение темпов</w:t>
      </w:r>
      <w:r w:rsidR="001A4630" w:rsidRPr="00902A89">
        <w:rPr>
          <w:rFonts w:cs="Times New Roman"/>
          <w:szCs w:val="28"/>
        </w:rPr>
        <w:t xml:space="preserve"> роста численности субъектов малого и среднего предпринимательства</w:t>
      </w:r>
      <w:r w:rsidR="005408F7" w:rsidRPr="00902A89">
        <w:rPr>
          <w:rFonts w:cs="Times New Roman"/>
          <w:szCs w:val="28"/>
        </w:rPr>
        <w:t>, зарегистрированных</w:t>
      </w:r>
      <w:r w:rsidR="001A4630" w:rsidRPr="00902A89">
        <w:rPr>
          <w:rFonts w:cs="Times New Roman"/>
          <w:szCs w:val="28"/>
        </w:rPr>
        <w:t xml:space="preserve"> в округе и </w:t>
      </w:r>
      <w:r w:rsidR="00C70F4E" w:rsidRPr="00902A89">
        <w:rPr>
          <w:rFonts w:cs="Times New Roman"/>
          <w:szCs w:val="28"/>
        </w:rPr>
        <w:t>прирост количества</w:t>
      </w:r>
      <w:r w:rsidR="001A4630" w:rsidRPr="00902A89">
        <w:rPr>
          <w:rFonts w:cs="Times New Roman"/>
          <w:szCs w:val="28"/>
        </w:rPr>
        <w:t xml:space="preserve"> созданных рабочих мест </w:t>
      </w:r>
      <w:r w:rsidRPr="00902A89">
        <w:rPr>
          <w:rFonts w:cs="Times New Roman"/>
          <w:szCs w:val="28"/>
        </w:rPr>
        <w:t xml:space="preserve">в этой сфере </w:t>
      </w:r>
      <w:r w:rsidR="001A4630" w:rsidRPr="00902A89">
        <w:rPr>
          <w:rFonts w:cs="Times New Roman"/>
          <w:szCs w:val="28"/>
        </w:rPr>
        <w:t xml:space="preserve">говорят об устойчивом развитии этого сектора экономики. Анализ состояния малого и среднего предпринимательства в городском округе </w:t>
      </w:r>
      <w:r w:rsidR="001A4630" w:rsidRPr="00902A89">
        <w:rPr>
          <w:rFonts w:cs="Times New Roman"/>
          <w:szCs w:val="28"/>
        </w:rPr>
        <w:lastRenderedPageBreak/>
        <w:t>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</w:t>
      </w:r>
      <w:r w:rsidR="00BA368D" w:rsidRPr="00902A89">
        <w:rPr>
          <w:rFonts w:cs="Times New Roman"/>
          <w:szCs w:val="28"/>
        </w:rPr>
        <w:t xml:space="preserve"> экономической</w:t>
      </w:r>
      <w:r w:rsidR="001A4630" w:rsidRPr="00902A89">
        <w:rPr>
          <w:rFonts w:cs="Times New Roman"/>
          <w:szCs w:val="28"/>
        </w:rPr>
        <w:t xml:space="preserve"> структуре городского округа Красногорск.</w:t>
      </w:r>
    </w:p>
    <w:p w:rsidR="001A4630" w:rsidRPr="00902A89" w:rsidRDefault="001A4630" w:rsidP="001A4630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DD4818" w:rsidRPr="00902A89" w:rsidRDefault="00C70F4E" w:rsidP="00DD4818">
      <w:pPr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Основная задача на текущий</w:t>
      </w:r>
      <w:r w:rsidR="001A4630" w:rsidRPr="00902A89">
        <w:rPr>
          <w:rFonts w:cs="Times New Roman"/>
          <w:szCs w:val="28"/>
        </w:rPr>
        <w:t xml:space="preserve"> и последующие годы – удержать положительные тенденции в развитии малого и среднего предпринимательства в округе.</w:t>
      </w:r>
    </w:p>
    <w:p w:rsidR="001A4630" w:rsidRPr="00902A89" w:rsidRDefault="001A4630" w:rsidP="00DD4818">
      <w:pPr>
        <w:ind w:firstLine="709"/>
        <w:jc w:val="both"/>
        <w:rPr>
          <w:szCs w:val="28"/>
        </w:rPr>
      </w:pPr>
      <w:r w:rsidRPr="00902A89">
        <w:rPr>
          <w:szCs w:val="28"/>
        </w:rPr>
        <w:t>Оценка деятельности малого и среднего предпринимательства в городском округе Красногорск позволяет определить следующие основные проблемы:</w:t>
      </w:r>
    </w:p>
    <w:p w:rsidR="001A4630" w:rsidRPr="00902A89" w:rsidRDefault="001A4630" w:rsidP="002E2EC2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действующие нормативные правовые акты, регулирующие отношения в сфере малого и среднего предпри</w:t>
      </w:r>
      <w:r w:rsidR="00AA0EBE" w:rsidRPr="00902A89">
        <w:rPr>
          <w:rFonts w:cs="Times New Roman"/>
          <w:szCs w:val="28"/>
        </w:rPr>
        <w:t xml:space="preserve">нимательства, </w:t>
      </w:r>
      <w:r w:rsidRPr="00902A89">
        <w:rPr>
          <w:rFonts w:cs="Times New Roman"/>
          <w:szCs w:val="28"/>
        </w:rPr>
        <w:t>не в полной мере обеспечивают условия для создания и функционирования его субъектов;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1A4630" w:rsidRPr="00902A89" w:rsidRDefault="001A4630" w:rsidP="001A4630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неоправданно высокие платежи за аренду коммерческих площадей;</w:t>
      </w:r>
    </w:p>
    <w:p w:rsidR="00AA0EBE" w:rsidRPr="00902A89" w:rsidRDefault="001A4630" w:rsidP="00AA0EBE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5B4D7B" w:rsidRPr="00902A89" w:rsidRDefault="005B4D7B" w:rsidP="00AA0EBE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Потребительский рынок городского округа имеет высокие показатели по </w:t>
      </w:r>
      <w:r w:rsidRPr="00902A89">
        <w:rPr>
          <w:szCs w:val="28"/>
        </w:rPr>
        <w:t>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:rsidR="00971F19" w:rsidRPr="00902A89" w:rsidRDefault="00DD4818" w:rsidP="00AA7E3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902A89">
        <w:rPr>
          <w:bCs/>
          <w:szCs w:val="28"/>
        </w:rPr>
        <w:t xml:space="preserve"> </w:t>
      </w:r>
    </w:p>
    <w:p w:rsidR="00673C87" w:rsidRPr="00902A89" w:rsidRDefault="00673C87" w:rsidP="00971F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bCs/>
          <w:szCs w:val="28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:rsidR="00673C87" w:rsidRPr="00902A89" w:rsidRDefault="00673C87" w:rsidP="00673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02A89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недостаточный уровень квалификации сотрудников контрактных служб (контрактных управляющих);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lastRenderedPageBreak/>
        <w:t>- недостаточность информирования общественности о предполагаемых потребностях в товарах (работах, услугах);</w:t>
      </w:r>
    </w:p>
    <w:p w:rsidR="00673C87" w:rsidRPr="00902A89" w:rsidRDefault="00673C87" w:rsidP="00673C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неэффективность самостоятельного проведения закупок небольшого объема;</w:t>
      </w:r>
    </w:p>
    <w:p w:rsidR="00971F19" w:rsidRPr="00902A89" w:rsidRDefault="00673C87" w:rsidP="00971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- потребность в повышении качества контроля закупочной деятельности заказчиков.</w:t>
      </w:r>
    </w:p>
    <w:p w:rsidR="002E2EC2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</w:t>
      </w:r>
      <w:r w:rsidR="00C70F4E" w:rsidRPr="00902A89">
        <w:rPr>
          <w:rFonts w:ascii="Times New Roman" w:hAnsi="Times New Roman" w:cs="Times New Roman"/>
          <w:sz w:val="28"/>
          <w:szCs w:val="28"/>
        </w:rPr>
        <w:t xml:space="preserve">для нужд </w:t>
      </w:r>
      <w:proofErr w:type="spellStart"/>
      <w:r w:rsidRPr="00902A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902A89">
        <w:rPr>
          <w:rFonts w:ascii="Times New Roman" w:hAnsi="Times New Roman" w:cs="Times New Roman"/>
          <w:sz w:val="28"/>
          <w:szCs w:val="28"/>
        </w:rPr>
        <w:t>. Красногорск Московской области.</w:t>
      </w:r>
    </w:p>
    <w:p w:rsidR="00673C87" w:rsidRPr="00902A89" w:rsidRDefault="00673C87" w:rsidP="002E2E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A89">
        <w:rPr>
          <w:rFonts w:ascii="Times New Roman" w:hAnsi="Times New Roman" w:cs="Times New Roman"/>
          <w:sz w:val="28"/>
          <w:szCs w:val="28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4E7FAA" w:rsidRPr="00902A89" w:rsidRDefault="004E7FAA" w:rsidP="00971F19">
      <w:pPr>
        <w:jc w:val="center"/>
        <w:rPr>
          <w:rFonts w:cs="Times New Roman"/>
          <w:szCs w:val="28"/>
        </w:rPr>
      </w:pPr>
      <w:r w:rsidRPr="00902A89">
        <w:rPr>
          <w:rFonts w:cs="Times New Roman"/>
          <w:b/>
          <w:szCs w:val="28"/>
        </w:rPr>
        <w:t>Инерционный прогноз развития сферы реализации муниципальной программы</w:t>
      </w:r>
      <w:r w:rsidRPr="00902A89">
        <w:rPr>
          <w:rFonts w:cs="Times New Roman"/>
          <w:szCs w:val="28"/>
        </w:rPr>
        <w:t>.</w:t>
      </w:r>
    </w:p>
    <w:p w:rsidR="00DB429F" w:rsidRPr="00902A89" w:rsidRDefault="00DB429F" w:rsidP="001A4630">
      <w:pPr>
        <w:jc w:val="both"/>
        <w:rPr>
          <w:rFonts w:cs="Times New Roman"/>
          <w:szCs w:val="28"/>
        </w:rPr>
      </w:pPr>
    </w:p>
    <w:p w:rsidR="00F03B55" w:rsidRPr="00902A89" w:rsidRDefault="00F03B55" w:rsidP="00F03B55">
      <w:pPr>
        <w:ind w:firstLine="708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F03B55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BA023C" w:rsidRPr="00902A89" w:rsidRDefault="00F03B55" w:rsidP="00F03B55">
      <w:pPr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F03B55" w:rsidRPr="00902A89" w:rsidRDefault="00F03B55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Формирование благоприятной среды для развития малого предпринимательства на муниципальном уровне требует программного подхода, постоянного диалога между бизнесом и властью, развитию инфраструктуры поддержки малого </w:t>
      </w:r>
      <w:r w:rsidRPr="00902A89">
        <w:rPr>
          <w:rFonts w:cs="Times New Roman"/>
          <w:szCs w:val="28"/>
        </w:rPr>
        <w:lastRenderedPageBreak/>
        <w:t>предпринимательства, благоприятного отношения общества к предпринимательской деятельности и координацию действий всех заинтересованных сторон в развитии малого бизнеса.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 xml:space="preserve">Инерционный прогноз развития данной сферы предполагает три основных сценария развития: 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целевого, предусматривающего достижения целевых параметров устойчивого высокого экономического роста;</w:t>
      </w:r>
    </w:p>
    <w:p w:rsidR="00EE21F2" w:rsidRPr="00902A89" w:rsidRDefault="00EE21F2" w:rsidP="00BA023C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умеренно-оптимистичного, характеризующегося устойчивыми темпами роста;</w:t>
      </w:r>
    </w:p>
    <w:p w:rsidR="00F03B55" w:rsidRPr="00902A89" w:rsidRDefault="00EE21F2" w:rsidP="004B757B">
      <w:pPr>
        <w:ind w:firstLine="709"/>
        <w:jc w:val="both"/>
        <w:rPr>
          <w:rFonts w:cs="Times New Roman"/>
          <w:szCs w:val="28"/>
        </w:rPr>
      </w:pPr>
      <w:r w:rsidRPr="00902A89">
        <w:rPr>
          <w:rFonts w:cs="Times New Roman"/>
          <w:szCs w:val="28"/>
        </w:rPr>
        <w:t>- консервативного, предполагающего сдержанное становл</w:t>
      </w:r>
      <w:r w:rsidR="004B757B" w:rsidRPr="00902A89">
        <w:rPr>
          <w:rFonts w:cs="Times New Roman"/>
          <w:szCs w:val="28"/>
        </w:rPr>
        <w:t>ение инвестиционной активности.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>рогноз развития соответствующей сферы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A023C" w:rsidRPr="00902A89" w:rsidRDefault="00BA023C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Городской округ Красногорск - динамично развивающийся муниципалитет Подмосковья: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- Объём инвестиций в основной капитал за счет всех источников финансирования (по организациям, не относящимся к субъектам малого предпринимательства) за 2018 год составил 66,286 </w:t>
      </w:r>
      <w:proofErr w:type="spellStart"/>
      <w:r w:rsidRPr="00902A89">
        <w:rPr>
          <w:bCs/>
          <w:sz w:val="28"/>
          <w:szCs w:val="28"/>
        </w:rPr>
        <w:t>млрд.руб</w:t>
      </w:r>
      <w:proofErr w:type="spellEnd"/>
      <w:r w:rsidRPr="00902A89">
        <w:rPr>
          <w:bCs/>
          <w:sz w:val="28"/>
          <w:szCs w:val="28"/>
        </w:rPr>
        <w:t xml:space="preserve">. (прирост к 2017 году – 69,6%); </w:t>
      </w:r>
    </w:p>
    <w:p w:rsidR="006C5459" w:rsidRPr="00902A89" w:rsidRDefault="005408F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 xml:space="preserve">- </w:t>
      </w:r>
      <w:r w:rsidR="004E6798" w:rsidRPr="00902A89">
        <w:rPr>
          <w:bCs/>
          <w:sz w:val="28"/>
          <w:szCs w:val="28"/>
        </w:rPr>
        <w:t>Среднемесячная заработная плата работников по организациям, не относящимся к субъектам малого предпринимательства, в 2018 году увеличилась на 5,8% по сравнению с 2017 годом и составляет - 72,2 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По прогнозу в 2020 году это показатель будет составлять – 79, 1 </w:t>
      </w:r>
      <w:proofErr w:type="spellStart"/>
      <w:r w:rsidR="00815DDA" w:rsidRPr="00902A89">
        <w:rPr>
          <w:bCs/>
          <w:sz w:val="28"/>
          <w:szCs w:val="28"/>
        </w:rPr>
        <w:t>тыс.руб</w:t>
      </w:r>
      <w:proofErr w:type="spellEnd"/>
      <w:r w:rsidR="00815DDA" w:rsidRPr="00902A89">
        <w:rPr>
          <w:bCs/>
          <w:sz w:val="28"/>
          <w:szCs w:val="28"/>
        </w:rPr>
        <w:t xml:space="preserve">. </w:t>
      </w:r>
      <w:r w:rsidR="004E6798" w:rsidRPr="00902A89">
        <w:rPr>
          <w:bCs/>
          <w:sz w:val="28"/>
          <w:szCs w:val="28"/>
        </w:rPr>
        <w:t xml:space="preserve"> 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bCs/>
          <w:sz w:val="28"/>
          <w:szCs w:val="28"/>
        </w:rPr>
        <w:t>По итогам 2018 года показатель «</w:t>
      </w:r>
      <w:r w:rsidR="002C6822" w:rsidRPr="00902A89">
        <w:rPr>
          <w:bCs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промышленным видам деятельности</w:t>
      </w:r>
      <w:r w:rsidRPr="00902A89">
        <w:rPr>
          <w:bCs/>
          <w:sz w:val="28"/>
          <w:szCs w:val="28"/>
        </w:rPr>
        <w:t xml:space="preserve">» составил – </w:t>
      </w:r>
      <w:r w:rsidR="002C6822" w:rsidRPr="00902A89">
        <w:rPr>
          <w:bCs/>
          <w:sz w:val="28"/>
          <w:szCs w:val="28"/>
        </w:rPr>
        <w:t>93,5</w:t>
      </w:r>
      <w:r w:rsidRPr="00902A89">
        <w:rPr>
          <w:bCs/>
          <w:sz w:val="28"/>
          <w:szCs w:val="28"/>
        </w:rPr>
        <w:t xml:space="preserve"> млрд. руб.</w:t>
      </w:r>
      <w:r w:rsidR="002C6822" w:rsidRPr="00902A89">
        <w:rPr>
          <w:bCs/>
          <w:sz w:val="28"/>
          <w:szCs w:val="28"/>
        </w:rPr>
        <w:t xml:space="preserve"> Прогнозное значение на 2020 год составляет – 104,8 </w:t>
      </w:r>
      <w:proofErr w:type="spellStart"/>
      <w:r w:rsidR="002C6822" w:rsidRPr="00902A89">
        <w:rPr>
          <w:bCs/>
          <w:sz w:val="28"/>
          <w:szCs w:val="28"/>
        </w:rPr>
        <w:t>млрд.руб</w:t>
      </w:r>
      <w:proofErr w:type="spellEnd"/>
      <w:r w:rsidR="002C6822" w:rsidRPr="00902A89">
        <w:rPr>
          <w:bCs/>
          <w:sz w:val="28"/>
          <w:szCs w:val="28"/>
        </w:rPr>
        <w:t>.</w:t>
      </w:r>
    </w:p>
    <w:p w:rsidR="006C5459" w:rsidRPr="00902A89" w:rsidRDefault="002C6822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 xml:space="preserve">Также динамично развивается и сфера малого и среднего </w:t>
      </w:r>
      <w:r w:rsidR="008D2E51" w:rsidRPr="00902A89">
        <w:rPr>
          <w:sz w:val="28"/>
          <w:szCs w:val="28"/>
        </w:rPr>
        <w:t>предпринимательства</w:t>
      </w:r>
      <w:r w:rsidR="007B17DE">
        <w:rPr>
          <w:sz w:val="28"/>
          <w:szCs w:val="28"/>
        </w:rPr>
        <w:t xml:space="preserve"> </w:t>
      </w:r>
      <w:r w:rsidR="007B17DE" w:rsidRPr="006E3FA2">
        <w:rPr>
          <w:sz w:val="28"/>
          <w:szCs w:val="28"/>
        </w:rPr>
        <w:t>(далее – МСП)</w:t>
      </w:r>
      <w:r w:rsidRPr="006E3FA2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Обращая внимание на статистику </w:t>
      </w:r>
      <w:r w:rsidR="008D2E51" w:rsidRPr="00902A89">
        <w:rPr>
          <w:sz w:val="28"/>
          <w:szCs w:val="28"/>
        </w:rPr>
        <w:t>регистрации субъектов</w:t>
      </w:r>
      <w:r w:rsidRPr="00902A89">
        <w:rPr>
          <w:sz w:val="28"/>
          <w:szCs w:val="28"/>
        </w:rPr>
        <w:t xml:space="preserve"> </w:t>
      </w:r>
      <w:r w:rsidR="008D2E51" w:rsidRPr="00902A89">
        <w:rPr>
          <w:sz w:val="28"/>
          <w:szCs w:val="28"/>
        </w:rPr>
        <w:t>МСП</w:t>
      </w:r>
      <w:r w:rsidR="006050CE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за последние годы динамика численно</w:t>
      </w:r>
      <w:r w:rsidR="006050CE" w:rsidRPr="00902A89">
        <w:rPr>
          <w:sz w:val="28"/>
          <w:szCs w:val="28"/>
        </w:rPr>
        <w:t>сти</w:t>
      </w:r>
      <w:r w:rsidR="008D2E51" w:rsidRPr="00902A89">
        <w:rPr>
          <w:sz w:val="28"/>
          <w:szCs w:val="28"/>
        </w:rPr>
        <w:t xml:space="preserve"> малых и средних предприятий, включая </w:t>
      </w:r>
      <w:proofErr w:type="spellStart"/>
      <w:r w:rsidR="008D2E51" w:rsidRPr="00902A89">
        <w:rPr>
          <w:sz w:val="28"/>
          <w:szCs w:val="28"/>
        </w:rPr>
        <w:t>микропредприятия</w:t>
      </w:r>
      <w:proofErr w:type="spellEnd"/>
      <w:r w:rsidR="005408F7" w:rsidRPr="00902A89">
        <w:rPr>
          <w:sz w:val="28"/>
          <w:szCs w:val="28"/>
        </w:rPr>
        <w:t>,</w:t>
      </w:r>
      <w:r w:rsidR="008D2E51" w:rsidRPr="00902A89">
        <w:rPr>
          <w:sz w:val="28"/>
          <w:szCs w:val="28"/>
        </w:rPr>
        <w:t xml:space="preserve"> выглядит следующим образом: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 2017 году - 5 534 ед.;</w:t>
      </w:r>
    </w:p>
    <w:p w:rsidR="006C5459" w:rsidRPr="00902A89" w:rsidRDefault="008D2E51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- в</w:t>
      </w:r>
      <w:r w:rsidR="004E6798" w:rsidRPr="00902A89">
        <w:rPr>
          <w:sz w:val="28"/>
          <w:szCs w:val="28"/>
        </w:rPr>
        <w:t xml:space="preserve"> 2018 году </w:t>
      </w:r>
      <w:r w:rsidRPr="00902A89">
        <w:rPr>
          <w:sz w:val="28"/>
          <w:szCs w:val="28"/>
        </w:rPr>
        <w:t xml:space="preserve">- </w:t>
      </w:r>
      <w:r w:rsidR="004E6798" w:rsidRPr="00902A89">
        <w:rPr>
          <w:sz w:val="28"/>
          <w:szCs w:val="28"/>
        </w:rPr>
        <w:t>6</w:t>
      </w:r>
      <w:r w:rsidRPr="00902A89">
        <w:rPr>
          <w:sz w:val="28"/>
          <w:szCs w:val="28"/>
        </w:rPr>
        <w:t> </w:t>
      </w:r>
      <w:r w:rsidR="004E6798" w:rsidRPr="00902A89">
        <w:rPr>
          <w:sz w:val="28"/>
          <w:szCs w:val="28"/>
        </w:rPr>
        <w:t>702</w:t>
      </w:r>
      <w:r w:rsidRPr="00902A89">
        <w:rPr>
          <w:sz w:val="28"/>
          <w:szCs w:val="28"/>
        </w:rPr>
        <w:t xml:space="preserve"> ед.;</w:t>
      </w:r>
    </w:p>
    <w:p w:rsidR="006C5459" w:rsidRPr="00902A89" w:rsidRDefault="006050CE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Планируемое значение на 2020 год – 7110 ед.</w:t>
      </w:r>
    </w:p>
    <w:p w:rsidR="006C5459" w:rsidRPr="00902A89" w:rsidRDefault="004E6798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t>Средняя заработная плата работающих на малых и средних предприятиях в 20</w:t>
      </w:r>
      <w:r w:rsidR="00FE7D04" w:rsidRPr="00902A89">
        <w:rPr>
          <w:sz w:val="28"/>
          <w:szCs w:val="28"/>
        </w:rPr>
        <w:t>18 году составила 29 926 рублей, в 2020 прогнозируемое значение составляет 31 903 руб.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02A89">
        <w:rPr>
          <w:sz w:val="28"/>
          <w:szCs w:val="28"/>
        </w:rPr>
        <w:lastRenderedPageBreak/>
        <w:t>Рынок торговли и сферы услуг достаточно развит, поэтому рост показателей идет умеренными темпами.</w:t>
      </w:r>
    </w:p>
    <w:p w:rsidR="006C5459" w:rsidRPr="00902A89" w:rsidRDefault="00D502E7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Площадь торговых объектов предприятий р</w:t>
      </w:r>
      <w:r w:rsidR="004F7B02" w:rsidRPr="00902A89">
        <w:rPr>
          <w:sz w:val="28"/>
          <w:szCs w:val="28"/>
        </w:rPr>
        <w:t>озничной торговли на конец</w:t>
      </w:r>
      <w:r w:rsidRPr="00902A89">
        <w:rPr>
          <w:sz w:val="28"/>
          <w:szCs w:val="28"/>
        </w:rPr>
        <w:t xml:space="preserve"> 2018 года – составила 746,6 тыс. кв. м. и до 2024 года продолжит расти примерно на 20-30 тыс. кв.</w:t>
      </w:r>
      <w:r w:rsidR="00E714B1" w:rsidRPr="00902A89">
        <w:rPr>
          <w:sz w:val="28"/>
          <w:szCs w:val="28"/>
        </w:rPr>
        <w:t xml:space="preserve"> </w:t>
      </w:r>
      <w:r w:rsidRPr="00902A89">
        <w:rPr>
          <w:sz w:val="28"/>
          <w:szCs w:val="28"/>
        </w:rPr>
        <w:t>м</w:t>
      </w:r>
      <w:r w:rsidR="00E714B1" w:rsidRPr="00902A89">
        <w:rPr>
          <w:sz w:val="28"/>
          <w:szCs w:val="28"/>
        </w:rPr>
        <w:t>.</w:t>
      </w:r>
      <w:r w:rsidRPr="00902A89">
        <w:rPr>
          <w:sz w:val="28"/>
          <w:szCs w:val="28"/>
        </w:rPr>
        <w:t xml:space="preserve"> в год. </w:t>
      </w:r>
    </w:p>
    <w:p w:rsidR="00BA023C" w:rsidRPr="00902A89" w:rsidRDefault="00BA023C" w:rsidP="006C5459">
      <w:pPr>
        <w:pStyle w:val="af"/>
        <w:tabs>
          <w:tab w:val="left" w:pos="993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2A89">
        <w:rPr>
          <w:sz w:val="28"/>
          <w:szCs w:val="28"/>
        </w:rPr>
        <w:t>В прогнозируемом периоде развитию предпринимательства городского округа Красногорск будет способствовать реа</w:t>
      </w:r>
      <w:r w:rsidR="004F7B02" w:rsidRPr="00902A89">
        <w:rPr>
          <w:sz w:val="28"/>
          <w:szCs w:val="28"/>
        </w:rPr>
        <w:t xml:space="preserve">лизация мероприятий </w:t>
      </w:r>
      <w:r w:rsidRPr="00902A89">
        <w:rPr>
          <w:sz w:val="28"/>
          <w:szCs w:val="28"/>
        </w:rPr>
        <w:t>муниципальной программы</w:t>
      </w:r>
      <w:r w:rsidR="004F7B02" w:rsidRPr="00902A89">
        <w:rPr>
          <w:sz w:val="28"/>
          <w:szCs w:val="28"/>
        </w:rPr>
        <w:t xml:space="preserve"> городского округа Красногорск</w:t>
      </w:r>
      <w:r w:rsidRPr="00902A89">
        <w:rPr>
          <w:sz w:val="28"/>
          <w:szCs w:val="28"/>
        </w:rPr>
        <w:t xml:space="preserve"> «Предпринимательство</w:t>
      </w:r>
      <w:r w:rsidR="004F7B02" w:rsidRPr="00902A89">
        <w:rPr>
          <w:sz w:val="28"/>
          <w:szCs w:val="28"/>
        </w:rPr>
        <w:t>» на 2020-2024 годы.</w:t>
      </w:r>
    </w:p>
    <w:p w:rsidR="006C5459" w:rsidRPr="00902A89" w:rsidRDefault="004F7B02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Реализация мероприятий муниципальной </w:t>
      </w:r>
      <w:proofErr w:type="spellStart"/>
      <w:r w:rsidRPr="00902A89">
        <w:rPr>
          <w:szCs w:val="28"/>
        </w:rPr>
        <w:t>г.о</w:t>
      </w:r>
      <w:proofErr w:type="spellEnd"/>
      <w:r w:rsidRPr="00902A89">
        <w:rPr>
          <w:szCs w:val="28"/>
        </w:rPr>
        <w:t>. Красногорск «Предпринимательство» будет способствовать</w:t>
      </w:r>
      <w:r w:rsidR="00FE37A6" w:rsidRPr="00902A89">
        <w:rPr>
          <w:szCs w:val="28"/>
        </w:rPr>
        <w:t>:</w:t>
      </w:r>
      <w:r w:rsidRPr="00902A89">
        <w:rPr>
          <w:szCs w:val="28"/>
        </w:rPr>
        <w:t xml:space="preserve"> 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7B02" w:rsidRPr="00902A89">
        <w:rPr>
          <w:szCs w:val="28"/>
        </w:rPr>
        <w:t>созданию благоприятных условий для реа</w:t>
      </w:r>
      <w:r w:rsidRPr="00902A89">
        <w:rPr>
          <w:szCs w:val="28"/>
        </w:rPr>
        <w:t>л</w:t>
      </w:r>
      <w:r w:rsidR="006C5459" w:rsidRPr="00902A89">
        <w:rPr>
          <w:szCs w:val="28"/>
        </w:rPr>
        <w:t>изации инвестиционных проектов;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привлечению новых налогоплательщиков</w:t>
      </w:r>
      <w:r w:rsidR="00065968" w:rsidRPr="00902A89">
        <w:rPr>
          <w:szCs w:val="28"/>
        </w:rPr>
        <w:t>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созданию новых рабочих мест;</w:t>
      </w:r>
      <w:r w:rsidR="000443CC" w:rsidRPr="00902A89">
        <w:rPr>
          <w:szCs w:val="28"/>
        </w:rPr>
        <w:t xml:space="preserve"> </w:t>
      </w:r>
    </w:p>
    <w:p w:rsidR="006C5459" w:rsidRPr="00902A89" w:rsidRDefault="00065968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0443CC" w:rsidRPr="00902A89">
        <w:rPr>
          <w:szCs w:val="28"/>
        </w:rPr>
        <w:t>развитию малого</w:t>
      </w:r>
      <w:r w:rsidR="00E520DF" w:rsidRPr="00902A89">
        <w:rPr>
          <w:szCs w:val="28"/>
        </w:rPr>
        <w:t xml:space="preserve"> </w:t>
      </w:r>
      <w:r w:rsidR="006C5459" w:rsidRPr="00902A89">
        <w:rPr>
          <w:szCs w:val="28"/>
        </w:rPr>
        <w:t>и среднего предпринимательства;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</w:t>
      </w:r>
      <w:r w:rsidR="000443CC" w:rsidRPr="00902A89">
        <w:rPr>
          <w:szCs w:val="28"/>
        </w:rPr>
        <w:t xml:space="preserve"> созданию</w:t>
      </w:r>
      <w:r w:rsidR="00FE37A6" w:rsidRPr="00902A89">
        <w:rPr>
          <w:szCs w:val="28"/>
        </w:rPr>
        <w:t xml:space="preserve"> условий</w:t>
      </w:r>
      <w:r w:rsidR="000443CC" w:rsidRPr="00902A89">
        <w:rPr>
          <w:szCs w:val="28"/>
        </w:rPr>
        <w:t xml:space="preserve"> для наиболее полного удовлетворения потребностей населения в качественных товаров и услугах</w:t>
      </w:r>
      <w:r w:rsidR="006C5459" w:rsidRPr="00902A89">
        <w:rPr>
          <w:szCs w:val="28"/>
        </w:rPr>
        <w:t>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Pr="00902A89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:rsidR="006C5459" w:rsidRPr="00902A89" w:rsidRDefault="00E520DF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>- увеличению</w:t>
      </w:r>
      <w:r w:rsidR="000A3BE1" w:rsidRPr="00902A89">
        <w:rPr>
          <w:szCs w:val="28"/>
        </w:rPr>
        <w:t xml:space="preserve"> ч</w:t>
      </w:r>
      <w:r w:rsidRPr="00902A89">
        <w:rPr>
          <w:szCs w:val="28"/>
        </w:rPr>
        <w:t>исленности</w:t>
      </w:r>
      <w:r w:rsidR="000A3BE1" w:rsidRPr="00902A89">
        <w:rPr>
          <w:szCs w:val="28"/>
        </w:rPr>
        <w:t xml:space="preserve"> занятых в сфере малого и среднего предпринимательства, включая индивидуальных предпринимателей;</w:t>
      </w:r>
    </w:p>
    <w:p w:rsidR="006C5459" w:rsidRPr="00902A89" w:rsidRDefault="000A3BE1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4F5270" w:rsidRPr="00902A89">
        <w:rPr>
          <w:szCs w:val="28"/>
        </w:rPr>
        <w:t>увеличению</w:t>
      </w:r>
      <w:r w:rsidR="0005019E" w:rsidRPr="00902A89">
        <w:rPr>
          <w:szCs w:val="28"/>
        </w:rPr>
        <w:t xml:space="preserve"> о</w:t>
      </w:r>
      <w:r w:rsidR="004F5270" w:rsidRPr="00902A89">
        <w:rPr>
          <w:szCs w:val="28"/>
        </w:rPr>
        <w:t>беспеченности</w:t>
      </w:r>
      <w:r w:rsidRPr="00902A89">
        <w:rPr>
          <w:szCs w:val="28"/>
        </w:rPr>
        <w:t xml:space="preserve"> населения площадью торговых объектов</w:t>
      </w:r>
      <w:r w:rsidR="0005019E" w:rsidRPr="00902A89">
        <w:rPr>
          <w:szCs w:val="28"/>
        </w:rPr>
        <w:t>;</w:t>
      </w:r>
    </w:p>
    <w:p w:rsidR="006C5459" w:rsidRPr="00902A89" w:rsidRDefault="0005019E" w:rsidP="006C5459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  <w:r w:rsidRPr="00902A89">
        <w:rPr>
          <w:szCs w:val="28"/>
        </w:rPr>
        <w:t xml:space="preserve">- </w:t>
      </w:r>
      <w:r w:rsidR="006C5459" w:rsidRPr="00902A89">
        <w:rPr>
          <w:szCs w:val="28"/>
        </w:rPr>
        <w:t>ликвидации</w:t>
      </w:r>
      <w:r w:rsidRPr="00902A89">
        <w:rPr>
          <w:szCs w:val="28"/>
        </w:rPr>
        <w:t xml:space="preserve"> незаконных не</w:t>
      </w:r>
      <w:r w:rsidR="006C5459" w:rsidRPr="00902A89">
        <w:rPr>
          <w:szCs w:val="28"/>
        </w:rPr>
        <w:t>стационарных торговых объектов;</w:t>
      </w:r>
    </w:p>
    <w:p w:rsidR="004B757B" w:rsidRPr="00902A89" w:rsidRDefault="004B757B" w:rsidP="004B757B">
      <w:pPr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</w:p>
    <w:p w:rsidR="00971F19" w:rsidRPr="00902A89" w:rsidRDefault="00971F19" w:rsidP="00172A42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902A89">
        <w:rPr>
          <w:b/>
          <w:szCs w:val="28"/>
        </w:rPr>
        <w:t>П</w:t>
      </w:r>
      <w:r w:rsidR="001364B0" w:rsidRPr="00902A89">
        <w:rPr>
          <w:b/>
          <w:szCs w:val="28"/>
        </w:rPr>
        <w:t xml:space="preserve">еречень подпрограмм </w:t>
      </w:r>
      <w:r w:rsidRPr="00902A89">
        <w:rPr>
          <w:b/>
          <w:szCs w:val="28"/>
        </w:rPr>
        <w:t>и краткое их описание</w:t>
      </w:r>
    </w:p>
    <w:p w:rsidR="00971F19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</w:p>
    <w:p w:rsidR="00B30207" w:rsidRPr="00902A89" w:rsidRDefault="00E2695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В состав </w:t>
      </w:r>
      <w:r w:rsidR="008F3EE6" w:rsidRPr="00902A89">
        <w:rPr>
          <w:szCs w:val="28"/>
        </w:rPr>
        <w:t>п</w:t>
      </w:r>
      <w:r w:rsidRPr="00902A89">
        <w:rPr>
          <w:szCs w:val="28"/>
        </w:rPr>
        <w:t>рограммы в</w:t>
      </w:r>
      <w:r w:rsidR="004B6D79" w:rsidRPr="00902A89">
        <w:rPr>
          <w:szCs w:val="28"/>
        </w:rPr>
        <w:t>ходят следующие подпрограммы: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0B6628" w:rsidRPr="00902A89">
        <w:rPr>
          <w:b/>
          <w:szCs w:val="28"/>
        </w:rPr>
        <w:t xml:space="preserve">рограмма </w:t>
      </w:r>
      <w:r w:rsidR="000B6628" w:rsidRPr="00902A89">
        <w:rPr>
          <w:b/>
          <w:szCs w:val="28"/>
          <w:lang w:val="en-US"/>
        </w:rPr>
        <w:t>I</w:t>
      </w:r>
      <w:r w:rsidR="000B6628" w:rsidRPr="00902A89">
        <w:rPr>
          <w:b/>
          <w:szCs w:val="28"/>
        </w:rPr>
        <w:t xml:space="preserve"> - </w:t>
      </w:r>
      <w:r w:rsidR="000B6628" w:rsidRPr="00902A89">
        <w:rPr>
          <w:rFonts w:cs="Times New Roman"/>
          <w:b/>
          <w:szCs w:val="28"/>
        </w:rPr>
        <w:t>«Инвестиции»</w:t>
      </w:r>
    </w:p>
    <w:p w:rsidR="00B30207" w:rsidRPr="00902A89" w:rsidRDefault="000B6628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Цели </w:t>
      </w:r>
      <w:r w:rsidR="00172A42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- </w:t>
      </w:r>
      <w:r w:rsidR="000B6628" w:rsidRPr="00902A89">
        <w:rPr>
          <w:rFonts w:cs="Times New Roman"/>
          <w:szCs w:val="28"/>
        </w:rPr>
        <w:t>Содействие развитию предприятий, расположенных на территории городского округа Красногорск</w:t>
      </w:r>
      <w:r w:rsidR="00172A42" w:rsidRPr="00902A89">
        <w:rPr>
          <w:rFonts w:cs="Times New Roman"/>
          <w:szCs w:val="28"/>
        </w:rPr>
        <w:t>;</w:t>
      </w:r>
    </w:p>
    <w:p w:rsidR="00B30207" w:rsidRPr="00902A89" w:rsidRDefault="007B4BE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-</w:t>
      </w:r>
      <w:r w:rsidRPr="00902A89">
        <w:rPr>
          <w:rFonts w:cs="Times New Roman"/>
          <w:szCs w:val="28"/>
        </w:rPr>
        <w:t xml:space="preserve"> Открытие</w:t>
      </w:r>
      <w:r w:rsidR="00172A42" w:rsidRPr="00902A89">
        <w:rPr>
          <w:rFonts w:cs="Times New Roman"/>
          <w:szCs w:val="28"/>
        </w:rPr>
        <w:t xml:space="preserve"> на территории</w:t>
      </w:r>
      <w:r w:rsidR="000B6628" w:rsidRPr="00902A89">
        <w:rPr>
          <w:rFonts w:cs="Times New Roman"/>
          <w:szCs w:val="28"/>
        </w:rPr>
        <w:t xml:space="preserve"> округа новых предприятий и организаций;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lastRenderedPageBreak/>
        <w:t xml:space="preserve">- </w:t>
      </w:r>
      <w:r w:rsidR="000B6628" w:rsidRPr="00902A89">
        <w:rPr>
          <w:rFonts w:cs="Times New Roman"/>
          <w:szCs w:val="28"/>
        </w:rPr>
        <w:t>Создание</w:t>
      </w:r>
      <w:r w:rsidR="007B4BEF" w:rsidRPr="00902A89">
        <w:rPr>
          <w:rFonts w:cs="Times New Roman"/>
          <w:szCs w:val="28"/>
        </w:rPr>
        <w:t xml:space="preserve"> новых</w:t>
      </w:r>
      <w:r w:rsidR="000B6628" w:rsidRPr="00902A89">
        <w:rPr>
          <w:rFonts w:cs="Times New Roman"/>
          <w:szCs w:val="28"/>
        </w:rPr>
        <w:t xml:space="preserve"> </w:t>
      </w:r>
      <w:r w:rsidR="007B4BEF" w:rsidRPr="00902A89">
        <w:rPr>
          <w:rFonts w:cs="Times New Roman"/>
          <w:szCs w:val="28"/>
        </w:rPr>
        <w:t>рабочих мест.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120314" w:rsidRPr="00902A89">
        <w:rPr>
          <w:rFonts w:cs="Times New Roman"/>
          <w:b/>
          <w:szCs w:val="28"/>
        </w:rPr>
        <w:t xml:space="preserve">рограмма </w:t>
      </w:r>
      <w:r w:rsidR="00120314" w:rsidRPr="00902A89">
        <w:rPr>
          <w:rFonts w:cs="Times New Roman"/>
          <w:b/>
          <w:szCs w:val="28"/>
          <w:lang w:val="en-US"/>
        </w:rPr>
        <w:t>II</w:t>
      </w:r>
      <w:r w:rsidR="00120314" w:rsidRPr="00902A89">
        <w:rPr>
          <w:rFonts w:cs="Times New Roman"/>
          <w:b/>
          <w:szCs w:val="28"/>
        </w:rPr>
        <w:t xml:space="preserve"> </w:t>
      </w:r>
      <w:r w:rsidR="00971F19" w:rsidRPr="00902A89">
        <w:rPr>
          <w:rFonts w:cs="Times New Roman"/>
          <w:b/>
          <w:szCs w:val="28"/>
        </w:rPr>
        <w:t>- «Развитие конкуренции».</w:t>
      </w:r>
    </w:p>
    <w:p w:rsidR="00B30207" w:rsidRPr="00902A89" w:rsidRDefault="00BD495E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Цели</w:t>
      </w:r>
      <w:r w:rsidR="00120314" w:rsidRPr="00902A89">
        <w:rPr>
          <w:rFonts w:cs="Times New Roman"/>
          <w:szCs w:val="28"/>
        </w:rPr>
        <w:t xml:space="preserve"> </w:t>
      </w:r>
      <w:r w:rsidR="00172A42" w:rsidRPr="00902A89">
        <w:rPr>
          <w:rFonts w:cs="Times New Roman"/>
          <w:szCs w:val="28"/>
        </w:rPr>
        <w:t>под</w:t>
      </w:r>
      <w:r w:rsidR="00120314" w:rsidRPr="00902A89">
        <w:rPr>
          <w:rFonts w:cs="Times New Roman"/>
          <w:szCs w:val="28"/>
        </w:rPr>
        <w:t xml:space="preserve">программы: </w:t>
      </w:r>
    </w:p>
    <w:p w:rsidR="00B30207" w:rsidRPr="00902A89" w:rsidRDefault="00971F1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172A42" w:rsidRPr="00902A89">
        <w:rPr>
          <w:rFonts w:cs="Times New Roman"/>
          <w:szCs w:val="28"/>
        </w:rPr>
        <w:t>Р</w:t>
      </w:r>
      <w:r w:rsidR="00120314" w:rsidRPr="00902A89">
        <w:rPr>
          <w:rFonts w:cs="Times New Roman"/>
          <w:szCs w:val="28"/>
        </w:rPr>
        <w:t>еализация мероприятий по обеспечению конкуренции при осуществлении закупок, что будет гарантировать открытость и прозрачность закупок, профессионализм и ответственность заказчиков за результативность обеспечения муниципальных н</w:t>
      </w:r>
      <w:r w:rsidR="00BD495E" w:rsidRPr="00902A89">
        <w:rPr>
          <w:rFonts w:cs="Times New Roman"/>
          <w:szCs w:val="28"/>
        </w:rPr>
        <w:t>ужд</w:t>
      </w:r>
      <w:r w:rsidR="00120314" w:rsidRPr="00902A89">
        <w:rPr>
          <w:rFonts w:cs="Times New Roman"/>
          <w:szCs w:val="28"/>
        </w:rPr>
        <w:t xml:space="preserve"> г. о.</w:t>
      </w:r>
      <w:r w:rsidR="00172A42" w:rsidRPr="00902A89">
        <w:rPr>
          <w:rFonts w:cs="Times New Roman"/>
          <w:szCs w:val="28"/>
        </w:rPr>
        <w:t xml:space="preserve"> Красногорск Московской области;</w:t>
      </w:r>
      <w:r w:rsidR="00120314" w:rsidRPr="00902A89">
        <w:rPr>
          <w:rFonts w:cs="Times New Roman"/>
          <w:szCs w:val="28"/>
        </w:rPr>
        <w:t xml:space="preserve"> 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О</w:t>
      </w:r>
      <w:r w:rsidR="00987611" w:rsidRPr="00902A89">
        <w:rPr>
          <w:rFonts w:cs="Times New Roman"/>
          <w:szCs w:val="28"/>
        </w:rPr>
        <w:t xml:space="preserve">беспечение соответствия деятельности ОМСУ </w:t>
      </w:r>
      <w:proofErr w:type="spellStart"/>
      <w:r w:rsidR="00987611" w:rsidRPr="00902A89">
        <w:rPr>
          <w:rFonts w:cs="Times New Roman"/>
          <w:szCs w:val="28"/>
        </w:rPr>
        <w:t>г.о</w:t>
      </w:r>
      <w:proofErr w:type="spellEnd"/>
      <w:r w:rsidR="00987611" w:rsidRPr="00902A89">
        <w:rPr>
          <w:rFonts w:cs="Times New Roman"/>
          <w:szCs w:val="28"/>
        </w:rPr>
        <w:t>. Красногорск Московской области требованиям антимонопольного законодательства;</w:t>
      </w:r>
    </w:p>
    <w:p w:rsidR="00B30207" w:rsidRPr="00902A89" w:rsidRDefault="0098761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>-</w:t>
      </w:r>
      <w:r w:rsidR="00172A42" w:rsidRPr="00902A89">
        <w:rPr>
          <w:rFonts w:eastAsia="Calibri" w:cs="Times New Roman"/>
          <w:szCs w:val="28"/>
        </w:rPr>
        <w:t xml:space="preserve"> П</w:t>
      </w:r>
      <w:r w:rsidRPr="00902A89">
        <w:rPr>
          <w:rFonts w:eastAsia="Calibri" w:cs="Times New Roman"/>
          <w:szCs w:val="28"/>
        </w:rPr>
        <w:t xml:space="preserve">рофилактика нарушения требований антимонопольного законодательства в деятельности ОМСУ </w:t>
      </w:r>
      <w:proofErr w:type="spellStart"/>
      <w:r w:rsidRPr="00902A89">
        <w:rPr>
          <w:rFonts w:eastAsia="Calibri" w:cs="Times New Roman"/>
          <w:color w:val="000000"/>
          <w:szCs w:val="28"/>
        </w:rPr>
        <w:t>г.о</w:t>
      </w:r>
      <w:proofErr w:type="spellEnd"/>
      <w:r w:rsidRPr="00902A89">
        <w:rPr>
          <w:rFonts w:eastAsia="Calibri" w:cs="Times New Roman"/>
          <w:color w:val="000000"/>
          <w:szCs w:val="28"/>
        </w:rPr>
        <w:t xml:space="preserve">. Красногорск </w:t>
      </w:r>
      <w:r w:rsidRPr="00902A89">
        <w:rPr>
          <w:rFonts w:eastAsia="Calibri" w:cs="Times New Roman"/>
          <w:szCs w:val="28"/>
        </w:rPr>
        <w:t>Московской области.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9B5E10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 xml:space="preserve">III </w:t>
      </w:r>
      <w:r w:rsidR="009B5E10" w:rsidRPr="00902A89">
        <w:rPr>
          <w:rFonts w:eastAsia="Calibri" w:cs="Times New Roman"/>
          <w:b/>
          <w:szCs w:val="28"/>
        </w:rPr>
        <w:t>- «Развитие малого и среднего предпринимательства»</w:t>
      </w:r>
      <w:r w:rsidR="00987611" w:rsidRPr="00902A89">
        <w:rPr>
          <w:rFonts w:eastAsia="Calibri" w:cs="Times New Roman"/>
          <w:b/>
          <w:szCs w:val="28"/>
        </w:rPr>
        <w:t>.</w:t>
      </w:r>
    </w:p>
    <w:p w:rsidR="00B30207" w:rsidRPr="00902A89" w:rsidRDefault="009B5E10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 xml:space="preserve">программы: </w:t>
      </w:r>
      <w:r w:rsidR="0060550B" w:rsidRPr="00902A89">
        <w:rPr>
          <w:rFonts w:eastAsia="Calibri" w:cs="Times New Roman"/>
          <w:szCs w:val="28"/>
        </w:rPr>
        <w:t>Повышение конкурентоспособности малого и среднего предпринимательства</w:t>
      </w:r>
      <w:r w:rsidR="0059215D" w:rsidRPr="00902A89">
        <w:rPr>
          <w:rFonts w:eastAsia="Calibri" w:cs="Times New Roman"/>
          <w:szCs w:val="28"/>
        </w:rPr>
        <w:t xml:space="preserve"> в 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 xml:space="preserve">городского округа Красногорск Московской области, </w:t>
      </w:r>
      <w:r w:rsidRPr="00902A89">
        <w:rPr>
          <w:rFonts w:eastAsia="Calibri" w:cs="Times New Roman"/>
          <w:szCs w:val="28"/>
        </w:rPr>
        <w:t>удер</w:t>
      </w:r>
      <w:r w:rsidR="0060550B" w:rsidRPr="00902A89">
        <w:rPr>
          <w:rFonts w:eastAsia="Calibri" w:cs="Times New Roman"/>
          <w:szCs w:val="28"/>
        </w:rPr>
        <w:t xml:space="preserve">жать положительные тенденции в </w:t>
      </w:r>
      <w:r w:rsidR="0059215D" w:rsidRPr="00902A89">
        <w:rPr>
          <w:rFonts w:eastAsia="Calibri" w:cs="Times New Roman"/>
          <w:szCs w:val="28"/>
        </w:rPr>
        <w:t>отра</w:t>
      </w:r>
      <w:r w:rsidR="0060550B" w:rsidRPr="00902A89">
        <w:rPr>
          <w:rFonts w:eastAsia="Calibri" w:cs="Times New Roman"/>
          <w:szCs w:val="28"/>
        </w:rPr>
        <w:t xml:space="preserve">слях экономики </w:t>
      </w:r>
      <w:r w:rsidR="0059215D" w:rsidRPr="00902A89">
        <w:rPr>
          <w:rFonts w:eastAsia="Calibri" w:cs="Times New Roman"/>
          <w:szCs w:val="28"/>
        </w:rPr>
        <w:t>и р</w:t>
      </w:r>
      <w:r w:rsidRPr="00902A89">
        <w:rPr>
          <w:rFonts w:eastAsia="Calibri" w:cs="Times New Roman"/>
          <w:szCs w:val="28"/>
        </w:rPr>
        <w:t>азвитии малого и</w:t>
      </w:r>
      <w:r w:rsidR="0059215D" w:rsidRPr="00902A89">
        <w:rPr>
          <w:rFonts w:eastAsia="Calibri" w:cs="Times New Roman"/>
          <w:szCs w:val="28"/>
        </w:rPr>
        <w:t xml:space="preserve"> среднего предпринимательства </w:t>
      </w:r>
      <w:r w:rsidRPr="00902A89">
        <w:rPr>
          <w:rFonts w:eastAsia="Calibri" w:cs="Times New Roman"/>
          <w:szCs w:val="28"/>
        </w:rPr>
        <w:t>в сложившейся ситуации, связанной с растущими демографическими показателями.</w:t>
      </w:r>
    </w:p>
    <w:p w:rsidR="00B30207" w:rsidRPr="00902A89" w:rsidRDefault="00172A4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b/>
          <w:szCs w:val="28"/>
        </w:rPr>
        <w:t>Подп</w:t>
      </w:r>
      <w:r w:rsidR="004B6D79" w:rsidRPr="00902A89">
        <w:rPr>
          <w:rFonts w:eastAsia="Calibri" w:cs="Times New Roman"/>
          <w:b/>
          <w:szCs w:val="28"/>
        </w:rPr>
        <w:t xml:space="preserve">рограмма </w:t>
      </w:r>
      <w:r w:rsidR="001E541D" w:rsidRPr="00902A89">
        <w:rPr>
          <w:rFonts w:eastAsia="Calibri" w:cs="Times New Roman"/>
          <w:b/>
          <w:szCs w:val="28"/>
        </w:rPr>
        <w:t>IV</w:t>
      </w:r>
      <w:r w:rsidR="004B6D79" w:rsidRPr="00902A89">
        <w:rPr>
          <w:rFonts w:eastAsia="Calibri" w:cs="Times New Roman"/>
          <w:b/>
          <w:szCs w:val="28"/>
        </w:rPr>
        <w:t xml:space="preserve"> - «</w:t>
      </w:r>
      <w:r w:rsidR="005103AF" w:rsidRPr="00902A89">
        <w:rPr>
          <w:rFonts w:eastAsia="Calibri" w:cs="Times New Roman"/>
          <w:b/>
          <w:szCs w:val="28"/>
        </w:rPr>
        <w:t>Развитие потребительского рынка и услуг на территории муниципального образования Московской области»</w:t>
      </w:r>
      <w:r w:rsidR="004B6D79" w:rsidRPr="00902A89">
        <w:rPr>
          <w:rFonts w:eastAsia="Calibri" w:cs="Times New Roman"/>
          <w:b/>
          <w:szCs w:val="28"/>
        </w:rPr>
        <w:t>.</w:t>
      </w:r>
    </w:p>
    <w:p w:rsidR="00BB62B2" w:rsidRPr="00902A89" w:rsidRDefault="004B6D79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eastAsia="Calibri" w:cs="Times New Roman"/>
          <w:szCs w:val="28"/>
        </w:rPr>
        <w:t xml:space="preserve">Цель </w:t>
      </w:r>
      <w:r w:rsidR="00172A42" w:rsidRPr="00902A89">
        <w:rPr>
          <w:rFonts w:eastAsia="Calibri" w:cs="Times New Roman"/>
          <w:szCs w:val="28"/>
        </w:rPr>
        <w:t>под</w:t>
      </w:r>
      <w:r w:rsidRPr="00902A89">
        <w:rPr>
          <w:rFonts w:eastAsia="Calibri" w:cs="Times New Roman"/>
          <w:szCs w:val="28"/>
        </w:rPr>
        <w:t>программы: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  <w:r w:rsidRPr="00902A89">
        <w:rPr>
          <w:szCs w:val="28"/>
        </w:rPr>
        <w:t xml:space="preserve"> </w:t>
      </w:r>
    </w:p>
    <w:p w:rsidR="00E158E9" w:rsidRPr="00902A89" w:rsidRDefault="00E158E9" w:rsidP="004B757B">
      <w:pPr>
        <w:pStyle w:val="af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4B0" w:rsidRPr="00902A89" w:rsidRDefault="00971F19" w:rsidP="00971F19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b/>
          <w:i/>
          <w:szCs w:val="28"/>
        </w:rPr>
      </w:pPr>
      <w:r w:rsidRPr="006E3FA2">
        <w:rPr>
          <w:b/>
          <w:szCs w:val="28"/>
        </w:rPr>
        <w:t>О</w:t>
      </w:r>
      <w:r w:rsidR="001364B0" w:rsidRPr="006E3FA2">
        <w:rPr>
          <w:b/>
          <w:szCs w:val="28"/>
        </w:rPr>
        <w:t>бобщенная характеристика основных мероприятий</w:t>
      </w:r>
    </w:p>
    <w:p w:rsidR="00BB62B2" w:rsidRPr="00902A89" w:rsidRDefault="00BB62B2" w:rsidP="007324AB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i/>
          <w:szCs w:val="28"/>
        </w:rPr>
      </w:pP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szCs w:val="28"/>
        </w:rPr>
        <w:t xml:space="preserve">Муниципальная программа состоит из </w:t>
      </w:r>
      <w:r w:rsidR="008D1BA1" w:rsidRPr="00902A89">
        <w:rPr>
          <w:szCs w:val="28"/>
        </w:rPr>
        <w:t>4</w:t>
      </w:r>
      <w:r w:rsidRPr="00902A89">
        <w:rPr>
          <w:szCs w:val="28"/>
        </w:rPr>
        <w:t xml:space="preserve"> подпрограмм, каждая из которых предусматривает определенный перечень мероприятий, обеспечивающих достижение поставленных целей.</w:t>
      </w:r>
      <w:r w:rsidRPr="00902A89">
        <w:rPr>
          <w:b/>
          <w:szCs w:val="28"/>
        </w:rPr>
        <w:t xml:space="preserve">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b/>
          <w:szCs w:val="28"/>
        </w:rPr>
        <w:t>Подп</w:t>
      </w:r>
      <w:r w:rsidR="00D607EC" w:rsidRPr="00902A89">
        <w:rPr>
          <w:b/>
          <w:szCs w:val="28"/>
        </w:rPr>
        <w:t xml:space="preserve">рограмма </w:t>
      </w:r>
      <w:r w:rsidR="00D607EC" w:rsidRPr="00902A89">
        <w:rPr>
          <w:b/>
          <w:szCs w:val="28"/>
          <w:lang w:val="en-US"/>
        </w:rPr>
        <w:t>I</w:t>
      </w:r>
      <w:r w:rsidR="00D607EC" w:rsidRPr="00902A89">
        <w:rPr>
          <w:b/>
          <w:szCs w:val="28"/>
        </w:rPr>
        <w:t xml:space="preserve"> </w:t>
      </w:r>
      <w:r w:rsidR="00CA0627" w:rsidRPr="00902A89">
        <w:rPr>
          <w:szCs w:val="28"/>
        </w:rPr>
        <w:t>-</w:t>
      </w:r>
      <w:r w:rsidR="00D607EC" w:rsidRPr="00902A89">
        <w:rPr>
          <w:b/>
          <w:szCs w:val="28"/>
        </w:rPr>
        <w:t xml:space="preserve"> </w:t>
      </w:r>
      <w:r w:rsidR="008D1BA1" w:rsidRPr="00902A89">
        <w:rPr>
          <w:rFonts w:cs="Times New Roman"/>
          <w:b/>
          <w:szCs w:val="28"/>
        </w:rPr>
        <w:t>«Инвестиции</w:t>
      </w:r>
      <w:r w:rsidR="00D607EC" w:rsidRPr="00902A89">
        <w:rPr>
          <w:rFonts w:cs="Times New Roman"/>
          <w:b/>
          <w:szCs w:val="28"/>
        </w:rPr>
        <w:t>»</w:t>
      </w:r>
    </w:p>
    <w:p w:rsidR="00B30207" w:rsidRPr="00902A89" w:rsidRDefault="00D607EC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 xml:space="preserve">подпрограммы </w:t>
      </w:r>
      <w:r w:rsidRPr="00902A89">
        <w:rPr>
          <w:rFonts w:cs="Times New Roman"/>
          <w:szCs w:val="28"/>
          <w:lang w:val="en-US"/>
        </w:rPr>
        <w:t>I</w:t>
      </w:r>
      <w:r w:rsidR="006D1894" w:rsidRPr="00902A89">
        <w:rPr>
          <w:rFonts w:cs="Times New Roman"/>
          <w:szCs w:val="28"/>
        </w:rPr>
        <w:t xml:space="preserve"> запланированы </w:t>
      </w:r>
      <w:r w:rsidR="00BC1C23" w:rsidRPr="00902A89">
        <w:rPr>
          <w:rFonts w:cs="Times New Roman"/>
          <w:szCs w:val="28"/>
        </w:rPr>
        <w:t xml:space="preserve">основные </w:t>
      </w:r>
      <w:r w:rsidR="006D1894" w:rsidRPr="00902A89">
        <w:rPr>
          <w:rFonts w:cs="Times New Roman"/>
          <w:szCs w:val="28"/>
        </w:rPr>
        <w:t>мероприятия: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lastRenderedPageBreak/>
        <w:t xml:space="preserve">- </w:t>
      </w:r>
      <w:r w:rsidR="00CA0627" w:rsidRPr="00902A89">
        <w:rPr>
          <w:rFonts w:cs="Times New Roman"/>
          <w:szCs w:val="28"/>
        </w:rPr>
        <w:t>с</w:t>
      </w:r>
      <w:r w:rsidRPr="00902A89">
        <w:rPr>
          <w:rFonts w:cs="Times New Roman"/>
          <w:szCs w:val="28"/>
        </w:rPr>
        <w:t>оздание многофункциональных индустриальных парков, технологических парков, промышленных площадок;</w:t>
      </w:r>
    </w:p>
    <w:p w:rsidR="00B30207" w:rsidRPr="00902A89" w:rsidRDefault="00BC1C2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- </w:t>
      </w:r>
      <w:r w:rsidR="00CA0627" w:rsidRPr="00902A89">
        <w:rPr>
          <w:rFonts w:cs="Times New Roman"/>
          <w:szCs w:val="28"/>
        </w:rPr>
        <w:t>о</w:t>
      </w:r>
      <w:r w:rsidRPr="00902A89">
        <w:rPr>
          <w:rFonts w:cs="Times New Roman"/>
          <w:szCs w:val="28"/>
        </w:rPr>
        <w:t>рганизация работ по поддержке и развитию промышленного потенциала;</w:t>
      </w:r>
    </w:p>
    <w:p w:rsidR="00B30207" w:rsidRPr="00902A89" w:rsidRDefault="00CA0627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проведение конкурсного отбора лучших концепций по развитию территорий и дальнейшая реализация концепций победителей конкурса;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D1BA1" w:rsidRPr="00902A89">
        <w:rPr>
          <w:rFonts w:cs="Times New Roman"/>
          <w:b/>
          <w:szCs w:val="28"/>
        </w:rPr>
        <w:t xml:space="preserve">рограмма </w:t>
      </w:r>
      <w:r w:rsidR="008D1BA1" w:rsidRPr="00902A89">
        <w:rPr>
          <w:rFonts w:cs="Times New Roman"/>
          <w:b/>
          <w:szCs w:val="28"/>
          <w:lang w:val="en-US"/>
        </w:rPr>
        <w:t>II</w:t>
      </w:r>
      <w:r w:rsidR="008D1BA1" w:rsidRPr="00902A89">
        <w:rPr>
          <w:rFonts w:cs="Times New Roman"/>
          <w:b/>
          <w:szCs w:val="28"/>
        </w:rPr>
        <w:t xml:space="preserve"> </w:t>
      </w:r>
      <w:r w:rsidR="008D1BA1" w:rsidRPr="00902A89">
        <w:rPr>
          <w:rFonts w:cs="Times New Roman"/>
          <w:szCs w:val="28"/>
        </w:rPr>
        <w:t>-</w:t>
      </w:r>
      <w:r w:rsidR="008D1BA1" w:rsidRPr="00902A89">
        <w:rPr>
          <w:rFonts w:cs="Times New Roman"/>
          <w:b/>
          <w:szCs w:val="28"/>
        </w:rPr>
        <w:t xml:space="preserve"> «Развитие конкуренции»</w:t>
      </w:r>
    </w:p>
    <w:p w:rsidR="00B30207" w:rsidRPr="00902A89" w:rsidRDefault="008D1BA1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</w:t>
      </w:r>
      <w:r w:rsidRPr="00902A89">
        <w:rPr>
          <w:rFonts w:cs="Times New Roman"/>
          <w:szCs w:val="28"/>
        </w:rPr>
        <w:t xml:space="preserve"> запланированы мероприятия</w:t>
      </w:r>
      <w:r w:rsidRPr="00902A89">
        <w:rPr>
          <w:szCs w:val="28"/>
        </w:rPr>
        <w:t xml:space="preserve"> по реализации комплекса мер по содействию развитию конкуренции направл</w:t>
      </w:r>
      <w:r w:rsidR="008A7A9B" w:rsidRPr="00902A89">
        <w:rPr>
          <w:szCs w:val="28"/>
        </w:rPr>
        <w:t>е</w:t>
      </w:r>
      <w:r w:rsidRPr="00902A89">
        <w:rPr>
          <w:szCs w:val="28"/>
        </w:rPr>
        <w:t>н</w:t>
      </w:r>
      <w:r w:rsidR="008A7A9B" w:rsidRPr="00902A89">
        <w:rPr>
          <w:szCs w:val="28"/>
        </w:rPr>
        <w:t>н</w:t>
      </w:r>
      <w:r w:rsidRPr="00902A89">
        <w:rPr>
          <w:szCs w:val="28"/>
        </w:rPr>
        <w:t xml:space="preserve">ое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</w:t>
      </w:r>
    </w:p>
    <w:p w:rsidR="00B30207" w:rsidRPr="00902A89" w:rsidRDefault="00106CDF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>Подп</w:t>
      </w:r>
      <w:r w:rsidR="008A7A9B" w:rsidRPr="00902A89">
        <w:rPr>
          <w:rFonts w:cs="Times New Roman"/>
          <w:b/>
          <w:szCs w:val="28"/>
        </w:rPr>
        <w:t xml:space="preserve">рограмма </w:t>
      </w:r>
      <w:r w:rsidR="008A7A9B" w:rsidRPr="00902A89">
        <w:rPr>
          <w:rFonts w:cs="Times New Roman"/>
          <w:b/>
          <w:szCs w:val="28"/>
          <w:lang w:val="en-US"/>
        </w:rPr>
        <w:t>III</w:t>
      </w:r>
      <w:r w:rsidR="008A7A9B" w:rsidRPr="00902A89">
        <w:rPr>
          <w:rFonts w:cs="Times New Roman"/>
          <w:szCs w:val="28"/>
        </w:rPr>
        <w:t xml:space="preserve"> - </w:t>
      </w:r>
      <w:r w:rsidR="008A7A9B" w:rsidRPr="00902A89">
        <w:rPr>
          <w:rFonts w:cs="Times New Roman"/>
          <w:b/>
          <w:szCs w:val="28"/>
        </w:rPr>
        <w:t>«Развитие малого и среднего предпринимательства»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III</w:t>
      </w:r>
      <w:r w:rsidRPr="00902A89">
        <w:rPr>
          <w:rFonts w:cs="Times New Roman"/>
          <w:szCs w:val="28"/>
        </w:rPr>
        <w:t xml:space="preserve"> запланированы мероприятия по реализации механизмов </w:t>
      </w:r>
      <w:r w:rsidR="008F2BDF" w:rsidRPr="00902A89">
        <w:rPr>
          <w:rFonts w:cs="Times New Roman"/>
          <w:szCs w:val="28"/>
        </w:rPr>
        <w:t xml:space="preserve">муниципальной </w:t>
      </w:r>
      <w:r w:rsidRPr="00902A89">
        <w:rPr>
          <w:rFonts w:cs="Times New Roman"/>
          <w:szCs w:val="28"/>
        </w:rPr>
        <w:t>поддержки малого и среднего предпринимательства.</w:t>
      </w:r>
    </w:p>
    <w:p w:rsidR="00B30207" w:rsidRPr="00902A89" w:rsidRDefault="008A7A9B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b/>
          <w:szCs w:val="28"/>
        </w:rPr>
        <w:t xml:space="preserve">Программа </w:t>
      </w:r>
      <w:r w:rsidRPr="00902A89">
        <w:rPr>
          <w:rFonts w:cs="Times New Roman"/>
          <w:b/>
          <w:szCs w:val="28"/>
          <w:lang w:val="en-US"/>
        </w:rPr>
        <w:t>IV</w:t>
      </w:r>
      <w:r w:rsidRPr="00902A89">
        <w:rPr>
          <w:rFonts w:cs="Times New Roman"/>
          <w:b/>
          <w:szCs w:val="28"/>
        </w:rPr>
        <w:t xml:space="preserve"> </w:t>
      </w:r>
      <w:r w:rsidRPr="00902A89">
        <w:rPr>
          <w:rFonts w:cs="Times New Roman"/>
          <w:szCs w:val="28"/>
        </w:rPr>
        <w:t>-</w:t>
      </w:r>
      <w:r w:rsidRPr="00902A89">
        <w:rPr>
          <w:rFonts w:cs="Times New Roman"/>
          <w:b/>
          <w:szCs w:val="28"/>
        </w:rPr>
        <w:t xml:space="preserve"> </w:t>
      </w:r>
      <w:r w:rsidR="005103AF" w:rsidRPr="00902A89">
        <w:rPr>
          <w:rFonts w:cs="Times New Roman"/>
          <w:b/>
          <w:szCs w:val="28"/>
        </w:rPr>
        <w:t>«Развитие потребительского рынка и услуг на территории муниципального образования Московской области»</w:t>
      </w:r>
    </w:p>
    <w:p w:rsidR="00B30207" w:rsidRPr="00902A89" w:rsidRDefault="00EE21F2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 xml:space="preserve">В рамках </w:t>
      </w:r>
      <w:r w:rsidR="00106CDF" w:rsidRPr="00902A89">
        <w:rPr>
          <w:rFonts w:cs="Times New Roman"/>
          <w:szCs w:val="28"/>
        </w:rPr>
        <w:t>под</w:t>
      </w:r>
      <w:r w:rsidRPr="00902A89">
        <w:rPr>
          <w:rFonts w:cs="Times New Roman"/>
          <w:szCs w:val="28"/>
        </w:rPr>
        <w:t xml:space="preserve">программы </w:t>
      </w:r>
      <w:r w:rsidRPr="00902A89">
        <w:rPr>
          <w:rFonts w:cs="Times New Roman"/>
          <w:szCs w:val="28"/>
          <w:lang w:val="en-US"/>
        </w:rPr>
        <w:t>IV</w:t>
      </w:r>
      <w:r w:rsidR="006D1894" w:rsidRPr="00902A89">
        <w:rPr>
          <w:rFonts w:cs="Times New Roman"/>
          <w:szCs w:val="28"/>
        </w:rPr>
        <w:t xml:space="preserve"> </w:t>
      </w:r>
      <w:r w:rsidR="00661F6E" w:rsidRPr="00902A89">
        <w:rPr>
          <w:rFonts w:cs="Times New Roman"/>
          <w:szCs w:val="28"/>
        </w:rPr>
        <w:t>запланированы</w:t>
      </w:r>
      <w:r w:rsidR="001D1D03" w:rsidRPr="00902A89">
        <w:rPr>
          <w:rFonts w:cs="Times New Roman"/>
          <w:szCs w:val="28"/>
        </w:rPr>
        <w:t xml:space="preserve"> </w:t>
      </w:r>
      <w:r w:rsidR="00AA678B" w:rsidRPr="00902A89">
        <w:rPr>
          <w:rFonts w:cs="Times New Roman"/>
          <w:szCs w:val="28"/>
        </w:rPr>
        <w:t xml:space="preserve">основные </w:t>
      </w:r>
      <w:r w:rsidR="001D1D03" w:rsidRPr="00902A89">
        <w:rPr>
          <w:rFonts w:cs="Times New Roman"/>
          <w:szCs w:val="28"/>
        </w:rPr>
        <w:t>мероприятия: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</w:t>
      </w:r>
      <w:r w:rsidR="00196CE9" w:rsidRPr="00902A89">
        <w:rPr>
          <w:rFonts w:cs="Times New Roman"/>
          <w:szCs w:val="28"/>
        </w:rPr>
        <w:t>азвитию</w:t>
      </w:r>
      <w:r w:rsidRPr="00902A89">
        <w:rPr>
          <w:rFonts w:cs="Times New Roman"/>
          <w:szCs w:val="28"/>
        </w:rPr>
        <w:t xml:space="preserve"> потребительского рынка и услуг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общественного питания на территории городского округа Красногорск Московской области;</w:t>
      </w:r>
    </w:p>
    <w:p w:rsidR="00B30207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развитию сферы бытовых услуг на территории городского округа Красногорск;</w:t>
      </w:r>
    </w:p>
    <w:p w:rsidR="006D1894" w:rsidRPr="00902A89" w:rsidRDefault="001D1D03" w:rsidP="00B3020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2A89">
        <w:rPr>
          <w:rFonts w:cs="Times New Roman"/>
          <w:szCs w:val="28"/>
        </w:rPr>
        <w:t>- по участию в организации региональной системы защиты прав потребителей.</w:t>
      </w:r>
    </w:p>
    <w:p w:rsidR="001C4CEE" w:rsidRPr="00902A89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Cs w:val="28"/>
          <w:lang w:eastAsia="ru-RU"/>
        </w:rPr>
      </w:pPr>
    </w:p>
    <w:p w:rsidR="001C4CEE" w:rsidRDefault="001C4CEE" w:rsidP="00AF31EA">
      <w:pPr>
        <w:widowControl w:val="0"/>
        <w:autoSpaceDE w:val="0"/>
        <w:autoSpaceDN w:val="0"/>
        <w:rPr>
          <w:rFonts w:eastAsia="Times New Roman" w:cs="Calibri"/>
          <w:b/>
          <w:sz w:val="24"/>
          <w:szCs w:val="24"/>
          <w:lang w:eastAsia="ru-RU"/>
        </w:rPr>
      </w:pPr>
    </w:p>
    <w:p w:rsidR="008F3EE6" w:rsidRDefault="008F3EE6">
      <w:pPr>
        <w:spacing w:after="200"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8F2BDF" w:rsidRPr="006E3FA2" w:rsidRDefault="008F2BDF" w:rsidP="008F2BD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FA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РЕАЛИЗАЦИИ ПРОГРАММЫ ГОРОДСКОГО ОКРУГА КРАСНОГОРСК</w:t>
      </w:r>
    </w:p>
    <w:p w:rsidR="00673262" w:rsidRPr="006E3FA2" w:rsidRDefault="008F2BDF" w:rsidP="008F2BDF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E3FA2">
        <w:rPr>
          <w:rFonts w:cs="Times New Roman"/>
          <w:b/>
          <w:sz w:val="24"/>
          <w:szCs w:val="24"/>
        </w:rPr>
        <w:t>"ПРЕДПРИНИМАТЕЛЬСТВО"</w:t>
      </w:r>
    </w:p>
    <w:p w:rsidR="00153358" w:rsidRPr="006E3FA2" w:rsidRDefault="00153358" w:rsidP="00153358">
      <w:pPr>
        <w:widowControl w:val="0"/>
        <w:autoSpaceDE w:val="0"/>
        <w:autoSpaceDN w:val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498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2878"/>
        <w:gridCol w:w="2012"/>
        <w:gridCol w:w="1194"/>
        <w:gridCol w:w="1077"/>
        <w:gridCol w:w="917"/>
        <w:gridCol w:w="899"/>
        <w:gridCol w:w="992"/>
        <w:gridCol w:w="953"/>
        <w:gridCol w:w="893"/>
        <w:gridCol w:w="2630"/>
      </w:tblGrid>
      <w:tr w:rsidR="00E158E9" w:rsidRPr="006E3FA2" w:rsidTr="00ED13D8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092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Планируемые результаты реализации муниципальной программы 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 xml:space="preserve">/ </w:t>
            </w:r>
            <w:r w:rsidR="00A218CC" w:rsidRPr="006E3FA2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:rsidR="003D76C8" w:rsidRPr="006E3FA2" w:rsidRDefault="003D76C8" w:rsidP="00D300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(</w:t>
            </w:r>
            <w:r w:rsidR="00D30092" w:rsidRPr="006E3FA2">
              <w:rPr>
                <w:rFonts w:eastAsia="Times New Roman" w:cs="Times New Roman"/>
                <w:sz w:val="24"/>
                <w:szCs w:val="24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реализации мероприятий</w:t>
            </w:r>
            <w:r w:rsidR="00923BFE" w:rsidRPr="006E3FA2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BFE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Базовое значение показателя                      на начало реализации</w:t>
            </w:r>
          </w:p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E158E9" w:rsidRPr="006E3FA2" w:rsidTr="00ED13D8">
        <w:trPr>
          <w:trHeight w:val="1830"/>
        </w:trPr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CB486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58E9" w:rsidRPr="006E3FA2" w:rsidTr="00ED13D8">
        <w:trPr>
          <w:trHeight w:val="239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6E3FA2" w:rsidTr="00A50D40">
        <w:trPr>
          <w:trHeight w:val="38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76C8" w:rsidRPr="006E3FA2" w:rsidRDefault="003D76C8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76C8" w:rsidRPr="006E3FA2" w:rsidRDefault="00205ED5" w:rsidP="00B84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</w:t>
            </w:r>
            <w:r w:rsidRPr="006E3FA2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 xml:space="preserve"> I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A46CA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Инвестиции</w:t>
            </w:r>
            <w:r w:rsidR="00923BFE" w:rsidRPr="006E3FA2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50D40" w:rsidRPr="00F421DE" w:rsidTr="00ED13D8">
        <w:trPr>
          <w:trHeight w:val="197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1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87,75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88,44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94,4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90,1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91,9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A50D40" w:rsidRPr="009C59DD" w:rsidTr="00ED13D8">
        <w:trPr>
          <w:trHeight w:val="2608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Указной</w:t>
            </w:r>
          </w:p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105,4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105,3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A50D40" w:rsidRPr="004070A4" w:rsidRDefault="00A50D40" w:rsidP="00A50D4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3878" w:rsidRPr="00B84853" w:rsidTr="00ED13D8">
        <w:trPr>
          <w:trHeight w:val="76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878" w:rsidRPr="004070A4" w:rsidRDefault="00A50D40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A5E" w:rsidRPr="004070A4" w:rsidRDefault="00A50D40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Целевой показатель 3</w:t>
            </w:r>
          </w:p>
          <w:p w:rsidR="00E63878" w:rsidRPr="004070A4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ВДЛ (Указ Президента РФ № 68)</w:t>
            </w:r>
          </w:p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144,17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109,32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110,70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63878" w:rsidP="0015719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111,13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878" w:rsidRPr="004070A4" w:rsidRDefault="00ED13D8" w:rsidP="0015719A">
            <w:pPr>
              <w:spacing w:line="192" w:lineRule="auto"/>
              <w:jc w:val="center"/>
              <w:rPr>
                <w:rFonts w:cs="Times New Roman"/>
                <w:b/>
                <w:sz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D13D8" w:rsidRPr="009C59DD" w:rsidTr="00ED13D8">
        <w:trPr>
          <w:trHeight w:val="2266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1.4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3 091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3 192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5 880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3 267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3 444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9D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3 727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ED13D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  <w:p w:rsidR="00ED13D8" w:rsidRPr="004070A4" w:rsidRDefault="00ED13D8" w:rsidP="009D149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2107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Процент заполняемости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23,12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133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многофункциональных индустриальных парков, технологических парков,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промышленных площадок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13D8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  <w:p w:rsidR="00797A6F" w:rsidRPr="004070A4" w:rsidRDefault="00ED13D8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="00797A6F" w:rsidRPr="004070A4">
              <w:rPr>
                <w:rFonts w:cs="Times New Roman"/>
                <w:b/>
                <w:sz w:val="24"/>
                <w:szCs w:val="24"/>
              </w:rPr>
              <w:t>10.</w:t>
            </w:r>
          </w:p>
          <w:p w:rsidR="00797A6F" w:rsidRPr="004070A4" w:rsidRDefault="00797A6F" w:rsidP="00797A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7A6F" w:rsidRPr="00B84853" w:rsidTr="00ED13D8">
        <w:trPr>
          <w:trHeight w:val="119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0D6C81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797A6F" w:rsidRPr="00B84853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A6F" w:rsidRPr="009C59DD" w:rsidRDefault="00ED13D8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ED13D8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797A6F" w:rsidRPr="006E3FA2" w:rsidRDefault="00797A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9C59DD" w:rsidRDefault="00797A6F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81516" w:rsidP="00797A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7A6F" w:rsidRPr="004070A4" w:rsidRDefault="00ED13D8" w:rsidP="005103A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E158E9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46F" w:rsidRPr="006E3FA2" w:rsidRDefault="005103AF" w:rsidP="0037174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1.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E3FA2" w:rsidRDefault="00E63878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5103AF" w:rsidRPr="006E3FA2">
              <w:rPr>
                <w:rFonts w:eastAsia="Times New Roman" w:cs="Times New Roman"/>
                <w:sz w:val="24"/>
                <w:szCs w:val="24"/>
              </w:rPr>
              <w:t xml:space="preserve">оказатель </w:t>
            </w:r>
            <w:r w:rsidR="00ED13D8">
              <w:rPr>
                <w:rFonts w:eastAsia="Times New Roman" w:cs="Times New Roman"/>
                <w:sz w:val="24"/>
                <w:szCs w:val="24"/>
              </w:rPr>
              <w:t>9</w:t>
            </w:r>
          </w:p>
          <w:p w:rsidR="0068546F" w:rsidRPr="006E3FA2" w:rsidRDefault="0068546F" w:rsidP="00F93C1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</w:t>
            </w:r>
            <w:r w:rsidR="00B078DD" w:rsidRPr="006E3FA2">
              <w:rPr>
                <w:rFonts w:eastAsia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7324AB" w:rsidRDefault="0068546F" w:rsidP="00B8485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324AB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68546F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546F">
              <w:rPr>
                <w:rFonts w:cs="Times New Roman"/>
                <w:sz w:val="24"/>
                <w:szCs w:val="24"/>
              </w:rPr>
              <w:t>3,3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68546F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37174B" w:rsidP="006854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46F" w:rsidRPr="004070A4" w:rsidRDefault="00ED13D8" w:rsidP="00153358">
            <w:pPr>
              <w:spacing w:line="192" w:lineRule="auto"/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07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Макропоказатель подпрограммы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Объем инвестиций в основной капитал, за исключением инвестиций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инфраструктурных монополий (федеральные проекты) и бюджетных ассигнований федерального бюджета»</w:t>
            </w:r>
          </w:p>
        </w:tc>
        <w:tc>
          <w:tcPr>
            <w:tcW w:w="667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lastRenderedPageBreak/>
              <w:t>ВДЛ (Указ Президента РФ № 193)</w:t>
            </w:r>
          </w:p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59DD">
              <w:rPr>
                <w:rFonts w:eastAsia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C59DD">
              <w:rPr>
                <w:rFonts w:cs="Times New Roman"/>
                <w:sz w:val="24"/>
                <w:szCs w:val="24"/>
              </w:rPr>
              <w:t>62239320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9C59DD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Х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7324AB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конкуренции»</w:t>
            </w:r>
          </w:p>
        </w:tc>
      </w:tr>
      <w:tr w:rsidR="000619B1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3818B8" w:rsidRDefault="000619B1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2.1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1</w:t>
            </w:r>
          </w:p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 xml:space="preserve">Доля обоснованных, частично обоснованных жалоб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0619B1" w:rsidRPr="004070A4" w:rsidRDefault="00D03A9E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</w:t>
            </w:r>
            <w:r w:rsidR="000619B1" w:rsidRPr="004070A4">
              <w:rPr>
                <w:rFonts w:eastAsia="Times New Roman" w:cs="Times New Roman"/>
                <w:sz w:val="24"/>
                <w:szCs w:val="24"/>
              </w:rPr>
              <w:t xml:space="preserve">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8,1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4070A4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23,95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3818B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5,5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28,14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864C8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3818B8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7E209E">
              <w:rPr>
                <w:rFonts w:eastAsia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5</w:t>
            </w:r>
          </w:p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A862D3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magenta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показатель 6</w:t>
            </w:r>
          </w:p>
          <w:p w:rsidR="00D03A9E" w:rsidRPr="004070A4" w:rsidRDefault="00DA2959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Доля общей экономии </w:t>
            </w:r>
            <w:r w:rsidR="00D03A9E" w:rsidRPr="004070A4">
              <w:rPr>
                <w:rFonts w:cs="Times New Roman"/>
                <w:sz w:val="24"/>
                <w:szCs w:val="24"/>
              </w:rPr>
              <w:t>денежных средств по результатам осуществления конкурентных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24723A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9C59DD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D03A9E" w:rsidRPr="004070A4" w:rsidRDefault="00DA2959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Среднее количество участников </w:t>
            </w:r>
            <w:r w:rsidR="00D03A9E" w:rsidRPr="004070A4">
              <w:rPr>
                <w:rFonts w:eastAsia="Times New Roman" w:cs="Times New Roman"/>
                <w:sz w:val="24"/>
                <w:szCs w:val="24"/>
              </w:rPr>
              <w:t>состоявшихся закупок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4,14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3,4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4,3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4,5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D03A9E" w:rsidRPr="00B84853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3A9E" w:rsidRPr="006342BF" w:rsidRDefault="00D03A9E" w:rsidP="000619B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328A2">
              <w:rPr>
                <w:rFonts w:eastAsia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Целевой п</w:t>
            </w:r>
            <w:r w:rsidRPr="004070A4">
              <w:rPr>
                <w:rFonts w:eastAsia="Times New Roman" w:cs="Times New Roman"/>
                <w:sz w:val="24"/>
                <w:szCs w:val="24"/>
              </w:rPr>
              <w:t>оказатель 8</w:t>
            </w:r>
          </w:p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Приоритетный,</w:t>
            </w:r>
          </w:p>
          <w:p w:rsidR="00D03A9E" w:rsidRPr="004070A4" w:rsidRDefault="00D03A9E" w:rsidP="004070A4">
            <w:pPr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3A9E" w:rsidRPr="004070A4" w:rsidRDefault="00D03A9E" w:rsidP="000619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3A9E" w:rsidRPr="004070A4" w:rsidRDefault="00D03A9E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0619B1" w:rsidRPr="00B84853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6342BF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B1" w:rsidRPr="00205ED5" w:rsidRDefault="000619B1" w:rsidP="000619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III «Развитие малого и среднего предпринимательства»</w:t>
            </w:r>
          </w:p>
        </w:tc>
      </w:tr>
      <w:tr w:rsidR="000619B1" w:rsidRPr="00E63878" w:rsidTr="00ED13D8">
        <w:trPr>
          <w:trHeight w:val="623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1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Доля среднесписочной численности работников (без внешних совместителей) малых и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cs="Times New Roman"/>
                <w:i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26,41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31,50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34,62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34,85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2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Указной</w:t>
            </w:r>
            <w:r w:rsidRPr="006E3FA2">
              <w:rPr>
                <w:rFonts w:eastAsia="Times New Roman" w:cs="Times New Roman"/>
                <w:sz w:val="24"/>
                <w:szCs w:val="24"/>
              </w:rPr>
              <w:br/>
              <w:t xml:space="preserve"> (Указ 607)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550,37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558,37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628,32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634,36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3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115,10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111,8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24,34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38,16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B69BC" w:rsidRPr="004070A4" w:rsidRDefault="005B69BC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619B1" w:rsidRPr="004070A4" w:rsidRDefault="000619B1" w:rsidP="000619B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0619B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3.4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>оказатель 4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вновь созданных</w:t>
            </w:r>
            <w:r w:rsidRPr="006E3FA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субъектов малого и среднего бизнеса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Default="00596D9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Приоритетный</w:t>
            </w:r>
          </w:p>
          <w:p w:rsidR="000619B1" w:rsidRPr="006E3FA2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E63878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2742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3320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B1" w:rsidRPr="004070A4" w:rsidRDefault="000619B1" w:rsidP="000619B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9D1499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самозанятых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>, нарастающим итогом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A" w:rsidRDefault="0053587A" w:rsidP="0053587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Приоритетный,</w:t>
            </w:r>
          </w:p>
          <w:p w:rsidR="00596D91" w:rsidRPr="006E3FA2" w:rsidRDefault="0053587A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 w:rsidR="00596D91" w:rsidRPr="006E3FA2">
              <w:rPr>
                <w:rFonts w:eastAsia="Times New Roman" w:cs="Times New Roman"/>
                <w:sz w:val="24"/>
                <w:szCs w:val="24"/>
              </w:rPr>
              <w:t>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3 000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6 485</w:t>
            </w:r>
          </w:p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3 763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3 894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70A4">
              <w:rPr>
                <w:rFonts w:cs="Times New Roman"/>
                <w:sz w:val="24"/>
                <w:szCs w:val="24"/>
              </w:rPr>
              <w:t>4 021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3.6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Показатель Национального проекта (Регионального проекта)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0,021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>
              <w:rPr>
                <w:rFonts w:eastAsia="Times New Roman" w:cs="Times New Roman"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ВДЛ (Указ президента РФ № 193)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63878">
              <w:rPr>
                <w:rFonts w:eastAsia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3878">
              <w:rPr>
                <w:rFonts w:cs="Times New Roman"/>
                <w:sz w:val="24"/>
                <w:szCs w:val="24"/>
              </w:rPr>
              <w:t>51 361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08</w:t>
            </w:r>
          </w:p>
          <w:p w:rsidR="00596D91" w:rsidRPr="004070A4" w:rsidRDefault="00596D91" w:rsidP="00596D9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96D91" w:rsidRPr="008E6D30" w:rsidTr="00A50D40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342BF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342BF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478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D91" w:rsidRPr="00256E9E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«Развитие </w:t>
            </w: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потребительского рынка и услуг на территории муниципального образования Московской области</w:t>
            </w:r>
            <w:r w:rsidRPr="00205ED5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1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кв. м/на 1000 человек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2816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2931,9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2975,7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2994,6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E63878">
              <w:rPr>
                <w:rFonts w:eastAsia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>оказатель 2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площадей торговых объектов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тыс. кв. м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21,2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eastAsia="Lucida Sans Unicode"/>
                <w:sz w:val="24"/>
                <w:szCs w:val="24"/>
              </w:rPr>
              <w:t>36,4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30,0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>
              <w:rPr>
                <w:iCs/>
                <w:sz w:val="24"/>
                <w:szCs w:val="24"/>
              </w:rPr>
              <w:t>3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lastRenderedPageBreak/>
              <w:t>Прирост посадочных мест на объектах общественного питания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 xml:space="preserve">траслевой показатель </w:t>
            </w:r>
            <w:r w:rsidRPr="006E3FA2">
              <w:rPr>
                <w:rFonts w:eastAsia="Times New Roman"/>
                <w:sz w:val="24"/>
                <w:szCs w:val="24"/>
              </w:rPr>
              <w:lastRenderedPageBreak/>
              <w:t>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lastRenderedPageBreak/>
              <w:t>посадочные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02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Pr="006E3FA2">
              <w:rPr>
                <w:iCs/>
                <w:sz w:val="24"/>
                <w:szCs w:val="24"/>
              </w:rPr>
              <w:t xml:space="preserve">оказатель </w:t>
            </w:r>
            <w:r w:rsidR="008D69C0">
              <w:rPr>
                <w:iCs/>
                <w:sz w:val="24"/>
                <w:szCs w:val="24"/>
              </w:rPr>
              <w:t>4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Прирост рабочих мест на объектах бытового обслуживания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Приоритетный,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E3FA2">
              <w:rPr>
                <w:rFonts w:eastAsia="Times New Roman"/>
                <w:sz w:val="24"/>
                <w:szCs w:val="24"/>
              </w:rPr>
              <w:t>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3878">
              <w:rPr>
                <w:rFonts w:eastAsia="Times New Roman"/>
                <w:sz w:val="24"/>
                <w:szCs w:val="24"/>
              </w:rPr>
              <w:t>рабочие места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E63878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E63878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8E6D30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5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Доля ОДС</w:t>
            </w:r>
            <w:r w:rsidRPr="006E3FA2">
              <w:rPr>
                <w:rStyle w:val="a6"/>
                <w:iCs/>
                <w:sz w:val="24"/>
                <w:szCs w:val="24"/>
              </w:rPr>
              <w:footnoteReference w:id="1"/>
            </w:r>
            <w:r w:rsidRPr="006E3FA2">
              <w:rPr>
                <w:iCs/>
                <w:sz w:val="24"/>
                <w:szCs w:val="24"/>
              </w:rPr>
              <w:t xml:space="preserve">, соответствующих требованиям, нормам </w:t>
            </w:r>
          </w:p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iCs/>
                <w:sz w:val="24"/>
                <w:szCs w:val="24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перечень поручений Губернатора Московской области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03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 w:rsidR="008D69C0">
              <w:rPr>
                <w:rFonts w:eastAsia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6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/>
                <w:sz w:val="24"/>
                <w:szCs w:val="24"/>
              </w:rPr>
              <w:t xml:space="preserve">Приоритетный, показатель </w:t>
            </w:r>
            <w:r w:rsidR="002B214D" w:rsidRPr="004070A4">
              <w:rPr>
                <w:rFonts w:eastAsia="Times New Roman"/>
                <w:sz w:val="24"/>
                <w:szCs w:val="24"/>
              </w:rPr>
              <w:t xml:space="preserve">региональной </w:t>
            </w:r>
            <w:r w:rsidRPr="004070A4">
              <w:rPr>
                <w:rFonts w:eastAsia="Times New Roman"/>
                <w:sz w:val="24"/>
                <w:szCs w:val="24"/>
              </w:rPr>
              <w:t>программы</w:t>
            </w:r>
          </w:p>
          <w:p w:rsidR="00596D91" w:rsidRPr="004070A4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0A4">
              <w:rPr>
                <w:rFonts w:eastAsia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04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8D69C0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i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Целевой п</w:t>
            </w:r>
            <w:r w:rsidR="008D69C0">
              <w:rPr>
                <w:iCs/>
                <w:sz w:val="24"/>
                <w:szCs w:val="24"/>
              </w:rPr>
              <w:t>оказатель 7</w:t>
            </w:r>
          </w:p>
          <w:p w:rsidR="00596D91" w:rsidRPr="006E3FA2" w:rsidRDefault="00596D91" w:rsidP="00596D9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Стандарт потребительского рынка и услуг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Приоритетный, 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rFonts w:eastAsia="Times New Roman" w:cs="Arial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  <w:lang w:val="en-US"/>
              </w:rPr>
            </w:pPr>
            <w:r w:rsidRPr="006E3FA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2718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Целевой показатель 8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Цивилизованная торговля (Ликвидация незаконных нестационарных торговых объектов)</w:t>
            </w:r>
          </w:p>
          <w:p w:rsidR="00596D91" w:rsidRPr="006E3FA2" w:rsidRDefault="00596D91" w:rsidP="00596D9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Рейтинг-45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ind w:firstLine="206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jc w:val="center"/>
              <w:rPr>
                <w:bCs/>
                <w:sz w:val="24"/>
                <w:szCs w:val="24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  <w:tr w:rsidR="00596D91" w:rsidRPr="00E63878" w:rsidTr="00ED13D8">
        <w:trPr>
          <w:trHeight w:val="31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8D69C0" w:rsidRDefault="00596D91" w:rsidP="00596D91">
            <w:pPr>
              <w:jc w:val="center"/>
              <w:rPr>
                <w:bCs/>
                <w:iCs/>
                <w:sz w:val="24"/>
                <w:szCs w:val="24"/>
              </w:rPr>
            </w:pPr>
            <w:r w:rsidRPr="008D69C0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8D69C0">
              <w:rPr>
                <w:bCs/>
                <w:iCs/>
                <w:sz w:val="24"/>
                <w:szCs w:val="24"/>
              </w:rPr>
              <w:t>оказатель 9</w:t>
            </w:r>
          </w:p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 xml:space="preserve">Доля обслуживаемых населенных пунктов от общего числа населенных пунктов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 w:rsidRPr="006E3FA2">
              <w:rPr>
                <w:sz w:val="24"/>
                <w:szCs w:val="24"/>
              </w:rPr>
              <w:t xml:space="preserve">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="Times New Roman"/>
                <w:sz w:val="24"/>
                <w:szCs w:val="24"/>
                <w:lang w:eastAsia="ru-RU"/>
              </w:rPr>
              <w:t>городского округа Красногорск Московской области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/>
                <w:sz w:val="24"/>
                <w:szCs w:val="24"/>
              </w:rPr>
              <w:t>Отраслевой показатель (показатель госпрограммы)</w:t>
            </w:r>
          </w:p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 w:rsidRPr="006E3FA2">
              <w:rPr>
                <w:sz w:val="24"/>
                <w:szCs w:val="24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6E3FA2" w:rsidRDefault="00596D91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6D91" w:rsidRPr="004070A4" w:rsidRDefault="008D69C0" w:rsidP="00596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70A4">
              <w:rPr>
                <w:rFonts w:cs="Times New Roman"/>
                <w:b/>
                <w:sz w:val="24"/>
                <w:szCs w:val="24"/>
              </w:rPr>
              <w:t>Основное мероприятие 01</w:t>
            </w:r>
          </w:p>
        </w:tc>
      </w:tr>
    </w:tbl>
    <w:p w:rsidR="004A1A7E" w:rsidRDefault="004A1A7E" w:rsidP="0037174B">
      <w:pPr>
        <w:rPr>
          <w:rFonts w:cs="Times New Roman"/>
          <w:b/>
          <w:szCs w:val="28"/>
        </w:rPr>
      </w:pPr>
    </w:p>
    <w:p w:rsidR="000B7455" w:rsidRPr="000B7455" w:rsidRDefault="000B7455" w:rsidP="000B7455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687105">
        <w:rPr>
          <w:rFonts w:ascii="Times New Roman" w:hAnsi="Times New Roman" w:cs="Times New Roman"/>
          <w:sz w:val="32"/>
          <w:szCs w:val="32"/>
        </w:rPr>
        <w:t xml:space="preserve">* </w:t>
      </w:r>
      <w:r w:rsidRPr="00687105">
        <w:rPr>
          <w:rFonts w:ascii="Times New Roman" w:hAnsi="Times New Roman" w:cs="Times New Roman"/>
          <w:sz w:val="28"/>
          <w:szCs w:val="28"/>
        </w:rPr>
        <w:t xml:space="preserve">- со 2 квартала 2021 года показатель перенесен в подпрограмму III «Комплексное развитие сельских территорий» </w:t>
      </w:r>
      <w:r w:rsidRPr="00687105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ascii="Times New Roman" w:hAnsi="Times New Roman" w:cs="Times New Roman"/>
          <w:sz w:val="28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0B7455" w:rsidRPr="0068710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710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Московской области отсутствуют сельские населенные пункты, удовлетворяющие данным требованиям. </w:t>
      </w: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455" w:rsidRDefault="000B7455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C0" w:rsidRDefault="008D69C0" w:rsidP="000B7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6B19A5" w:rsidRDefault="006B19A5">
      <w:pPr>
        <w:spacing w:after="200" w:line="276" w:lineRule="auto"/>
        <w:rPr>
          <w:rFonts w:cs="Times New Roman"/>
          <w:b/>
          <w:szCs w:val="28"/>
        </w:rPr>
      </w:pPr>
    </w:p>
    <w:p w:rsidR="00A42E42" w:rsidRDefault="00A42E42" w:rsidP="00A42E42">
      <w:pPr>
        <w:jc w:val="center"/>
        <w:rPr>
          <w:rFonts w:eastAsia="Times New Roman" w:cs="Times New Roman"/>
          <w:szCs w:val="20"/>
          <w:lang w:eastAsia="ru-RU"/>
        </w:rPr>
      </w:pPr>
      <w:r w:rsidRPr="00F57DE2">
        <w:rPr>
          <w:rFonts w:cs="Times New Roman"/>
          <w:b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4E241B" w:rsidRDefault="004E241B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E42" w:rsidRDefault="00A42E42" w:rsidP="00225E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63"/>
        <w:gridCol w:w="2950"/>
        <w:gridCol w:w="1396"/>
        <w:gridCol w:w="4402"/>
        <w:gridCol w:w="3726"/>
        <w:gridCol w:w="13"/>
        <w:gridCol w:w="2098"/>
      </w:tblGrid>
      <w:tr w:rsidR="003054F3" w:rsidRPr="008E2B13" w:rsidTr="00B1576E">
        <w:trPr>
          <w:trHeight w:val="949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3054F3" w:rsidRPr="008E2B13" w:rsidTr="00B1576E">
        <w:trPr>
          <w:trHeight w:val="413"/>
        </w:trPr>
        <w:tc>
          <w:tcPr>
            <w:tcW w:w="186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3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pct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pct"/>
            <w:gridSpan w:val="2"/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4F3" w:rsidRPr="008E2B13" w:rsidTr="00BA492B">
        <w:trPr>
          <w:trHeight w:val="263"/>
        </w:trPr>
        <w:tc>
          <w:tcPr>
            <w:tcW w:w="186" w:type="pct"/>
            <w:tcBorders>
              <w:right w:val="single" w:sz="4" w:space="0" w:color="auto"/>
            </w:tcBorders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054F3" w:rsidRPr="00A44A27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«Инвестиции»</w:t>
            </w:r>
          </w:p>
        </w:tc>
      </w:tr>
      <w:tr w:rsidR="003054F3" w:rsidRPr="008E2B13" w:rsidTr="00B1576E">
        <w:trPr>
          <w:trHeight w:val="4688"/>
        </w:trPr>
        <w:tc>
          <w:tcPr>
            <w:tcW w:w="186" w:type="pct"/>
          </w:tcPr>
          <w:p w:rsidR="003054F3" w:rsidRPr="00435585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974" w:type="pct"/>
          </w:tcPr>
          <w:p w:rsidR="003054F3" w:rsidRPr="006E3FA2" w:rsidRDefault="00F93C12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="003054F3"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1" w:type="pct"/>
          </w:tcPr>
          <w:p w:rsidR="003054F3" w:rsidRPr="006E3FA2" w:rsidRDefault="003054F3" w:rsidP="006925F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тыс.руб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53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= Ид /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Идн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Чн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– чи</w:t>
            </w:r>
            <w:r w:rsidR="001240F4" w:rsidRPr="006E3FA2">
              <w:rPr>
                <w:rFonts w:cs="Times New Roman"/>
                <w:sz w:val="24"/>
                <w:szCs w:val="24"/>
              </w:rPr>
              <w:t>сленность населения Красногорского</w:t>
            </w:r>
            <w:r w:rsidRPr="006E3FA2">
              <w:rPr>
                <w:rFonts w:cs="Times New Roman"/>
                <w:sz w:val="24"/>
                <w:szCs w:val="24"/>
              </w:rPr>
              <w:t xml:space="preserve"> городского округа на 01 января отчетного года</w:t>
            </w:r>
          </w:p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1230" w:type="pct"/>
          </w:tcPr>
          <w:p w:rsidR="003054F3" w:rsidRPr="006E3FA2" w:rsidRDefault="003054F3" w:rsidP="006925F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054F3" w:rsidRPr="00A42E42" w:rsidRDefault="003054F3" w:rsidP="00692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cs="Times New Roman"/>
                <w:sz w:val="24"/>
                <w:szCs w:val="24"/>
              </w:rPr>
              <w:t>Ежемесячно</w:t>
            </w:r>
          </w:p>
        </w:tc>
      </w:tr>
      <w:tr w:rsidR="008D69C0" w:rsidRPr="008E2B13" w:rsidTr="00B1576E">
        <w:trPr>
          <w:trHeight w:val="4688"/>
        </w:trPr>
        <w:tc>
          <w:tcPr>
            <w:tcW w:w="186" w:type="pct"/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lastRenderedPageBreak/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Рассчитывается как отношение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реальной заработной платы в целом по предприятиям рассчитываемого периода </w:t>
            </w:r>
            <w:r w:rsidR="005B69BC">
              <w:rPr>
                <w:rFonts w:cs="Times New Roman"/>
                <w:color w:val="000000"/>
                <w:sz w:val="24"/>
                <w:szCs w:val="24"/>
              </w:rPr>
              <w:t xml:space="preserve">к реальной заработной плате по 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>предприятиям предшествующего</w:t>
            </w:r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  <w:r w:rsidRPr="009A4B0B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9A4B0B">
              <w:rPr>
                <w:rFonts w:cs="Times New Roman"/>
                <w:bCs/>
                <w:sz w:val="24"/>
                <w:szCs w:val="24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1230" w:type="pct"/>
          </w:tcPr>
          <w:p w:rsidR="008D69C0" w:rsidRPr="009A4B0B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D69C0" w:rsidRPr="008E2B13" w:rsidTr="00B1576E">
        <w:trPr>
          <w:trHeight w:val="332"/>
        </w:trPr>
        <w:tc>
          <w:tcPr>
            <w:tcW w:w="186" w:type="pct"/>
          </w:tcPr>
          <w:p w:rsidR="008D69C0" w:rsidRPr="008D69C0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4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Целевой показатель 3</w:t>
            </w:r>
          </w:p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</w:tcPr>
          <w:p w:rsidR="008D69C0" w:rsidRPr="006E3FA2" w:rsidRDefault="008D69C0" w:rsidP="008D69C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Iч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= ИЧ / ИЧ (n-</w:t>
            </w:r>
            <w:proofErr w:type="gramStart"/>
            <w:r w:rsidRPr="006E3FA2">
              <w:rPr>
                <w:rFonts w:cs="Times New Roman"/>
                <w:sz w:val="24"/>
                <w:szCs w:val="24"/>
              </w:rPr>
              <w:t>1)*</w:t>
            </w:r>
            <w:proofErr w:type="gramEnd"/>
            <w:r w:rsidRPr="006E3FA2">
              <w:rPr>
                <w:rFonts w:cs="Times New Roman"/>
                <w:sz w:val="24"/>
                <w:szCs w:val="24"/>
              </w:rPr>
              <w:t>100%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IЧ -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6E3FA2">
              <w:rPr>
                <w:rFonts w:cs="Times New Roman"/>
                <w:sz w:val="24"/>
                <w:szCs w:val="24"/>
              </w:rPr>
              <w:t>ИЧ  =</w:t>
            </w:r>
            <w:proofErr w:type="gramEnd"/>
            <w:r w:rsidRPr="006E3FA2">
              <w:rPr>
                <w:rFonts w:cs="Times New Roman"/>
                <w:sz w:val="24"/>
                <w:szCs w:val="24"/>
              </w:rPr>
              <w:t>Ио-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инвестиций инфраструктурных монополий (федеральные проекты);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lastRenderedPageBreak/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Объем бюджетных ассигнований федерального бюджета.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=Ио (n-</w:t>
            </w:r>
            <w:proofErr w:type="gramStart"/>
            <w:r w:rsidRPr="006E3FA2">
              <w:rPr>
                <w:rFonts w:cs="Times New Roman"/>
                <w:sz w:val="24"/>
                <w:szCs w:val="24"/>
              </w:rPr>
              <w:t>1)-</w:t>
            </w:r>
            <w:proofErr w:type="spellStart"/>
            <w:proofErr w:type="gramEnd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(n-1)-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ИЧ (n-1) -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Ио (n-1) - Объем инвестиций, привлеченных в основной капитал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инвестиций инфраструктурных монополий (федеральные проекты)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(n-1) - Объем бюджетных ассигнований федерального бюджета за предыдущий год.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№ П-2 «Сведения об инвестициях в нефинансовые активы»;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№ 04302 «Источники финансирования инвестиций в основной капитал по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организациям, не относящимся к субъектам малого предпринимательства».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в процентах к предыдущему году. 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 получении официальной статистической отчетности осуществляется корректировка показателя.</w:t>
            </w:r>
          </w:p>
          <w:p w:rsidR="008D69C0" w:rsidRPr="006E3FA2" w:rsidRDefault="008D69C0" w:rsidP="008D69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8D69C0" w:rsidRPr="00A42E42" w:rsidRDefault="008D69C0" w:rsidP="008D6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421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6F4C5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созданных рабочих мест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42E42">
              <w:rPr>
                <w:rFonts w:cs="Times New Roman"/>
                <w:sz w:val="24"/>
                <w:szCs w:val="24"/>
              </w:rPr>
              <w:t xml:space="preserve">Рассчитывается исходя из фактических данных в соответствии с формой статистического наблюдения № П-4(Н3) </w:t>
            </w:r>
            <w:r w:rsidR="00C22179" w:rsidRPr="00FB0081">
              <w:rPr>
                <w:rFonts w:cs="Times New Roman"/>
                <w:sz w:val="24"/>
                <w:szCs w:val="24"/>
              </w:rPr>
              <w:t>«Сведения о неполной занятости и движе</w:t>
            </w:r>
            <w:r w:rsidR="00C22179" w:rsidRPr="004070A4">
              <w:rPr>
                <w:rFonts w:cs="Times New Roman"/>
                <w:sz w:val="24"/>
                <w:szCs w:val="24"/>
              </w:rPr>
              <w:t>нии работников». Данные субъектов предпринимательской деятельности, представленные в рамках мониторинга территории.</w:t>
            </w:r>
          </w:p>
        </w:tc>
        <w:tc>
          <w:tcPr>
            <w:tcW w:w="1230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A42E42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</w:t>
            </w:r>
          </w:p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Процент заполняемости многофункциональных индустриальных парков, технологических парков, промышленных площадок </w:t>
            </w:r>
          </w:p>
        </w:tc>
        <w:tc>
          <w:tcPr>
            <w:tcW w:w="461" w:type="pct"/>
          </w:tcPr>
          <w:p w:rsidR="003B701E" w:rsidRPr="006E3FA2" w:rsidRDefault="003B701E" w:rsidP="009D1499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ПЗ = 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*100/(</w:t>
            </w: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Пинд.о-Пинд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где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Пинд.р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занятая резидентами;</w:t>
            </w:r>
          </w:p>
          <w:p w:rsidR="003B701E" w:rsidRPr="006E3FA2" w:rsidRDefault="003B701E" w:rsidP="009D1499">
            <w:pPr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Пинд.о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 – общая площадь индустриального парка;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Пинд</w:t>
            </w:r>
            <w:proofErr w:type="gramStart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Pr="006E3FA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– площадь индустриального парка, предназначенная для объектов инфраструктуры. (нарастающим итогом).</w:t>
            </w:r>
          </w:p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Управляющие компании индустриальных парков, технопарков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 а также АО «Корпорация развития Московской области», ГИС 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Учитывается общее количество многофункциональных индустриальных парков, технологических парков, промышленных площадок муниципального образования (нарастающим итогом).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</w:tcPr>
          <w:p w:rsidR="003B701E" w:rsidRPr="006E3FA2" w:rsidRDefault="003B701E" w:rsidP="003B701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</w:t>
            </w:r>
            <w:hyperlink r:id="rId8" w:history="1">
              <w:r w:rsidRPr="006E3FA2">
                <w:rPr>
                  <w:rStyle w:val="ae"/>
                  <w:rFonts w:cs="Times New Roman"/>
                  <w:sz w:val="24"/>
                  <w:szCs w:val="24"/>
                </w:rPr>
                <w:t>https://www.gisip.ru</w:t>
              </w:r>
            </w:hyperlink>
            <w:r w:rsidRPr="006E3FA2"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  <w:p w:rsidR="003B701E" w:rsidRPr="006E3FA2" w:rsidRDefault="003B701E" w:rsidP="003B701E">
            <w:pPr>
              <w:tabs>
                <w:tab w:val="left" w:pos="534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Количество привлеченных резидентов на территории многофункциональных </w:t>
            </w: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Учитывается количество привлеченных резидентов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многофункциональных индустриальных парков, технологических парков,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промышленных площадок муниципальных образований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Московской области нарастающим итогом с 1 января отчетного года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Align w:val="center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 отчетам управляющие компании индустриальных парков, технопарков и </w:t>
            </w:r>
            <w:proofErr w:type="spellStart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промзон</w:t>
            </w:r>
            <w:proofErr w:type="spellEnd"/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АО «Корпорация развития Московской области», а также по </w:t>
            </w:r>
            <w:r w:rsidRPr="006E3FA2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сведениям ЕАС ПИП.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Площадь территории, на которую привлечены новые резиденты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рассчитывается как сумма заполненных площадей многофункциональных индустриальных парков, технологических парков, промышленных площадок муниципальных образований на которые привлечены резиденты в текущем году.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cs="Times New Roman"/>
                <w:sz w:val="24"/>
                <w:szCs w:val="24"/>
              </w:rPr>
              <w:t>Источником информации являются ОМСУ, управляющие компании индустриальных парков, технопарков, а также информация, опубликованная в ГИСИП (https://www.gisip.ru).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</w:rPr>
              <w:t>несырьевых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</w:rPr>
              <w:t xml:space="preserve"> отраслях экономики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%</w:t>
            </w:r>
          </w:p>
        </w:tc>
        <w:tc>
          <w:tcPr>
            <w:tcW w:w="1453" w:type="pct"/>
          </w:tcPr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Настоящая методика определяет расчет показателя "Производительность труда в базовых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экономики" за отчетный период (прошедший год).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2. Под базовым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несырьевыми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деятельности, утвержденным Приказом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 31.01.2014 № 14-ст (ОК 029-2014(КДЕС Ред.2) понимаются: 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-сельское, лесное хозяйство, охота, рыболовство и рыбоводство (раздел А);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-обрабатывающие производства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-строительство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-торговля оптовая и розничная, ремонт автотранспортных средств и мотоциклов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-транспортировка и хранение (раздел Н);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-деятельность в области информации и связи (раздел 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701E" w:rsidRPr="009A4B0B" w:rsidRDefault="003B701E" w:rsidP="003B70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3. Индекс производительности труда (ИПТ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),отражающий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динамику производительности труда отчетного года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-го года) к  базовому году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-1года, предшествующего отчетному году), рассчитывается по муниципальному образованию как отношение производительности труда отчетного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)к производительности труда базового года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-1), выражается в процентах: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ИПТ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=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/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-1х100%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4.  Производительность труда (ПТ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, ПТ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-1) определяется как отношение суммы отгруженной продукции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индекса дефлятора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) к сумме среднесписочной численности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-й базовой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(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ЧРср</w:t>
            </w: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) за соответствующие периоды: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ОП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Ii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/</m:t>
                  </m:r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24"/>
                      <w:lang w:val="en-US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32"/>
                      <w:szCs w:val="24"/>
                    </w:rPr>
                    <m:t>ЧРср</m:t>
                  </m:r>
                  <m:r>
                    <w:rPr>
                      <w:rFonts w:ascii="Cambria Math" w:hAnsi="Cambria Math" w:cs="Times New Roman"/>
                      <w:sz w:val="32"/>
                      <w:szCs w:val="24"/>
                      <w:lang w:val="en-US"/>
                    </w:rPr>
                    <m:t>i</m:t>
                  </m:r>
                </m:e>
              </m:nary>
            </m:oMath>
            <w:r w:rsidRPr="009A4B0B">
              <w:rPr>
                <w:rFonts w:ascii="Times New Roman" w:hAnsi="Times New Roman" w:cs="Times New Roman"/>
                <w:sz w:val="32"/>
                <w:szCs w:val="24"/>
              </w:rPr>
              <w:t>,</w:t>
            </w:r>
            <w:proofErr w:type="gramEnd"/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ОПi</m:t>
              </m:r>
            </m:oMath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-стоимость отгруженных или отпущенных в порядке продажи, а также прямого обмена (по договору мены) товаров собственного производства, выполненных работ и оказанных услуг собственными силами в фактических отпускных ценах (без налога на добавленную стоимость, акцизов и других аналогичных обязательных платежей), в том числе: инновационных товаров, работ, услуг-произведенных в отчетном году;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индекс цен, рассчитанный для каждой 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отрасли в отдельности и применяемый для пересчета какого-либо из стоимостных показателей, выраженных в текущих (действующих) ценах, в базисные цены, то есть цены года, принятого в качестве базисного (рассчитывается и публикуется Росстатом); </w:t>
            </w:r>
          </w:p>
          <w:p w:rsidR="003B701E" w:rsidRPr="00CC2533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-среднесписочная численность работников (без внешней </w:t>
            </w: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совместителей) по организациям, не относящимся к субъектам малого предпринимательства, за год, исчисляется путем суммирования списочной численности работников за каждый календарный месяц и деления полученной суммы на число календарных месяцев в году  и умножается на среднее количество отработанного времени в год (по форме № П-4 «Сведения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нской и муниципальной службы»).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осуществляется на основе данных форм федерального статистического наблюдения: ОП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-форма</w:t>
            </w:r>
            <w:hyperlink r:id="rId9" w:history="1">
              <w:r w:rsidRPr="009A4B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П-1</w:t>
              </w:r>
            </w:hyperlink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 и отгрузке товаров и услуг" (по всем видам экономической деятельности)», утверждено Приказом Федеральной службой государственной статистики (далее- Росстат) от 30.08.2017 № 563 « 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</w:t>
            </w:r>
          </w:p>
          <w:p w:rsidR="003B701E" w:rsidRPr="009A4B0B" w:rsidRDefault="003B701E" w:rsidP="003B701E">
            <w:pPr>
              <w:pStyle w:val="ConsPlusNormal"/>
              <w:spacing w:before="2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proofErr w:type="spellStart"/>
            <w:r w:rsidRPr="009A4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- Форма № П-4 </w:t>
            </w:r>
            <w:proofErr w:type="gramStart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>« Сведения</w:t>
            </w:r>
            <w:proofErr w:type="gramEnd"/>
            <w:r w:rsidRPr="009A4B0B">
              <w:rPr>
                <w:rFonts w:ascii="Times New Roman" w:hAnsi="Times New Roman" w:cs="Times New Roman"/>
                <w:sz w:val="24"/>
                <w:szCs w:val="24"/>
              </w:rPr>
              <w:t xml:space="preserve"> о численности и заработной плате работников», утвержденной Приказом Росстата от 15.07.2019 № 404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службы». 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Макропоказатель подпрограммы</w:t>
            </w:r>
          </w:p>
          <w:p w:rsidR="003B701E" w:rsidRPr="00F06B6F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Объем инвестиций</w:t>
            </w:r>
            <w:r w:rsidRPr="00A42E42">
              <w:rPr>
                <w:rFonts w:eastAsia="Times New Roman" w:cs="Times New Roman"/>
                <w:sz w:val="24"/>
                <w:szCs w:val="24"/>
              </w:rPr>
              <w:t xml:space="preserve">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461" w:type="pct"/>
            <w:vAlign w:val="center"/>
          </w:tcPr>
          <w:p w:rsidR="003B701E" w:rsidRPr="009A4B0B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9A4B0B">
              <w:rPr>
                <w:rFonts w:eastAsia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53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Показатель включает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ИЧП= Ио-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где: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ИЧП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Ио</w:t>
            </w:r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 xml:space="preserve">Объем инвестиций, привлеченных в основной капитал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по организациям, не относящимся к субъектам малого предпринимательства.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Ифп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инвестиций инфраструктурных монополий (федеральные проекты);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A4B0B">
              <w:rPr>
                <w:rFonts w:cs="Times New Roman"/>
                <w:sz w:val="24"/>
                <w:szCs w:val="24"/>
              </w:rPr>
              <w:t>Ифб</w:t>
            </w:r>
            <w:proofErr w:type="spellEnd"/>
            <w:r w:rsidRPr="009A4B0B">
              <w:rPr>
                <w:rFonts w:cs="Times New Roman"/>
                <w:sz w:val="24"/>
                <w:szCs w:val="24"/>
              </w:rPr>
              <w:tab/>
              <w:t>–</w:t>
            </w:r>
            <w:r w:rsidRPr="009A4B0B">
              <w:rPr>
                <w:rFonts w:cs="Times New Roman"/>
                <w:sz w:val="24"/>
                <w:szCs w:val="24"/>
              </w:rPr>
              <w:tab/>
              <w:t>Объем бюджетных ассигнований федерального бюджета.</w:t>
            </w:r>
          </w:p>
        </w:tc>
        <w:tc>
          <w:tcPr>
            <w:tcW w:w="1230" w:type="pct"/>
          </w:tcPr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lastRenderedPageBreak/>
              <w:t>Источником информации являются формы статистического наблюдения, размещенные на отчетную дату на портале Правительства Московской области в рамках Госзаказа на статистическую информацию: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9A4B0B">
              <w:rPr>
                <w:rFonts w:cs="Times New Roman"/>
                <w:sz w:val="24"/>
                <w:szCs w:val="24"/>
              </w:rPr>
              <w:t xml:space="preserve">№ 04302 «Источники финансирования инвестиций в </w:t>
            </w:r>
            <w:r w:rsidRPr="009A4B0B">
              <w:rPr>
                <w:rFonts w:cs="Times New Roman"/>
                <w:sz w:val="24"/>
                <w:szCs w:val="24"/>
              </w:rPr>
              <w:lastRenderedPageBreak/>
              <w:t>основной капитал по организациям, не относящимся к субъектам малого предпринимательства».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Объем инвестиций инфраструктурных монополий (федеральные проекты) принимается равным нулю в связи с отсутствием информации в разрезе муниципальных образований.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информационно-аналитическую систему «Мониторинг социально-экономического развития Московской области с использованием типового регионального сегмента ГАС «Управление» (далее – ГАСУ МО) в компоненте «Формирование муниципальных программ Московской области» ежемесячно нарастающим итогом в тысячах рублей. </w:t>
            </w:r>
          </w:p>
          <w:p w:rsidR="003B701E" w:rsidRPr="009A4B0B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При получении официальной статистической отчетности осуществляется корректировка </w:t>
            </w: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показателя.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A42E4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42E4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</w:tcPr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  <w:vAlign w:val="center"/>
          </w:tcPr>
          <w:p w:rsidR="003B701E" w:rsidRPr="00A44A27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A44A27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II «Развитие конкуренции»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5C739E" w:rsidRDefault="003B701E" w:rsidP="003B701E">
            <w:pPr>
              <w:rPr>
                <w:sz w:val="22"/>
                <w:highlight w:val="yellow"/>
              </w:rPr>
            </w:pPr>
            <w:r w:rsidRPr="008226D4">
              <w:rPr>
                <w:sz w:val="22"/>
              </w:rPr>
              <w:t>2.1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1.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обоснованных, частично обоснованных жалоб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031BC557" wp14:editId="5B6E39B3">
                  <wp:extent cx="12954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ind w:hanging="41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Д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ож</w:t>
            </w:r>
            <w:r w:rsidRPr="004070A4">
              <w:rPr>
                <w:sz w:val="22"/>
              </w:rPr>
              <w:t xml:space="preserve"> – доля обоснованных, частично обоснованных жалоб на </w:t>
            </w:r>
            <w:r w:rsidRPr="004070A4">
              <w:rPr>
                <w:sz w:val="22"/>
                <w:lang w:eastAsia="ru-RU"/>
              </w:rPr>
              <w:t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      </w:r>
            <w:r w:rsidRPr="004070A4">
              <w:rPr>
                <w:sz w:val="22"/>
              </w:rPr>
              <w:t>, поданных в Федеральную антимонопольную службу России (далее – ФАС России), Управление ФАС России по Московской области (далее – жалоб)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L – количество жалоб, признанных обоснованными, частично обоснованными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закупок, при осуществлении которых использованы конкурентные способы определения поставщика (подрядчика, исполнителя) (далее – конкурентные закупки)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2.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EA8707B" wp14:editId="0EEFF11C">
                  <wp:extent cx="1276350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282" cy="47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26016B28" wp14:editId="1F78A8E9">
                  <wp:extent cx="30480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несостоявшихся конкурентных закупок от общего количества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N – количество несостоявшихся конкурентных закупок (признанных несостоявшимися в соответствии с Федеральным законом № 44-ФЗ)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конкурентных закупок (единиц)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3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3.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Доля общей экономии денежных средств по результатам определения поставщиков (подрядчиков, исполнителей)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72F4C224" wp14:editId="32C8D491">
                  <wp:extent cx="1392128" cy="466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03" cy="46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одс</w:t>
            </w:r>
            <w:r w:rsidRPr="004070A4">
              <w:rPr>
                <w:sz w:val="22"/>
              </w:rPr>
              <w:t xml:space="preserve"> – доля общей экономии денежных средств по результатам определения поставщиков (подрядчиков, исполнителей)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Э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дс</w:t>
            </w:r>
            <w:r w:rsidRPr="004070A4">
              <w:rPr>
                <w:sz w:val="22"/>
              </w:rPr>
              <w:t xml:space="preserve"> – общая экономия денежных средств по результатам состоявшихся конкурентных закупок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D8F9152" wp14:editId="67C6DE0A">
                  <wp:extent cx="409575" cy="225972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50" cy="22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начальных (максимальных) цен контрактов состоявшихся конкурентных закупок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контракта,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842B8A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842B8A">
              <w:rPr>
                <w:sz w:val="22"/>
              </w:rPr>
              <w:t>4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4.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Доля закупок среди субъектов малого предпринимательства, социально ориентированных </w:t>
            </w:r>
            <w:r w:rsidRPr="004070A4">
              <w:rPr>
                <w:sz w:val="22"/>
              </w:rPr>
              <w:lastRenderedPageBreak/>
              <w:t>некоммерческих организаций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53410B03" wp14:editId="015042B8">
                  <wp:extent cx="2000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lastRenderedPageBreak/>
              <w:drawing>
                <wp:inline distT="0" distB="0" distL="0" distR="0" wp14:anchorId="7F1C2B09" wp14:editId="76AC0030">
                  <wp:extent cx="40957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3F9029D9" wp14:editId="18A23FC7">
                  <wp:extent cx="453542" cy="241889"/>
                  <wp:effectExtent l="0" t="0" r="381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53" cy="2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сумма контрактов, заключенных с СМП, СОНО при осуществлении закупок, в извещения об осуществлении которых установлено ограничение, предусмотренное часть. 2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lang w:eastAsia="ru-RU"/>
              </w:rPr>
              <w:drawing>
                <wp:inline distT="0" distB="0" distL="0" distR="0" wp14:anchorId="237575E2" wp14:editId="6C38289B">
                  <wp:extent cx="409575" cy="2340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350" cy="23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t xml:space="preserve"> </w:t>
            </w:r>
            <w:r w:rsidRPr="004070A4">
              <w:rPr>
                <w:sz w:val="22"/>
              </w:rPr>
              <w:t xml:space="preserve">– объем привлечения в отчетном году субподрядчиков и соисполнителей из числа СМП и СОНО к исполнению контрактов, заключенных при осуществлении закупок, </w:t>
            </w:r>
            <w:proofErr w:type="gramStart"/>
            <w:r w:rsidRPr="004070A4">
              <w:rPr>
                <w:sz w:val="22"/>
              </w:rPr>
              <w:t>в  извещениях</w:t>
            </w:r>
            <w:proofErr w:type="gramEnd"/>
            <w:r w:rsidRPr="004070A4">
              <w:rPr>
                <w:sz w:val="22"/>
              </w:rPr>
              <w:t xml:space="preserve"> об осуществлении которых установлено требование в соответствии с частью 5 статьи 30 Федерального закона № 44-ФЗ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t>С</w:t>
            </w:r>
            <w:r w:rsidRPr="004070A4">
              <w:rPr>
                <w:noProof/>
                <w:sz w:val="22"/>
                <w:vertAlign w:val="subscript"/>
                <w:lang w:eastAsia="ru-RU"/>
              </w:rPr>
              <w:t>го</w:t>
            </w:r>
            <w:r w:rsidRPr="004070A4">
              <w:rPr>
                <w:sz w:val="22"/>
              </w:rPr>
              <w:t xml:space="preserve"> – совокупный годовой объем закупок, определенный с учетом части 1.1 статьи 30 Федерального закона № 44-ФЗ (рублей)</w:t>
            </w:r>
          </w:p>
        </w:tc>
        <w:tc>
          <w:tcPr>
            <w:tcW w:w="1230" w:type="pct"/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842B8A" w:rsidRDefault="003B701E" w:rsidP="003B701E">
            <w:pPr>
              <w:rPr>
                <w:sz w:val="22"/>
              </w:rPr>
            </w:pPr>
            <w:r w:rsidRPr="00842B8A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2.5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5. 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  <w:r w:rsidRPr="004070A4">
              <w:rPr>
                <w:sz w:val="22"/>
              </w:rPr>
              <w:t>Доля стоимости контрактов, заключенных с единственным поставщиком по несостоявшимся закупкам</w:t>
            </w:r>
          </w:p>
          <w:p w:rsidR="003B701E" w:rsidRPr="004070A4" w:rsidRDefault="003B701E" w:rsidP="003B701E">
            <w:pPr>
              <w:ind w:left="-39" w:right="146"/>
              <w:rPr>
                <w:sz w:val="22"/>
              </w:rPr>
            </w:pPr>
          </w:p>
        </w:tc>
        <w:tc>
          <w:tcPr>
            <w:tcW w:w="461" w:type="pct"/>
          </w:tcPr>
          <w:p w:rsidR="003B701E" w:rsidRPr="004070A4" w:rsidRDefault="003B701E" w:rsidP="003B701E">
            <w:pPr>
              <w:ind w:left="-39"/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Дцк=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ЦКедп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Д</w:t>
            </w:r>
            <w:r w:rsidRPr="004070A4">
              <w:rPr>
                <w:sz w:val="22"/>
                <w:vertAlign w:val="subscript"/>
              </w:rPr>
              <w:t>цк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– доля стоимости контрактов, заключенных с единственным поставщиком по несостоявшимся закупкам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ЦК</w:t>
            </w:r>
            <w:r w:rsidRPr="004070A4">
              <w:rPr>
                <w:sz w:val="22"/>
                <w:vertAlign w:val="subscript"/>
              </w:rPr>
              <w:t>едп</w:t>
            </w:r>
            <w:proofErr w:type="spellEnd"/>
            <w:r w:rsidRPr="004070A4">
              <w:rPr>
                <w:sz w:val="22"/>
              </w:rPr>
              <w:t xml:space="preserve"> – сумма цен контрактов, заключенных с единственным поставщиком (подрядчиком, исполнителем) в соответствии с пунктом 25 части 1 статьи </w:t>
            </w:r>
            <w:r w:rsidRPr="004070A4">
              <w:rPr>
                <w:sz w:val="22"/>
              </w:rPr>
              <w:lastRenderedPageBreak/>
              <w:t>93 Федерального закона № 44-ФЗ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НМЦК – сумма начальных (максимальных) цен контрактов, </w:t>
            </w:r>
            <w:r w:rsidRPr="004070A4">
              <w:rPr>
                <w:sz w:val="22"/>
                <w:lang w:eastAsia="ru-RU"/>
              </w:rPr>
              <w:t>начальных сумм цен единиц товара, работы, услуги</w:t>
            </w:r>
            <w:r w:rsidRPr="004070A4">
              <w:rPr>
                <w:sz w:val="22"/>
              </w:rPr>
              <w:t xml:space="preserve"> конкурентных закупок, при осуществлении которых были заключены контракты в текущем финансовом году (рублей)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3818B8" w:rsidTr="00B1576E">
        <w:trPr>
          <w:trHeight w:val="332"/>
        </w:trPr>
        <w:tc>
          <w:tcPr>
            <w:tcW w:w="186" w:type="pct"/>
          </w:tcPr>
          <w:p w:rsidR="003B701E" w:rsidRPr="00027B9F" w:rsidRDefault="003B701E" w:rsidP="003B701E">
            <w:pPr>
              <w:rPr>
                <w:sz w:val="22"/>
                <w:highlight w:val="cyan"/>
              </w:rPr>
            </w:pPr>
            <w:r w:rsidRPr="00F72D76">
              <w:rPr>
                <w:sz w:val="22"/>
              </w:rPr>
              <w:t>2.6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6. </w:t>
            </w:r>
          </w:p>
          <w:p w:rsidR="003B701E" w:rsidRPr="004070A4" w:rsidRDefault="003B701E" w:rsidP="003B701E">
            <w:pPr>
              <w:ind w:right="146"/>
              <w:rPr>
                <w:sz w:val="22"/>
              </w:rPr>
            </w:pPr>
            <w:r w:rsidRPr="004070A4">
              <w:rPr>
                <w:sz w:val="22"/>
              </w:rPr>
              <w:t xml:space="preserve">Доля общей экономии денежных средств по результатам осуществления конкурентных закупок 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процент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Оэдс=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Эдс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НМЦК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*100%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О</w:t>
            </w:r>
            <w:r w:rsidRPr="004070A4">
              <w:rPr>
                <w:sz w:val="22"/>
                <w:vertAlign w:val="subscript"/>
              </w:rPr>
              <w:t>эдс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– доля общей экономии денежных средств по результатам осуществления конкурентных закупок (%);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proofErr w:type="spellStart"/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proofErr w:type="spellEnd"/>
            <w:r w:rsidRPr="004070A4">
              <w:rPr>
                <w:sz w:val="22"/>
              </w:rPr>
              <w:t xml:space="preserve"> – экономия денежных средств по результатам осуществления конкурентных закупок в текущем финансовом году (рублей);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общая сумма начальных (максимальных) цен контрактов (в части финансового обеспечения на текущий финансовый год), заключенных в текущем финансовом году (рублей).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Расчет </w:t>
            </w:r>
            <w:proofErr w:type="spellStart"/>
            <w:r w:rsidRPr="004070A4">
              <w:rPr>
                <w:sz w:val="22"/>
              </w:rPr>
              <w:t>Э</w:t>
            </w:r>
            <w:r w:rsidRPr="004070A4">
              <w:rPr>
                <w:sz w:val="22"/>
                <w:vertAlign w:val="subscript"/>
              </w:rPr>
              <w:t>дс</w:t>
            </w:r>
            <w:proofErr w:type="spellEnd"/>
            <w:r w:rsidRPr="004070A4">
              <w:rPr>
                <w:sz w:val="22"/>
                <w:vertAlign w:val="subscript"/>
              </w:rPr>
              <w:t xml:space="preserve"> </w:t>
            </w:r>
            <w:r w:rsidRPr="004070A4">
              <w:rPr>
                <w:sz w:val="22"/>
              </w:rPr>
              <w:t>осуществляется по следующей формуле: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Эдс=НМЦК-ЦК</m:t>
                </m:r>
              </m:oMath>
            </m:oMathPara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НМЦК – сумма начальных (максимальных) цен контрактов (в части финансового обеспечения на текущий финансовый год), заключенных в текущем финансовом году;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ЦК – сумма цен контрактов (в части финансового обеспечения закупки на текущий финансовый год), заключенных в текущем финансовом году. В случае, если в рамках осуществления закупки имело место </w:t>
            </w:r>
            <w:r w:rsidRPr="004070A4">
              <w:rPr>
                <w:sz w:val="22"/>
              </w:rPr>
              <w:lastRenderedPageBreak/>
              <w:t>заключение нескольких контрактов в соответствии с частью 17.1 статьи 95 Федерального закона № 44-ФЗ, расчет осуществляется с учетом частичного исполнения расторгнутых контрактов.</w:t>
            </w:r>
          </w:p>
          <w:p w:rsidR="003B701E" w:rsidRPr="004070A4" w:rsidRDefault="003B701E" w:rsidP="003B701E">
            <w:r w:rsidRPr="004070A4">
              <w:rPr>
                <w:sz w:val="22"/>
              </w:rPr>
              <w:t>При расчете показателя не учитываются сведения о конкурентных закупках, в извещении об осуществлении которых указана начальная сумма цен единиц товара, работы, услуги,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№ 44-ФЗ</w:t>
            </w:r>
          </w:p>
        </w:tc>
        <w:tc>
          <w:tcPr>
            <w:tcW w:w="1230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lastRenderedPageBreak/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EB6868" w:rsidRDefault="003B701E" w:rsidP="003B701E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Pr="00EB6868">
              <w:rPr>
                <w:sz w:val="22"/>
              </w:rPr>
              <w:t>7</w:t>
            </w:r>
          </w:p>
        </w:tc>
        <w:tc>
          <w:tcPr>
            <w:tcW w:w="974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 xml:space="preserve">Целевой показатель 7. 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Среднее количество участников состоявшихся закупок</w:t>
            </w:r>
          </w:p>
        </w:tc>
        <w:tc>
          <w:tcPr>
            <w:tcW w:w="461" w:type="pct"/>
          </w:tcPr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единица</w:t>
            </w:r>
          </w:p>
        </w:tc>
        <w:tc>
          <w:tcPr>
            <w:tcW w:w="1453" w:type="pct"/>
          </w:tcPr>
          <w:p w:rsidR="003B701E" w:rsidRPr="004070A4" w:rsidRDefault="003B701E" w:rsidP="003B701E">
            <w:pPr>
              <w:jc w:val="center"/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17AA36A" wp14:editId="18DC02EF">
                  <wp:extent cx="15335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где: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Y – среднее количество участников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noProof/>
                <w:sz w:val="22"/>
                <w:lang w:eastAsia="ru-RU"/>
              </w:rPr>
              <w:drawing>
                <wp:inline distT="0" distB="0" distL="0" distR="0" wp14:anchorId="4B69541B" wp14:editId="22CC5C03">
                  <wp:extent cx="204825" cy="244214"/>
                  <wp:effectExtent l="0" t="0" r="508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68" cy="2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0A4">
              <w:rPr>
                <w:sz w:val="22"/>
              </w:rPr>
              <w:t xml:space="preserve"> – количество участников закупки в i-й закупке, где k – количество состоявшихся закупок (единиц);</w:t>
            </w:r>
          </w:p>
          <w:p w:rsidR="003B701E" w:rsidRPr="004070A4" w:rsidRDefault="003B701E" w:rsidP="003B701E">
            <w:pPr>
              <w:rPr>
                <w:sz w:val="22"/>
              </w:rPr>
            </w:pPr>
            <w:r w:rsidRPr="004070A4">
              <w:rPr>
                <w:sz w:val="22"/>
              </w:rPr>
              <w:t>K – общее количество состоявшихся закупок (единиц)</w:t>
            </w:r>
          </w:p>
        </w:tc>
        <w:tc>
          <w:tcPr>
            <w:tcW w:w="1230" w:type="pct"/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Единая автоматизированная система управления закупками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EB6868" w:rsidRDefault="003B701E" w:rsidP="003B701E">
            <w:pPr>
              <w:rPr>
                <w:sz w:val="22"/>
              </w:rPr>
            </w:pPr>
            <w:r w:rsidRPr="00EB6868">
              <w:rPr>
                <w:sz w:val="22"/>
              </w:rPr>
              <w:t>Ежеквартальный</w:t>
            </w:r>
          </w:p>
        </w:tc>
      </w:tr>
      <w:tr w:rsidR="003B701E" w:rsidRPr="008E2B13" w:rsidTr="00B1576E">
        <w:trPr>
          <w:trHeight w:val="332"/>
        </w:trPr>
        <w:tc>
          <w:tcPr>
            <w:tcW w:w="186" w:type="pct"/>
          </w:tcPr>
          <w:p w:rsidR="003B701E" w:rsidRPr="00AF316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760DA5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pct"/>
          </w:tcPr>
          <w:p w:rsidR="003B701E" w:rsidRPr="00760DA5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760DA5">
              <w:rPr>
                <w:rFonts w:cs="Times New Roman"/>
                <w:bCs/>
                <w:sz w:val="24"/>
                <w:szCs w:val="24"/>
              </w:rPr>
              <w:t>Целевой п</w:t>
            </w:r>
            <w:r w:rsidRPr="00760DA5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оказатель</w:t>
            </w:r>
            <w:r w:rsidR="00760DA5" w:rsidRPr="00760DA5">
              <w:rPr>
                <w:rFonts w:eastAsia="Times New Roman" w:cs="Times New Roman"/>
                <w:sz w:val="24"/>
                <w:szCs w:val="24"/>
              </w:rPr>
              <w:t xml:space="preserve"> 8</w:t>
            </w:r>
          </w:p>
          <w:p w:rsidR="003B701E" w:rsidRPr="006E3FA2" w:rsidRDefault="003B701E" w:rsidP="00760DA5">
            <w:pPr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K = Т1 + Т2 + ...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 - количество реализованных требований Стандарта развития конкуренции, единиц;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- единица реализованного требования Стандарта развития конкуренции.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Реализация каждого требования является единицей при расчете значения показателя: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одна единица числового значения показателя равна одному реализованному требованию.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Требование (Т1 -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Тi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):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1. Определение уполномоченного органа.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2. Утверждение перечня рынков (сфер экономики) для содействия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3. Разработка плана мероприятий </w:t>
            </w:r>
            <w:r w:rsidRPr="004070A4">
              <w:rPr>
                <w:rFonts w:cs="Times New Roman"/>
                <w:sz w:val="24"/>
                <w:szCs w:val="24"/>
              </w:rPr>
              <w:t>(«дорожные карты»)</w:t>
            </w:r>
            <w:r w:rsidRPr="006E3FA2">
              <w:rPr>
                <w:rFonts w:cs="Times New Roman"/>
                <w:sz w:val="24"/>
                <w:szCs w:val="24"/>
              </w:rPr>
              <w:t xml:space="preserve"> по содействию развитию конкуренции в муниципальном образовании Московской области.</w:t>
            </w:r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4. Проведение мониторинга состояния и развития конкуренции на товарных рынках (сферах экономики) в муниципальном образовании Московской области.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5. 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</w:t>
            </w: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A56FA6" w:rsidRPr="006E3FA2" w:rsidRDefault="00A56FA6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</w:tcPr>
          <w:p w:rsidR="003B701E" w:rsidRPr="006E3FA2" w:rsidRDefault="003B701E" w:rsidP="00760D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6" w:type="pct"/>
            <w:gridSpan w:val="2"/>
            <w:tcBorders>
              <w:right w:val="single" w:sz="4" w:space="0" w:color="auto"/>
            </w:tcBorders>
          </w:tcPr>
          <w:p w:rsidR="003B701E" w:rsidRPr="00643E7E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43E7E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3B701E" w:rsidRPr="008E2B13" w:rsidTr="00BA492B">
        <w:trPr>
          <w:trHeight w:val="332"/>
        </w:trPr>
        <w:tc>
          <w:tcPr>
            <w:tcW w:w="186" w:type="pct"/>
            <w:tcBorders>
              <w:right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6C2F86">
              <w:rPr>
                <w:rFonts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4814" w:type="pct"/>
            <w:gridSpan w:val="6"/>
            <w:tcBorders>
              <w:right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малого и среднего предпринимательства»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vMerge w:val="restar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3.1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 w:val="restart"/>
          </w:tcPr>
          <w:p w:rsidR="003B701E" w:rsidRPr="006E3FA2" w:rsidRDefault="003B701E" w:rsidP="00A56FA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760DA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3" w:type="pct"/>
            <w:tcBorders>
              <w:bottom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микропредприятия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), человек</w:t>
            </w:r>
          </w:p>
        </w:tc>
        <w:tc>
          <w:tcPr>
            <w:tcW w:w="1230" w:type="pct"/>
            <w:vMerge w:val="restar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Федеральное статистическое наблюдение по формам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</w:p>
        </w:tc>
        <w:tc>
          <w:tcPr>
            <w:tcW w:w="696" w:type="pct"/>
            <w:gridSpan w:val="2"/>
            <w:vMerge w:val="restart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6" w:type="pct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tcBorders>
              <w:top w:val="nil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vMerge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gridSpan w:val="2"/>
            <w:vMerge/>
          </w:tcPr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ind w:right="364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3.2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2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Число субъектов МСП в расчете на 10 тыс. человек населения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×10000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10000</m:t>
                    </m:r>
                  </m:e>
                </m:mr>
              </m:m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Чсмсп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Чнас</m:t>
              </m:r>
            </m:oMath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года</w:t>
            </w:r>
            <w:proofErr w:type="gram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(расчетные данные территориальных органов Федеральной службы государственной статистики)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3.3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3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A62CEF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Пр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k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t-1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н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×10 000</m:t>
              </m:r>
            </m:oMath>
            <w:r w:rsidR="003B701E"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Прк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 Московской области, на 10 тыс. населения, единиц;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количество средних, малых предприятий,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 (далее - субъекты МСП) на конец отчетного периода, единиц, заполняется ежемесячно нарастающим итогом;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Кt-1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количество субъектов МСП на начало отчетного года, единиц, заполняется один раз в год по состоянию на начало отчетного года;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Ч_н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–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численность населения муниципального образования Московской области, человек, заполняется один раз в год по состоянию на 1 января отчетного года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61"/>
        </w:trPr>
        <w:tc>
          <w:tcPr>
            <w:tcW w:w="186" w:type="pct"/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974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Pr="006E3FA2">
              <w:rPr>
                <w:rFonts w:eastAsia="Times New Roman" w:cs="Times New Roman"/>
                <w:b/>
                <w:sz w:val="24"/>
                <w:szCs w:val="24"/>
              </w:rPr>
              <w:t xml:space="preserve"> 4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вновь созданных субъектов малого и среднего бизнеса</w:t>
            </w:r>
          </w:p>
          <w:p w:rsidR="00760DA5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60DA5" w:rsidRPr="006E3FA2" w:rsidRDefault="00760DA5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53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Вновь созданные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субъекты малого и среднего бизнеса</w:t>
            </w:r>
          </w:p>
        </w:tc>
        <w:tc>
          <w:tcPr>
            <w:tcW w:w="1230" w:type="pct"/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</w:tcPr>
          <w:p w:rsidR="003B701E" w:rsidRPr="003839E8" w:rsidRDefault="003B701E" w:rsidP="003B701E">
            <w:pPr>
              <w:widowControl w:val="0"/>
              <w:autoSpaceDE w:val="0"/>
              <w:autoSpaceDN w:val="0"/>
              <w:ind w:right="36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60DA5" w:rsidRPr="0013695E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5</w:t>
            </w:r>
          </w:p>
          <w:p w:rsidR="00760DA5" w:rsidRPr="006E3FA2" w:rsidRDefault="00760DA5" w:rsidP="009D149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самозанятых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Количество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физических лиц, использующих специальный налоговый режим "Налог на профессиональный доход" в порядке, установленном Федеральным </w:t>
            </w:r>
            <w:hyperlink r:id="rId21" w:history="1">
              <w:r w:rsidRPr="006E3FA2">
                <w:rPr>
                  <w:rFonts w:eastAsia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27.11.2018 № 422-ФЗ "О проведении эксперимента по установлению специального налогового режима "Налог на профессиональный доход"</w:t>
            </w:r>
            <w:r w:rsidRPr="006E3FA2">
              <w:rPr>
                <w:rFonts w:cs="Times New Roman"/>
                <w:sz w:val="24"/>
                <w:szCs w:val="24"/>
              </w:rPr>
              <w:t xml:space="preserve">, </w:t>
            </w:r>
            <w:r w:rsidRPr="006E3FA2">
              <w:rPr>
                <w:rFonts w:cs="Times New Roman"/>
                <w:sz w:val="24"/>
                <w:szCs w:val="24"/>
              </w:rPr>
              <w:lastRenderedPageBreak/>
              <w:t>зарегистрированных на территории муниципального образования и осуществляющих деятельность на территории Московской области, нарастающим итогом</w:t>
            </w: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760DA5" w:rsidRPr="006E3FA2" w:rsidRDefault="00760DA5" w:rsidP="009D1499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60DA5" w:rsidRPr="006E3FA2" w:rsidRDefault="00760DA5" w:rsidP="009D14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 xml:space="preserve">Информация,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</w:t>
            </w:r>
            <w:r w:rsidRPr="006E3FA2">
              <w:rPr>
                <w:rFonts w:cs="Times New Roman"/>
                <w:sz w:val="24"/>
                <w:szCs w:val="24"/>
              </w:rPr>
              <w:br/>
              <w:t>по Московской области по информационному обмену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0DA5" w:rsidRPr="0013695E" w:rsidRDefault="00760DA5" w:rsidP="009D1499">
            <w:pPr>
              <w:spacing w:after="160" w:line="259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3695E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6</w:t>
            </w:r>
          </w:p>
          <w:p w:rsidR="003B701E" w:rsidRPr="006E3FA2" w:rsidRDefault="003B701E" w:rsidP="003B701E">
            <w:pPr>
              <w:spacing w:after="160" w:line="259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Количество вновь созданных субъектов МСП участниками проекта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тыс. единиц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</w:rPr>
              <w:t>Вновь созданные субъекты МСП, участвующие в Региональном проекте «Популяризация предпринимательства»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3839E8" w:rsidRDefault="003B701E" w:rsidP="003B701E">
            <w:pPr>
              <w:widowControl w:val="0"/>
              <w:tabs>
                <w:tab w:val="left" w:pos="900"/>
                <w:tab w:val="center" w:pos="1707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839E8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3.7</w:t>
            </w:r>
          </w:p>
          <w:p w:rsidR="003B701E" w:rsidRPr="00D40A7B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  <w:r w:rsidR="00A56FA6">
              <w:rPr>
                <w:rFonts w:eastAsia="Times New Roman" w:cs="Times New Roman"/>
                <w:b/>
                <w:sz w:val="24"/>
                <w:szCs w:val="24"/>
              </w:rPr>
              <w:t xml:space="preserve"> 7</w:t>
            </w:r>
          </w:p>
          <w:p w:rsidR="003B701E" w:rsidRPr="006E3FA2" w:rsidRDefault="003B701E" w:rsidP="003B701E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включая индивидуальных предпринимателей за отчетный период (прошедший год) </w:t>
            </w:r>
            <w:r w:rsidRPr="006E3FA2">
              <w:rPr>
                <w:rFonts w:eastAsia="Times New Roman" w:cs="Times New Roman"/>
                <w:i/>
                <w:sz w:val="24"/>
                <w:szCs w:val="24"/>
              </w:rPr>
              <w:t>(ответственный Лукашова Н.Ю. (498) 602-06-04 доб. 42796).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tabs>
                <w:tab w:val="left" w:pos="6635"/>
              </w:tabs>
              <w:snapToGrid w:val="0"/>
              <w:jc w:val="both"/>
              <w:rPr>
                <w:rFonts w:cs="Times New Roman"/>
                <w:sz w:val="24"/>
                <w:szCs w:val="24"/>
                <w:vertAlign w:val="subscript"/>
              </w:rPr>
            </w:pPr>
            <w:r w:rsidRPr="006E3FA2">
              <w:rPr>
                <w:rFonts w:cs="Times New Roman"/>
                <w:sz w:val="24"/>
                <w:szCs w:val="24"/>
              </w:rPr>
              <w:t xml:space="preserve">Ч =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юл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ССЧР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ЮЛ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вс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ИП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мсп</w:t>
            </w:r>
            <w:proofErr w:type="spellEnd"/>
            <w:r w:rsidRPr="006E3FA2">
              <w:rPr>
                <w:rFonts w:cs="Times New Roman"/>
                <w:sz w:val="24"/>
                <w:szCs w:val="24"/>
              </w:rPr>
              <w:t xml:space="preserve"> + </w:t>
            </w:r>
            <w:proofErr w:type="spellStart"/>
            <w:r w:rsidRPr="006E3FA2">
              <w:rPr>
                <w:rFonts w:cs="Times New Roman"/>
                <w:sz w:val="24"/>
                <w:szCs w:val="24"/>
              </w:rPr>
              <w:t>П</w:t>
            </w:r>
            <w:r w:rsidRPr="006E3FA2">
              <w:rPr>
                <w:rFonts w:cs="Times New Roman"/>
                <w:sz w:val="24"/>
                <w:szCs w:val="24"/>
                <w:vertAlign w:val="subscript"/>
              </w:rPr>
              <w:t>нпд</w:t>
            </w:r>
            <w:proofErr w:type="spellEnd"/>
          </w:p>
          <w:p w:rsidR="003B701E" w:rsidRPr="006E3FA2" w:rsidRDefault="003B701E" w:rsidP="003B701E">
            <w:pPr>
              <w:jc w:val="both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Ч - Численность занятых в сфере малого и среднего предпринимательства, включая индивидуальных предпринимателей за отчетный период (прошедший год)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юл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юридических лиц;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ССЧР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ип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сумма среднесписочной численности работников индивидуальных предпринимателей;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ЮЛ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вс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вновь созданные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мсп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индивидуальные предприниматели,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6E3FA2">
              <w:rPr>
                <w:rFonts w:eastAsia="Times New Roman" w:cs="Times New Roman"/>
                <w:sz w:val="24"/>
                <w:szCs w:val="24"/>
                <w:vertAlign w:val="subscript"/>
                <w:lang w:eastAsia="ru-RU"/>
              </w:rPr>
              <w:t>нпд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количество плательщиков налога на профессиональный доход.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Понятия, используемые в настоящей методике, означают следующее: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"субъекты малого и среднего предпринимательства" - хозяйствующие субъекты (юридические лица и индивидуальные предприниматели), отнесенные в соответствии с условиями, установленными </w:t>
            </w:r>
            <w:hyperlink r:id="rId22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4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"О развитии малого и среднего предпринимательства в Российской Федерации", к малым предприятиям, в том числе к </w:t>
            </w: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, и средним предприятиям,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"вновь созданные юридические лица" - юридические лица, сведения о которых внесены в единый реестр субъектов малого и среднего предпринимательства с указанием на то, что такие юридические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лица являются вновь созданными,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"индивидуальные предприниматели" - субъекты малого и среднего предпринимательства - индивидуальные предприниматели,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юридических лиц" - сумма среднесписочной численности за предшествующий календарный год, представленная в установленные сроки в налоговый орган юридическими лицами, сведения о которых внесены в единый реестр субъектов малого и среднего предпринимательства;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"сумма среднесписочной численности работников индивидуальных предпринимателей" - сумма среднесписочной численности за предшествующий календарный год, представленная в установленные сроки в налоговый орган индивидуальными предпринимателями, сведения о которых внесены в единый реестр субъектов малого и среднего предпринимательства по состоянию на 1 августа;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"плательщики налога на профессиональный доход" - физические лица, перешедшие на специальный налоговый режим "Налог на профессиональный доход" в порядке, установленном Федеральным </w:t>
            </w:r>
            <w:hyperlink r:id="rId23" w:history="1">
              <w:r w:rsidRPr="006E3FA2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(Татарстан)", за исключением индивидуальных предпринимателей - плательщиков налога на профессиональный доход, сведения о которых внесены в единый реестр субъектов малого и среднего предпринимательства по состоянию на 1 августа.</w:t>
            </w: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Данные, публикуемые ФНС России в информационно-телекоммуникационной сети "Интернет" на сайте www.nalog.ru в разделе "Электронные сервисы/Единый реестр субъектов малого и среднего предпринимательства/Статистика" 10 августа текущего года, а также в разделе "Налог на профессиональный доход/Информационные материалы". 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821E99" w:rsidRDefault="003B701E" w:rsidP="003B701E">
            <w:p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821E99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3B701E" w:rsidRPr="00D40A7B" w:rsidTr="00BA4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C2F86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1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 xml:space="preserve">Подпрограмма </w:t>
            </w: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6E3FA2">
              <w:rPr>
                <w:rFonts w:cs="Times New Roman"/>
                <w:b/>
                <w:sz w:val="24"/>
                <w:szCs w:val="24"/>
              </w:rPr>
              <w:t xml:space="preserve">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1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/1000 человек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Оторг=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Чсред</m:t>
                  </m:r>
                </m:den>
              </m:f>
            </m:oMath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*1000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обеспеченность населения площадью торговых объектов;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Sторг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площадь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 на территории муниципального образования Московской области, кв. м;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Чсред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среднегодовая численность постоянного населения муниципального образования Московской области, человек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Данные Федеральной службы государственной статистики (далее - Росстат)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предприятий розничной торговли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3B701E" w:rsidRPr="00D40A7B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4.</w:t>
            </w: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2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площадей торговых объектов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рассчитывается как сумма прироста площадей торговых объектов предприятий розничной торговли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2B65FD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B65FD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5F3939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A56FA6" w:rsidRDefault="003B701E" w:rsidP="003B701E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B701E" w:rsidRPr="004070A4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4070A4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тель 3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посадочные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посадочных мест на объектах общественного питания за отчетный год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4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рабочих мест на объектах бытового обслуживания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рабочие места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 о приросте рабочих мест на объектах бытового обслуживания за отчетный год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Целевой показатель 5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Доля ОДС</w:t>
            </w:r>
            <w:r w:rsidRPr="006E3FA2">
              <w:rPr>
                <w:rStyle w:val="a6"/>
                <w:rFonts w:eastAsiaTheme="minorEastAsia" w:cs="Times New Roman"/>
                <w:sz w:val="24"/>
                <w:szCs w:val="24"/>
                <w:lang w:eastAsia="ru-RU"/>
              </w:rPr>
              <w:footnoteReference w:id="2"/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соответствующих требованиям, нормам 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 стандартам действующего законодательства, от общего количества ОДС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Dодс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Sодс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одс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*100%</m:t>
                </m:r>
              </m:oMath>
            </m:oMathPara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где: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ОДС, соответствующие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 xml:space="preserve">требованиям, нормам и стандартам действующего законодательства, </w:t>
            </w:r>
            <w:proofErr w:type="gramStart"/>
            <w:r w:rsidRPr="006E3FA2">
              <w:rPr>
                <w:rFonts w:eastAsia="Calibri" w:cs="Times New Roman"/>
                <w:sz w:val="24"/>
                <w:szCs w:val="24"/>
              </w:rPr>
              <w:t>ед.;</w:t>
            </w:r>
            <w:proofErr w:type="gramEnd"/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общее количество ОДС на территории городского округа, 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шт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6E3FA2">
              <w:rPr>
                <w:rFonts w:eastAsia="Calibri" w:cs="Times New Roman"/>
                <w:sz w:val="24"/>
                <w:szCs w:val="24"/>
              </w:rPr>
              <w:t>одс</w:t>
            </w:r>
            <w:proofErr w:type="spellEnd"/>
            <w:r w:rsidRPr="006E3FA2">
              <w:rPr>
                <w:rFonts w:eastAsia="Calibri" w:cs="Times New Roman"/>
                <w:sz w:val="24"/>
                <w:szCs w:val="24"/>
              </w:rPr>
              <w:t xml:space="preserve"> – доля ОДС, соответствующих </w:t>
            </w:r>
            <w:r w:rsidRPr="006E3FA2">
              <w:rPr>
                <w:rFonts w:cs="Times New Roman"/>
                <w:color w:val="000000"/>
                <w:sz w:val="24"/>
                <w:szCs w:val="24"/>
              </w:rPr>
              <w:t>требованиям, нормам и стандартам действующего законодательства,</w:t>
            </w:r>
            <w:r w:rsidRPr="006E3FA2">
              <w:rPr>
                <w:rFonts w:eastAsia="Calibri" w:cs="Times New Roman"/>
                <w:sz w:val="24"/>
                <w:szCs w:val="24"/>
              </w:rPr>
              <w:t xml:space="preserve"> %.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="00A56FA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оказатель </w:t>
            </w:r>
            <w:r w:rsidR="00A56FA6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обращений по вопросу защиты прав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потребителей от общего количества поступивших обращений</w:t>
            </w:r>
          </w:p>
          <w:p w:rsidR="003B701E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35384C" w:rsidRPr="006E3FA2" w:rsidRDefault="0035384C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A56FA6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eastAsia="ru-RU"/>
                    </w:rPr>
                    <m:t>Ообщий</m:t>
                  </m:r>
                </m:den>
              </m:f>
            </m:oMath>
            <w:proofErr w:type="gram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,*</w:t>
            </w:r>
            <w:proofErr w:type="gram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100%, где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Dзпп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доля обращений по вопросу защиты прав потребителей от общего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количества поступивших обращений;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Озпп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B701E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Ообщий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», МСЭД, ЕЦУР и </w:t>
            </w:r>
            <w:proofErr w:type="spellStart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.)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5384C" w:rsidRPr="00A56FA6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spacing w:before="240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35384C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 w:rsidRPr="0035384C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7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Стандарт потребительского рынка и услуг 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Ст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= 900 – Т – А – О + J,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proofErr w:type="spellStart"/>
            <w:r w:rsidRPr="009E41C3">
              <w:rPr>
                <w:rFonts w:eastAsia="Calibri" w:cs="Times New Roman"/>
                <w:sz w:val="23"/>
                <w:szCs w:val="23"/>
              </w:rPr>
              <w:t>Ст</w:t>
            </w:r>
            <w:proofErr w:type="spellEnd"/>
            <w:r w:rsidRPr="009E41C3">
              <w:rPr>
                <w:rFonts w:eastAsia="Calibri" w:cs="Times New Roman"/>
                <w:sz w:val="23"/>
                <w:szCs w:val="23"/>
              </w:rPr>
              <w:t xml:space="preserve"> – количество баллов по показателю «Стандарт потребительского рынка и услуг» </w:t>
            </w:r>
            <w:r w:rsidRPr="009E41C3">
              <w:rPr>
                <w:rFonts w:eastAsia="Calibri" w:cs="Times New Roman"/>
                <w:sz w:val="23"/>
                <w:szCs w:val="23"/>
              </w:rPr>
              <w:br/>
              <w:t>в квартал (далее – Показатель);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 xml:space="preserve">Т – количество баллов в части составляющей показателя «Оценка деятельности органов местного самоуправления при организации торговой деятельности». 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Значение Т в части составляющих показателя   рассчиты</w:t>
            </w:r>
            <w:r w:rsidR="009E41C3">
              <w:rPr>
                <w:rFonts w:eastAsia="Calibri" w:cs="Times New Roman"/>
                <w:sz w:val="23"/>
                <w:szCs w:val="23"/>
              </w:rPr>
              <w:t xml:space="preserve">вается ежеквартально, в баллах. </w:t>
            </w:r>
            <w:r w:rsidRPr="009E41C3">
              <w:rPr>
                <w:rFonts w:eastAsia="Calibri" w:cs="Times New Roman"/>
                <w:sz w:val="23"/>
                <w:szCs w:val="23"/>
              </w:rPr>
              <w:t>Максимальное значение составляет: 100 баллов в месяц, 300 балло</w:t>
            </w:r>
            <w:r w:rsidR="009E41C3">
              <w:rPr>
                <w:rFonts w:eastAsia="Calibri" w:cs="Times New Roman"/>
                <w:sz w:val="23"/>
                <w:szCs w:val="23"/>
              </w:rPr>
              <w:t>в в квартал, 1200 баллов в год.</w:t>
            </w:r>
          </w:p>
          <w:p w:rsidR="0035384C" w:rsidRP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</w:rPr>
            </w:pPr>
            <w:r w:rsidRPr="009E41C3">
              <w:rPr>
                <w:rFonts w:eastAsia="Calibri" w:cs="Times New Roman"/>
                <w:sz w:val="22"/>
              </w:rPr>
              <w:t>Минимальное значение составляет 0 баллов.</w:t>
            </w:r>
          </w:p>
          <w:p w:rsidR="009E41C3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3"/>
                <w:szCs w:val="23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t>В случае несвоевременного и не в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9E41C3">
              <w:rPr>
                <w:rFonts w:eastAsia="Calibri" w:cs="Times New Roman"/>
                <w:sz w:val="23"/>
                <w:szCs w:val="23"/>
              </w:rPr>
              <w:lastRenderedPageBreak/>
              <w:t xml:space="preserve"> полном</w:t>
            </w:r>
            <w:r w:rsidRPr="009E41C3">
              <w:rPr>
                <w:rFonts w:eastAsia="Calibri" w:cs="Times New Roman"/>
                <w:sz w:val="22"/>
              </w:rPr>
              <w:t xml:space="preserve"> объеме предоставления отчетной информации, а также предоставления</w:t>
            </w:r>
            <w:r w:rsidRPr="0035384C">
              <w:rPr>
                <w:rFonts w:eastAsia="Calibri" w:cs="Times New Roman"/>
                <w:sz w:val="24"/>
                <w:szCs w:val="24"/>
              </w:rPr>
              <w:t xml:space="preserve"> недостоверной отчетной информации, значение Т приравнивается к 0 баллов. *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А – количество баллов в части составляющей показателя «Актуализация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питания». При расчете учитывается количество объектов, по которым срок внесения данных в РГИС превысил 5 рабочих дней. Значение А в части составляющих показателя рассчитывается ежеквартально, в баллах. Максимальное значение составляет: 100 баллов в месяц, 300 баллов в квартал, 1200 баллов в год. Минимальное значение составляет 0 баллов.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При внесении всех объектов в установленные сроки А равно 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О – количество баллов в части составляющей показателя «Оценка несоответствия объектов дорожного и придорожного сервиса». Значение </w:t>
            </w:r>
            <w:proofErr w:type="gramStart"/>
            <w:r w:rsidRPr="0035384C">
              <w:rPr>
                <w:rFonts w:eastAsia="Calibri" w:cs="Times New Roman"/>
                <w:sz w:val="24"/>
                <w:szCs w:val="24"/>
              </w:rPr>
              <w:t>О</w:t>
            </w:r>
            <w:proofErr w:type="gramEnd"/>
            <w:r w:rsidRPr="0035384C">
              <w:rPr>
                <w:rFonts w:eastAsia="Calibri" w:cs="Times New Roman"/>
                <w:sz w:val="24"/>
                <w:szCs w:val="24"/>
              </w:rPr>
              <w:t xml:space="preserve"> в части составляющих показателя рассчитывается ежеквартально, в баллах. Максимальное значение составляет: 100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баллов в месяц, 300 баллов в квартал, 1200 баллов в год. Минимальное значение составляет 0 баллов;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J – количество баллов в части составляющей показателя «Проведение тематических ярмарочных мероприятий». За каждое ярмарочное мероприятие, проведенное с учетом установленных критериев, присваивается 10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Городские округа, </w:t>
            </w:r>
            <w:proofErr w:type="gramStart"/>
            <w:r w:rsidRPr="0035384C">
              <w:rPr>
                <w:rFonts w:eastAsia="Calibri" w:cs="Times New Roman"/>
                <w:sz w:val="24"/>
                <w:szCs w:val="24"/>
              </w:rPr>
              <w:t>являющиеся</w:t>
            </w:r>
            <w:proofErr w:type="gramEnd"/>
            <w:r w:rsidRPr="0035384C">
              <w:rPr>
                <w:rFonts w:eastAsia="Calibri" w:cs="Times New Roman"/>
                <w:sz w:val="24"/>
                <w:szCs w:val="24"/>
              </w:rPr>
              <w:t xml:space="preserve"> ЗАТО, в оценке несоответствия объектов дорожного и придорожного сервиса не участвуют.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Максимальное значение по показателю составляет: 300 баллов в месяц, 900 баллов в квартал, 3600 баллов в год. Минимальное значение составляет 0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Первое место присваивается муниципальному образованию, получившему наибольшее значение Ст.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деятельности органов местного самоуправления при организации торговой деятельности.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Количество баллов в части данной составляющей рассчитывается по формуле: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 = Н + Р + Я,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Н – количество выявленных и не демонтированных с начала года незаконно размещенных нестационарных торговых объектов, расположенных в местах, 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выявления. За каждый объект - 5 баллов.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= K + Q,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Р – оценка организации деятельности органов местного самоуправления при размещении розничных рынков, складывается из следующих значений: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K – количество незаконных розничных рынков, осуществляющих деятельность с нарушениями требований законодательства Российской Федерации 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Q – уровень качества размещаемых розничных рынков, их соответствие требованиям законодательства (выявленные нарушения требований при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организации деятельности розничных рынков), а именно: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территории рынка бетонного, асфальтового, замощенного или иного твердого покрытия,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ограждения по периметру рынка, въездов-выездов и пешеходных дорожек,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пандусов и иных приспособлений, обеспечивающих доступность здания рынка для инвалидов и других маломобильных групп населения,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подключения зданий, строений, сооружений и находящихся в них помещений к сетям централизованного энергоснабжения. Оборудование зданий, строений, сооружений и находящихся в них помещений тепло-, водоснабжением, канализацией и пожарной сигнализацией,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у капитального здания, строения, сооружения на рынке более двух этажей,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раздельных туалетов для персонала и посетителей,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расстояния между торговыми местами обеспечивающего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безопасное передвижение персонала и посетителей, удобные и безопасные действия с товарами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тарой, а также техническое обслуживание, ремонт и уборку производственного оборудования,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раздельных складских помещений для продовольственных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и непродовольственных товаров,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лаборатории ветеринарно-санитарной экспертизы в непосредственной близости от входа в тех же капитальных зданиях, строениях, сооружениях рынка, в которых определена торговая зона для торговли пищевыми продуктами, подлежащими экспертизе,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розничного рынка типу, установленному Планом организации розничных рынков на территории Московской области,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несоответствие торговых мест на рынке схеме их размещения,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обособленной от торговых мест стоянки для автотранспортных средств лиц,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оборудованного места для размещения средств пожаротушения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оповещения граждан о случаях возникновения аварийных или чрезвычайных ситуаций,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 на рынке,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оформленной установленным образом вывески,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рынке в доступном месте соответствующие метрологическим правилам и нормам измерительных приборов, 0,5 балла за каждый факт;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предоставление торговых мест не в соответствии со схемой размещения торговых мест,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охраны рынка и нет участия в поддержании общественного порядка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на рынке,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Я – уровень качества организуемых ярмарочных мероприятий, их соответствие требованиям законодательства. При организации и проведение ярмарки в местах, не включенных в Сводный перечень мест проведения ярмарок, в Реестр ярмарок, организуемых на территории Московской области, организованных с нарушением сроков, установленных законодательством, и не в соответствии с установленным архитектурным обликом за каждую ярмарку берется 10 баллов.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 иных выявленных нарушениях требований к организации ярмарок за каждое нарушение берется 0,5 балла.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следующим нарушениям: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в местах, не включенных в Сводный перечень мест проведения ярмарок,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ярмарки, не включенной в Реестр ярмарок, организуемых на территории муниципального образования,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организация и проведение ярмарки с нарушением сроков, установленных законодательством, 10 баллов за каждую ярмарку;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организация и проведение ярмарки не в соответствии с установленным архитектурным обликом, 10 баллов за каждую ярмарку;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вывески с указанием информации об организаторе ярмарки, его наименовании, месте его нахождения, режиме работы ярмарки,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информационного стенда,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– отсутствие на ярмарке точки подключения электроэнергии, 0,5 балла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наличие в месте проведения ярмарки заглубленных конструкций, размещение ярмарочных конструкций на газонах,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специальной одежды единого образца,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нумерации торговых мест согласно схеме размещения торговых мест на ярмарке,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на месте проведения ярмарки контейнеров для сбора мусора и биологических отходов, биотуалетов,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не приведение в надлежащее санитарное состояние место проведения ярмарки по ее окончании,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 (+4°C +/- 2°C), 0,5 балла за каждый факт;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– торговля товарами, запрещенными к реализации на ярмарках, 0,5 балла за каждый факт.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А=(К1-К2) х К3, где: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А - актуализация информации в РГИС,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К1 - количество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рынков, перечень которых направлен уполномоченным ЦИОГВ в ОМСУ и подлежащих внесению в РГИС </w:t>
            </w:r>
            <w:r w:rsidRPr="0035384C">
              <w:rPr>
                <w:rFonts w:eastAsia="Calibri" w:cs="Times New Roman"/>
                <w:sz w:val="24"/>
                <w:szCs w:val="24"/>
              </w:rPr>
              <w:br/>
              <w:t xml:space="preserve">(в соответствии со статьей 16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 xml:space="preserve">Федерального закона от 22.11.1995 № 171-ФЗ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К2 - количество внесенных ОМСУ объектов образования, здравоохранения, объектов спорта, культуры, остановочных пунктов, автовокзалов, автостанций, железнодорожных станций, железнодорожных вокзалов, аэропортов, автозаправочных станций, рынков в РГИС (в течение 5 рабочих дней со дня получения информации от уполномоченного ЦИОГВ);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К3 - количество дней просрочки внесения сведений в РГИС.</w:t>
            </w:r>
          </w:p>
          <w:p w:rsid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Оценка несоответствия объектов дорожного и придорожного сервиса.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Количество баллов в части данной составляющей рассчитывается по формуле: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= 300 - Со,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О – оценка несоответствия объектов дорожного и придорожного сервиса, где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Со – соответствие объектов дорожного и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придорожного сервиса на территории муниципального образования МО. Считается ежемесячно, нарастающим итогом.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Σᴘ1 – сумма положительных значений первого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К1 – коэффициент равен 3,75;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Σᴘ2 – сумма положительных значений второго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К2 – коэффициент равен 30;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Σᴘ3 – сумма положительных значений третьего раздела параметров всех оцениваемых ОДС на территории муниципального образования;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К3 – коэффициент равен 2;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n – общая сумма оцениваемых ОДС в муниципальном образовании.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Первый раздел – параметры, относящиеся к коэффициенту К1: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1) Подтверждающие регистрацию юридического лица/ИП документы;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2) Наличие прав на земельный участок;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3) Соответствует противопожарной безопасности;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4) Согласование присоединения ОДС к автомобильной дороге общего пользования;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5) Соответствие архитектурному облику;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6) Налог на имущество;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7) Земельный налог;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8) НДФЛ;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9) Налог на прибыль;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10) НДС;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11) Соответствие внешнего вида фасадов. Отделочные материалы, их </w:t>
            </w: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колористика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и текстура;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12) Соответствие внешнего вида кровли. Материалы-</w:t>
            </w:r>
            <w:proofErr w:type="spellStart"/>
            <w:r w:rsidRPr="0035384C">
              <w:rPr>
                <w:rFonts w:eastAsia="Calibri" w:cs="Times New Roman"/>
                <w:sz w:val="24"/>
                <w:szCs w:val="24"/>
              </w:rPr>
              <w:t>цветоносители</w:t>
            </w:r>
            <w:proofErr w:type="spellEnd"/>
            <w:r w:rsidRPr="0035384C">
              <w:rPr>
                <w:rFonts w:eastAsia="Calibri" w:cs="Times New Roman"/>
                <w:sz w:val="24"/>
                <w:szCs w:val="24"/>
              </w:rPr>
              <w:t xml:space="preserve"> эксплуатационного слоя кровли и иных визуально-воспринимаемых элементов крыши;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13) Соответствие внешнего вида входных групп и витрин зданий, строений, сооружений;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14) Соответствие внешнего вида средств размещения информации;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15) Соответствие внешнего вида стационарных рекламных конструкций;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16) Соответствие внешнего вида ограждений и заборов.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Второй раздел – параметр, относящийся к коэффициенту К2: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17) Соответствие вида разрешенного использования земельного участка для размещения ОДС.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Третий раздел – параметры, относящиеся к коэффициенту К3: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18) Наличие уголка потребителя;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19) Наличие пандуса для инвалидов;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20) Наличие договора на оказание услуг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по обращению с твердыми коммунальными отходами;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21) Наличие договоров на присоединение к сетям (электроснабжение, водоснабжение, водоотведение и т. д.);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22) Наличие согласования установки и эксплуатации рекламной конструкции.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Каждый параметр может иметь значение 0 – в случае несоответствия, отсутствия данных или некорректного заполнения, и 1 – в случае соответствия.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Первые 16 параметров умножаются на коэффициент 3,75%, что при полном соответствии данного раздела будет составлять 60%.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Параметр 17 (соответствие ВРИ) играет ключевую роль при оценке и его коэффициент составляет 30%.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Последние 5 (18-22) параметров не играют существенной роли в оценке соответствия ОДС, поэтому их коэффициент равен 2% и при соответствии данного раздела сумма параметров будет составлять 10%.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Соответственно, весь диапазон оценки отдельного ОДС будет состоять из суммы данных трех разделов и составлять от 0 до 100 % (60+30+10).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При подсчете среднего значения данных оценок в пределах муниципального образования, диапазон оценки, также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составит от 0 до 100 %.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Вышеуказанные данные предоставляются ОМС в тематическом слое Региональной Геоинформационной системы, в том числе, в виде фотоматериалов, полученных по результатам выезда на объект.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b/>
                <w:sz w:val="24"/>
                <w:szCs w:val="24"/>
              </w:rPr>
            </w:pPr>
            <w:r w:rsidRPr="0035384C">
              <w:rPr>
                <w:rFonts w:eastAsia="Calibri" w:cs="Times New Roman"/>
                <w:b/>
                <w:sz w:val="24"/>
                <w:szCs w:val="24"/>
              </w:rPr>
              <w:t>Проведение тематических ярмарочных мероприятий.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10 баллов присваивается каждому ярмарочному мероприятию, отвечающему следующим критериям: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предоставление анонса и программы не менее чем за 10 дней до начала мероприятия;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наличие развлекательной программы;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не менее 60% торговых мест на ярмарке 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- соответствие мероприятия установленным законодательством требованиям,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в том числе по благоустройству;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- предоставление отчета о проведении мероприятия не позднее 3 дней после его завершения.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* в рамках расчета значений составляющей Т под отчетной информацией понимается: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ежемесячная информация о хозяйствующих субъектах, осуществляющих деятельность в нестационарных торговых объектах (до 10 числа месяца, следующего за отчетным);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информация о планируемых ярмарках на территории муниципального образования для внесения в Реестр ярмарок (до 20 числа месяца, предшествующего отчетному);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ab/>
              <w:t>отчет о проведенных ярмарках на территории муниципального образования (до 5 числа месяца, следующего за отчетным).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="Calibri" w:cs="Times New Roman"/>
                <w:sz w:val="24"/>
                <w:szCs w:val="24"/>
              </w:rPr>
              <w:t xml:space="preserve">Информация предоставляется в </w:t>
            </w:r>
            <w:r w:rsidRPr="0035384C">
              <w:rPr>
                <w:rFonts w:eastAsia="Calibri" w:cs="Times New Roman"/>
                <w:sz w:val="24"/>
                <w:szCs w:val="24"/>
              </w:rPr>
              <w:lastRenderedPageBreak/>
              <w:t>Минсельхозпрод МО установленным порядком по МСЭД и посредством ГАС «Управление» МО.</w:t>
            </w:r>
          </w:p>
        </w:tc>
        <w:tc>
          <w:tcPr>
            <w:tcW w:w="1230" w:type="pct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сбора информации в подсистеме Конструктор форм ГАС «Управление» МО; мониторинг мест проведения ярмарок и мест размещения нестационарных торговых объектов;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организации деятельности розничных рынков;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«ОДС (открытые данные)» в РГИС;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мониторинг земельных участков под ОДС;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Слой «Зоны запрета розничной продажи алкогольной продукции» </w:t>
            </w:r>
          </w:p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rFonts w:eastAsiaTheme="minorEastAsia" w:cs="Times New Roman"/>
                <w:sz w:val="24"/>
                <w:szCs w:val="24"/>
                <w:lang w:eastAsia="ru-RU"/>
              </w:rPr>
              <w:t>в РГИС.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</w:tcBorders>
          </w:tcPr>
          <w:p w:rsidR="0035384C" w:rsidRPr="0035384C" w:rsidRDefault="0035384C" w:rsidP="009D1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5384C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974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b/>
                <w:bCs/>
                <w:sz w:val="24"/>
                <w:szCs w:val="24"/>
              </w:rPr>
              <w:t>Целевой п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оказатель 8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Цивилизованная торговля (Ликвидация незаконных нестационарных торговых объектов)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spacing w:before="24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53" w:type="pct"/>
            <w:tcBorders>
              <w:top w:val="single" w:sz="4" w:space="0" w:color="auto"/>
            </w:tcBorders>
          </w:tcPr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Т = 300 – Н – Р – Я, где: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 – значение показателя «Ликвидация незаконных нестационарных торговых объектов» в квартал (далее – Показатель), </w:t>
            </w:r>
            <w:proofErr w:type="gramStart"/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баллы;*</w:t>
            </w:r>
            <w:proofErr w:type="gramEnd"/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 – количество выявленных и не демонтированных с начала года незаконно размещенных нестационарных торговых объектов, расположенных в местах,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не включенных в схемы размещения нестационарных торговых объектов, а также незаконно размещенных объектов сезонной торговли, не ликвидированных органами местного самоуправления в течение 24 часов с момента выявления, 5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 – количество незаконных розничных рынков, осуществляющих деятельность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 нарушениями требований законодательства Российской Федерации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образования, в том числе, с использованием нестационарных торговых объектов, 10 баллов за каждый объект;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Я – количество ярмарочных мероприятий, организованных и проведенных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ярмарок, организованных и проведенных с нарушением сроков, установленных законодательством, 10 баллов за каждый объект.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Органам местного самоуправления присваиваются дополнительные 10 баллов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за каждое организованное и проведенное тематическое ярмарочное мероприятие, отвечающее следующим критериям: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анонса и программы не менее чем за 10 дней до начала мероприятия;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наличие развлекательной программы;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- 60% торговых мест на ярмарке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предусмотрены для реализации продовольственных товаров, из которых 50% торговых мест предназначены для реализации товаров подмосковных производителей;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соответствие мероприятия установленным законодательством требованиям;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размещение информации о проведении мероприятия в федеральных и региональных СМИ, в социальных сетях, на официальном сайте муниципального образования в сети «Интернет»;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- предоставление отчета о проведении мероприятия не позднее 3 дней после его завершения.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случае несвоевременного и не в полном объеме предоставления отчетной информации, а также предоставления недостоверной отчетной информации, значение показателя (Т) приравнивается к 0 </w:t>
            </w:r>
            <w:proofErr w:type="gramStart"/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баллов.*</w:t>
            </w:r>
            <w:proofErr w:type="gramEnd"/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*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 в рамках расчета значений Показателя под нестационарным торговым объектом понимается торговый объект, представляющий собой временное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сооружение или временную конструкцию, не связанную прочно с земельным участком, вне зависимости от наличия присоединения к сетям инженерно-технического обеспечения, в том числе, торговые объекты на розничных рынках, ярмарках, сезонные и мобильные торговые объекты.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** в рамках расчета значений Показателя под отчетной информацией понимается: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ежемесячная информация о хозяйствующих субъектах, осуществляющих деятельность в нестационарных торговых объектах 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(до 10 числа месяца, следующего за отчетным);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ежеквартальная информация о схемах размещения нестационарных торговых объектов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информация для ежеквартального отчета субъекта РФ о количестве объектов ярмарочной, нестационарной и мобильной торговли (до 10 числа месяца, следующего за отчетным кварталом);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 xml:space="preserve">информация о планируемых ярмарках на территории муниципального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образования для внесения в Реестр ярмарок (до 20 числа месяца, предшествующего отчетному);</w:t>
            </w:r>
          </w:p>
          <w:p w:rsidR="009A43C8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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  <w:t>отчет о проведенных ярмарках на территории муниципального образования (до 5 числа месяца, следующего за отчетным);</w:t>
            </w:r>
          </w:p>
          <w:p w:rsidR="003B701E" w:rsidRPr="00DE167A" w:rsidRDefault="009A43C8" w:rsidP="009A43C8">
            <w:pPr>
              <w:widowControl w:val="0"/>
              <w:autoSpaceDE w:val="0"/>
              <w:autoSpaceDN w:val="0"/>
              <w:spacing w:before="24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скан-копия информации о наличии свободных мест для проведения ярмарок, размещенной на сайте муниципального образования (ежемесячно до 1 числа).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E3FA2">
              <w:rPr>
                <w:sz w:val="24"/>
                <w:szCs w:val="24"/>
              </w:rPr>
              <w:t>Ежеквартально</w:t>
            </w:r>
          </w:p>
        </w:tc>
      </w:tr>
      <w:tr w:rsidR="003B701E" w:rsidRPr="006E3FA2" w:rsidTr="00B15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3B701E" w:rsidRPr="006E3FA2" w:rsidRDefault="003B701E" w:rsidP="003B701E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5384C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53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Согласно п. 2.2  Соглашения между главным распорядителем средств бюджета Московской области и администрацией муниципального образования Московской области субсидия предоставляется при выполнении, в том числе условия: наличие в муниципальной программе или в соответствующем разделе комплексной программы социально-экономического развития Муниципального образования, на территории которого предполагается реализация соответствующего мероприятия программы, показателя результативности, на исполнение которого предоставляется субсидия. Плановые значения Показателей результативности устанавливаются Государственной программой. В 2019 </w:t>
            </w: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году Государственной программой Московской области «Предпринимательство Подмосковья» подпрограммой «Развитие потребительского рынка и услуг на территории Московской области» установлен показатель результативности 70%, в плановом периоде 2020 и 2021 годов -70%.</w:t>
            </w:r>
          </w:p>
          <w:p w:rsidR="003B701E" w:rsidRPr="00DE167A" w:rsidRDefault="003B701E" w:rsidP="003B701E">
            <w:pPr>
              <w:widowControl w:val="0"/>
              <w:autoSpaceDE w:val="0"/>
              <w:autoSpaceDN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167A">
              <w:rPr>
                <w:rFonts w:eastAsiaTheme="minorEastAsia" w:cs="Times New Roman"/>
                <w:sz w:val="24"/>
                <w:szCs w:val="24"/>
                <w:lang w:eastAsia="ru-RU"/>
              </w:rPr>
              <w:t>В случае не достижения планового значения Показателя результативности средства субсидии подлежат возврату в бюджет Московской области пропорционально доле не достижения Показателя результативности не позднее чем через 30 календарных дней после получения соответствующего уведомления.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Данные муниципальных образований Московской области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</w:tcPr>
          <w:p w:rsidR="003B701E" w:rsidRPr="006E3FA2" w:rsidRDefault="003B701E" w:rsidP="003B701E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</w:tbl>
    <w:p w:rsidR="00B15CF8" w:rsidRPr="006E3FA2" w:rsidRDefault="00B15CF8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A95" w:rsidRPr="006E3FA2" w:rsidRDefault="00644A95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1C4CEE" w:rsidRPr="006E3FA2" w:rsidRDefault="001C4CEE" w:rsidP="00435585">
      <w:pPr>
        <w:rPr>
          <w:rFonts w:eastAsia="Times New Roman"/>
          <w:b/>
          <w:szCs w:val="28"/>
          <w:lang w:eastAsia="ru-RU"/>
        </w:rPr>
      </w:pPr>
    </w:p>
    <w:p w:rsidR="002F6E69" w:rsidRPr="006E3FA2" w:rsidRDefault="002F6E69">
      <w:pPr>
        <w:spacing w:after="200" w:line="276" w:lineRule="auto"/>
        <w:rPr>
          <w:rFonts w:eastAsia="Times New Roman"/>
          <w:b/>
          <w:szCs w:val="28"/>
          <w:lang w:eastAsia="ru-RU"/>
        </w:rPr>
      </w:pPr>
      <w:r w:rsidRPr="006E3FA2">
        <w:rPr>
          <w:rFonts w:eastAsia="Times New Roman"/>
          <w:b/>
          <w:szCs w:val="28"/>
          <w:lang w:eastAsia="ru-RU"/>
        </w:rPr>
        <w:br w:type="page"/>
      </w:r>
    </w:p>
    <w:p w:rsidR="001533B1" w:rsidRPr="006E3FA2" w:rsidRDefault="001533B1" w:rsidP="00094694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lastRenderedPageBreak/>
        <w:t xml:space="preserve">Порядок взаимодействия ответственного за выполнение мероприятия </w:t>
      </w:r>
      <w:r w:rsidRPr="006E3FA2">
        <w:rPr>
          <w:b/>
          <w:sz w:val="27"/>
          <w:szCs w:val="27"/>
        </w:rPr>
        <w:t xml:space="preserve">муниципальной </w:t>
      </w:r>
      <w:r w:rsidRPr="006E3FA2">
        <w:rPr>
          <w:rFonts w:eastAsia="Times New Roman"/>
          <w:b/>
          <w:sz w:val="27"/>
          <w:szCs w:val="27"/>
          <w:lang w:eastAsia="ru-RU"/>
        </w:rPr>
        <w:t>подпрограммы</w:t>
      </w:r>
    </w:p>
    <w:p w:rsidR="001533B1" w:rsidRPr="006E3FA2" w:rsidRDefault="001533B1" w:rsidP="001533B1">
      <w:pPr>
        <w:jc w:val="center"/>
        <w:rPr>
          <w:rFonts w:eastAsia="Times New Roman"/>
          <w:b/>
          <w:sz w:val="27"/>
          <w:szCs w:val="27"/>
          <w:lang w:eastAsia="ru-RU"/>
        </w:rPr>
      </w:pPr>
      <w:r w:rsidRPr="006E3FA2">
        <w:rPr>
          <w:rFonts w:eastAsia="Times New Roman"/>
          <w:b/>
          <w:sz w:val="27"/>
          <w:szCs w:val="27"/>
          <w:lang w:eastAsia="ru-RU"/>
        </w:rPr>
        <w:t>с муниципальным заказчиком муниципальной программы</w:t>
      </w:r>
    </w:p>
    <w:p w:rsidR="00275240" w:rsidRPr="006E3FA2" w:rsidRDefault="00275240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Порядок взаимодействия ответственного за выполнение мероприятий </w:t>
      </w:r>
    </w:p>
    <w:p w:rsidR="00275240" w:rsidRPr="006E3FA2" w:rsidRDefault="004D14FA" w:rsidP="00275240">
      <w:pPr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с муниципальным заказчиком </w:t>
      </w:r>
      <w:r w:rsidRPr="006E3FA2">
        <w:rPr>
          <w:rFonts w:eastAsia="Times New Roman" w:cs="Times New Roman"/>
          <w:b/>
          <w:sz w:val="27"/>
          <w:szCs w:val="27"/>
          <w:lang w:eastAsia="ru-RU"/>
        </w:rPr>
        <w:t>п</w:t>
      </w:r>
      <w:r w:rsidR="00275240" w:rsidRPr="006E3FA2">
        <w:rPr>
          <w:rFonts w:eastAsia="Times New Roman" w:cs="Times New Roman"/>
          <w:b/>
          <w:sz w:val="27"/>
          <w:szCs w:val="27"/>
          <w:lang w:eastAsia="ru-RU"/>
        </w:rPr>
        <w:t xml:space="preserve">одпрограммы </w:t>
      </w:r>
    </w:p>
    <w:p w:rsidR="00275240" w:rsidRPr="006E3FA2" w:rsidRDefault="00275240" w:rsidP="00275240">
      <w:pPr>
        <w:rPr>
          <w:rFonts w:eastAsia="Times New Roman" w:cs="Times New Roman"/>
          <w:sz w:val="27"/>
          <w:szCs w:val="27"/>
          <w:lang w:eastAsia="ru-RU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b/>
          <w:sz w:val="27"/>
          <w:szCs w:val="27"/>
        </w:rPr>
        <w:t xml:space="preserve">Ответственный за выполнение мероприятия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</w:t>
      </w:r>
      <w:r w:rsidRPr="006E3FA2">
        <w:rPr>
          <w:rFonts w:eastAsia="Calibri" w:cs="Times New Roman"/>
          <w:sz w:val="27"/>
          <w:szCs w:val="27"/>
        </w:rPr>
        <w:t>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1) формирует прогноз расходов на реализацию мероприятия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и направляет его заказчику муниципальной подпрограммы;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определяет исполнителей мероприятия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3) участвует в обсуждении вопросов, связанных с реализацией и финансированием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части соответствующего мероприятия;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4) готовит и своевременно представляет заказчику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отчет о реализации мероприятий, отчет об исполнении "Дорожных карт".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7"/>
          <w:szCs w:val="27"/>
        </w:rPr>
      </w:pPr>
      <w:bookmarkStart w:id="2" w:name="P187"/>
      <w:bookmarkEnd w:id="2"/>
      <w:r w:rsidRPr="006E3FA2">
        <w:rPr>
          <w:rFonts w:eastAsia="Calibri" w:cs="Times New Roman"/>
          <w:b/>
          <w:sz w:val="27"/>
          <w:szCs w:val="27"/>
        </w:rPr>
        <w:t xml:space="preserve">Заказчик муниципальной </w:t>
      </w:r>
      <w:r w:rsidR="004D14FA" w:rsidRPr="006E3FA2">
        <w:rPr>
          <w:rFonts w:eastAsia="Calibri" w:cs="Times New Roman"/>
          <w:b/>
          <w:sz w:val="27"/>
          <w:szCs w:val="27"/>
        </w:rPr>
        <w:t>п</w:t>
      </w:r>
      <w:r w:rsidRPr="006E3FA2">
        <w:rPr>
          <w:rFonts w:eastAsia="Calibri" w:cs="Times New Roman"/>
          <w:b/>
          <w:sz w:val="27"/>
          <w:szCs w:val="27"/>
        </w:rPr>
        <w:t>одпрограммы: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>1) осуществляет координацию деятельности по подготовке и реализации подпрограммных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подпрограммы источников.</w:t>
      </w:r>
    </w:p>
    <w:p w:rsidR="00275240" w:rsidRPr="006E3FA2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2) несет ответственность за подготовку и реализацию подпрограммы, а также обеспечение достижения показателей реализации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>одпрограммы в целом.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</w:rPr>
      </w:pPr>
      <w:r w:rsidRPr="006E3FA2">
        <w:rPr>
          <w:rFonts w:eastAsia="Calibri" w:cs="Times New Roman"/>
          <w:sz w:val="27"/>
          <w:szCs w:val="27"/>
        </w:rPr>
        <w:t xml:space="preserve">Реализация основных мероприятий муниципальной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Calibri" w:cs="Times New Roman"/>
          <w:sz w:val="27"/>
          <w:szCs w:val="27"/>
        </w:rPr>
        <w:t xml:space="preserve">одпрограммы осуществляется в соответствии с "Дорожными картами", сформированными по </w:t>
      </w:r>
      <w:hyperlink w:anchor="P1412" w:history="1">
        <w:r w:rsidRPr="006E3FA2">
          <w:rPr>
            <w:rFonts w:eastAsia="Calibri" w:cs="Times New Roman"/>
            <w:sz w:val="27"/>
            <w:szCs w:val="27"/>
          </w:rPr>
          <w:t>форме</w:t>
        </w:r>
      </w:hyperlink>
      <w:r w:rsidRPr="006E3FA2">
        <w:rPr>
          <w:rFonts w:eastAsia="Calibri" w:cs="Times New Roman"/>
          <w:sz w:val="27"/>
          <w:szCs w:val="27"/>
        </w:rPr>
        <w:t xml:space="preserve"> согласно приложению к </w:t>
      </w:r>
      <w:r w:rsidR="004D14FA" w:rsidRPr="006E3FA2">
        <w:rPr>
          <w:rFonts w:eastAsia="Calibri" w:cs="Times New Roman"/>
          <w:sz w:val="27"/>
          <w:szCs w:val="27"/>
        </w:rPr>
        <w:t>П</w:t>
      </w:r>
      <w:r w:rsidRPr="006E3FA2">
        <w:rPr>
          <w:rFonts w:eastAsia="Times New Roman" w:cs="Arial"/>
          <w:sz w:val="27"/>
          <w:szCs w:val="27"/>
          <w:lang w:eastAsia="ru-RU"/>
        </w:rPr>
        <w:t>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 524/3 «Об утверждении Порядка разработки, реализации и оценки эффективности му</w:t>
      </w:r>
      <w:r w:rsidRPr="00275240">
        <w:rPr>
          <w:rFonts w:eastAsia="Times New Roman" w:cs="Arial"/>
          <w:sz w:val="27"/>
          <w:szCs w:val="27"/>
          <w:lang w:eastAsia="ru-RU"/>
        </w:rPr>
        <w:t>ниципальных программ городского округа Красногорск»</w:t>
      </w:r>
      <w:r w:rsidRPr="00275240">
        <w:rPr>
          <w:rFonts w:eastAsia="Calibri" w:cs="Times New Roman"/>
          <w:sz w:val="27"/>
          <w:szCs w:val="27"/>
        </w:rPr>
        <w:t>.</w:t>
      </w: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AE6304" w:rsidRPr="00275240" w:rsidRDefault="00AE6304" w:rsidP="00275240">
      <w:pPr>
        <w:autoSpaceDE w:val="0"/>
        <w:autoSpaceDN w:val="0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lastRenderedPageBreak/>
        <w:t xml:space="preserve">Состав, форма и сроки представления отчетности </w:t>
      </w:r>
    </w:p>
    <w:p w:rsidR="00275240" w:rsidRPr="00275240" w:rsidRDefault="00275240" w:rsidP="00275240">
      <w:pPr>
        <w:autoSpaceDE w:val="0"/>
        <w:autoSpaceDN w:val="0"/>
        <w:jc w:val="center"/>
        <w:rPr>
          <w:rFonts w:eastAsia="Times New Roman" w:cs="Arial"/>
          <w:b/>
          <w:sz w:val="27"/>
          <w:szCs w:val="27"/>
          <w:lang w:eastAsia="ru-RU"/>
        </w:rPr>
      </w:pPr>
      <w:r w:rsidRPr="00275240">
        <w:rPr>
          <w:rFonts w:eastAsia="Times New Roman" w:cs="Arial"/>
          <w:b/>
          <w:sz w:val="27"/>
          <w:szCs w:val="27"/>
          <w:lang w:eastAsia="ru-RU"/>
        </w:rPr>
        <w:t>о ходе реализации мероприятий муниципальной подпрограммы</w:t>
      </w:r>
    </w:p>
    <w:p w:rsidR="00275240" w:rsidRPr="00275240" w:rsidRDefault="00275240" w:rsidP="00275240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 xml:space="preserve">С целью контроля за реализацией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="004D14FA">
        <w:rPr>
          <w:rFonts w:eastAsia="Calibri" w:cs="Times New Roman"/>
          <w:sz w:val="27"/>
          <w:szCs w:val="27"/>
        </w:rPr>
        <w:t>п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одпрограммы заказчик ежеквартально до 15 числа месяца, следующего за отчетным кварталом, формирует в подсистеме по формированию </w:t>
      </w:r>
      <w:r w:rsidR="00C326E0" w:rsidRPr="00A86B0A">
        <w:rPr>
          <w:rFonts w:eastAsia="Times New Roman" w:cs="Times New Roman"/>
          <w:sz w:val="27"/>
          <w:szCs w:val="27"/>
          <w:lang w:eastAsia="ru-RU"/>
        </w:rPr>
        <w:t>муниципальных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275240">
        <w:rPr>
          <w:rFonts w:eastAsia="Calibri" w:cs="Times New Roman"/>
          <w:sz w:val="27"/>
          <w:szCs w:val="27"/>
        </w:rPr>
        <w:t xml:space="preserve">муниципальной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Подпрограммы по форме согласно </w:t>
      </w:r>
      <w:r w:rsidRPr="00275240">
        <w:rPr>
          <w:rFonts w:eastAsia="Calibri" w:cs="Times New Roman"/>
          <w:sz w:val="27"/>
          <w:szCs w:val="27"/>
        </w:rPr>
        <w:t xml:space="preserve">приложениям 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к Порядку </w:t>
      </w:r>
      <w:r w:rsidRPr="00275240">
        <w:rPr>
          <w:rFonts w:eastAsia="Times New Roman" w:cs="Arial"/>
          <w:sz w:val="27"/>
          <w:szCs w:val="27"/>
          <w:lang w:eastAsia="ru-RU"/>
        </w:rPr>
        <w:t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19.03.2019 №524/3 «Об утверждении Порядка разработки, реализации и оценки эффективности муниципальных программ городского округа Красногорск» (далее – Порядку)</w:t>
      </w:r>
      <w:r w:rsidRPr="00275240">
        <w:rPr>
          <w:rFonts w:eastAsia="Times New Roman" w:cs="Times New Roman"/>
          <w:sz w:val="27"/>
          <w:szCs w:val="27"/>
          <w:lang w:eastAsia="ru-RU"/>
        </w:rPr>
        <w:t>, который содержит: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</w:t>
      </w:r>
      <w:r w:rsidRPr="00275240">
        <w:rPr>
          <w:rFonts w:eastAsia="Times New Roman" w:cs="Times New Roman"/>
          <w:sz w:val="27"/>
          <w:szCs w:val="27"/>
          <w:lang w:eastAsia="ru-RU"/>
        </w:rPr>
        <w:tab/>
        <w:t xml:space="preserve">перечень выполненных мероприятий </w:t>
      </w:r>
      <w:r w:rsidRPr="00275240">
        <w:rPr>
          <w:rFonts w:eastAsia="Calibri" w:cs="Times New Roman"/>
          <w:sz w:val="27"/>
          <w:szCs w:val="27"/>
        </w:rPr>
        <w:t>муниципальной</w:t>
      </w:r>
      <w:r w:rsidRPr="00275240">
        <w:rPr>
          <w:rFonts w:eastAsia="Times New Roman" w:cs="Times New Roman"/>
          <w:sz w:val="27"/>
          <w:szCs w:val="27"/>
          <w:lang w:eastAsia="ru-RU"/>
        </w:rPr>
        <w:t xml:space="preserve"> 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- анализ причин несвоевременного выполнения программных мероприятий;</w:t>
      </w:r>
    </w:p>
    <w:p w:rsidR="00275240" w:rsidRPr="00275240" w:rsidRDefault="00275240" w:rsidP="0027524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7"/>
          <w:szCs w:val="27"/>
          <w:lang w:eastAsia="ru-RU"/>
        </w:rPr>
      </w:pPr>
      <w:r w:rsidRPr="00275240">
        <w:rPr>
          <w:rFonts w:eastAsia="Times New Roman" w:cs="Times New Roman"/>
          <w:sz w:val="27"/>
          <w:szCs w:val="27"/>
          <w:lang w:eastAsia="ru-RU"/>
        </w:rPr>
        <w:t>В срок до 1 февраля года, следующего за отчетным, заказчик муниципальной Подпрограммы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</w:p>
    <w:p w:rsidR="00275240" w:rsidRPr="00275240" w:rsidRDefault="00275240" w:rsidP="00275240">
      <w:pPr>
        <w:widowControl w:val="0"/>
        <w:autoSpaceDE w:val="0"/>
        <w:autoSpaceDN w:val="0"/>
        <w:rPr>
          <w:rFonts w:eastAsia="Times New Roman" w:cs="Times New Roman"/>
          <w:b/>
          <w:sz w:val="27"/>
          <w:szCs w:val="27"/>
          <w:lang w:eastAsia="ru-RU"/>
        </w:rPr>
      </w:pPr>
    </w:p>
    <w:p w:rsidR="004D013A" w:rsidRDefault="004D013A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1C4CEE" w:rsidRDefault="001C4CEE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275240" w:rsidRDefault="00275240" w:rsidP="004D013A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616664" w:rsidRPr="00616664" w:rsidRDefault="00616664" w:rsidP="00616664">
      <w:pPr>
        <w:rPr>
          <w:lang w:eastAsia="ru-RU"/>
        </w:rPr>
      </w:pPr>
    </w:p>
    <w:p w:rsidR="00B471AA" w:rsidRDefault="007929A9" w:rsidP="00B471AA">
      <w:pPr>
        <w:pStyle w:val="1"/>
        <w:spacing w:before="0"/>
        <w:jc w:val="center"/>
        <w:rPr>
          <w:bCs w:val="0"/>
          <w:color w:val="000000"/>
          <w:lang w:val="en-US"/>
        </w:rPr>
      </w:pPr>
      <w:r w:rsidRPr="00B471AA">
        <w:rPr>
          <w:rFonts w:ascii="Times New Roman" w:hAnsi="Times New Roman"/>
          <w:color w:val="auto"/>
        </w:rPr>
        <w:t xml:space="preserve">Паспорт подпрограммы </w:t>
      </w:r>
      <w:r w:rsidRPr="00B471AA">
        <w:rPr>
          <w:rFonts w:ascii="Times New Roman" w:hAnsi="Times New Roman"/>
          <w:color w:val="auto"/>
          <w:lang w:val="en-US"/>
        </w:rPr>
        <w:t>I</w:t>
      </w:r>
      <w:r w:rsidRPr="00B471AA">
        <w:rPr>
          <w:rFonts w:ascii="Times New Roman" w:hAnsi="Times New Roman"/>
          <w:color w:val="auto"/>
        </w:rPr>
        <w:t xml:space="preserve"> </w:t>
      </w:r>
      <w:r w:rsidR="001533B1" w:rsidRPr="00B471AA">
        <w:rPr>
          <w:color w:val="000000"/>
        </w:rPr>
        <w:t>«Инвестиции</w:t>
      </w:r>
      <w:r w:rsidR="001533B1" w:rsidRPr="00B471AA">
        <w:rPr>
          <w:bCs w:val="0"/>
          <w:color w:val="000000"/>
        </w:rPr>
        <w:t>»</w:t>
      </w:r>
    </w:p>
    <w:p w:rsidR="00B471AA" w:rsidRDefault="00B471AA" w:rsidP="00B471AA">
      <w:pPr>
        <w:rPr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1968"/>
        <w:gridCol w:w="1926"/>
        <w:gridCol w:w="1175"/>
        <w:gridCol w:w="1175"/>
        <w:gridCol w:w="1175"/>
        <w:gridCol w:w="1178"/>
        <w:gridCol w:w="1496"/>
        <w:gridCol w:w="2349"/>
      </w:tblGrid>
      <w:tr w:rsidR="00B471AA" w:rsidRPr="00162B19" w:rsidTr="001864B9">
        <w:trPr>
          <w:trHeight w:val="546"/>
        </w:trPr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4052B4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52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по инвестициям, промышленности и развитию малого и среднего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340DB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B471AA" w:rsidRPr="00162B19" w:rsidTr="001864B9">
        <w:trPr>
          <w:trHeight w:val="273"/>
        </w:trPr>
        <w:tc>
          <w:tcPr>
            <w:tcW w:w="896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77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1AA" w:rsidRPr="00B471AA" w:rsidRDefault="004B757B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145"/>
        </w:trPr>
        <w:tc>
          <w:tcPr>
            <w:tcW w:w="896" w:type="pct"/>
            <w:vMerge/>
            <w:tcBorders>
              <w:top w:val="nil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B471AA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6E7364" w:rsidRDefault="006E7364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736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6E7364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0D3516">
        <w:trPr>
          <w:trHeight w:val="561"/>
        </w:trPr>
        <w:tc>
          <w:tcPr>
            <w:tcW w:w="896" w:type="pct"/>
            <w:tcBorders>
              <w:top w:val="nil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1AA" w:rsidRPr="00162B19" w:rsidRDefault="00B471A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AA" w:rsidRPr="00162B19" w:rsidRDefault="00B471AA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1AA" w:rsidRPr="00162B19" w:rsidRDefault="000D3516" w:rsidP="00B471A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1C4CEE" w:rsidRDefault="001C4CEE" w:rsidP="00442B40">
      <w:pPr>
        <w:tabs>
          <w:tab w:val="left" w:pos="993"/>
        </w:tabs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</w:p>
    <w:p w:rsidR="00C326E0" w:rsidRDefault="00C326E0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442B40" w:rsidRPr="00A86B0A" w:rsidRDefault="00442B40" w:rsidP="00442B40">
      <w:pPr>
        <w:tabs>
          <w:tab w:val="left" w:pos="993"/>
        </w:tabs>
        <w:ind w:firstLine="540"/>
        <w:jc w:val="center"/>
        <w:rPr>
          <w:rFonts w:cs="Times New Roman"/>
          <w:b/>
          <w:szCs w:val="28"/>
        </w:rPr>
      </w:pPr>
      <w:r w:rsidRPr="00A86B0A">
        <w:rPr>
          <w:rFonts w:eastAsia="Times New Roman" w:cs="Times New Roman"/>
          <w:b/>
          <w:szCs w:val="28"/>
          <w:lang w:eastAsia="ru-RU"/>
        </w:rPr>
        <w:lastRenderedPageBreak/>
        <w:t>Общая характеристика сферы реализации подпрограммы</w:t>
      </w:r>
    </w:p>
    <w:p w:rsidR="00442B40" w:rsidRPr="00E632D1" w:rsidRDefault="00442B40" w:rsidP="001533B1">
      <w:pPr>
        <w:tabs>
          <w:tab w:val="left" w:pos="993"/>
        </w:tabs>
        <w:ind w:firstLine="540"/>
        <w:jc w:val="both"/>
        <w:rPr>
          <w:rFonts w:cs="Times New Roman"/>
          <w:sz w:val="27"/>
          <w:szCs w:val="27"/>
        </w:rPr>
      </w:pP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 и привлечению инвестиций.</w:t>
      </w:r>
    </w:p>
    <w:p w:rsidR="001864B9" w:rsidRPr="00E632D1" w:rsidRDefault="001533B1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b/>
          <w:sz w:val="27"/>
          <w:szCs w:val="27"/>
        </w:rPr>
        <w:t>Целями подпрограммы являются: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Красногорск;</w:t>
      </w:r>
    </w:p>
    <w:p w:rsidR="001533B1" w:rsidRPr="00E632D1" w:rsidRDefault="001864B9" w:rsidP="001864B9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Содействие развитию предприятий, расположенных на территории городского округа Красногорск, привлечение на территорию округа новых предприятий и организаций;</w:t>
      </w:r>
    </w:p>
    <w:p w:rsidR="0063173B" w:rsidRPr="00E632D1" w:rsidRDefault="001864B9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 xml:space="preserve"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</w:t>
      </w:r>
      <w:r w:rsidR="0063173B" w:rsidRPr="00E632D1">
        <w:rPr>
          <w:rFonts w:cs="Times New Roman"/>
          <w:sz w:val="27"/>
          <w:szCs w:val="27"/>
        </w:rPr>
        <w:t>юридических и физических лиц;</w:t>
      </w:r>
    </w:p>
    <w:p w:rsidR="0063173B" w:rsidRPr="00E632D1" w:rsidRDefault="001533B1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>Основными мероприятиями подпрограммы, реализация которых обеспечивает достижение цели подпрограммы, являются: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многофункциональных индустриальных парков, технологических парков, промышленных площадок;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формирование реестра реализуемых инвестиционных проектов, ввод информации в систему ЕАС ПИП;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привлечение резидентов на территорию индустриальных парков, технопарков, промышленных площадок на долгосрочной основе;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поиск инвесторов, подготовка коммерческих предложений;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проведение мероприятий по погашению задолженности по выплате заработной платы в городском округе Красногорск Московской области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новых рабочих мест за счет проводимых мероприятий, направленных на расширение имеющихся производств;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создание и открытие новых промышленных предприятий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заключение трехстороннего соглашения об увеличении заработной платы</w:t>
      </w:r>
      <w:r w:rsidRPr="00E632D1">
        <w:rPr>
          <w:rFonts w:cs="Times New Roman"/>
          <w:sz w:val="27"/>
          <w:szCs w:val="27"/>
        </w:rPr>
        <w:t>;</w:t>
      </w:r>
    </w:p>
    <w:p w:rsidR="0063173B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повышение производительности труда на предприятиях</w:t>
      </w:r>
      <w:r w:rsidRPr="00E632D1">
        <w:rPr>
          <w:rFonts w:cs="Times New Roman"/>
          <w:sz w:val="27"/>
          <w:szCs w:val="27"/>
        </w:rPr>
        <w:t>;</w:t>
      </w:r>
    </w:p>
    <w:p w:rsidR="00CB581D" w:rsidRPr="00E632D1" w:rsidRDefault="0063173B" w:rsidP="0063173B">
      <w:pPr>
        <w:tabs>
          <w:tab w:val="left" w:pos="993"/>
        </w:tabs>
        <w:ind w:firstLine="709"/>
        <w:jc w:val="both"/>
        <w:rPr>
          <w:rFonts w:cs="Times New Roman"/>
          <w:sz w:val="27"/>
          <w:szCs w:val="27"/>
        </w:rPr>
      </w:pPr>
      <w:r w:rsidRPr="00E632D1">
        <w:rPr>
          <w:rFonts w:cs="Times New Roman"/>
          <w:sz w:val="27"/>
          <w:szCs w:val="27"/>
        </w:rPr>
        <w:t xml:space="preserve">- </w:t>
      </w:r>
      <w:r w:rsidR="001533B1" w:rsidRPr="00E632D1">
        <w:rPr>
          <w:rFonts w:cs="Times New Roman"/>
          <w:sz w:val="27"/>
          <w:szCs w:val="27"/>
        </w:rPr>
        <w:t>увеличение предприятий с высокопроизводительными рабочими местами.</w:t>
      </w:r>
    </w:p>
    <w:p w:rsidR="00B471AA" w:rsidRDefault="00B471AA" w:rsidP="00153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42B40" w:rsidRDefault="00442B40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276" w:rsidRDefault="00027276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ADC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1533B1" w:rsidRPr="00712ABE" w:rsidRDefault="001533B1" w:rsidP="001533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</w:t>
      </w:r>
      <w:r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712ABE">
        <w:rPr>
          <w:rFonts w:ascii="Times New Roman" w:hAnsi="Times New Roman" w:cs="Times New Roman"/>
          <w:b/>
          <w:sz w:val="28"/>
          <w:szCs w:val="28"/>
        </w:rPr>
        <w:t>»</w:t>
      </w:r>
    </w:p>
    <w:p w:rsidR="00B50370" w:rsidRP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5" w:type="pct"/>
        <w:tblLayout w:type="fixed"/>
        <w:tblLook w:val="04A0" w:firstRow="1" w:lastRow="0" w:firstColumn="1" w:lastColumn="0" w:noHBand="0" w:noVBand="1"/>
      </w:tblPr>
      <w:tblGrid>
        <w:gridCol w:w="654"/>
        <w:gridCol w:w="2885"/>
        <w:gridCol w:w="1504"/>
        <w:gridCol w:w="1616"/>
        <w:gridCol w:w="1119"/>
        <w:gridCol w:w="538"/>
        <w:gridCol w:w="47"/>
        <w:gridCol w:w="129"/>
        <w:gridCol w:w="499"/>
        <w:gridCol w:w="100"/>
        <w:gridCol w:w="118"/>
        <w:gridCol w:w="118"/>
        <w:gridCol w:w="408"/>
        <w:gridCol w:w="156"/>
        <w:gridCol w:w="308"/>
        <w:gridCol w:w="429"/>
        <w:gridCol w:w="708"/>
        <w:gridCol w:w="1422"/>
        <w:gridCol w:w="1930"/>
      </w:tblGrid>
      <w:tr w:rsidR="00390AC4" w:rsidRPr="00B471AA" w:rsidTr="00A62CEF">
        <w:trPr>
          <w:trHeight w:val="497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ind w:right="-1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12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Результаты вы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полнения мероприятия Подпрограм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704E09" w:rsidRPr="00B471AA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2020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2021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2022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2023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2024</w:t>
            </w:r>
          </w:p>
          <w:p w:rsidR="00704E09" w:rsidRPr="00A62CEF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390AC4" w:rsidRPr="00B471AA" w:rsidTr="00A62CEF">
        <w:trPr>
          <w:trHeight w:val="2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ind w:right="-13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6E3FA2" w:rsidRDefault="00704E09" w:rsidP="000C3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0AC4" w:rsidRPr="00CD06A5" w:rsidTr="00A62CEF">
        <w:trPr>
          <w:trHeight w:val="1052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9A4B0B" w:rsidRDefault="00704E09" w:rsidP="00704E0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9A4B0B">
              <w:rPr>
                <w:rFonts w:cs="Times New Roman"/>
                <w:b/>
                <w:sz w:val="24"/>
                <w:szCs w:val="24"/>
              </w:rPr>
              <w:t>02.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«Создание многофункциональных индустриальных парков, технологических парков, промышленных площадок».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0602A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0602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Увеличение объема инвестиций, привлеченных в основной капитал (без учета бюджетных инвестиций) на душу населения</w:t>
            </w:r>
          </w:p>
          <w:p w:rsidR="00D679B1" w:rsidRPr="00A62CEF" w:rsidRDefault="00D679B1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2F7788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запланированных</w:t>
            </w:r>
          </w:p>
          <w:p w:rsidR="00704E09" w:rsidRPr="00A62CEF" w:rsidRDefault="002F7788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темпов роста (индекса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процента заполняемости многопрофильных индустриальных парков, технологических парков, </w:t>
            </w:r>
            <w:r w:rsidR="00704E09"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промышленных площадок</w:t>
            </w:r>
          </w:p>
          <w:p w:rsidR="00704E09" w:rsidRPr="00A62CEF" w:rsidRDefault="00704E09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процента заполняемости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многофункциональных индустриальных парков, технологических парков, промышленных площадок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количества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  <w:p w:rsidR="008B6B26" w:rsidRPr="00A62CEF" w:rsidRDefault="008B6B26" w:rsidP="00A62C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A62CEF">
              <w:rPr>
                <w:rFonts w:eastAsiaTheme="minorEastAsia" w:cs="Times New Roman"/>
                <w:sz w:val="16"/>
                <w:szCs w:val="16"/>
                <w:lang w:eastAsia="ru-RU"/>
              </w:rPr>
              <w:t>Достижение запланированной площади территории, на которую привлечены новые резиденты</w:t>
            </w:r>
          </w:p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04E09" w:rsidRPr="00DE167A" w:rsidRDefault="00704E09" w:rsidP="008B6B2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425EAD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425EAD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876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6E3987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D43B8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BD43B8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677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D84FC0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D84FC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551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09" w:rsidRPr="00B471AA" w:rsidRDefault="00704E09" w:rsidP="00704E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02.01</w:t>
            </w:r>
          </w:p>
          <w:p w:rsidR="00704E09" w:rsidRPr="00A62CEF" w:rsidRDefault="00704E09" w:rsidP="00704E09">
            <w:pPr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lastRenderedPageBreak/>
              <w:t xml:space="preserve">Стимулирование инвестиционной деятельности муниципальных образований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tabs>
                <w:tab w:val="center" w:pos="17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62CEF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90AC4" w:rsidRPr="00CD06A5" w:rsidTr="00A62CEF">
        <w:trPr>
          <w:trHeight w:val="1265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B471A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A62CEF" w:rsidRDefault="00704E09" w:rsidP="00704E0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E09" w:rsidRPr="007274D9" w:rsidRDefault="00704E09" w:rsidP="00704E09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Default="00704E09" w:rsidP="00704E09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CD06A5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E09" w:rsidRPr="00DE167A" w:rsidRDefault="00704E09" w:rsidP="00704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4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A62CEF" w:rsidRDefault="006E3987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62CEF">
              <w:rPr>
                <w:rFonts w:cs="Times New Roman"/>
                <w:sz w:val="18"/>
                <w:szCs w:val="18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050B1" w:rsidRPr="00CD06A5" w:rsidTr="00A62CEF">
        <w:trPr>
          <w:trHeight w:val="1412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B471A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0B1" w:rsidRPr="007274D9" w:rsidRDefault="006050B1" w:rsidP="006050B1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Default="006050B1" w:rsidP="006050B1">
            <w:pPr>
              <w:jc w:val="center"/>
            </w:pPr>
            <w:r w:rsidRPr="007274D9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CD06A5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B1" w:rsidRPr="00DE167A" w:rsidRDefault="006050B1" w:rsidP="00605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412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Мероприятие </w:t>
            </w:r>
          </w:p>
          <w:p w:rsidR="00137D46" w:rsidRPr="004E580D" w:rsidRDefault="00137D46" w:rsidP="00B912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E580D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02.02</w:t>
            </w:r>
          </w:p>
          <w:p w:rsidR="00137D46" w:rsidRPr="00A62CEF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>Привлечение резидентов на территорию индустриальных парков, технопарков, промышленных площадок на долгосрочной основе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7274D9" w:rsidRDefault="00137D46" w:rsidP="00760BD4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DE167A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E1E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02.03</w:t>
            </w:r>
          </w:p>
          <w:p w:rsidR="00137D46" w:rsidRPr="00A62CEF" w:rsidRDefault="00137D46" w:rsidP="0045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eastAsiaTheme="minorEastAsia" w:cs="Times New Roman"/>
                <w:sz w:val="22"/>
                <w:lang w:eastAsia="ru-RU"/>
              </w:rPr>
              <w:t xml:space="preserve">Создание многофункциональных индустриальных парков, промышленных площадок, в том числе развитие энергетической, инженерной и транспортной инфраструктуры;- участие в </w:t>
            </w:r>
            <w:proofErr w:type="spellStart"/>
            <w:r w:rsidRPr="00A62CEF">
              <w:rPr>
                <w:rFonts w:eastAsiaTheme="minorEastAsia" w:cs="Times New Roman"/>
                <w:sz w:val="22"/>
                <w:lang w:eastAsia="ru-RU"/>
              </w:rPr>
              <w:t>выставочно</w:t>
            </w:r>
            <w:proofErr w:type="spellEnd"/>
            <w:r w:rsidRPr="00A62CEF">
              <w:rPr>
                <w:rFonts w:eastAsiaTheme="minorEastAsia" w:cs="Times New Roman"/>
                <w:sz w:val="22"/>
                <w:lang w:eastAsia="ru-RU"/>
              </w:rPr>
              <w:t>-ярмарочных мероприятиях, форумах, направленных на повышение конкурентоспособности и инвестиционной привлекательности;- организация работы с возможными участниками для заключения соглашений об участии сторон государственного-частного партнерства в реализации проектов;- формирование реестра реализуемых инвестиционных проектов, ввод информации в систему ЕАС ПИП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6D1B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7D46" w:rsidRPr="009A4B0B" w:rsidRDefault="00137D46" w:rsidP="0075389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75389F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471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CD06A5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02.04</w:t>
            </w:r>
          </w:p>
          <w:p w:rsidR="00137D46" w:rsidRPr="00A62CEF" w:rsidRDefault="00137D46" w:rsidP="00B91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 xml:space="preserve">Заключение договоров купли-продажи (долгосрочной аренды) земельных участков/помещений для организации </w:t>
            </w:r>
            <w:r w:rsidRPr="00A62CEF">
              <w:rPr>
                <w:rFonts w:cs="Times New Roman"/>
                <w:sz w:val="22"/>
              </w:rPr>
              <w:lastRenderedPageBreak/>
              <w:t>производственной деятельности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D838AD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137D46" w:rsidRPr="009A4B0B" w:rsidTr="00A62CE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02.05</w:t>
            </w:r>
          </w:p>
          <w:p w:rsidR="00137D46" w:rsidRPr="00A62CE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62CEF">
              <w:rPr>
                <w:rFonts w:cs="Times New Roman"/>
                <w:sz w:val="22"/>
              </w:rPr>
              <w:t>Создание многопрофильных индустриальных парков, технопарков, промышленных площадок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82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046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77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02.06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Поиск инвесторов, подготовка коммерческих предложений; организация мероприятий с презентацией муниципального образования; проведение личных встреч Главы с представителями бизнеса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Основное мероприятие 07.</w:t>
            </w:r>
            <w:r w:rsidRPr="00A62C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Организация работ по поддержке и развитию промышленного потенциала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заработной платы работников организаций, не относящихся к субъектам малого предпринимательства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Рост производительности труда в базовых </w:t>
            </w:r>
            <w:proofErr w:type="spellStart"/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несырьевых</w:t>
            </w:r>
            <w:proofErr w:type="spellEnd"/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отраслях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22548F" w:rsidRDefault="0022548F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E56E7" w:rsidRDefault="000E56E7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137D46" w:rsidRPr="00CD06A5" w:rsidRDefault="00137D46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созданных мест</w:t>
            </w:r>
          </w:p>
          <w:p w:rsidR="0070081C" w:rsidRDefault="0070081C" w:rsidP="00A62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Default="0070081C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093019" w:rsidRDefault="00093019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0081C" w:rsidRPr="00CD06A5" w:rsidRDefault="0070081C" w:rsidP="005D33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2CEF">
              <w:rPr>
                <w:rFonts w:cs="Times New Roman"/>
                <w:b/>
                <w:sz w:val="24"/>
                <w:szCs w:val="24"/>
              </w:rPr>
              <w:t>Мероприятие 07.01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мероприятий по погашению задолженности по выплате заработной платы в Московской области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Экономическое управление 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84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07.02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Проведение выставок вакансий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D46" w:rsidRPr="009A4B0B" w:rsidRDefault="00137D46" w:rsidP="00137D46">
            <w:pPr>
              <w:jc w:val="center"/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09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4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22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B471AA" w:rsidTr="00A62CEF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63593F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07.03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 xml:space="preserve">Создание новых рабочих мест за счет </w:t>
            </w:r>
            <w:proofErr w:type="gramStart"/>
            <w:r w:rsidRPr="00A62CEF">
              <w:rPr>
                <w:rFonts w:cs="Times New Roman"/>
                <w:sz w:val="22"/>
              </w:rPr>
              <w:t>проводимых мероприятий</w:t>
            </w:r>
            <w:proofErr w:type="gramEnd"/>
            <w:r w:rsidRPr="00A62CEF">
              <w:rPr>
                <w:rFonts w:cs="Times New Roman"/>
                <w:sz w:val="22"/>
              </w:rPr>
              <w:t xml:space="preserve"> направленных на расширение имеющихся производств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Управление по инвестициям, промышленности и развитию малого и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07.04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Создание и открытие новых промышленных предприятий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07.05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Заключение трехстороннего соглашения об увеличении заработной платы</w:t>
            </w:r>
            <w:r w:rsidRPr="00A62CEF">
              <w:rPr>
                <w:rFonts w:cs="Times New Roman"/>
                <w:b/>
                <w:sz w:val="22"/>
              </w:rPr>
              <w:t xml:space="preserve"> </w:t>
            </w:r>
          </w:p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07.06</w:t>
            </w:r>
          </w:p>
          <w:p w:rsidR="00137D46" w:rsidRPr="00A62CEF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62CEF">
              <w:rPr>
                <w:rFonts w:cs="Times New Roman"/>
                <w:sz w:val="22"/>
              </w:rPr>
              <w:t>Увеличение числа работников, прошедших обучение, за счет чего повысилась квалификация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Увеличение предприятий с высокопроизводительными рабочими местами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B471AA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07.07.01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2-х раз в месяц, встречи с крупнейшими организациями городского округа (80% налогов и рабочих мест)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2C3085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37D4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07.07.02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 xml:space="preserve">Выявление земельных участков и объектов и объектов капитального строительства (в </w:t>
            </w:r>
            <w:proofErr w:type="spellStart"/>
            <w:r w:rsidRPr="005D3375">
              <w:rPr>
                <w:rFonts w:cs="Times New Roman"/>
                <w:sz w:val="22"/>
              </w:rPr>
              <w:t>т.ч</w:t>
            </w:r>
            <w:proofErr w:type="spellEnd"/>
            <w:r w:rsidRPr="005D3375">
              <w:rPr>
                <w:rFonts w:cs="Times New Roman"/>
                <w:sz w:val="22"/>
              </w:rPr>
              <w:t>. земельных участков в федеральной собственности), используемых не по назначению, либо неиспользуемых, с целью вовлечения в хозяйственный оборот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Средства, предусмотренные на основную деятельность</w:t>
            </w:r>
            <w:r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37D46" w:rsidRPr="0063593F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9A4B0B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07.07.03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Определение потребности в объектах социальной инфраструктуры, спорта, туризма, проведение инвентаризации объектов жилищно-коммунального хозяйства и благоустройства на предмет необходимости модернизации по линии государственно-частного партнерства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Pr="0063593F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3124A2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</w:t>
            </w:r>
            <w:r w:rsidR="00137D46"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физической культуре и спорту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жилищно-коммунального хозяйства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393883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вопросам культуры м туризма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Управление благоустройства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социальным вопросам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07.07.04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Регулярные, не менее 1-го раза, отраслевые выезды на предприятия для обмена опыта (выбор предприятия в качестве площадки (успешного опыта повышения производительности труда) для организации выезда не него заинтересованных предприятий)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07.07.05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Вовлечение предприятий, расположенных на территории муниципального образования, в реализацию национального проекта «Повышение производительности труда и поддержка занятости» (информационные акции, организация совещаний, и др. мероприятия)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07.07.06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 xml:space="preserve">Обеспечение регистрации предприятий на ИТ-платформе </w:t>
            </w:r>
            <w:proofErr w:type="spellStart"/>
            <w:r w:rsidRPr="005D3375">
              <w:rPr>
                <w:rFonts w:cs="Times New Roman"/>
                <w:sz w:val="22"/>
              </w:rPr>
              <w:t>производительность.рф</w:t>
            </w:r>
            <w:proofErr w:type="spellEnd"/>
            <w:r w:rsidRPr="005D3375">
              <w:rPr>
                <w:rFonts w:cs="Times New Roman"/>
                <w:sz w:val="22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7D46" w:rsidRPr="009A4B0B" w:rsidTr="00A62CEF">
        <w:trPr>
          <w:trHeight w:val="128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4E580D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E580D">
              <w:rPr>
                <w:rFonts w:cs="Times New Roman"/>
                <w:b/>
                <w:sz w:val="24"/>
                <w:szCs w:val="24"/>
              </w:rPr>
              <w:t>Мероприятие 07.07.07</w:t>
            </w:r>
          </w:p>
          <w:p w:rsidR="00137D46" w:rsidRPr="005D3375" w:rsidRDefault="00137D46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Совместно с Министерством инвестиций и инноваций Московской области определение отраслевой направленности городского округа, составление и утверждение «инвестиционного плана развития городского округа»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6E3987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9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D46" w:rsidRDefault="00B352E0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Средства, предусмотренные на основную деятельность </w:t>
            </w:r>
            <w:r w:rsidR="00137D4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Pr="00CD06A5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46" w:rsidRDefault="00137D46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543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4B0B">
              <w:rPr>
                <w:rFonts w:cs="Times New Roman"/>
                <w:b/>
                <w:sz w:val="24"/>
                <w:szCs w:val="24"/>
              </w:rPr>
              <w:t xml:space="preserve">Основное мероприятие 10. 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2"/>
              </w:rPr>
            </w:pPr>
            <w:r w:rsidRPr="005D3375">
              <w:rPr>
                <w:rFonts w:cs="Times New Roman"/>
                <w:sz w:val="22"/>
              </w:rPr>
              <w:t>Проведение конкурсного отбора лучших концепций по развитию территорий и дальнейшая реализация концепций победителей конкурса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 высокопроизводительных рабочих мест во внебюджетном секторе экономики</w:t>
            </w:r>
          </w:p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D3375" w:rsidRPr="00D679B1" w:rsidRDefault="005D3375" w:rsidP="00D67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количества</w:t>
            </w:r>
            <w:r w:rsidRPr="00CD06A5">
              <w:rPr>
                <w:sz w:val="20"/>
                <w:szCs w:val="20"/>
              </w:rPr>
              <w:t xml:space="preserve"> </w:t>
            </w: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многофункциональных индустриальных парков, технологических парков, промышленных площадок</w:t>
            </w:r>
          </w:p>
        </w:tc>
      </w:tr>
      <w:tr w:rsidR="005D3375" w:rsidRPr="00B471AA" w:rsidTr="005D3375">
        <w:trPr>
          <w:trHeight w:val="190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28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26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9A4B0B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C2060E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C2060E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58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471AA">
              <w:rPr>
                <w:rFonts w:cs="Times New Roman"/>
                <w:b/>
                <w:sz w:val="24"/>
                <w:szCs w:val="24"/>
              </w:rPr>
              <w:t xml:space="preserve">Мероприятие </w:t>
            </w:r>
            <w:r w:rsidRPr="004E580D">
              <w:rPr>
                <w:rFonts w:cs="Times New Roman"/>
                <w:b/>
                <w:sz w:val="24"/>
                <w:szCs w:val="24"/>
              </w:rPr>
              <w:t>10.01</w:t>
            </w:r>
          </w:p>
          <w:p w:rsidR="005D3375" w:rsidRPr="005D3375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cs="Times New Roman"/>
                <w:sz w:val="22"/>
              </w:rPr>
              <w:t>Предоставление грантов муниципальным образованиям –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tabs>
                <w:tab w:val="center" w:pos="175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Theme="minorEastAsia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3375" w:rsidRPr="00B471AA" w:rsidTr="005D3375">
        <w:trPr>
          <w:trHeight w:val="339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394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  <w:p w:rsidR="005D3375" w:rsidRDefault="005D3375" w:rsidP="00137D46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75"/>
        </w:trPr>
        <w:tc>
          <w:tcPr>
            <w:tcW w:w="2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cs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5D3375" w:rsidRPr="00B471AA" w:rsidTr="005D3375">
        <w:trPr>
          <w:trHeight w:val="462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CD06A5" w:rsidRDefault="005D3375" w:rsidP="00137D4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375" w:rsidRPr="00DB14D0" w:rsidRDefault="005D3375" w:rsidP="00137D46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137D46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Default="005D3375" w:rsidP="005D3375">
            <w:pPr>
              <w:jc w:val="center"/>
            </w:pPr>
            <w:r w:rsidRPr="00DB14D0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375" w:rsidRPr="00B471AA" w:rsidRDefault="005D3375" w:rsidP="00137D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:rsidR="00D679B1" w:rsidRDefault="00D679B1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br w:type="page"/>
      </w:r>
    </w:p>
    <w:p w:rsidR="002872B3" w:rsidRPr="00B471AA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b/>
          <w:szCs w:val="28"/>
          <w:lang w:eastAsia="ru-RU"/>
        </w:rPr>
      </w:pPr>
      <w:r w:rsidRPr="00B471AA">
        <w:rPr>
          <w:rFonts w:eastAsia="Times New Roman" w:cs="Times New Roman"/>
          <w:b/>
          <w:szCs w:val="28"/>
          <w:lang w:eastAsia="ru-RU"/>
        </w:rPr>
        <w:lastRenderedPageBreak/>
        <w:t xml:space="preserve">Паспорт подпрограммы </w:t>
      </w:r>
      <w:r w:rsidRPr="00B471AA">
        <w:rPr>
          <w:rFonts w:eastAsia="Times New Roman" w:cs="Times New Roman"/>
          <w:b/>
          <w:szCs w:val="28"/>
          <w:lang w:val="en-US" w:eastAsia="ru-RU"/>
        </w:rPr>
        <w:t>II</w:t>
      </w:r>
      <w:r w:rsidRPr="00B471AA">
        <w:rPr>
          <w:rFonts w:eastAsia="Times New Roman" w:cs="Times New Roman"/>
          <w:b/>
          <w:szCs w:val="28"/>
          <w:lang w:eastAsia="ru-RU"/>
        </w:rPr>
        <w:t xml:space="preserve"> «Развитие конкуренции»</w:t>
      </w:r>
    </w:p>
    <w:p w:rsidR="002872B3" w:rsidRDefault="002872B3" w:rsidP="002872B3">
      <w:pPr>
        <w:widowControl w:val="0"/>
        <w:autoSpaceDE w:val="0"/>
        <w:autoSpaceDN w:val="0"/>
        <w:spacing w:before="220"/>
        <w:ind w:firstLine="54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879"/>
        <w:gridCol w:w="1954"/>
        <w:gridCol w:w="1186"/>
        <w:gridCol w:w="1186"/>
        <w:gridCol w:w="1186"/>
        <w:gridCol w:w="1186"/>
        <w:gridCol w:w="1501"/>
        <w:gridCol w:w="2354"/>
      </w:tblGrid>
      <w:tr w:rsidR="00715A8C" w:rsidRPr="00162B19" w:rsidTr="009B7A0A">
        <w:trPr>
          <w:trHeight w:val="534"/>
        </w:trPr>
        <w:tc>
          <w:tcPr>
            <w:tcW w:w="8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162B19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(далее – АГОК)</w:t>
            </w:r>
          </w:p>
        </w:tc>
      </w:tr>
      <w:tr w:rsidR="00715A8C" w:rsidRPr="00162B19" w:rsidTr="009B7A0A">
        <w:trPr>
          <w:trHeight w:val="267"/>
        </w:trPr>
        <w:tc>
          <w:tcPr>
            <w:tcW w:w="89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sub_10523"/>
            <w:r w:rsidRPr="004B757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3"/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5A8C" w:rsidRPr="00F630E0" w:rsidRDefault="004B757B" w:rsidP="00162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143"/>
        </w:trPr>
        <w:tc>
          <w:tcPr>
            <w:tcW w:w="891" w:type="pct"/>
            <w:vMerge/>
            <w:tcBorders>
              <w:top w:val="nil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r w:rsidR="00715A8C"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471AA" w:rsidRPr="00162B19" w:rsidTr="00D96C46">
        <w:trPr>
          <w:trHeight w:val="549"/>
        </w:trPr>
        <w:tc>
          <w:tcPr>
            <w:tcW w:w="891" w:type="pct"/>
            <w:tcBorders>
              <w:top w:val="nil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A8C" w:rsidRPr="00162B19" w:rsidRDefault="00715A8C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62B19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A8C" w:rsidRPr="00162B19" w:rsidRDefault="00162B19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5A8C" w:rsidRPr="00162B19" w:rsidRDefault="00D96C46" w:rsidP="00162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AC5BB2" w:rsidRPr="002872B3" w:rsidRDefault="00AC5BB2" w:rsidP="00695EBA">
      <w:pPr>
        <w:spacing w:after="200" w:line="276" w:lineRule="auto"/>
        <w:rPr>
          <w:rFonts w:eastAsia="Calibri" w:cs="Times New Roman"/>
          <w:sz w:val="24"/>
          <w:szCs w:val="24"/>
        </w:rPr>
        <w:sectPr w:rsidR="00AC5BB2" w:rsidRPr="002872B3" w:rsidSect="00DB0859">
          <w:headerReference w:type="default" r:id="rId24"/>
          <w:footerReference w:type="default" r:id="rId25"/>
          <w:pgSz w:w="16838" w:h="11906" w:orient="landscape"/>
          <w:pgMar w:top="709" w:right="567" w:bottom="851" w:left="1134" w:header="709" w:footer="709" w:gutter="0"/>
          <w:cols w:space="720"/>
        </w:sectPr>
      </w:pPr>
    </w:p>
    <w:p w:rsidR="002872B3" w:rsidRPr="00E632D1" w:rsidRDefault="00AC5BB2" w:rsidP="00997A27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юридическим и физическим лицам. Возможность своевременного и оперативного получения информации о новых правовых актах, информации о государственных и муниципальных закупках, проведении конкурентных процедур должна быть предоставлена любому юридическому и физическому лицу.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Развитие конкуренции является необходимым условием развития экономики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расногорск Московской области.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Одним из важнейших направлений развития конкуренции является обеспечение конкуренции при осуществлении закупок 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Одной из приоритетных задач, решаемых в рамках обеспечения конкуренции при осуществлении закупок, является централизация закупок для нужд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области. С этой целью создано муниципальное казённое учреждение «Красногорский центр торгов» (МКУ «КЦТ»)</w:t>
      </w:r>
      <w:r w:rsidRPr="00E632D1">
        <w:rPr>
          <w:rFonts w:eastAsia="Calibri" w:cs="Times New Roman"/>
          <w:i/>
          <w:sz w:val="27"/>
          <w:szCs w:val="27"/>
        </w:rPr>
        <w:t xml:space="preserve">, </w:t>
      </w:r>
      <w:r w:rsidRPr="00E632D1">
        <w:rPr>
          <w:rFonts w:eastAsia="Calibri" w:cs="Times New Roman"/>
          <w:sz w:val="27"/>
          <w:szCs w:val="27"/>
        </w:rPr>
        <w:t xml:space="preserve">уполномоченное на определение поставщиков (подрядчиков, исполнителей) для муниципальных заказчиков и бюджетных учреждений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>. Красногорск Московской области – Уполномоченное учреждение.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 перечень заказчиков </w:t>
      </w:r>
      <w:proofErr w:type="spellStart"/>
      <w:r w:rsidRPr="00E632D1">
        <w:rPr>
          <w:rFonts w:eastAsia="Calibri" w:cs="Times New Roman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. Красногорск Московской области, для которых определение поставщиков (подрядчиков, исполнителей) осуществляет Уполномоченное учреждение вошли 123 организации.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2018 г. совокупный годовой объем закупок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бласти составил 7,3 млрд. руб.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Было осуществлено 1149 за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купок конкурентными способами. 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По итогам проведения конкурентных процедур экономия денежных средств составила 340 млн. руб. или 5,5 процентов от общей </w:t>
      </w:r>
      <w:r w:rsidRPr="00B62864">
        <w:rPr>
          <w:rFonts w:eastAsia="Times New Roman" w:cs="Times New Roman"/>
          <w:sz w:val="27"/>
          <w:szCs w:val="27"/>
          <w:lang w:eastAsia="ru-RU"/>
        </w:rPr>
        <w:t xml:space="preserve">суммы </w:t>
      </w:r>
      <w:r w:rsidR="00764734" w:rsidRPr="00B62864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Pr="00B62864">
        <w:rPr>
          <w:rFonts w:eastAsia="Times New Roman" w:cs="Times New Roman"/>
          <w:sz w:val="27"/>
          <w:szCs w:val="27"/>
          <w:lang w:eastAsia="ru-RU"/>
        </w:rPr>
        <w:t>торгов.</w:t>
      </w:r>
    </w:p>
    <w:p w:rsidR="009B7A0A" w:rsidRPr="00B62864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>Доля несостоявшихся торгов от общего количества объявленных то</w:t>
      </w:r>
      <w:r w:rsidR="009B7A0A" w:rsidRPr="00B62864">
        <w:rPr>
          <w:rFonts w:eastAsia="Times New Roman" w:cs="Times New Roman"/>
          <w:sz w:val="27"/>
          <w:szCs w:val="27"/>
          <w:lang w:eastAsia="ru-RU"/>
        </w:rPr>
        <w:t>ргов составила 23,95 процентов.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B62864">
        <w:rPr>
          <w:rFonts w:eastAsia="Times New Roman" w:cs="Times New Roman"/>
          <w:sz w:val="27"/>
          <w:szCs w:val="27"/>
          <w:lang w:eastAsia="ru-RU"/>
        </w:rPr>
        <w:t xml:space="preserve">Доля обоснованных, частично обоснованных жалоб в Федеральную антимонопольную службу (ФАС России) (от общего количества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о</w:t>
      </w:r>
      <w:r w:rsidR="004C22A1" w:rsidRPr="006E3FA2">
        <w:rPr>
          <w:rFonts w:eastAsia="Times New Roman" w:cs="Times New Roman"/>
          <w:sz w:val="27"/>
          <w:szCs w:val="27"/>
          <w:lang w:eastAsia="ru-RU"/>
        </w:rPr>
        <w:t>публикован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>ных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торгов) 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 xml:space="preserve">по итогам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2018 год</w:t>
      </w:r>
      <w:r w:rsidR="009030B6" w:rsidRPr="006E3FA2">
        <w:rPr>
          <w:rFonts w:eastAsia="Times New Roman" w:cs="Times New Roman"/>
          <w:sz w:val="27"/>
          <w:szCs w:val="27"/>
          <w:lang w:eastAsia="ru-RU"/>
        </w:rPr>
        <w:t>а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составила </w:t>
      </w:r>
      <w:r w:rsidR="00DF711D" w:rsidRPr="006E3FA2">
        <w:rPr>
          <w:rFonts w:eastAsia="Times New Roman" w:cs="Times New Roman"/>
          <w:sz w:val="27"/>
          <w:szCs w:val="27"/>
          <w:lang w:eastAsia="ru-RU"/>
        </w:rPr>
        <w:t>8,1</w:t>
      </w:r>
      <w:r w:rsidRPr="006E3FA2">
        <w:rPr>
          <w:rFonts w:eastAsia="Times New Roman" w:cs="Times New Roman"/>
          <w:sz w:val="27"/>
          <w:szCs w:val="27"/>
          <w:lang w:eastAsia="ru-RU"/>
        </w:rPr>
        <w:t xml:space="preserve"> процент.</w:t>
      </w:r>
    </w:p>
    <w:p w:rsidR="009B7A0A" w:rsidRPr="006E3FA2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Среднее количество участн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 xml:space="preserve">иков на </w:t>
      </w:r>
      <w:r w:rsidR="006F2161" w:rsidRPr="006E3FA2">
        <w:rPr>
          <w:rFonts w:eastAsia="Times New Roman" w:cs="Times New Roman"/>
          <w:sz w:val="27"/>
          <w:szCs w:val="27"/>
          <w:lang w:eastAsia="ru-RU"/>
        </w:rPr>
        <w:t xml:space="preserve">состоявшихся 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торгах составляет 4,14.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6E3FA2">
        <w:rPr>
          <w:rFonts w:eastAsia="Times New Roman" w:cs="Times New Roman"/>
          <w:sz w:val="27"/>
          <w:szCs w:val="27"/>
          <w:lang w:eastAsia="ru-RU"/>
        </w:rPr>
        <w:t>Среди основных проблем обеспечения конкуренции при осуще</w:t>
      </w:r>
      <w:r w:rsidR="009B7A0A" w:rsidRPr="006E3FA2">
        <w:rPr>
          <w:rFonts w:eastAsia="Times New Roman" w:cs="Times New Roman"/>
          <w:sz w:val="27"/>
          <w:szCs w:val="27"/>
          <w:lang w:eastAsia="ru-RU"/>
        </w:rPr>
        <w:t>ствлении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закупок можно назвать: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недостаточный уровень квалификации сотрудников контрактных с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лужб (контрактных управляющих);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неэффективность самостоятельного провед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ения закупок небольшого объема;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- потребность в повышении качества контроля заку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>почной деятельности заказчиков.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Приведенные значения показателей и выявленные проблемы демонстрируют необходимость дальнейшей организации и </w:t>
      </w:r>
      <w:r w:rsidRPr="00E632D1">
        <w:rPr>
          <w:rFonts w:eastAsia="Times New Roman" w:cs="Times New Roman"/>
          <w:sz w:val="27"/>
          <w:szCs w:val="27"/>
          <w:lang w:eastAsia="ru-RU"/>
        </w:rPr>
        <w:lastRenderedPageBreak/>
        <w:t>реализации комплекса мер по обеспечению конкуренции при осуществлении закупок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 xml:space="preserve">для нужд заказчиков </w:t>
      </w:r>
      <w:proofErr w:type="spellStart"/>
      <w:r w:rsidRPr="00E632D1">
        <w:rPr>
          <w:rFonts w:eastAsia="Times New Roman" w:cs="Times New Roman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sz w:val="27"/>
          <w:szCs w:val="27"/>
          <w:lang w:eastAsia="ru-RU"/>
        </w:rPr>
        <w:t>. Красногорск 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В том числе, информирование общественности о предполагаемых потребностях в товарах (работах, услугах)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 в рамках размещения информации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 xml:space="preserve">Целью реализации мероприятий по обеспечению конкуренции при осуществлении закупок является открытость и прозрачность закупок, профессионализм и ответственность заказчиков за результативность обеспечения муниципальных нужд, эффективность осуществления закупок. 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sz w:val="27"/>
          <w:szCs w:val="27"/>
          <w:lang w:eastAsia="ru-RU"/>
        </w:rPr>
        <w:t>Развитие конкуренции осуществляется также в рамках внедрения стандарта развития конкуренции, разработанного в рамках р</w:t>
      </w:r>
      <w:r w:rsidR="009B7A0A" w:rsidRPr="00E632D1">
        <w:rPr>
          <w:rFonts w:eastAsia="Times New Roman" w:cs="Times New Roman"/>
          <w:sz w:val="27"/>
          <w:szCs w:val="27"/>
          <w:lang w:eastAsia="ru-RU"/>
        </w:rPr>
        <w:t xml:space="preserve">еализации </w:t>
      </w:r>
      <w:r w:rsidRPr="00E632D1">
        <w:rPr>
          <w:rFonts w:eastAsia="Times New Roman" w:cs="Times New Roman"/>
          <w:sz w:val="27"/>
          <w:szCs w:val="27"/>
          <w:lang w:eastAsia="ru-RU"/>
        </w:rPr>
        <w:t>пункта «7» и подпункта «в» пункта 8 Указа Президента Российской Федерации</w:t>
      </w:r>
      <w:r w:rsidRPr="00E632D1">
        <w:rPr>
          <w:rFonts w:eastAsia="Times New Roman" w:cs="Times New Roman"/>
          <w:sz w:val="27"/>
          <w:szCs w:val="27"/>
          <w:lang w:eastAsia="ru-RU"/>
        </w:rPr>
        <w:br/>
        <w:t>от 21.12.2017 г. № 618 «Об основных направлениях государственной политики по развитию конкуренции».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Между Комитетом по конкурентной политике Московской области, Управлением Федеральной антимонопольной службы по Московской области и администрацией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заключено Соглашение о внедрении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Предметом данного соглашения является обеспечение взаимодействия между Сторонами в целях внедрения стандарта развития конкуренции.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Внедрение стандарта развития конкуренции в </w:t>
      </w:r>
      <w:r w:rsidRPr="00E632D1">
        <w:rPr>
          <w:rFonts w:eastAsia="Times New Roman" w:cs="Times New Roman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подразумевает выполнение следующих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br/>
        <w:t>5 требований: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а) определение уполномоченного органа;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б) утверждение и корректировк</w:t>
      </w:r>
      <w:r w:rsidR="00E242DF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перечня рынков;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в) разработка и актуализация «дорожной карты»;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г) проведение мониторинга рынков;</w:t>
      </w:r>
    </w:p>
    <w:p w:rsidR="009B7A0A" w:rsidRPr="00E632D1" w:rsidRDefault="004D013A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д)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информирование субъектов пр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едпринимательской деятельности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 потребителей товаров, работ и услуг 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состоянии конкурентной среды </w:t>
      </w:r>
      <w:r w:rsidR="002872B3" w:rsidRPr="00E632D1">
        <w:rPr>
          <w:rFonts w:eastAsia="Times New Roman" w:cs="Times New Roman"/>
          <w:color w:val="000000"/>
          <w:sz w:val="27"/>
          <w:szCs w:val="27"/>
          <w:lang w:eastAsia="ru-RU"/>
        </w:rPr>
        <w:t>и деятельности по содействию развитию конкуренции.</w:t>
      </w:r>
    </w:p>
    <w:p w:rsidR="009B7A0A" w:rsidRPr="00E242DF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Ежегодно подготавливается и размещается в информационно-телекоммуникационной сети «Интернет» информационный доклад о внедрении стандарта развития конкуренции на территории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Красногорск 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>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Вся информация о внедрении стандарта развития конкуренции публикуется на официальном сайте администрации </w:t>
      </w:r>
      <w:proofErr w:type="spellStart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г.о</w:t>
      </w:r>
      <w:proofErr w:type="spellEnd"/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>. Красногорск</w:t>
      </w:r>
      <w:r w:rsidRPr="00E242D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Московской области</w:t>
      </w:r>
      <w:r w:rsidRPr="00E632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в разделе «Развитие конкуренции» </w:t>
      </w:r>
      <w:hyperlink r:id="rId26" w:tgtFrame="_blank" w:history="1">
        <w:r w:rsidRPr="00E632D1">
          <w:rPr>
            <w:rFonts w:ascii="Arial" w:eastAsia="Times New Roman" w:hAnsi="Arial" w:cs="Arial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http://krasnogorsk-adm.ru/adm/deyatelnost/razvitie-konkurentsii.html</w:t>
        </w:r>
      </w:hyperlink>
      <w:r w:rsidRPr="00E632D1">
        <w:rPr>
          <w:rFonts w:eastAsia="Times New Roman" w:cs="Times New Roman"/>
          <w:i/>
          <w:color w:val="000000"/>
          <w:sz w:val="27"/>
          <w:szCs w:val="27"/>
          <w:lang w:eastAsia="ru-RU"/>
        </w:rPr>
        <w:t>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Отдельным направлением по развитию конкуренции являетс</w:t>
      </w:r>
      <w:r w:rsidR="004D013A" w:rsidRPr="00E632D1">
        <w:rPr>
          <w:rFonts w:eastAsia="Calibri" w:cs="Times New Roman"/>
          <w:sz w:val="27"/>
          <w:szCs w:val="27"/>
        </w:rPr>
        <w:t xml:space="preserve">я создание </w:t>
      </w:r>
      <w:r w:rsidRPr="00E632D1">
        <w:rPr>
          <w:rFonts w:eastAsia="Calibri" w:cs="Times New Roman"/>
          <w:sz w:val="27"/>
          <w:szCs w:val="27"/>
        </w:rPr>
        <w:t xml:space="preserve">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(далее – ОМСУ)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 xml:space="preserve">Московской области (далее – 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>) в соотв</w:t>
      </w:r>
      <w:r w:rsidR="004D013A" w:rsidRPr="00E632D1">
        <w:rPr>
          <w:rFonts w:eastAsia="Calibri" w:cs="Times New Roman"/>
          <w:sz w:val="27"/>
          <w:szCs w:val="27"/>
        </w:rPr>
        <w:t xml:space="preserve">етствии </w:t>
      </w:r>
      <w:r w:rsidRPr="00E632D1">
        <w:rPr>
          <w:rFonts w:eastAsia="Calibri" w:cs="Times New Roman"/>
          <w:sz w:val="27"/>
          <w:szCs w:val="27"/>
        </w:rPr>
        <w:t xml:space="preserve">с подпунктом «е» пункта 2 </w:t>
      </w:r>
      <w:r w:rsidRPr="00E632D1">
        <w:rPr>
          <w:rFonts w:eastAsia="Calibri" w:cs="Times New Roman"/>
          <w:sz w:val="27"/>
          <w:szCs w:val="27"/>
        </w:rPr>
        <w:lastRenderedPageBreak/>
        <w:t>Национальн</w:t>
      </w:r>
      <w:r w:rsidR="004D013A" w:rsidRPr="00E632D1">
        <w:rPr>
          <w:rFonts w:eastAsia="Calibri" w:cs="Times New Roman"/>
          <w:sz w:val="27"/>
          <w:szCs w:val="27"/>
        </w:rPr>
        <w:t xml:space="preserve">ого плана развития конкуренции </w:t>
      </w:r>
      <w:r w:rsidRPr="00E632D1">
        <w:rPr>
          <w:rFonts w:eastAsia="Calibri" w:cs="Times New Roman"/>
          <w:sz w:val="27"/>
          <w:szCs w:val="27"/>
        </w:rPr>
        <w:t>в Российской Федерации на 2018-2020 годы, утвержденного Указом Президента Российской Федерации от 21.12.2017 № 618.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Основными целями внедрения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 xml:space="preserve">антимонопольного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комплаенса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являются: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а) обеспечение соответствия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 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б) профилактика нарушения требований антимонопольного законодательства в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области.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на: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а) выявление рисков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б) управление рисками нарушения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в) контроль за соответствием деятельности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Pr="00E632D1">
        <w:rPr>
          <w:rFonts w:eastAsia="Calibri" w:cs="Times New Roman"/>
          <w:i/>
          <w:color w:val="000000"/>
          <w:sz w:val="27"/>
          <w:szCs w:val="27"/>
        </w:rPr>
        <w:t xml:space="preserve"> </w:t>
      </w:r>
      <w:r w:rsidRPr="00E632D1">
        <w:rPr>
          <w:rFonts w:eastAsia="Calibri" w:cs="Times New Roman"/>
          <w:sz w:val="27"/>
          <w:szCs w:val="27"/>
        </w:rPr>
        <w:t>требованиям антимонопольного законодательства;</w:t>
      </w:r>
    </w:p>
    <w:p w:rsidR="009B7A0A" w:rsidRPr="00E632D1" w:rsidRDefault="002872B3" w:rsidP="009B7A0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г) повышение уровня правовой культуры в ОМСУ </w:t>
      </w:r>
      <w:proofErr w:type="spellStart"/>
      <w:r w:rsidRPr="00E632D1">
        <w:rPr>
          <w:rFonts w:eastAsia="Calibri" w:cs="Times New Roman"/>
          <w:color w:val="000000"/>
          <w:sz w:val="27"/>
          <w:szCs w:val="27"/>
        </w:rPr>
        <w:t>г.о</w:t>
      </w:r>
      <w:proofErr w:type="spellEnd"/>
      <w:r w:rsidRPr="00E632D1">
        <w:rPr>
          <w:rFonts w:eastAsia="Calibri" w:cs="Times New Roman"/>
          <w:color w:val="000000"/>
          <w:sz w:val="27"/>
          <w:szCs w:val="27"/>
        </w:rPr>
        <w:t xml:space="preserve">. Красногорск </w:t>
      </w:r>
      <w:r w:rsidRPr="00E632D1">
        <w:rPr>
          <w:rFonts w:eastAsia="Calibri" w:cs="Times New Roman"/>
          <w:sz w:val="27"/>
          <w:szCs w:val="27"/>
        </w:rPr>
        <w:t>Московской области</w:t>
      </w:r>
      <w:r w:rsidR="0075389F" w:rsidRPr="00E632D1">
        <w:rPr>
          <w:rFonts w:eastAsia="Calibri" w:cs="Times New Roman"/>
          <w:sz w:val="27"/>
          <w:szCs w:val="27"/>
        </w:rPr>
        <w:t>.</w:t>
      </w:r>
    </w:p>
    <w:p w:rsidR="002872B3" w:rsidRPr="00E632D1" w:rsidRDefault="002872B3" w:rsidP="007538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 xml:space="preserve">Антимонопольный </w:t>
      </w:r>
      <w:proofErr w:type="spellStart"/>
      <w:r w:rsidRPr="00E632D1">
        <w:rPr>
          <w:rFonts w:eastAsia="Calibri" w:cs="Times New Roman"/>
          <w:sz w:val="27"/>
          <w:szCs w:val="27"/>
        </w:rPr>
        <w:t>комплаенс</w:t>
      </w:r>
      <w:proofErr w:type="spellEnd"/>
      <w:r w:rsidRPr="00E632D1">
        <w:rPr>
          <w:rFonts w:eastAsia="Calibri" w:cs="Times New Roman"/>
          <w:sz w:val="27"/>
          <w:szCs w:val="27"/>
        </w:rPr>
        <w:t xml:space="preserve"> направлен на выстраивание системы превентивных мер, направленных на соблюдение антимонопольного законодательства и предупреждение его нарушения.</w:t>
      </w:r>
    </w:p>
    <w:p w:rsidR="0075389F" w:rsidRPr="00E632D1" w:rsidRDefault="0075389F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Концептуальные направления и прогноз реализации подпрограммы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</w:p>
    <w:p w:rsidR="002872B3" w:rsidRPr="00E632D1" w:rsidRDefault="002872B3" w:rsidP="008F36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32D1">
        <w:rPr>
          <w:rFonts w:eastAsia="Calibri" w:cs="Times New Roman"/>
          <w:sz w:val="27"/>
          <w:szCs w:val="27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:rsidR="002872B3" w:rsidRPr="00E632D1" w:rsidRDefault="00AC5BB2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632D1">
        <w:rPr>
          <w:rFonts w:eastAsia="Times New Roman" w:cs="Times New Roman"/>
          <w:b/>
          <w:sz w:val="27"/>
          <w:szCs w:val="27"/>
          <w:lang w:eastAsia="ru-RU"/>
        </w:rPr>
        <w:t>Обобщенная характеристика основных мероприятий</w:t>
      </w:r>
    </w:p>
    <w:p w:rsidR="002872B3" w:rsidRPr="00E632D1" w:rsidRDefault="002872B3" w:rsidP="002872B3">
      <w:pPr>
        <w:widowControl w:val="0"/>
        <w:autoSpaceDE w:val="0"/>
        <w:autoSpaceDN w:val="0"/>
        <w:ind w:firstLine="54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027276" w:rsidRPr="00E632D1" w:rsidRDefault="002872B3" w:rsidP="001C4CEE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 w:val="27"/>
          <w:szCs w:val="27"/>
        </w:rPr>
      </w:pPr>
      <w:r w:rsidRPr="00E632D1">
        <w:rPr>
          <w:rFonts w:eastAsia="Calibri" w:cs="Times New Roman"/>
          <w:sz w:val="27"/>
          <w:szCs w:val="27"/>
        </w:rPr>
        <w:t>Мероприятия по реализации комплекса мер по содействию развитию конкуренции направлены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субъектами в отраслях экономики. Создает стимулы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барьеров.</w:t>
      </w:r>
    </w:p>
    <w:p w:rsidR="009754AF" w:rsidRDefault="009754AF" w:rsidP="00695EBA">
      <w:pPr>
        <w:widowControl w:val="0"/>
        <w:autoSpaceDE w:val="0"/>
        <w:autoSpaceDN w:val="0"/>
        <w:ind w:firstLine="540"/>
        <w:jc w:val="center"/>
        <w:rPr>
          <w:rFonts w:cs="Times New Roman"/>
          <w:b/>
          <w:szCs w:val="28"/>
        </w:rPr>
      </w:pPr>
    </w:p>
    <w:p w:rsidR="002872B3" w:rsidRPr="007929A9" w:rsidRDefault="00695EBA" w:rsidP="007929A9">
      <w:pPr>
        <w:widowControl w:val="0"/>
        <w:autoSpaceDE w:val="0"/>
        <w:autoSpaceDN w:val="0"/>
        <w:ind w:firstLine="540"/>
        <w:jc w:val="center"/>
        <w:rPr>
          <w:rFonts w:eastAsia="Calibri" w:cs="Times New Roman"/>
        </w:rPr>
      </w:pPr>
      <w:r w:rsidRPr="00712ABE">
        <w:rPr>
          <w:rFonts w:cs="Times New Roman"/>
          <w:b/>
          <w:szCs w:val="28"/>
        </w:rPr>
        <w:lastRenderedPageBreak/>
        <w:t>Пер</w:t>
      </w:r>
      <w:r>
        <w:rPr>
          <w:rFonts w:cs="Times New Roman"/>
          <w:b/>
          <w:szCs w:val="28"/>
        </w:rPr>
        <w:t>ечень мероприятий подпрограммы</w:t>
      </w:r>
      <w:r w:rsidRPr="00695EBA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>II</w:t>
      </w:r>
      <w:r w:rsidRPr="00712ABE">
        <w:rPr>
          <w:rFonts w:cs="Times New Roman"/>
          <w:b/>
          <w:szCs w:val="28"/>
        </w:rPr>
        <w:t xml:space="preserve"> «</w:t>
      </w:r>
      <w:r>
        <w:rPr>
          <w:rFonts w:cs="Times New Roman"/>
          <w:b/>
          <w:szCs w:val="28"/>
        </w:rPr>
        <w:t>Развитие конкуренции</w:t>
      </w:r>
      <w:r w:rsidRPr="00712ABE">
        <w:rPr>
          <w:rFonts w:cs="Times New Roman"/>
          <w:b/>
          <w:szCs w:val="28"/>
        </w:rPr>
        <w:t>»</w:t>
      </w:r>
    </w:p>
    <w:p w:rsidR="00695EBA" w:rsidRDefault="00695EBA" w:rsidP="00BB1BCF">
      <w:pPr>
        <w:rPr>
          <w:rFonts w:cs="Times New Roman"/>
          <w:b/>
          <w:sz w:val="24"/>
          <w:szCs w:val="24"/>
        </w:rPr>
      </w:pPr>
    </w:p>
    <w:tbl>
      <w:tblPr>
        <w:tblW w:w="4786" w:type="pct"/>
        <w:tblLayout w:type="fixed"/>
        <w:tblLook w:val="04A0" w:firstRow="1" w:lastRow="0" w:firstColumn="1" w:lastColumn="0" w:noHBand="0" w:noVBand="1"/>
      </w:tblPr>
      <w:tblGrid>
        <w:gridCol w:w="577"/>
        <w:gridCol w:w="2499"/>
        <w:gridCol w:w="1546"/>
        <w:gridCol w:w="1926"/>
        <w:gridCol w:w="808"/>
        <w:gridCol w:w="695"/>
        <w:gridCol w:w="695"/>
        <w:gridCol w:w="695"/>
        <w:gridCol w:w="695"/>
        <w:gridCol w:w="701"/>
        <w:gridCol w:w="23"/>
        <w:gridCol w:w="1778"/>
        <w:gridCol w:w="32"/>
        <w:gridCol w:w="1778"/>
        <w:gridCol w:w="32"/>
      </w:tblGrid>
      <w:tr w:rsidR="00B208DF" w:rsidRPr="00B471AA" w:rsidTr="00310577">
        <w:trPr>
          <w:trHeight w:val="49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№</w:t>
            </w:r>
          </w:p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Объемы финансирования по </w:t>
            </w:r>
            <w:proofErr w:type="gram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годам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B208DF" w:rsidRPr="00B471AA" w:rsidTr="00B208DF"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  <w:p w:rsidR="00B208DF" w:rsidRPr="006E3FA2" w:rsidRDefault="00B208DF" w:rsidP="00EF70C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B208DF" w:rsidRPr="00B471AA" w:rsidTr="00B208DF">
        <w:trPr>
          <w:trHeight w:val="20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B471AA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471AA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DF" w:rsidRPr="006E3FA2" w:rsidRDefault="00B208DF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Основное мероприятие 01.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52E0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комплекса мер по развитию сферы закупок в соответствии с Федеральным законом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7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B352E0" w:rsidRDefault="00AB179B" w:rsidP="00B352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B471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539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B471AA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Мероприятие 01.02. </w:t>
            </w:r>
          </w:p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5D3375">
              <w:rPr>
                <w:rFonts w:eastAsiaTheme="minorEastAsia" w:cs="Times New Roman"/>
                <w:sz w:val="22"/>
                <w:lang w:eastAsia="ru-RU"/>
              </w:rPr>
              <w:t xml:space="preserve">Организация методологического сопровождения деятельности государственных и муниципальных заказчиков, бюджетных учреждений Московской области, муниципальных бюджетных учреждений, государственных </w:t>
            </w:r>
            <w:r w:rsidRPr="005D3375">
              <w:rPr>
                <w:rFonts w:eastAsiaTheme="minorEastAsia" w:cs="Times New Roman"/>
                <w:sz w:val="22"/>
                <w:lang w:eastAsia="ru-RU"/>
              </w:rPr>
              <w:lastRenderedPageBreak/>
              <w:t>унитарных предприятий Московской области, муниципальных унитарных предприятий в сфере закупок для обеспечения государственных и муниципальных нужд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Уменьшение: </w:t>
            </w:r>
          </w:p>
          <w:p w:rsidR="00AB179B" w:rsidRPr="00AB179B" w:rsidRDefault="00AB179B" w:rsidP="00AB179B">
            <w:pPr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доли стоимости контрактов, заключенных с единственным поставщиком по несостоявшимся закупкам, в общем объеме закупок.</w:t>
            </w:r>
          </w:p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>- Увеличение доли общей экономии денежных средств по результатам осуществления закупок.</w:t>
            </w:r>
          </w:p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179B">
              <w:rPr>
                <w:rFonts w:eastAsia="Calibri" w:cs="Times New Roman"/>
                <w:sz w:val="18"/>
                <w:szCs w:val="18"/>
              </w:rPr>
              <w:t xml:space="preserve">- Увеличение доли закупок среди </w:t>
            </w:r>
            <w:r w:rsidRPr="00AB179B">
              <w:rPr>
                <w:rFonts w:eastAsia="Calibri" w:cs="Times New Roman"/>
                <w:sz w:val="18"/>
                <w:szCs w:val="18"/>
              </w:rPr>
              <w:lastRenderedPageBreak/>
              <w:t>субъектов малого предпринимательства, социально ориентированных некоммерческих организаций, осуществляемых в соответствии с Федеральным</w:t>
            </w:r>
            <w:r w:rsidR="00157CFE">
              <w:rPr>
                <w:rFonts w:eastAsia="Calibri" w:cs="Times New Roman"/>
                <w:sz w:val="18"/>
                <w:szCs w:val="18"/>
              </w:rPr>
              <w:t xml:space="preserve"> законом № 44-ФЗ</w:t>
            </w:r>
          </w:p>
        </w:tc>
      </w:tr>
      <w:tr w:rsidR="00AB179B" w:rsidRPr="00B471AA" w:rsidTr="00310577">
        <w:trPr>
          <w:trHeight w:val="812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839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B471AA" w:rsidTr="00310577">
        <w:trPr>
          <w:trHeight w:val="138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Default="00AB179B" w:rsidP="00AB179B">
            <w:pPr>
              <w:widowControl w:val="0"/>
              <w:autoSpaceDE w:val="0"/>
              <w:autoSpaceDN w:val="0"/>
              <w:adjustRightInd w:val="0"/>
              <w:spacing w:line="16" w:lineRule="atLeast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577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5D337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02.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Развитие конкурентной среды в рамках Федерального закона № 44-ФЗ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Финансирование мероприятий осуществляется в рамках финансового обеспечения основной деятельности исполнителей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6E3FA2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AB179B" w:rsidRPr="00EF70CD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B471AA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EF70CD" w:rsidRDefault="00AB179B" w:rsidP="00AB179B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CD06A5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B471A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02.01</w:t>
            </w:r>
          </w:p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общественности о предполагаемых потребностях в товарах (работах, услугах) в рамках размещения информации об осуществлении закупок и проведении иных конкурентных процедур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B471AA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EF70CD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F70CD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«КЦТ», заказчики городского округа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2D3E0E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EF70CD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B471A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B471AA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02.02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актуализация правовых актов в сфере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spacing w:line="276" w:lineRule="auto"/>
              <w:jc w:val="center"/>
              <w:rPr>
                <w:rFonts w:cs="Times New Roman"/>
                <w:sz w:val="22"/>
                <w:highlight w:val="yellow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6E3FA2">
              <w:rPr>
                <w:rFonts w:cs="Times New Roman"/>
                <w:sz w:val="24"/>
                <w:szCs w:val="24"/>
              </w:rPr>
              <w:t>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02.03</w:t>
            </w:r>
          </w:p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Анализ и мониторинг закупочной деятельности заказчиков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</w:t>
            </w: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Достижение запланированного значения среднего количества </w:t>
            </w:r>
            <w:proofErr w:type="gramStart"/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участников  состоявшихся</w:t>
            </w:r>
            <w:proofErr w:type="gramEnd"/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закупок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Уменьшение доли обоснованных, частично обоснованных жалоб </w:t>
            </w:r>
          </w:p>
          <w:p w:rsidR="00B91022" w:rsidRPr="00DE167A" w:rsidRDefault="00B91022" w:rsidP="00B91022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Уменьшение доли несостоявшихся закупок от общего количества конкурентных закупок</w:t>
            </w:r>
          </w:p>
          <w:p w:rsidR="00B91022" w:rsidRPr="00B91022" w:rsidRDefault="00B91022" w:rsidP="00B91022">
            <w:pPr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Увеличение доли общей экономии денежных</w:t>
            </w:r>
            <w:r w:rsidRPr="00B91022">
              <w:rPr>
                <w:rFonts w:eastAsia="Times New Roman"/>
                <w:sz w:val="18"/>
                <w:szCs w:val="18"/>
                <w:lang w:eastAsia="ru-RU"/>
              </w:rPr>
              <w:t xml:space="preserve"> средств по результатам определения поставщиков (подрядчиков, исполнителей)</w:t>
            </w: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D5377B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cs="Times New Roman"/>
                <w:sz w:val="20"/>
                <w:szCs w:val="20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  <w:t>2</w:t>
            </w:r>
            <w:r w:rsidRPr="006E3FA2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5D337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02.04</w:t>
            </w:r>
          </w:p>
          <w:p w:rsidR="002D3E0E" w:rsidRPr="00D5377B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Организация проведения совместных закупок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0E" w:rsidRPr="006E3FA2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МКУ «КЦТ»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607AAB" w:rsidRDefault="002D3E0E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2D3E0E" w:rsidRPr="006E3FA2" w:rsidTr="0076307C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CD06A5" w:rsidRDefault="002D3E0E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0E" w:rsidRPr="006E3FA2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0E" w:rsidRPr="00CD06A5" w:rsidRDefault="002D3E0E" w:rsidP="00AB179B">
            <w:pPr>
              <w:spacing w:line="276" w:lineRule="auto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bCs/>
                <w:sz w:val="22"/>
                <w:lang w:eastAsia="ru-RU"/>
              </w:rPr>
              <w:t>Основное мероприятие 04.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 Реализация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комплекса мер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CD06A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D06A5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товарных рынков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(сфер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04.01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Формирование и изменение перечня рынков для содействия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Определение мероприятий для исполнения ключевых показателей на товарных рынках (сферах экономики) для содействия развитию конкуренции </w:t>
            </w:r>
            <w:r w:rsidRPr="00DE167A">
              <w:rPr>
                <w:sz w:val="18"/>
                <w:szCs w:val="18"/>
              </w:rPr>
              <w:t>в муниципальном образовании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04.02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Разработка и корректировка плана мероприятий («дорожной карты») по содействию развитию конкуренции в муниципальном образовании Московской области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Проведение аналитических исследований рынков товаров и услуг </w:t>
            </w:r>
            <w:r w:rsidRPr="00DE167A">
              <w:rPr>
                <w:sz w:val="18"/>
                <w:szCs w:val="18"/>
              </w:rPr>
              <w:t>на территории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DE167A">
              <w:rPr>
                <w:sz w:val="18"/>
                <w:szCs w:val="18"/>
              </w:rPr>
              <w:t>муниципального образования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 Московской области. Проведение опросов населения, предпринимателей, представителей общественных и экспертных организаций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3.3.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04.03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Проведение мониторинга состояния и развития конкурентной среды на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рынках товаров, работ и услуг на территории муниципального образования Московской области и анализ его результатов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 xml:space="preserve">Ежегодное формирование и утверждение доклада по результатам мониторинга и исполнения </w:t>
            </w:r>
            <w:r w:rsidRPr="00DE167A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«дорожной карты» по содействию развитию конкуренции </w:t>
            </w:r>
            <w:r w:rsidRPr="00DE167A">
              <w:rPr>
                <w:sz w:val="18"/>
                <w:szCs w:val="18"/>
              </w:rPr>
              <w:t>на территории муниципального образования Московской области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04.04</w:t>
            </w:r>
          </w:p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i/>
                <w:sz w:val="22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Подготовка ежегодного доклада «Информационный доклад о внедрении стандарта развития конкуренции на территории муниципального образования Московской области»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E167A">
              <w:rPr>
                <w:sz w:val="20"/>
                <w:szCs w:val="20"/>
              </w:rPr>
              <w:t>Повышение уровня информированности субъектов предпринимательской деятельности и потребителей товаров, работ, услуг о состоянии конкуренции и деятельности по содействию развитию конкуренции.</w:t>
            </w: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DE167A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6307C" w:rsidRPr="00DE167A" w:rsidTr="002D3E0E">
        <w:trPr>
          <w:gridAfter w:val="1"/>
          <w:wAfter w:w="11" w:type="pct"/>
          <w:trHeight w:val="282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07C" w:rsidRPr="005D3375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Мероприятие 04.05</w:t>
            </w:r>
          </w:p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cs="Times New Roman"/>
                <w:sz w:val="24"/>
                <w:szCs w:val="24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Информирование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ind w:hanging="10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9D1499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07C" w:rsidRPr="006E3FA2" w:rsidRDefault="0076307C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7C" w:rsidRPr="006E3FA2" w:rsidRDefault="0076307C" w:rsidP="00AB179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АГОК</w:t>
            </w:r>
          </w:p>
        </w:tc>
        <w:tc>
          <w:tcPr>
            <w:tcW w:w="6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7C" w:rsidRPr="00DE167A" w:rsidRDefault="0076307C" w:rsidP="004070A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DE167A">
              <w:rPr>
                <w:rFonts w:eastAsia="Times New Roman"/>
                <w:sz w:val="18"/>
                <w:szCs w:val="18"/>
                <w:lang w:eastAsia="ru-RU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76307C" w:rsidRPr="00DE167A" w:rsidRDefault="0076307C" w:rsidP="004070A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876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B179B" w:rsidRPr="00DE167A" w:rsidTr="002D3E0E">
        <w:trPr>
          <w:gridAfter w:val="1"/>
          <w:wAfter w:w="11" w:type="pct"/>
          <w:trHeight w:val="471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9D1499" w:rsidRDefault="00AB179B" w:rsidP="00AB179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8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6E3FA2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9B" w:rsidRPr="00DE167A" w:rsidRDefault="00AB179B" w:rsidP="00AB179B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DB2ADC" w:rsidRPr="006E3FA2" w:rsidRDefault="00DB2ADC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cs="Times New Roman"/>
          <w:b/>
          <w:szCs w:val="28"/>
        </w:rPr>
        <w:br w:type="page"/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lastRenderedPageBreak/>
        <w:t>ПАСПОРТ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>Подпрограммы III «Развитие малого и среднего предпринимательства»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6E3FA2">
        <w:rPr>
          <w:rFonts w:eastAsia="Times New Roman" w:cs="Times New Roman"/>
          <w:b/>
          <w:szCs w:val="28"/>
          <w:lang w:eastAsia="ru-RU"/>
        </w:rPr>
        <w:t xml:space="preserve">на 2020-2024 </w:t>
      </w:r>
      <w:proofErr w:type="spellStart"/>
      <w:r w:rsidRPr="006E3FA2">
        <w:rPr>
          <w:rFonts w:eastAsia="Times New Roman" w:cs="Times New Roman"/>
          <w:b/>
          <w:szCs w:val="28"/>
          <w:lang w:eastAsia="ru-RU"/>
        </w:rPr>
        <w:t>г.г</w:t>
      </w:r>
      <w:proofErr w:type="spellEnd"/>
      <w:r w:rsidRPr="006E3FA2">
        <w:rPr>
          <w:rFonts w:eastAsia="Times New Roman" w:cs="Times New Roman"/>
          <w:b/>
          <w:szCs w:val="28"/>
          <w:lang w:eastAsia="ru-RU"/>
        </w:rPr>
        <w:t>.</w:t>
      </w:r>
    </w:p>
    <w:p w:rsidR="009A4B0B" w:rsidRPr="006E3FA2" w:rsidRDefault="009A4B0B" w:rsidP="009A4B0B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6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1"/>
        <w:gridCol w:w="1560"/>
        <w:gridCol w:w="1701"/>
        <w:gridCol w:w="1559"/>
        <w:gridCol w:w="1843"/>
        <w:gridCol w:w="1701"/>
        <w:gridCol w:w="1842"/>
      </w:tblGrid>
      <w:tr w:rsidR="009025B4" w:rsidRPr="006E3FA2" w:rsidTr="00CE7948">
        <w:tc>
          <w:tcPr>
            <w:tcW w:w="4361" w:type="dxa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DB2ADC" w:rsidRPr="006E3FA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DB2ADC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администрации городского округа Красногорск</w:t>
            </w:r>
          </w:p>
        </w:tc>
      </w:tr>
      <w:tr w:rsidR="009025B4" w:rsidRPr="009A4B0B" w:rsidTr="00CE7948">
        <w:tc>
          <w:tcPr>
            <w:tcW w:w="4361" w:type="dxa"/>
            <w:vMerge w:val="restart"/>
          </w:tcPr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9025B4" w:rsidRPr="006E3FA2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025B4" w:rsidRPr="009A4B0B" w:rsidTr="00CE7948">
        <w:tc>
          <w:tcPr>
            <w:tcW w:w="4361" w:type="dxa"/>
            <w:vMerge/>
          </w:tcPr>
          <w:p w:rsidR="009025B4" w:rsidRPr="009A4B0B" w:rsidRDefault="009025B4" w:rsidP="009025B4">
            <w:pPr>
              <w:spacing w:after="20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3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6E3987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A4B0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tabs>
                <w:tab w:val="left" w:pos="1841"/>
              </w:tabs>
              <w:autoSpaceDE w:val="0"/>
              <w:autoSpaceDN w:val="0"/>
              <w:ind w:left="-2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 w:right="-75"/>
              <w:contextualSpacing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tabs>
                <w:tab w:val="left" w:pos="1841"/>
              </w:tabs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9025B4" w:rsidRPr="009A4B0B" w:rsidRDefault="009025B4" w:rsidP="009025B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1402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25B4" w:rsidRPr="009A4B0B" w:rsidTr="00CE7948">
        <w:tc>
          <w:tcPr>
            <w:tcW w:w="4361" w:type="dxa"/>
          </w:tcPr>
          <w:p w:rsidR="009025B4" w:rsidRPr="009A4B0B" w:rsidRDefault="009025B4" w:rsidP="009025B4">
            <w:pPr>
              <w:spacing w:after="200"/>
              <w:ind w:left="37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9A4B0B">
              <w:rPr>
                <w:rFonts w:eastAsia="Calibri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</w:tcPr>
          <w:p w:rsidR="009025B4" w:rsidRPr="00D07A95" w:rsidRDefault="00075709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58</w:t>
            </w:r>
            <w:r w:rsidR="00FF0355" w:rsidRPr="00D07A95">
              <w:rPr>
                <w:rFonts w:eastAsia="Times New Roman" w:cs="Times New Roman"/>
                <w:b/>
                <w:sz w:val="22"/>
                <w:lang w:eastAsia="ru-RU"/>
              </w:rPr>
              <w:t> 739,51</w:t>
            </w:r>
          </w:p>
        </w:tc>
        <w:tc>
          <w:tcPr>
            <w:tcW w:w="1701" w:type="dxa"/>
          </w:tcPr>
          <w:p w:rsidR="009025B4" w:rsidRPr="00D07A95" w:rsidRDefault="009025B4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</w:tcPr>
          <w:p w:rsidR="009025B4" w:rsidRPr="00D07A95" w:rsidRDefault="00FF035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2"/>
              </w:rPr>
              <w:t>9 639,51</w:t>
            </w:r>
          </w:p>
        </w:tc>
        <w:tc>
          <w:tcPr>
            <w:tcW w:w="1843" w:type="dxa"/>
          </w:tcPr>
          <w:p w:rsidR="009025B4" w:rsidRPr="00D07A95" w:rsidRDefault="00075709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1701" w:type="dxa"/>
          </w:tcPr>
          <w:p w:rsidR="009025B4" w:rsidRPr="00D07A95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842" w:type="dxa"/>
          </w:tcPr>
          <w:p w:rsidR="009025B4" w:rsidRPr="009A4B0B" w:rsidRDefault="004C546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</w:tr>
    </w:tbl>
    <w:p w:rsidR="009A4B0B" w:rsidRPr="009A4B0B" w:rsidRDefault="009A4B0B" w:rsidP="009A4B0B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</w:p>
    <w:p w:rsidR="0075389F" w:rsidRDefault="0075389F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082974" w:rsidRDefault="00082974" w:rsidP="00027276">
      <w:pPr>
        <w:rPr>
          <w:rFonts w:eastAsia="Times New Roman" w:cs="Times New Roman"/>
          <w:b/>
          <w:szCs w:val="28"/>
          <w:lang w:eastAsia="ru-RU"/>
        </w:rPr>
      </w:pPr>
    </w:p>
    <w:p w:rsidR="00E632D1" w:rsidRDefault="00E632D1" w:rsidP="00027276">
      <w:pPr>
        <w:rPr>
          <w:rFonts w:eastAsia="Times New Roman" w:cs="Times New Roman"/>
          <w:b/>
          <w:szCs w:val="28"/>
          <w:lang w:eastAsia="ru-RU"/>
        </w:rPr>
      </w:pPr>
    </w:p>
    <w:p w:rsidR="00A35B3A" w:rsidRDefault="00A35B3A" w:rsidP="00027276">
      <w:pPr>
        <w:rPr>
          <w:rFonts w:eastAsia="Times New Roman" w:cs="Times New Roman"/>
          <w:b/>
          <w:szCs w:val="28"/>
          <w:lang w:eastAsia="ru-RU"/>
        </w:rPr>
      </w:pPr>
    </w:p>
    <w:p w:rsidR="00262CA2" w:rsidRDefault="00262CA2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8443A6" w:rsidRPr="006E3FA2" w:rsidRDefault="008443A6" w:rsidP="008443A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lastRenderedPageBreak/>
        <w:t>Общая характеристика сферы реализации подпрограммы,</w:t>
      </w:r>
    </w:p>
    <w:p w:rsidR="00E65A24" w:rsidRPr="006E3FA2" w:rsidRDefault="008443A6" w:rsidP="008443A6">
      <w:pPr>
        <w:widowControl w:val="0"/>
        <w:autoSpaceDE w:val="0"/>
        <w:autoSpaceDN w:val="0"/>
        <w:jc w:val="center"/>
        <w:rPr>
          <w:rFonts w:eastAsia="Calibri" w:cs="Times New Roman"/>
          <w:b/>
          <w:szCs w:val="28"/>
        </w:rPr>
      </w:pPr>
      <w:r w:rsidRPr="006E3FA2">
        <w:rPr>
          <w:rFonts w:eastAsia="Times New Roman" w:cs="Times New Roman"/>
          <w:b/>
          <w:sz w:val="27"/>
          <w:szCs w:val="27"/>
          <w:lang w:eastAsia="ru-RU"/>
        </w:rPr>
        <w:t>формулировка</w:t>
      </w:r>
      <w:r w:rsidR="00E65A24" w:rsidRPr="006E3FA2">
        <w:rPr>
          <w:rFonts w:eastAsia="Calibri" w:cs="Times New Roman"/>
          <w:b/>
          <w:szCs w:val="28"/>
        </w:rPr>
        <w:t xml:space="preserve"> проблем в сфере малого и среднего</w:t>
      </w:r>
    </w:p>
    <w:p w:rsidR="00E65A24" w:rsidRPr="00E65A24" w:rsidRDefault="00E65A24" w:rsidP="00E65A24">
      <w:pPr>
        <w:jc w:val="center"/>
        <w:rPr>
          <w:rFonts w:eastAsia="Calibri" w:cs="Times New Roman"/>
          <w:b/>
          <w:szCs w:val="28"/>
        </w:rPr>
      </w:pPr>
      <w:r w:rsidRPr="006E3FA2">
        <w:rPr>
          <w:rFonts w:eastAsia="Calibri" w:cs="Times New Roman"/>
          <w:b/>
          <w:szCs w:val="28"/>
        </w:rPr>
        <w:t xml:space="preserve">предпринимательства и прогноз развития ситуации с учётом реализации </w:t>
      </w:r>
      <w:r w:rsidR="008443A6" w:rsidRPr="006E3FA2">
        <w:rPr>
          <w:rFonts w:eastAsia="Calibri" w:cs="Times New Roman"/>
          <w:b/>
          <w:szCs w:val="28"/>
        </w:rPr>
        <w:t>п</w:t>
      </w:r>
      <w:r w:rsidRPr="006E3FA2">
        <w:rPr>
          <w:rFonts w:eastAsia="Calibri" w:cs="Times New Roman"/>
          <w:b/>
          <w:szCs w:val="28"/>
        </w:rPr>
        <w:t>одпрограммы</w:t>
      </w:r>
    </w:p>
    <w:p w:rsidR="00E65A24" w:rsidRPr="00E65A24" w:rsidRDefault="00E65A24" w:rsidP="00E65A24">
      <w:pPr>
        <w:rPr>
          <w:rFonts w:eastAsia="Calibri" w:cs="Times New Roman"/>
          <w:b/>
          <w:szCs w:val="28"/>
        </w:rPr>
      </w:pP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 2018 году на территории городского округа Красногорск осуществляли хозяйственную деятельность 6 702 организаций и 7 307 индивидуальных предпринимателей. Всего 14009 субъектов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Среднесписочная численность работников малых и средних предприятий в 2018 году – 36 432 человека.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Средняя заработная плата работающих на малых и средних предприятиях в 2018 году составила 29 926 рублей.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В 2018 году на 10 тысяч жителей округа приходилось 594 предприятия малого и среднего бизнеса. 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Малое и среднее предпринимательство в округе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 В последние годы важное место в социально-общественной жизни округа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муниципальной программы городского округа Красногорск «Предпринимательство» Подпрограммы </w:t>
      </w:r>
      <w:r w:rsidRPr="00E65A24">
        <w:rPr>
          <w:rFonts w:eastAsia="Calibri" w:cs="Times New Roman"/>
          <w:sz w:val="27"/>
          <w:szCs w:val="27"/>
          <w:lang w:val="en-US"/>
        </w:rPr>
        <w:t>III</w:t>
      </w:r>
      <w:r w:rsidRPr="00E65A24">
        <w:rPr>
          <w:rFonts w:eastAsia="Calibri" w:cs="Times New Roman"/>
          <w:sz w:val="27"/>
          <w:szCs w:val="27"/>
        </w:rPr>
        <w:t xml:space="preserve"> «Развитие малого и среднего предпринимательства» на 2020 – 2024 г. г.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За последние два года темпы роста численности субъектов малого и среднего предпринимательства в округе и количество созданных в малом бизнесе рабочих мест говорят об устойчивом развитии этого сектора экономики. Анализ состояния малого и среднего предпринимательства в городском округе Красногорск показал, что малое и среднее предпринимательство активно участвует в реализации социально-экономических планов развития округа и по праву занимает одно из ведущих мест в структуре экономики городского округа Красногорск.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E65A24" w:rsidRPr="00E65A24" w:rsidRDefault="00E65A24" w:rsidP="00E65A2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Основная задача на этот и последующие годы – удержать положительные тенденции в развитии малого и среднего предпринимательства в округе.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Развитию малого и среднего предпринимательства в округе препятствуют следующие проблемы: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- действующие нормативные правовые акты, регулирующие отношения в сфере малого и среднего предпринимательства, 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не в полной мере обеспечивают условия для создания и функционирования его субъектов;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нестабильная налоговая политика, сложный налоговый бухгалтерский учёт (отчетность);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неоправданно высокие платежи за аренду коммерческих площадей;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lastRenderedPageBreak/>
        <w:t xml:space="preserve"> - недостаток кадров рабочих специальностей для малого и среднего предпринимательства.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финансовая и имущественная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Приоритетными направлениями развития субъектов малого и среднего предпринимательства в городском округе Красногорск являются:</w:t>
      </w:r>
    </w:p>
    <w:p w:rsidR="00E65A24" w:rsidRPr="00E65A24" w:rsidRDefault="00E65A24" w:rsidP="00E65A24">
      <w:pPr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развитие субъектов малого и среднего предпринимательства, занятых в сфере бытового обслуживания, социального предпринимательства;</w:t>
      </w:r>
    </w:p>
    <w:p w:rsidR="00E65A24" w:rsidRPr="00E65A24" w:rsidRDefault="00E65A24" w:rsidP="00E65A24">
      <w:pPr>
        <w:ind w:firstLine="708"/>
        <w:jc w:val="both"/>
        <w:rPr>
          <w:rFonts w:eastAsia="Calibri" w:cs="Times New Roman"/>
          <w:sz w:val="27"/>
          <w:szCs w:val="27"/>
        </w:rPr>
      </w:pPr>
      <w:r w:rsidRPr="00E65A24">
        <w:rPr>
          <w:rFonts w:eastAsia="Calibri" w:cs="Times New Roman"/>
          <w:sz w:val="27"/>
          <w:szCs w:val="27"/>
        </w:rPr>
        <w:t>- создание и развитие инфраструктуры поддержки субъектов малого и среднего предпринимательства.</w:t>
      </w:r>
    </w:p>
    <w:p w:rsidR="00027276" w:rsidRPr="00E632D1" w:rsidRDefault="00027276" w:rsidP="00027276">
      <w:pPr>
        <w:ind w:firstLine="708"/>
        <w:jc w:val="both"/>
        <w:rPr>
          <w:rFonts w:cs="Times New Roman"/>
          <w:sz w:val="27"/>
          <w:szCs w:val="27"/>
        </w:rPr>
      </w:pPr>
    </w:p>
    <w:p w:rsidR="00997A27" w:rsidRPr="00E632D1" w:rsidRDefault="00997A27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P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4A9" w:rsidRDefault="000044A9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3A" w:rsidRDefault="00A35B3A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F12" w:rsidRDefault="00195F12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8"/>
        </w:rPr>
        <w:br w:type="page"/>
      </w:r>
    </w:p>
    <w:p w:rsidR="00E632D1" w:rsidRDefault="00E632D1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304" w:rsidRP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Перечень мероприятий</w:t>
      </w:r>
    </w:p>
    <w:p w:rsidR="0015348F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 xml:space="preserve">муниципальной подпрограммы </w:t>
      </w:r>
      <w:r w:rsidRPr="00AE6304">
        <w:rPr>
          <w:rFonts w:eastAsia="Times New Roman" w:cs="Times New Roman"/>
          <w:b/>
          <w:szCs w:val="28"/>
          <w:lang w:val="en-US" w:eastAsia="ru-RU"/>
        </w:rPr>
        <w:t>III</w:t>
      </w:r>
      <w:r w:rsidR="0015348F">
        <w:rPr>
          <w:rFonts w:eastAsia="Times New Roman" w:cs="Times New Roman"/>
          <w:b/>
          <w:szCs w:val="28"/>
          <w:lang w:eastAsia="ru-RU"/>
        </w:rPr>
        <w:t xml:space="preserve"> </w:t>
      </w:r>
      <w:r w:rsidRPr="00AE6304">
        <w:rPr>
          <w:rFonts w:eastAsia="Times New Roman" w:cs="Times New Roman"/>
          <w:b/>
          <w:szCs w:val="28"/>
          <w:lang w:eastAsia="ru-RU"/>
        </w:rPr>
        <w:t>"Развитие малого и среднего предпринимательства"</w:t>
      </w:r>
    </w:p>
    <w:p w:rsidR="00AE6304" w:rsidRDefault="00AE6304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AE6304">
        <w:rPr>
          <w:rFonts w:eastAsia="Times New Roman" w:cs="Times New Roman"/>
          <w:b/>
          <w:szCs w:val="28"/>
          <w:lang w:eastAsia="ru-RU"/>
        </w:rPr>
        <w:t>на 2020 – 2024 г. г.</w:t>
      </w:r>
    </w:p>
    <w:p w:rsidR="00A35B3A" w:rsidRPr="00AE6304" w:rsidRDefault="00A35B3A" w:rsidP="00AE6304">
      <w:pPr>
        <w:widowControl w:val="0"/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3117"/>
        <w:gridCol w:w="708"/>
        <w:gridCol w:w="1070"/>
        <w:gridCol w:w="1208"/>
        <w:gridCol w:w="853"/>
        <w:gridCol w:w="67"/>
        <w:gridCol w:w="925"/>
        <w:gridCol w:w="67"/>
        <w:gridCol w:w="786"/>
        <w:gridCol w:w="850"/>
        <w:gridCol w:w="1276"/>
        <w:gridCol w:w="1559"/>
        <w:gridCol w:w="1559"/>
      </w:tblGrid>
      <w:tr w:rsidR="00B261AD" w:rsidRPr="006E3FA2" w:rsidTr="00DA2959">
        <w:trPr>
          <w:tblHeader/>
        </w:trPr>
        <w:tc>
          <w:tcPr>
            <w:tcW w:w="841" w:type="dxa"/>
            <w:vMerge w:val="restart"/>
          </w:tcPr>
          <w:p w:rsidR="00B261AD" w:rsidRPr="00AE6304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7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подпрограммы</w:t>
            </w:r>
          </w:p>
        </w:tc>
        <w:tc>
          <w:tcPr>
            <w:tcW w:w="7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070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8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4824" w:type="dxa"/>
            <w:gridSpan w:val="7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B261AD" w:rsidRPr="006E3FA2" w:rsidRDefault="00B261AD" w:rsidP="00B261AD">
            <w:pPr>
              <w:widowControl w:val="0"/>
              <w:tabs>
                <w:tab w:val="left" w:pos="1215"/>
              </w:tabs>
              <w:autoSpaceDE w:val="0"/>
              <w:autoSpaceDN w:val="0"/>
              <w:ind w:right="8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Результаты выполнения мероприятий подпрограммы </w:t>
            </w:r>
          </w:p>
        </w:tc>
      </w:tr>
      <w:tr w:rsidR="00B261AD" w:rsidRPr="006E3FA2" w:rsidTr="00DA2959">
        <w:trPr>
          <w:tblHeader/>
        </w:trPr>
        <w:tc>
          <w:tcPr>
            <w:tcW w:w="841" w:type="dxa"/>
            <w:vMerge/>
          </w:tcPr>
          <w:p w:rsidR="00B261AD" w:rsidRPr="00AE6304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86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B261AD" w:rsidRPr="006E3FA2" w:rsidRDefault="00B261AD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61AD" w:rsidRPr="006E3FA2" w:rsidRDefault="00B261AD" w:rsidP="00AE630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77B05" w:rsidRPr="006E3FA2" w:rsidTr="00DA2959">
        <w:trPr>
          <w:tblHeader/>
        </w:trPr>
        <w:tc>
          <w:tcPr>
            <w:tcW w:w="841" w:type="dxa"/>
          </w:tcPr>
          <w:p w:rsidR="00877B05" w:rsidRPr="00AE6304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877B05" w:rsidRPr="006E3FA2" w:rsidRDefault="00877B05" w:rsidP="00AE630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01A2" w:rsidRPr="006E3FA2" w:rsidTr="00DA2959">
        <w:trPr>
          <w:trHeight w:val="376"/>
        </w:trPr>
        <w:tc>
          <w:tcPr>
            <w:tcW w:w="841" w:type="dxa"/>
            <w:vMerge w:val="restart"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7" w:type="dxa"/>
            <w:vMerge w:val="restart"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  <w:p w:rsidR="006801A2" w:rsidRPr="005D3375" w:rsidRDefault="006801A2" w:rsidP="006801A2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2020 - 2024</w:t>
            </w: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9 139,51</w:t>
            </w:r>
          </w:p>
        </w:tc>
        <w:tc>
          <w:tcPr>
            <w:tcW w:w="786" w:type="dxa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="00964FE2" w:rsidRPr="00D07A95">
              <w:rPr>
                <w:rFonts w:eastAsia="Calibri" w:cs="Times New Roman"/>
                <w:b/>
                <w:sz w:val="24"/>
                <w:szCs w:val="24"/>
              </w:rPr>
              <w:t xml:space="preserve"> 700</w:t>
            </w:r>
          </w:p>
        </w:tc>
        <w:tc>
          <w:tcPr>
            <w:tcW w:w="850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276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 xml:space="preserve">Управление по инвестициям, промышленности и развитию малого и среднего бизнеса (далее – </w:t>
            </w:r>
            <w:proofErr w:type="spellStart"/>
            <w:r w:rsidRPr="006E3FA2">
              <w:rPr>
                <w:rFonts w:eastAsia="Times New Roman" w:cs="Times New Roman"/>
                <w:sz w:val="22"/>
                <w:lang w:eastAsia="ru-RU"/>
              </w:rPr>
              <w:t>УИПиРМСБ</w:t>
            </w:r>
            <w:proofErr w:type="spellEnd"/>
            <w:r w:rsidRPr="006E3FA2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801A2" w:rsidRPr="006E3FA2" w:rsidRDefault="006801A2" w:rsidP="006801A2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1A2" w:rsidRPr="006E3FA2" w:rsidRDefault="006801A2" w:rsidP="006801A2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B05" w:rsidRPr="006E3FA2" w:rsidTr="00DA2959">
        <w:trPr>
          <w:trHeight w:val="462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462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801A2" w:rsidRPr="006E3FA2" w:rsidTr="00DA2959">
        <w:trPr>
          <w:trHeight w:val="462"/>
        </w:trPr>
        <w:tc>
          <w:tcPr>
            <w:tcW w:w="841" w:type="dxa"/>
            <w:vMerge/>
          </w:tcPr>
          <w:p w:rsidR="006801A2" w:rsidRPr="00AE6304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6801A2" w:rsidRPr="005D3375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6801A2" w:rsidRPr="00D07A95" w:rsidRDefault="00FF1D83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  <w:r w:rsidR="004C5465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239</w:t>
            </w:r>
            <w:r w:rsidR="006B0FE0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,51</w:t>
            </w:r>
          </w:p>
        </w:tc>
        <w:tc>
          <w:tcPr>
            <w:tcW w:w="920" w:type="dxa"/>
            <w:gridSpan w:val="2"/>
          </w:tcPr>
          <w:p w:rsidR="006801A2" w:rsidRPr="00D07A95" w:rsidRDefault="006801A2" w:rsidP="006801A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992" w:type="dxa"/>
            <w:gridSpan w:val="2"/>
          </w:tcPr>
          <w:p w:rsidR="006801A2" w:rsidRPr="00D07A95" w:rsidRDefault="006B0FE0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9 139,51</w:t>
            </w:r>
          </w:p>
        </w:tc>
        <w:tc>
          <w:tcPr>
            <w:tcW w:w="786" w:type="dxa"/>
          </w:tcPr>
          <w:p w:rsidR="006801A2" w:rsidRPr="00D07A95" w:rsidRDefault="00FF1D83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="006801A2" w:rsidRPr="00D07A9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64FE2" w:rsidRPr="00D07A95">
              <w:rPr>
                <w:rFonts w:eastAsia="Calibri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276" w:type="dxa"/>
          </w:tcPr>
          <w:p w:rsidR="006801A2" w:rsidRPr="00D07A95" w:rsidRDefault="004C5465" w:rsidP="006801A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9 700</w:t>
            </w: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6801A2" w:rsidRPr="006E3FA2" w:rsidRDefault="006801A2" w:rsidP="006801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975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261AD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E3FA2">
              <w:rPr>
                <w:rFonts w:eastAsia="Times New Roman" w:cs="Times New Roman"/>
                <w:sz w:val="22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c>
          <w:tcPr>
            <w:tcW w:w="841" w:type="dxa"/>
            <w:vMerge w:val="restart"/>
          </w:tcPr>
          <w:p w:rsidR="00877B05" w:rsidRPr="00AE6304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6304">
              <w:rPr>
                <w:rFonts w:eastAsia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7" w:type="dxa"/>
            <w:vMerge w:val="restart"/>
          </w:tcPr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Мероприятие 02.01</w:t>
            </w: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Частичная компенсация субъектам малого и среднего предпринимательства затрат </w:t>
            </w:r>
          </w:p>
          <w:p w:rsidR="00877B05" w:rsidRPr="005D3375" w:rsidRDefault="00877B05" w:rsidP="00D07A9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уплату первого взноса (аванса) </w:t>
            </w:r>
            <w:r w:rsidR="00AD4079" w:rsidRPr="005D3375">
              <w:rPr>
                <w:rFonts w:eastAsia="Times New Roman" w:cs="Times New Roman"/>
                <w:sz w:val="24"/>
                <w:szCs w:val="24"/>
                <w:lang w:eastAsia="ru-RU"/>
              </w:rPr>
              <w:t>при заключении договора лизинга оборудования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6 677,80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6" w:type="dxa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877B05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276" w:type="dxa"/>
          </w:tcPr>
          <w:p w:rsidR="00877B05" w:rsidRPr="00D07A95" w:rsidRDefault="004C546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c>
          <w:tcPr>
            <w:tcW w:w="841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c>
          <w:tcPr>
            <w:tcW w:w="841" w:type="dxa"/>
            <w:vMerge/>
          </w:tcPr>
          <w:p w:rsidR="00877B05" w:rsidRPr="00AE6304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DA2959">
        <w:tc>
          <w:tcPr>
            <w:tcW w:w="841" w:type="dxa"/>
            <w:vMerge/>
          </w:tcPr>
          <w:p w:rsidR="009360C7" w:rsidRPr="00AE6304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6 677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,80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1 849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86" w:type="dxa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9360C7" w:rsidRPr="00D07A95" w:rsidRDefault="004C5465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276" w:type="dxa"/>
          </w:tcPr>
          <w:p w:rsidR="009360C7" w:rsidRPr="00D07A95" w:rsidRDefault="004C5465" w:rsidP="004C54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c>
          <w:tcPr>
            <w:tcW w:w="841" w:type="dxa"/>
            <w:vMerge/>
          </w:tcPr>
          <w:p w:rsidR="00877B05" w:rsidRPr="00AE6304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D07A95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285"/>
        </w:trPr>
        <w:tc>
          <w:tcPr>
            <w:tcW w:w="841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1.2.</w:t>
            </w:r>
          </w:p>
        </w:tc>
        <w:tc>
          <w:tcPr>
            <w:tcW w:w="3117" w:type="dxa"/>
            <w:vMerge w:val="restart"/>
          </w:tcPr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02.02</w:t>
            </w: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BF535E" w:rsidRPr="005D3375" w:rsidRDefault="00BF535E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85479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926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5C72A7"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877B05" w:rsidRPr="00D07A95" w:rsidRDefault="00877B05" w:rsidP="0095044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877B05" w:rsidRPr="00D07A95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5C72A7" w:rsidRPr="00D07A95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D07A95">
              <w:rPr>
                <w:rFonts w:eastAsia="Calibri" w:cs="Times New Roman"/>
                <w:b/>
                <w:sz w:val="24"/>
                <w:szCs w:val="24"/>
              </w:rPr>
              <w:t>348</w:t>
            </w:r>
            <w:r w:rsidR="005C72A7" w:rsidRPr="00D07A95">
              <w:rPr>
                <w:rFonts w:eastAsia="Calibri" w:cs="Times New Roman"/>
                <w:b/>
                <w:sz w:val="24"/>
                <w:szCs w:val="24"/>
              </w:rPr>
              <w:t>,57</w:t>
            </w:r>
          </w:p>
        </w:tc>
        <w:tc>
          <w:tcPr>
            <w:tcW w:w="786" w:type="dxa"/>
          </w:tcPr>
          <w:p w:rsidR="00877B05" w:rsidRPr="00D07A95" w:rsidRDefault="00854796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="00A92661">
              <w:rPr>
                <w:rFonts w:eastAsia="Calibri" w:cs="Times New Roman"/>
                <w:b/>
                <w:sz w:val="24"/>
                <w:szCs w:val="24"/>
              </w:rPr>
              <w:t xml:space="preserve"> 400</w:t>
            </w:r>
          </w:p>
        </w:tc>
        <w:tc>
          <w:tcPr>
            <w:tcW w:w="850" w:type="dxa"/>
          </w:tcPr>
          <w:p w:rsidR="00877B05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877B05" w:rsidRPr="00D07A95">
              <w:rPr>
                <w:rFonts w:eastAsia="Calibri" w:cs="Times New Roman"/>
                <w:b/>
                <w:sz w:val="24"/>
                <w:szCs w:val="24"/>
              </w:rPr>
              <w:t xml:space="preserve"> 384</w:t>
            </w:r>
          </w:p>
        </w:tc>
        <w:tc>
          <w:tcPr>
            <w:tcW w:w="1276" w:type="dxa"/>
          </w:tcPr>
          <w:p w:rsidR="00877B05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877B05" w:rsidRPr="00D07A95">
              <w:rPr>
                <w:rFonts w:eastAsia="Calibri" w:cs="Times New Roman"/>
                <w:b/>
                <w:sz w:val="24"/>
                <w:szCs w:val="24"/>
              </w:rPr>
              <w:t xml:space="preserve"> 384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285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285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DA2959">
        <w:trPr>
          <w:trHeight w:val="285"/>
        </w:trPr>
        <w:tc>
          <w:tcPr>
            <w:tcW w:w="841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9360C7" w:rsidRPr="005D3375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188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5479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A92661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  <w:r w:rsidR="005C72A7"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,57</w:t>
            </w:r>
          </w:p>
        </w:tc>
        <w:tc>
          <w:tcPr>
            <w:tcW w:w="920" w:type="dxa"/>
            <w:gridSpan w:val="2"/>
          </w:tcPr>
          <w:p w:rsidR="009360C7" w:rsidRPr="00D07A95" w:rsidRDefault="009360C7" w:rsidP="009360C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07A95">
              <w:rPr>
                <w:rFonts w:eastAsia="Times New Roman" w:cs="Times New Roman"/>
                <w:sz w:val="24"/>
                <w:szCs w:val="24"/>
                <w:lang w:eastAsia="ru-RU"/>
              </w:rPr>
              <w:t>3 594</w:t>
            </w:r>
          </w:p>
        </w:tc>
        <w:tc>
          <w:tcPr>
            <w:tcW w:w="992" w:type="dxa"/>
            <w:gridSpan w:val="2"/>
          </w:tcPr>
          <w:p w:rsidR="009360C7" w:rsidRPr="00D07A95" w:rsidRDefault="00AC3ADE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3</w:t>
            </w:r>
            <w:r w:rsidR="005C72A7" w:rsidRPr="00D07A95">
              <w:rPr>
                <w:rFonts w:eastAsia="Calibri" w:cs="Times New Roman"/>
                <w:sz w:val="24"/>
                <w:szCs w:val="24"/>
              </w:rPr>
              <w:t> </w:t>
            </w:r>
            <w:r w:rsidRPr="00D07A95">
              <w:rPr>
                <w:rFonts w:eastAsia="Calibri" w:cs="Times New Roman"/>
                <w:sz w:val="24"/>
                <w:szCs w:val="24"/>
              </w:rPr>
              <w:t>348</w:t>
            </w:r>
            <w:r w:rsidR="005C72A7" w:rsidRPr="00D07A95">
              <w:rPr>
                <w:rFonts w:eastAsia="Calibri" w:cs="Times New Roman"/>
                <w:sz w:val="24"/>
                <w:szCs w:val="24"/>
              </w:rPr>
              <w:t>,57</w:t>
            </w:r>
          </w:p>
        </w:tc>
        <w:tc>
          <w:tcPr>
            <w:tcW w:w="786" w:type="dxa"/>
          </w:tcPr>
          <w:p w:rsidR="009360C7" w:rsidRPr="00D07A95" w:rsidRDefault="00854796" w:rsidP="00A926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  <w:r w:rsidR="00A92661">
              <w:rPr>
                <w:rFonts w:eastAsia="Calibri" w:cs="Times New Roman"/>
                <w:sz w:val="24"/>
                <w:szCs w:val="24"/>
              </w:rPr>
              <w:t xml:space="preserve"> 400</w:t>
            </w:r>
          </w:p>
        </w:tc>
        <w:tc>
          <w:tcPr>
            <w:tcW w:w="850" w:type="dxa"/>
          </w:tcPr>
          <w:p w:rsidR="009360C7" w:rsidRPr="00D07A95" w:rsidRDefault="004C546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>3</w:t>
            </w:r>
            <w:r w:rsidR="009360C7" w:rsidRPr="00D07A95">
              <w:rPr>
                <w:rFonts w:eastAsia="Calibri" w:cs="Times New Roman"/>
                <w:sz w:val="24"/>
                <w:szCs w:val="24"/>
              </w:rPr>
              <w:t xml:space="preserve"> 384</w:t>
            </w:r>
          </w:p>
        </w:tc>
        <w:tc>
          <w:tcPr>
            <w:tcW w:w="1276" w:type="dxa"/>
          </w:tcPr>
          <w:p w:rsidR="009360C7" w:rsidRPr="00D07A95" w:rsidRDefault="004C5465" w:rsidP="004C5465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D07A95">
              <w:rPr>
                <w:rFonts w:eastAsia="Calibri" w:cs="Times New Roman"/>
                <w:sz w:val="24"/>
                <w:szCs w:val="24"/>
              </w:rPr>
              <w:t xml:space="preserve">3 </w:t>
            </w:r>
            <w:r w:rsidR="009360C7" w:rsidRPr="00D07A95">
              <w:rPr>
                <w:rFonts w:eastAsia="Calibri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338B6" w:rsidRPr="006E3FA2" w:rsidTr="00DA2959">
        <w:trPr>
          <w:trHeight w:val="285"/>
        </w:trPr>
        <w:tc>
          <w:tcPr>
            <w:tcW w:w="841" w:type="dxa"/>
            <w:vMerge/>
          </w:tcPr>
          <w:p w:rsidR="00A338B6" w:rsidRPr="00AE6304" w:rsidRDefault="00A338B6" w:rsidP="00A338B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A338B6" w:rsidRPr="005D3375" w:rsidRDefault="00A338B6" w:rsidP="00A338B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A338B6" w:rsidRPr="006E3FA2" w:rsidRDefault="00A338B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338B6" w:rsidRPr="006E3FA2" w:rsidRDefault="00A338B6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38B6" w:rsidRPr="006E3FA2" w:rsidRDefault="00A338B6" w:rsidP="00A338B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00"/>
        </w:trPr>
        <w:tc>
          <w:tcPr>
            <w:tcW w:w="841" w:type="dxa"/>
            <w:vMerge w:val="restart"/>
          </w:tcPr>
          <w:p w:rsidR="00877B05" w:rsidRPr="00AE6304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AE6304">
              <w:rPr>
                <w:rFonts w:eastAsia="Calibri" w:cs="Times New Roman"/>
                <w:sz w:val="24"/>
                <w:szCs w:val="24"/>
              </w:rPr>
              <w:t>1.3.</w:t>
            </w:r>
          </w:p>
        </w:tc>
        <w:tc>
          <w:tcPr>
            <w:tcW w:w="3117" w:type="dxa"/>
            <w:vMerge w:val="restart"/>
          </w:tcPr>
          <w:p w:rsidR="00877B05" w:rsidRPr="005D3375" w:rsidRDefault="00877B05" w:rsidP="00950443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02.03</w:t>
            </w:r>
          </w:p>
          <w:p w:rsidR="00877B05" w:rsidRPr="005D3375" w:rsidRDefault="00D07A95" w:rsidP="002D37E6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Частичная компенсация затрат субъектам малого и среднего предпринимательства, осуществляющим </w:t>
            </w:r>
            <w:r w:rsidR="002D37E6" w:rsidRPr="005D3375">
              <w:rPr>
                <w:rFonts w:eastAsia="Times New Roman" w:cs="Times New Roman"/>
                <w:sz w:val="22"/>
                <w:lang w:eastAsia="ru-RU"/>
              </w:rPr>
              <w:t>деятельность в сфере социального предпринимательства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 xml:space="preserve">2020 – </w:t>
            </w: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877B05" w:rsidRPr="006E3FA2" w:rsidRDefault="00854796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A926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451</w:t>
            </w:r>
            <w:r w:rsidR="00502CC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877B05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5C72A7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="00502CC0">
              <w:rPr>
                <w:rFonts w:eastAsia="Calibri" w:cs="Times New Roman"/>
                <w:b/>
                <w:sz w:val="24"/>
                <w:szCs w:val="24"/>
              </w:rPr>
              <w:t>394,14</w:t>
            </w:r>
          </w:p>
        </w:tc>
        <w:tc>
          <w:tcPr>
            <w:tcW w:w="786" w:type="dxa"/>
          </w:tcPr>
          <w:p w:rsidR="00877B05" w:rsidRPr="006E3FA2" w:rsidRDefault="00854796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A92661">
              <w:rPr>
                <w:rFonts w:eastAsia="Calibri" w:cs="Times New Roman"/>
                <w:b/>
                <w:sz w:val="24"/>
                <w:szCs w:val="24"/>
              </w:rPr>
              <w:t xml:space="preserve"> 500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 w:val="restart"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</w:tc>
        <w:tc>
          <w:tcPr>
            <w:tcW w:w="1559" w:type="dxa"/>
            <w:vMerge/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00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00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2418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60C7" w:rsidRPr="006E3FA2" w:rsidTr="00DA2959">
        <w:trPr>
          <w:trHeight w:val="300"/>
        </w:trPr>
        <w:tc>
          <w:tcPr>
            <w:tcW w:w="841" w:type="dxa"/>
            <w:vMerge/>
          </w:tcPr>
          <w:p w:rsidR="009360C7" w:rsidRPr="00AE6304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9360C7" w:rsidRPr="006E3FA2" w:rsidRDefault="009360C7" w:rsidP="009360C7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85479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92661">
              <w:rPr>
                <w:rFonts w:eastAsia="Times New Roman" w:cs="Times New Roman"/>
                <w:sz w:val="24"/>
                <w:szCs w:val="24"/>
                <w:lang w:eastAsia="ru-RU"/>
              </w:rPr>
              <w:t> 451</w:t>
            </w:r>
            <w:r w:rsidR="00502CC0">
              <w:rPr>
                <w:rFonts w:eastAsia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920" w:type="dxa"/>
            <w:gridSpan w:val="2"/>
          </w:tcPr>
          <w:p w:rsidR="009360C7" w:rsidRPr="006E3FA2" w:rsidRDefault="009360C7" w:rsidP="00D2418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7 557</w:t>
            </w:r>
          </w:p>
        </w:tc>
        <w:tc>
          <w:tcPr>
            <w:tcW w:w="992" w:type="dxa"/>
            <w:gridSpan w:val="2"/>
          </w:tcPr>
          <w:p w:rsidR="009360C7" w:rsidRPr="006E3FA2" w:rsidRDefault="00D24188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="00502CC0">
              <w:rPr>
                <w:rFonts w:eastAsia="Calibri" w:cs="Times New Roman"/>
                <w:sz w:val="24"/>
                <w:szCs w:val="24"/>
              </w:rPr>
              <w:t> 394,14</w:t>
            </w:r>
          </w:p>
        </w:tc>
        <w:tc>
          <w:tcPr>
            <w:tcW w:w="786" w:type="dxa"/>
          </w:tcPr>
          <w:p w:rsidR="009360C7" w:rsidRPr="006E3FA2" w:rsidRDefault="00854796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="00A92661">
              <w:rPr>
                <w:rFonts w:eastAsia="Calibri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850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9360C7" w:rsidRPr="006E3FA2" w:rsidRDefault="009360C7" w:rsidP="00D2418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4 500</w:t>
            </w: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360C7" w:rsidRPr="006E3FA2" w:rsidRDefault="009360C7" w:rsidP="009360C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285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D652D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20"/>
        </w:trPr>
        <w:tc>
          <w:tcPr>
            <w:tcW w:w="841" w:type="dxa"/>
            <w:vMerge w:val="restart"/>
          </w:tcPr>
          <w:p w:rsidR="00877B05" w:rsidRDefault="00877B05" w:rsidP="0095044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117" w:type="dxa"/>
            <w:vMerge w:val="restart"/>
          </w:tcPr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</w:t>
            </w:r>
          </w:p>
          <w:p w:rsidR="00877B05" w:rsidRPr="005D3375" w:rsidRDefault="00877B05" w:rsidP="0095044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мероприятия по популяризации малого и среднего предпринимательства в </w:t>
            </w:r>
            <w:proofErr w:type="spellStart"/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г.о</w:t>
            </w:r>
            <w:proofErr w:type="spellEnd"/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. Красногорск</w:t>
            </w:r>
          </w:p>
        </w:tc>
        <w:tc>
          <w:tcPr>
            <w:tcW w:w="708" w:type="dxa"/>
            <w:vMerge w:val="restart"/>
          </w:tcPr>
          <w:p w:rsidR="00877B05" w:rsidRPr="006E3FA2" w:rsidRDefault="00877B05" w:rsidP="00950443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877B05" w:rsidRPr="006E3FA2" w:rsidRDefault="00877B05" w:rsidP="009504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877B05" w:rsidRPr="006E3FA2" w:rsidRDefault="007B0451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504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7B0451" w:rsidP="0095044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77B05" w:rsidRPr="006E3FA2" w:rsidRDefault="00877B05" w:rsidP="0095044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136535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>Число субъектов малого и среднего предпринимательства в расчете на 10 тыс. человек населения; Малый бизнес большого региона. Прирост количества субъектов малого и среднего предпринимательства на 10 тыс. населения;</w:t>
            </w:r>
          </w:p>
          <w:p w:rsidR="00877B05" w:rsidRPr="006E3FA2" w:rsidRDefault="00877B05" w:rsidP="00BF535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20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77B05" w:rsidRPr="006E3FA2" w:rsidTr="00DA2959">
        <w:trPr>
          <w:trHeight w:val="320"/>
        </w:trPr>
        <w:tc>
          <w:tcPr>
            <w:tcW w:w="841" w:type="dxa"/>
            <w:vMerge/>
          </w:tcPr>
          <w:p w:rsidR="00877B05" w:rsidRPr="00AE6304" w:rsidRDefault="00877B05" w:rsidP="009025B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877B05" w:rsidRPr="005D3375" w:rsidRDefault="00877B05" w:rsidP="009025B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877B05" w:rsidRPr="006E3FA2" w:rsidRDefault="00877B05" w:rsidP="009025B4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77B05" w:rsidRPr="006E3FA2" w:rsidRDefault="00877B05" w:rsidP="009025B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B05" w:rsidRPr="006E3FA2" w:rsidRDefault="00877B05" w:rsidP="009025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 w:val="restart"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7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02.51.01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Предоставление субсидии некоммерческой организации для подготовки и проведения мероприятий, посвященных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Дню российского предпринимательства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cs="Times New Roman"/>
                <w:sz w:val="24"/>
                <w:szCs w:val="24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Pr="00AE6304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DA2959">
        <w:trPr>
          <w:trHeight w:val="320"/>
        </w:trPr>
        <w:tc>
          <w:tcPr>
            <w:tcW w:w="841" w:type="dxa"/>
            <w:vMerge w:val="restart"/>
          </w:tcPr>
          <w:p w:rsidR="005D3375" w:rsidRPr="001A34CE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17" w:type="dxa"/>
            <w:vMerge w:val="restart"/>
          </w:tcPr>
          <w:p w:rsidR="005D3375" w:rsidRPr="005D3375" w:rsidRDefault="005D3375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02.51.02</w:t>
            </w:r>
          </w:p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организации консультационных услуг субъектам МСП</w:t>
            </w:r>
          </w:p>
        </w:tc>
        <w:tc>
          <w:tcPr>
            <w:tcW w:w="708" w:type="dxa"/>
            <w:vMerge w:val="restart"/>
          </w:tcPr>
          <w:p w:rsidR="005D3375" w:rsidRPr="006E3FA2" w:rsidRDefault="005D3375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5D3375" w:rsidRPr="006E3FA2" w:rsidRDefault="005D3375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3375" w:rsidRPr="006E3FA2" w:rsidRDefault="005D3375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DA2959">
        <w:trPr>
          <w:trHeight w:val="320"/>
        </w:trPr>
        <w:tc>
          <w:tcPr>
            <w:tcW w:w="841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DA2959">
        <w:trPr>
          <w:trHeight w:val="320"/>
        </w:trPr>
        <w:tc>
          <w:tcPr>
            <w:tcW w:w="841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DA2959">
        <w:trPr>
          <w:trHeight w:val="320"/>
        </w:trPr>
        <w:tc>
          <w:tcPr>
            <w:tcW w:w="841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3375" w:rsidRPr="006E3FA2" w:rsidRDefault="005D3375" w:rsidP="007B04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D3375" w:rsidRPr="006E3FA2" w:rsidTr="00DA2959">
        <w:trPr>
          <w:trHeight w:val="320"/>
        </w:trPr>
        <w:tc>
          <w:tcPr>
            <w:tcW w:w="841" w:type="dxa"/>
            <w:vMerge/>
          </w:tcPr>
          <w:p w:rsidR="005D3375" w:rsidRPr="00AE6304" w:rsidRDefault="005D3375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5D3375" w:rsidRPr="006E3FA2" w:rsidRDefault="005D3375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5D3375" w:rsidRPr="006E3FA2" w:rsidRDefault="005D3375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3375" w:rsidRPr="006E3FA2" w:rsidRDefault="005D3375" w:rsidP="007B045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375" w:rsidRPr="006E3FA2" w:rsidRDefault="005D3375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17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02.51.03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320"/>
        </w:trPr>
        <w:tc>
          <w:tcPr>
            <w:tcW w:w="841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B0451" w:rsidRPr="006E3FA2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  <w:vMerge w:val="restart"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Мероприятие 02.51.04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5D3375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5D3375">
              <w:rPr>
                <w:rFonts w:eastAsia="Times New Roman" w:cs="Times New Roman"/>
                <w:sz w:val="22"/>
                <w:lang w:eastAsia="ru-RU"/>
              </w:rPr>
              <w:lastRenderedPageBreak/>
              <w:t>Красногорск Московской области</w:t>
            </w: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B0451" w:rsidRPr="005D3375" w:rsidRDefault="007B0451" w:rsidP="007B0451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b/>
              </w:rPr>
            </w:pPr>
            <w:r w:rsidRPr="006E3FA2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УИПиРМСБ</w:t>
            </w:r>
            <w:proofErr w:type="spellEnd"/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  <w:vMerge/>
          </w:tcPr>
          <w:p w:rsidR="007B0451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  <w:vMerge/>
          </w:tcPr>
          <w:p w:rsidR="007B0451" w:rsidRPr="00EC753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6E3FA2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0" w:type="dxa"/>
            <w:gridSpan w:val="2"/>
          </w:tcPr>
          <w:p w:rsidR="007B0451" w:rsidRPr="006E3FA2" w:rsidRDefault="007B0451" w:rsidP="007B04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E3FA2" w:rsidRDefault="007B0451" w:rsidP="007B04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17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Имущественная поддержка субъектов малого и среднего предпринимательства в </w:t>
            </w:r>
            <w:proofErr w:type="spellStart"/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г.о</w:t>
            </w:r>
            <w:proofErr w:type="spellEnd"/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. Красногорск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7B0451" w:rsidP="00993C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93C90" w:rsidRPr="00DE167A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rPr>
                <w:rFonts w:eastAsia="Times New Roman" w:cs="Times New Roman"/>
                <w:sz w:val="16"/>
                <w:szCs w:val="16"/>
              </w:rPr>
            </w:pPr>
            <w:r w:rsidRPr="006E3FA2">
              <w:rPr>
                <w:rFonts w:eastAsia="Times New Roman"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Pr="006E3FA2">
              <w:rPr>
                <w:rFonts w:cs="Times New Roman"/>
                <w:sz w:val="16"/>
                <w:szCs w:val="16"/>
              </w:rPr>
              <w:t xml:space="preserve">;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t xml:space="preserve">Число субъектов малого и среднего предпринимательства в расчете на 10 тыс. человек населения; Малый бизнес большого </w:t>
            </w:r>
            <w:r w:rsidRPr="006E3FA2">
              <w:rPr>
                <w:rFonts w:eastAsia="Times New Roman" w:cs="Times New Roman"/>
                <w:sz w:val="16"/>
                <w:szCs w:val="16"/>
              </w:rPr>
              <w:lastRenderedPageBreak/>
              <w:t>региона. Прирост количества субъектов малого и среднего предпринимательства на 10 тыс. населения;</w:t>
            </w:r>
          </w:p>
          <w:p w:rsidR="007B0451" w:rsidRPr="006E3FA2" w:rsidRDefault="007B0451" w:rsidP="007B0451">
            <w:pPr>
              <w:pStyle w:val="ConsPlusNormal"/>
              <w:ind w:left="-639" w:firstLine="63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17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02.52.01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Приватизация помещений, арендуемых субъектами МСП по преимущественному праву в порядке, предусмотренном Федеральным законом от 22.07.2008    № 159-ФЗ</w:t>
            </w: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DA2959">
        <w:trPr>
          <w:trHeight w:val="438"/>
        </w:trPr>
        <w:tc>
          <w:tcPr>
            <w:tcW w:w="841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17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02.52.02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в </w:t>
            </w:r>
            <w:r w:rsidRPr="005D3375">
              <w:rPr>
                <w:rFonts w:cs="Times New Roman"/>
                <w:sz w:val="22"/>
              </w:rPr>
              <w:lastRenderedPageBreak/>
              <w:t>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о округа Красногорск</w:t>
            </w:r>
          </w:p>
        </w:tc>
        <w:tc>
          <w:tcPr>
            <w:tcW w:w="6032" w:type="dxa"/>
            <w:gridSpan w:val="8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</w:t>
            </w:r>
            <w:r w:rsidRPr="00DE167A">
              <w:rPr>
                <w:rFonts w:cs="Times New Roman"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6E3FA2" w:rsidTr="00DA2959">
        <w:trPr>
          <w:trHeight w:val="438"/>
        </w:trPr>
        <w:tc>
          <w:tcPr>
            <w:tcW w:w="841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117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02.52.03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6E3FA2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993C90" w:rsidRPr="006E3FA2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6E3FA2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6E3FA2" w:rsidTr="00DA2959">
        <w:trPr>
          <w:trHeight w:val="438"/>
        </w:trPr>
        <w:tc>
          <w:tcPr>
            <w:tcW w:w="841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17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02.52.04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производство </w:t>
            </w:r>
            <w:r w:rsidR="002F2611" w:rsidRPr="005D3375">
              <w:rPr>
                <w:rFonts w:cs="Times New Roman"/>
                <w:sz w:val="22"/>
              </w:rPr>
              <w:t xml:space="preserve">и продажу </w:t>
            </w:r>
            <w:r w:rsidRPr="005D3375">
              <w:rPr>
                <w:rFonts w:cs="Times New Roman"/>
                <w:sz w:val="22"/>
              </w:rPr>
              <w:t xml:space="preserve">хлебобулочных и кондитерских изделий, </w:t>
            </w:r>
            <w:r w:rsidRPr="005D3375">
              <w:rPr>
                <w:rFonts w:cs="Times New Roman"/>
                <w:sz w:val="22"/>
              </w:rPr>
              <w:lastRenderedPageBreak/>
              <w:t>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6E3FA2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7B0451" w:rsidRPr="006E3FA2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6E3FA2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451" w:rsidRPr="004239A9" w:rsidTr="00DA2959">
        <w:trPr>
          <w:trHeight w:val="438"/>
        </w:trPr>
        <w:tc>
          <w:tcPr>
            <w:tcW w:w="841" w:type="dxa"/>
          </w:tcPr>
          <w:p w:rsidR="007B0451" w:rsidRPr="004239A9" w:rsidRDefault="007B0451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17" w:type="dxa"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02.52.05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5D3375">
              <w:rPr>
                <w:rFonts w:cs="Times New Roman"/>
                <w:sz w:val="22"/>
              </w:rPr>
              <w:t>металлоремонт</w:t>
            </w:r>
            <w:proofErr w:type="spellEnd"/>
            <w:r w:rsidRPr="005D3375">
              <w:rPr>
                <w:rFonts w:cs="Times New Roman"/>
                <w:sz w:val="22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7B0451" w:rsidRPr="004239A9" w:rsidRDefault="007B0451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7B0451" w:rsidRPr="004239A9" w:rsidRDefault="007B0451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0451" w:rsidRPr="00DE167A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167A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DA2959">
        <w:trPr>
          <w:trHeight w:val="438"/>
        </w:trPr>
        <w:tc>
          <w:tcPr>
            <w:tcW w:w="841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17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02.52.06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 xml:space="preserve">Оказание имущественной поддержки субъектам МСП, осуществляющим управление жилым фондом, в виде </w:t>
            </w:r>
            <w:r w:rsidRPr="005D3375">
              <w:rPr>
                <w:rFonts w:cs="Times New Roman"/>
                <w:sz w:val="22"/>
              </w:rPr>
              <w:lastRenderedPageBreak/>
              <w:t>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Pr="00DE167A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90" w:rsidRPr="004239A9" w:rsidTr="00DA2959">
        <w:trPr>
          <w:trHeight w:val="438"/>
        </w:trPr>
        <w:tc>
          <w:tcPr>
            <w:tcW w:w="841" w:type="dxa"/>
          </w:tcPr>
          <w:p w:rsidR="00993C90" w:rsidRPr="004239A9" w:rsidRDefault="00993C90" w:rsidP="007B045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17" w:type="dxa"/>
          </w:tcPr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02.52.07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cs="Times New Roman"/>
                <w:sz w:val="22"/>
              </w:rPr>
              <w:t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  <w:p w:rsidR="00993C90" w:rsidRPr="005D3375" w:rsidRDefault="00993C90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993C90" w:rsidRPr="004239A9" w:rsidRDefault="00993C90" w:rsidP="007B0451">
            <w:pPr>
              <w:rPr>
                <w:rFonts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39A9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6032" w:type="dxa"/>
            <w:gridSpan w:val="8"/>
          </w:tcPr>
          <w:p w:rsidR="00993C90" w:rsidRPr="004239A9" w:rsidRDefault="00993C90" w:rsidP="007B045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93C90" w:rsidRDefault="00993C90">
            <w:r w:rsidRPr="00DE167A">
              <w:rPr>
                <w:rFonts w:cs="Times New Roman"/>
                <w:sz w:val="24"/>
                <w:szCs w:val="24"/>
              </w:rPr>
              <w:t>Управление земельно-имущественных отношений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C90" w:rsidRPr="004239A9" w:rsidRDefault="00993C90" w:rsidP="007B04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859" w:rsidRPr="004239A9" w:rsidTr="00DA2959">
        <w:trPr>
          <w:trHeight w:val="1245"/>
        </w:trPr>
        <w:tc>
          <w:tcPr>
            <w:tcW w:w="841" w:type="dxa"/>
            <w:vMerge w:val="restart"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7" w:type="dxa"/>
            <w:vMerge w:val="restart"/>
          </w:tcPr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</w:t>
            </w:r>
            <w:r w:rsidRPr="005D3375">
              <w:rPr>
                <w:rFonts w:eastAsia="Times New Roman" w:cs="Times New Roman"/>
                <w:b/>
                <w:sz w:val="22"/>
                <w:lang w:val="en-US" w:eastAsia="ru-RU"/>
              </w:rPr>
              <w:t>0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8.</w:t>
            </w:r>
          </w:p>
          <w:p w:rsidR="00DB0859" w:rsidRPr="005D3375" w:rsidRDefault="00DB0859" w:rsidP="00DB08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«Популяризация предпринимательства»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239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5632B1" w:rsidRPr="00677135">
              <w:rPr>
                <w:rFonts w:eastAsia="Calibri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 1 00</w:t>
            </w:r>
            <w:r w:rsidR="00CE7948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Количество вновь созданных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субъектов малого и среднего бизнеса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; Количество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граждан, зафиксировавших свой статус, с учетом введения налогового режима для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7B0451" w:rsidRPr="004239A9" w:rsidTr="00DA2959">
        <w:trPr>
          <w:trHeight w:val="320"/>
        </w:trPr>
        <w:tc>
          <w:tcPr>
            <w:tcW w:w="841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39A9">
              <w:rPr>
                <w:rFonts w:eastAsia="Calibri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DA2959">
        <w:trPr>
          <w:trHeight w:val="320"/>
        </w:trPr>
        <w:tc>
          <w:tcPr>
            <w:tcW w:w="841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677135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B0859" w:rsidRPr="004239A9" w:rsidTr="00DA2959">
        <w:trPr>
          <w:trHeight w:val="320"/>
        </w:trPr>
        <w:tc>
          <w:tcPr>
            <w:tcW w:w="841" w:type="dxa"/>
            <w:vMerge/>
          </w:tcPr>
          <w:p w:rsidR="00DB0859" w:rsidRPr="004239A9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DB0859" w:rsidRPr="004239A9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632B1"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DB0859" w:rsidRPr="00677135" w:rsidRDefault="005632B1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  <w:gridSpan w:val="2"/>
          </w:tcPr>
          <w:p w:rsidR="00DB0859" w:rsidRPr="00677135" w:rsidRDefault="00DA2959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CE7948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DB0859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B0451" w:rsidRPr="004239A9" w:rsidTr="00DA2959">
        <w:trPr>
          <w:trHeight w:val="320"/>
        </w:trPr>
        <w:tc>
          <w:tcPr>
            <w:tcW w:w="841" w:type="dxa"/>
            <w:vMerge/>
          </w:tcPr>
          <w:p w:rsidR="007B0451" w:rsidRPr="004239A9" w:rsidRDefault="007B0451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7B0451" w:rsidRPr="005D3375" w:rsidRDefault="007B0451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7B0451" w:rsidRPr="004239A9" w:rsidRDefault="007B0451" w:rsidP="007B0451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39A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7B0451" w:rsidRPr="004239A9" w:rsidRDefault="007B0451" w:rsidP="00DA2959">
            <w:pPr>
              <w:spacing w:after="200" w:line="276" w:lineRule="auto"/>
              <w:ind w:left="-62" w:righ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 w:right="-204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</w:tcPr>
          <w:p w:rsidR="007B0451" w:rsidRPr="004239A9" w:rsidRDefault="007B0451" w:rsidP="00DA2959">
            <w:pPr>
              <w:spacing w:after="200" w:line="276" w:lineRule="auto"/>
              <w:ind w:left="-62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B0451" w:rsidRPr="004239A9" w:rsidRDefault="007B0451" w:rsidP="007B0451">
            <w:pPr>
              <w:spacing w:after="200" w:line="276" w:lineRule="auto"/>
              <w:jc w:val="center"/>
              <w:rPr>
                <w:rFonts w:eastAsia="Calibri" w:cs="Times New Roman"/>
                <w:sz w:val="22"/>
              </w:rPr>
            </w:pPr>
            <w:r w:rsidRPr="004239A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451" w:rsidRPr="004239A9" w:rsidRDefault="007B0451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4239A9" w:rsidTr="00DA2959">
        <w:trPr>
          <w:trHeight w:val="320"/>
        </w:trPr>
        <w:tc>
          <w:tcPr>
            <w:tcW w:w="841" w:type="dxa"/>
            <w:vMerge w:val="restart"/>
          </w:tcPr>
          <w:p w:rsidR="00AB137C" w:rsidRPr="004239A9" w:rsidRDefault="008F30CF" w:rsidP="007B04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7" w:type="dxa"/>
            <w:vMerge w:val="restart"/>
          </w:tcPr>
          <w:p w:rsidR="00AB137C" w:rsidRPr="005D3375" w:rsidRDefault="00AB137C" w:rsidP="007B045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</w:t>
            </w:r>
          </w:p>
          <w:p w:rsidR="00AB137C" w:rsidRPr="005D3375" w:rsidRDefault="00AB137C" w:rsidP="005632B1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Реализация мероприятия по популяризации малого и среднего предпринимательства </w:t>
            </w:r>
          </w:p>
        </w:tc>
        <w:tc>
          <w:tcPr>
            <w:tcW w:w="708" w:type="dxa"/>
          </w:tcPr>
          <w:p w:rsidR="00AB137C" w:rsidRPr="00677135" w:rsidRDefault="00AB137C" w:rsidP="007B0451">
            <w:pPr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AB137C" w:rsidRPr="00677135" w:rsidRDefault="00AB137C" w:rsidP="007B04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DA2959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</w:t>
            </w:r>
            <w:r w:rsidR="005632B1"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7B0451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A72C60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1 00</w:t>
            </w:r>
            <w:r w:rsidR="00CE7948"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4C5465" w:rsidP="007B0451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37C" w:rsidRPr="00677135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77135" w:rsidRDefault="00AB137C" w:rsidP="00AB137C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DA2959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E3FA2" w:rsidRDefault="00A72C60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</w:t>
            </w:r>
            <w:r w:rsidR="00CE7948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4C5465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90292A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highlight w:val="yellow"/>
              </w:rPr>
            </w:pPr>
          </w:p>
        </w:tc>
      </w:tr>
      <w:tr w:rsidR="00DB0859" w:rsidRPr="006E3FA2" w:rsidTr="00DA2959">
        <w:trPr>
          <w:trHeight w:val="320"/>
        </w:trPr>
        <w:tc>
          <w:tcPr>
            <w:tcW w:w="841" w:type="dxa"/>
            <w:vMerge w:val="restart"/>
          </w:tcPr>
          <w:p w:rsidR="00DB0859" w:rsidRDefault="008F30CF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7" w:type="dxa"/>
            <w:vMerge w:val="restart"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08.01.01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Предоставление субсидии некоммерческой организации для подготовки и проведения мероприятий, посвященных Дню российского предпринимательства</w:t>
            </w: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AF55A8">
            <w:pPr>
              <w:jc w:val="center"/>
              <w:rPr>
                <w:b/>
                <w:sz w:val="24"/>
                <w:szCs w:val="24"/>
              </w:rPr>
            </w:pPr>
            <w:r w:rsidRPr="0067713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4239A9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B0859" w:rsidRPr="006E3FA2" w:rsidRDefault="00DB0859" w:rsidP="00DB0859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59" w:rsidRPr="00677135" w:rsidRDefault="00BA492B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DB0859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DB0859" w:rsidRPr="0090292A" w:rsidRDefault="00DB0859" w:rsidP="00DB0859">
            <w:pPr>
              <w:spacing w:after="200"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DB0859" w:rsidRPr="006E3FA2" w:rsidTr="00DA2959">
        <w:trPr>
          <w:trHeight w:val="320"/>
        </w:trPr>
        <w:tc>
          <w:tcPr>
            <w:tcW w:w="841" w:type="dxa"/>
            <w:vMerge/>
          </w:tcPr>
          <w:p w:rsidR="00DB0859" w:rsidRPr="00AE6304" w:rsidRDefault="00DB0859" w:rsidP="00DB085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DB0859" w:rsidRPr="005D3375" w:rsidRDefault="00DB0859" w:rsidP="00DB085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DB0859" w:rsidRPr="006E3FA2" w:rsidRDefault="00DB0859" w:rsidP="00DB0859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DB0859" w:rsidRPr="006E3FA2" w:rsidRDefault="00DB0859" w:rsidP="00DB085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DB0859" w:rsidRPr="00677135" w:rsidRDefault="004C5465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DB0859" w:rsidRPr="00677135" w:rsidRDefault="00DB0859" w:rsidP="00DB085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DB0859" w:rsidRPr="00677135" w:rsidRDefault="00AF55A8" w:rsidP="00AF55A8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DB0859" w:rsidRPr="00677135" w:rsidRDefault="00CE7948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0859" w:rsidRPr="00677135" w:rsidRDefault="004C5465" w:rsidP="00AF55A8">
            <w:pPr>
              <w:jc w:val="center"/>
              <w:rPr>
                <w:sz w:val="24"/>
                <w:szCs w:val="24"/>
              </w:rPr>
            </w:pPr>
            <w:r w:rsidRPr="0067713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59" w:rsidRPr="006E3FA2" w:rsidRDefault="00DB0859" w:rsidP="00DB0859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AB137C" w:rsidRPr="006E3FA2" w:rsidTr="00DA2959">
        <w:trPr>
          <w:trHeight w:val="1574"/>
        </w:trPr>
        <w:tc>
          <w:tcPr>
            <w:tcW w:w="841" w:type="dxa"/>
            <w:vMerge/>
          </w:tcPr>
          <w:p w:rsidR="00AB137C" w:rsidRPr="00AE6304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</w:tcPr>
          <w:p w:rsidR="00AB137C" w:rsidRPr="006E3FA2" w:rsidRDefault="00AB137C" w:rsidP="00AB137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E3FA2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37C" w:rsidRPr="006E3FA2" w:rsidRDefault="00AB137C" w:rsidP="00AB137C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 w:val="restart"/>
          </w:tcPr>
          <w:p w:rsidR="00AB137C" w:rsidRDefault="000D12FE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17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1.02</w:t>
            </w:r>
          </w:p>
          <w:p w:rsidR="00AB137C" w:rsidRPr="005D3375" w:rsidRDefault="0036292F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>Поддержка субъектов малого и среднего предпринимательства и физических лиц, применяющих специальный налоговый режим, в области подготовки, переподготовки и повышения квалификации кадров</w:t>
            </w: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7135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</w:t>
            </w:r>
            <w:proofErr w:type="gramStart"/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бизнеса;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;</w:t>
            </w:r>
            <w:proofErr w:type="gram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rPr>
                <w:rFonts w:cs="Times New Roman"/>
                <w:sz w:val="20"/>
              </w:rPr>
            </w:pPr>
            <w:r w:rsidRPr="006E3FA2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</w:t>
            </w:r>
            <w:r w:rsidRPr="006E3FA2">
              <w:rPr>
                <w:rFonts w:ascii="Times New Roman" w:hAnsi="Times New Roman" w:cs="Times New Roman"/>
                <w:sz w:val="20"/>
              </w:rPr>
              <w:lastRenderedPageBreak/>
              <w:t>ск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786" w:type="dxa"/>
          </w:tcPr>
          <w:p w:rsidR="00AB137C" w:rsidRPr="00677135" w:rsidRDefault="00CE7948" w:rsidP="00CE794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351499" w:rsidP="003514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351499" w:rsidP="00AB13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</w:pPr>
          </w:p>
        </w:tc>
      </w:tr>
      <w:tr w:rsidR="00AB137C" w:rsidRPr="006E3FA2" w:rsidTr="00DA2959">
        <w:trPr>
          <w:trHeight w:val="320"/>
        </w:trPr>
        <w:tc>
          <w:tcPr>
            <w:tcW w:w="841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713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DA2959">
        <w:trPr>
          <w:trHeight w:val="438"/>
        </w:trPr>
        <w:tc>
          <w:tcPr>
            <w:tcW w:w="841" w:type="dxa"/>
            <w:vMerge w:val="restart"/>
          </w:tcPr>
          <w:p w:rsidR="00AB137C" w:rsidRDefault="000D12FE" w:rsidP="000D12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</w:tcPr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b/>
                <w:sz w:val="22"/>
                <w:lang w:eastAsia="ru-RU"/>
              </w:rPr>
              <w:t>Мероприятие 08.0</w:t>
            </w:r>
            <w:r w:rsidR="000D12FE" w:rsidRPr="005D3375">
              <w:rPr>
                <w:rFonts w:eastAsia="Times New Roman" w:cs="Times New Roman"/>
                <w:b/>
                <w:sz w:val="22"/>
                <w:lang w:eastAsia="ru-RU"/>
              </w:rPr>
              <w:t>1.03</w:t>
            </w: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D3375">
              <w:rPr>
                <w:rFonts w:eastAsia="Times New Roman" w:cs="Times New Roman"/>
                <w:sz w:val="22"/>
                <w:lang w:eastAsia="ru-RU"/>
              </w:rPr>
              <w:t xml:space="preserve">Популяризация предпринимательской деятельности в </w:t>
            </w:r>
            <w:proofErr w:type="spellStart"/>
            <w:r w:rsidRPr="005D3375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5D3375">
              <w:rPr>
                <w:rFonts w:eastAsia="Times New Roman" w:cs="Times New Roman"/>
                <w:sz w:val="22"/>
                <w:lang w:eastAsia="ru-RU"/>
              </w:rPr>
              <w:t>. Красногорск Московской области</w:t>
            </w: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AB137C" w:rsidRPr="005D3375" w:rsidRDefault="00AB137C" w:rsidP="00AB137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2020-2024</w:t>
            </w: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77135">
              <w:rPr>
                <w:rFonts w:eastAsia="Calibri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9A9">
              <w:rPr>
                <w:rFonts w:eastAsia="Times New Roman" w:cs="Times New Roman"/>
                <w:sz w:val="24"/>
                <w:szCs w:val="24"/>
                <w:lang w:eastAsia="ru-RU"/>
              </w:rPr>
              <w:t>УИПиРМСБ</w:t>
            </w:r>
            <w:proofErr w:type="spellEnd"/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AB137C" w:rsidRDefault="00BA492B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вновь созданных субъектов малого и среднего бизнеса; </w:t>
            </w:r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самозанятых</w:t>
            </w:r>
            <w:proofErr w:type="spellEnd"/>
            <w:r w:rsidR="00AB137C" w:rsidRPr="00677135">
              <w:rPr>
                <w:rFonts w:eastAsia="Times New Roman" w:cs="Times New Roman"/>
                <w:sz w:val="16"/>
                <w:szCs w:val="16"/>
                <w:lang w:eastAsia="ru-RU"/>
              </w:rPr>
              <w:t>, нарастающим итогом</w:t>
            </w: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4239A9" w:rsidRDefault="00AB137C" w:rsidP="00AB137C">
            <w:pPr>
              <w:widowControl w:val="0"/>
              <w:autoSpaceDE w:val="0"/>
              <w:autoSpaceDN w:val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AB137C" w:rsidRPr="006E3FA2" w:rsidRDefault="00AB137C" w:rsidP="00AB137C">
            <w:pPr>
              <w:spacing w:after="200" w:line="276" w:lineRule="auto"/>
              <w:rPr>
                <w:b/>
              </w:rPr>
            </w:pPr>
          </w:p>
        </w:tc>
      </w:tr>
      <w:tr w:rsidR="00AB137C" w:rsidRPr="006E3FA2" w:rsidTr="00DA2959">
        <w:trPr>
          <w:trHeight w:val="438"/>
        </w:trPr>
        <w:tc>
          <w:tcPr>
            <w:tcW w:w="841" w:type="dxa"/>
            <w:vMerge/>
          </w:tcPr>
          <w:p w:rsidR="00AB137C" w:rsidRDefault="00AB137C" w:rsidP="00AB137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DA2959">
        <w:trPr>
          <w:trHeight w:val="438"/>
        </w:trPr>
        <w:tc>
          <w:tcPr>
            <w:tcW w:w="841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08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7713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DA2959">
        <w:trPr>
          <w:trHeight w:val="438"/>
        </w:trPr>
        <w:tc>
          <w:tcPr>
            <w:tcW w:w="841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Средства бюджета городского округа Красногорск</w:t>
            </w:r>
          </w:p>
        </w:tc>
        <w:tc>
          <w:tcPr>
            <w:tcW w:w="1208" w:type="dxa"/>
          </w:tcPr>
          <w:p w:rsidR="00AB137C" w:rsidRPr="00677135" w:rsidRDefault="00A72C60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5632B1"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77135" w:rsidRDefault="00AB137C" w:rsidP="00AB1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77135" w:rsidRDefault="005632B1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77135" w:rsidRDefault="00A72C60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1 00</w:t>
            </w:r>
            <w:r w:rsidR="00AB137C"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77135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77135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B137C" w:rsidRPr="006E3FA2" w:rsidTr="00DA2959">
        <w:trPr>
          <w:trHeight w:val="438"/>
        </w:trPr>
        <w:tc>
          <w:tcPr>
            <w:tcW w:w="841" w:type="dxa"/>
            <w:vMerge/>
          </w:tcPr>
          <w:p w:rsidR="00AB137C" w:rsidRPr="00EC753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/>
          </w:tcPr>
          <w:p w:rsidR="00AB137C" w:rsidRPr="006E3FA2" w:rsidRDefault="00AB137C" w:rsidP="00AB137C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B137C" w:rsidRPr="006E3FA2" w:rsidRDefault="00AB137C" w:rsidP="00AB137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AB137C" w:rsidRPr="006E3FA2" w:rsidRDefault="00AB137C" w:rsidP="00AB13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3FA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08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AB137C" w:rsidRPr="006E3FA2" w:rsidRDefault="00AB137C" w:rsidP="00AB137C">
            <w:pPr>
              <w:pStyle w:val="ConsPlusNormal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3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B137C" w:rsidRPr="006E3FA2" w:rsidRDefault="00AB137C" w:rsidP="00AB137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137C" w:rsidRPr="006E3FA2" w:rsidRDefault="00AB137C" w:rsidP="00AB137C">
            <w:pPr>
              <w:spacing w:after="200"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622CD" w:rsidRDefault="00B622CD" w:rsidP="00DB0859">
      <w:pPr>
        <w:spacing w:after="200" w:line="276" w:lineRule="auto"/>
        <w:rPr>
          <w:rFonts w:cs="Times New Roman"/>
          <w:sz w:val="24"/>
          <w:szCs w:val="24"/>
        </w:rPr>
      </w:pPr>
      <w:bookmarkStart w:id="4" w:name="P981"/>
      <w:bookmarkEnd w:id="4"/>
    </w:p>
    <w:p w:rsidR="00B622CD" w:rsidRDefault="00B622CD">
      <w:pPr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91872" w:rsidRPr="007929A9" w:rsidRDefault="00791872" w:rsidP="007929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подпрограммы </w:t>
      </w:r>
      <w:r w:rsidRPr="007929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9A9" w:rsidRPr="0079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A9">
        <w:rPr>
          <w:rFonts w:ascii="Times New Roman" w:hAnsi="Times New Roman" w:cs="Times New Roman"/>
          <w:b/>
          <w:sz w:val="28"/>
          <w:szCs w:val="28"/>
        </w:rPr>
        <w:t>«Развитие потребительского рынка и услуг</w:t>
      </w:r>
      <w:r w:rsidR="000044A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Московской области</w:t>
      </w:r>
      <w:r w:rsidRPr="007929A9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D3" w:rsidRPr="007929A9" w:rsidRDefault="001D01D3" w:rsidP="00791872">
      <w:pPr>
        <w:jc w:val="center"/>
        <w:rPr>
          <w:rFonts w:eastAsia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085"/>
        <w:gridCol w:w="1960"/>
        <w:gridCol w:w="1156"/>
        <w:gridCol w:w="1156"/>
        <w:gridCol w:w="1159"/>
        <w:gridCol w:w="1159"/>
        <w:gridCol w:w="1473"/>
        <w:gridCol w:w="2317"/>
      </w:tblGrid>
      <w:tr w:rsidR="001D01D3" w:rsidRPr="006E3FA2" w:rsidTr="00826AC4">
        <w:trPr>
          <w:trHeight w:val="513"/>
        </w:trPr>
        <w:tc>
          <w:tcPr>
            <w:tcW w:w="8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1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F07014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Управление по безопасности и работе с потребительским рынком</w:t>
            </w:r>
            <w:r w:rsidR="00262CA2"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</w:p>
        </w:tc>
      </w:tr>
      <w:tr w:rsidR="001D01D3" w:rsidRPr="006E3FA2" w:rsidTr="00826AC4">
        <w:trPr>
          <w:trHeight w:val="241"/>
        </w:trPr>
        <w:tc>
          <w:tcPr>
            <w:tcW w:w="88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78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EC004A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EC004A" w:rsidRPr="006E3FA2" w:rsidRDefault="00EC004A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04A" w:rsidRPr="006E3FA2" w:rsidRDefault="004B757B" w:rsidP="001D0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6E3FA2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004A" w:rsidRPr="009D1499" w:rsidRDefault="00EC004A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5D1B7B" w:rsidP="001D01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EC004A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4A" w:rsidRPr="006E3FA2" w:rsidRDefault="00EC004A" w:rsidP="00EC004A">
            <w:pPr>
              <w:jc w:val="center"/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EC004A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6E3FA2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0</w:t>
            </w:r>
          </w:p>
        </w:tc>
      </w:tr>
      <w:tr w:rsidR="001D01D3" w:rsidRPr="006E3FA2" w:rsidTr="00C05CD7">
        <w:trPr>
          <w:trHeight w:val="145"/>
        </w:trPr>
        <w:tc>
          <w:tcPr>
            <w:tcW w:w="880" w:type="pct"/>
            <w:vMerge/>
            <w:tcBorders>
              <w:top w:val="nil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6E3987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  <w:r w:rsidR="001D01D3"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C05CD7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1D01D3" w:rsidRPr="006E3FA2" w:rsidTr="00826AC4">
        <w:trPr>
          <w:trHeight w:val="513"/>
        </w:trPr>
        <w:tc>
          <w:tcPr>
            <w:tcW w:w="880" w:type="pct"/>
            <w:tcBorders>
              <w:top w:val="nil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6E3FA2" w:rsidRDefault="001D01D3" w:rsidP="00B471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1D3" w:rsidRPr="009D1499" w:rsidRDefault="001D01D3" w:rsidP="00B471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5D1B7B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2</w:t>
            </w:r>
            <w:r w:rsidR="001D01D3" w:rsidRPr="006E3FA2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1D3" w:rsidRPr="006E3FA2" w:rsidRDefault="001D01D3" w:rsidP="001D01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b/>
                <w:sz w:val="24"/>
                <w:szCs w:val="24"/>
              </w:rPr>
              <w:t>30 000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</w:tcBorders>
          </w:tcPr>
          <w:p w:rsidR="001D01D3" w:rsidRPr="006E3FA2" w:rsidRDefault="00C05CD7" w:rsidP="00B471A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E3FA2">
              <w:rPr>
                <w:rFonts w:cs="Times New Roman"/>
                <w:b/>
                <w:sz w:val="24"/>
                <w:szCs w:val="24"/>
              </w:rPr>
              <w:t>1</w:t>
            </w:r>
            <w:r w:rsidR="005D1B7B" w:rsidRPr="006E3FA2">
              <w:rPr>
                <w:rFonts w:cs="Times New Roman"/>
                <w:b/>
                <w:sz w:val="24"/>
                <w:szCs w:val="24"/>
              </w:rPr>
              <w:t>4</w:t>
            </w:r>
            <w:r w:rsidRPr="006E3FA2">
              <w:rPr>
                <w:rFonts w:cs="Times New Roman"/>
                <w:b/>
                <w:sz w:val="24"/>
                <w:szCs w:val="24"/>
              </w:rPr>
              <w:t>0 000</w:t>
            </w:r>
          </w:p>
        </w:tc>
      </w:tr>
    </w:tbl>
    <w:p w:rsidR="00AF55A8" w:rsidRPr="006E3FA2" w:rsidRDefault="00AF55A8" w:rsidP="009D1499">
      <w:pPr>
        <w:rPr>
          <w:b/>
          <w:szCs w:val="28"/>
        </w:rPr>
      </w:pPr>
    </w:p>
    <w:p w:rsidR="00CC2533" w:rsidRPr="006E3FA2" w:rsidRDefault="00CC2533" w:rsidP="009754AF">
      <w:pPr>
        <w:rPr>
          <w:b/>
          <w:szCs w:val="28"/>
        </w:rPr>
      </w:pPr>
    </w:p>
    <w:p w:rsidR="00791872" w:rsidRPr="006E3FA2" w:rsidRDefault="00791872" w:rsidP="000D12FE">
      <w:pPr>
        <w:spacing w:after="200" w:line="276" w:lineRule="auto"/>
        <w:jc w:val="center"/>
        <w:rPr>
          <w:b/>
          <w:szCs w:val="28"/>
        </w:rPr>
      </w:pPr>
      <w:r w:rsidRPr="006E3FA2">
        <w:rPr>
          <w:b/>
          <w:szCs w:val="28"/>
        </w:rPr>
        <w:t xml:space="preserve">Общая характеристика сферы реализации муниципальной </w:t>
      </w:r>
      <w:r w:rsidR="00992A3F" w:rsidRPr="006E3FA2">
        <w:rPr>
          <w:b/>
          <w:szCs w:val="28"/>
        </w:rPr>
        <w:t>под</w:t>
      </w:r>
      <w:r w:rsidRPr="006E3FA2">
        <w:rPr>
          <w:b/>
          <w:szCs w:val="28"/>
        </w:rPr>
        <w:t>программы</w:t>
      </w:r>
    </w:p>
    <w:p w:rsidR="00791872" w:rsidRPr="006E3FA2" w:rsidRDefault="00791872" w:rsidP="00791872">
      <w:pPr>
        <w:jc w:val="center"/>
        <w:rPr>
          <w:b/>
          <w:sz w:val="27"/>
          <w:szCs w:val="27"/>
        </w:rPr>
      </w:pP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(до 09.01.2017 г. – Красногорский муниципальный район) динамично развивается сфера потребительского рынка и услуг. В связи со строительством новых жилых микрорайонов,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торговые и торгово-развлекательные центры. Обеспеченность населения площадью торговых объектов и посадочными местами в объектах общественного питания превышает нормативы в 3 раза. Обеспеченность населения бытовыми услугами, в том числе услугами бань, не достигает нормативов. Баня в городе Красногорск, по</w:t>
      </w:r>
      <w:r w:rsidRPr="006E3FA2">
        <w:rPr>
          <w:szCs w:val="28"/>
        </w:rPr>
        <w:br/>
        <w:t xml:space="preserve">ул. Октябрьской находится на реконструкции с 2014 г. Планируется строительство нового банного комплекса в </w:t>
      </w:r>
      <w:proofErr w:type="spellStart"/>
      <w:r w:rsidRPr="006E3FA2">
        <w:rPr>
          <w:szCs w:val="28"/>
        </w:rPr>
        <w:t>р.п</w:t>
      </w:r>
      <w:proofErr w:type="spellEnd"/>
      <w:r w:rsidRPr="006E3FA2">
        <w:rPr>
          <w:szCs w:val="28"/>
        </w:rPr>
        <w:t>. Нахабино.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 xml:space="preserve">По расчету потребности количества рынков (постановление Правительства МО от 18.12.2015 г № 1250/48 "Об утверждении Плана организации розничных рынков на территории Московской области") и на основании постановления </w:t>
      </w:r>
      <w:r w:rsidRPr="006E3FA2">
        <w:rPr>
          <w:szCs w:val="28"/>
        </w:rPr>
        <w:lastRenderedPageBreak/>
        <w:t>Правительства МО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сельского хозяйства и продовольствия Московской области, на территории городского округа Красногорск  должно размещаться 8 розничных рынков. Для выполнения плана не имеется необходимого резерва соответствующих земельных участков. На территории города Красногорск размещен 1 специализированный сельскохозяйственный рынок.</w:t>
      </w:r>
    </w:p>
    <w:p w:rsidR="00830963" w:rsidRPr="006E3FA2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упорядочиванию мест размещения нестационарных торговых объектов, а также по выявлению и ликвидации незаконных объектов.</w:t>
      </w:r>
    </w:p>
    <w:p w:rsidR="00830963" w:rsidRDefault="00830963" w:rsidP="00830963">
      <w:pPr>
        <w:ind w:firstLine="709"/>
        <w:contextualSpacing/>
        <w:jc w:val="both"/>
        <w:rPr>
          <w:szCs w:val="28"/>
        </w:rPr>
      </w:pPr>
      <w:r w:rsidRPr="006E3FA2">
        <w:rPr>
          <w:szCs w:val="28"/>
        </w:rPr>
        <w:t>В перечне мест под организацию ярмарок состоит 18 площадок, на которых проводятся ярмарки «Выходного дня», «Универсальные», «Сезонные» и «Тематические», где осуществляется продажа товаров народного потребления. В целях реализации мероприятий подпрограммы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2017-2024 годы, утвержденной постановлением Правительства Московской области  от 25.10.2016 г. № 788/39 «Об утверждении государственной программы Московской области «Предпринимательство Подмосковья» на 2017-2024 годы», размещаются ярмарки «</w:t>
      </w:r>
      <w:proofErr w:type="spellStart"/>
      <w:r w:rsidRPr="006E3FA2">
        <w:rPr>
          <w:szCs w:val="28"/>
        </w:rPr>
        <w:t>Ценопад</w:t>
      </w:r>
      <w:proofErr w:type="spellEnd"/>
      <w:r w:rsidRPr="006E3FA2">
        <w:rPr>
          <w:szCs w:val="28"/>
        </w:rPr>
        <w:t>», которые носят социальный характер (ориентированы на социально незащищенные слои населения) и направлен на поддержку подмосковных производителей.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bookmarkStart w:id="5" w:name="P366"/>
      <w:bookmarkEnd w:id="5"/>
      <w:r w:rsidRPr="006E3FA2">
        <w:rPr>
          <w:rFonts w:eastAsia="Times New Roman"/>
          <w:b/>
          <w:szCs w:val="28"/>
          <w:lang w:eastAsia="ru-RU"/>
        </w:rPr>
        <w:t xml:space="preserve">Прогноз развития сферы потребительского рынка с учетом реализации </w:t>
      </w:r>
      <w:r w:rsidR="005A26C1" w:rsidRPr="006E3FA2">
        <w:rPr>
          <w:rFonts w:eastAsia="Times New Roman"/>
          <w:b/>
          <w:szCs w:val="28"/>
          <w:lang w:eastAsia="ru-RU"/>
        </w:rPr>
        <w:t>под</w:t>
      </w:r>
      <w:r w:rsidRPr="006E3FA2">
        <w:rPr>
          <w:rFonts w:eastAsia="Times New Roman"/>
          <w:b/>
          <w:szCs w:val="28"/>
          <w:lang w:eastAsia="ru-RU"/>
        </w:rPr>
        <w:t>программы.</w:t>
      </w:r>
    </w:p>
    <w:p w:rsidR="00830963" w:rsidRPr="006E3FA2" w:rsidRDefault="00830963" w:rsidP="00830963">
      <w:p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В результате реализации п</w:t>
      </w:r>
      <w:r w:rsidR="00E20A12" w:rsidRPr="006E3FA2">
        <w:rPr>
          <w:rFonts w:eastAsia="Times New Roman"/>
          <w:szCs w:val="28"/>
          <w:lang w:eastAsia="ru-RU"/>
        </w:rPr>
        <w:t>од</w:t>
      </w:r>
      <w:r w:rsidR="00CD4A9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>рограммы будут достигнуты следующие показатели:</w:t>
      </w:r>
    </w:p>
    <w:p w:rsidR="00830963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1. Обеспеченность населения площадью торговых объектов в 2024 году составит – </w:t>
      </w:r>
      <w:r w:rsidRPr="006E3FA2">
        <w:rPr>
          <w:bCs/>
          <w:szCs w:val="28"/>
        </w:rPr>
        <w:t>2393,3</w:t>
      </w:r>
      <w:r w:rsidRPr="006E3FA2">
        <w:rPr>
          <w:rFonts w:eastAsia="Times New Roman"/>
          <w:szCs w:val="28"/>
          <w:lang w:eastAsia="ru-RU"/>
        </w:rPr>
        <w:t xml:space="preserve"> кв. м. </w:t>
      </w:r>
    </w:p>
    <w:p w:rsidR="0010289C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 xml:space="preserve">2. Прирост площадей торговых объектов – 35,8 тыс. </w:t>
      </w:r>
      <w:proofErr w:type="spellStart"/>
      <w:r w:rsidRPr="00DE167A">
        <w:rPr>
          <w:rFonts w:eastAsia="Times New Roman"/>
          <w:szCs w:val="28"/>
          <w:lang w:eastAsia="ru-RU"/>
        </w:rPr>
        <w:t>кв.м</w:t>
      </w:r>
      <w:proofErr w:type="spellEnd"/>
      <w:r w:rsidRPr="00DE167A">
        <w:rPr>
          <w:rFonts w:eastAsia="Times New Roman"/>
          <w:szCs w:val="28"/>
          <w:lang w:eastAsia="ru-RU"/>
        </w:rPr>
        <w:t>;</w:t>
      </w:r>
    </w:p>
    <w:p w:rsidR="00830963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3</w:t>
      </w:r>
      <w:r w:rsidR="00830963" w:rsidRPr="00DE167A">
        <w:rPr>
          <w:rFonts w:eastAsia="Times New Roman"/>
          <w:szCs w:val="28"/>
          <w:lang w:eastAsia="ru-RU"/>
        </w:rPr>
        <w:t xml:space="preserve">. </w:t>
      </w:r>
      <w:r w:rsidR="00830963" w:rsidRPr="00DE167A">
        <w:rPr>
          <w:szCs w:val="28"/>
        </w:rPr>
        <w:t xml:space="preserve">Прирост посадочных мест на объектах общественного питания </w:t>
      </w:r>
      <w:r w:rsidR="00271DD9" w:rsidRPr="00DE167A">
        <w:rPr>
          <w:szCs w:val="28"/>
        </w:rPr>
        <w:t>2020-</w:t>
      </w:r>
      <w:r w:rsidR="00830963" w:rsidRPr="00DE167A">
        <w:rPr>
          <w:szCs w:val="28"/>
        </w:rPr>
        <w:t xml:space="preserve"> 2024 год составит </w:t>
      </w:r>
      <w:r w:rsidR="00271DD9" w:rsidRPr="00DE167A">
        <w:rPr>
          <w:szCs w:val="28"/>
        </w:rPr>
        <w:t>8</w:t>
      </w:r>
      <w:r w:rsidR="005A26C1" w:rsidRPr="00DE167A">
        <w:rPr>
          <w:szCs w:val="28"/>
        </w:rPr>
        <w:t>00</w:t>
      </w:r>
      <w:r w:rsidR="00830963" w:rsidRPr="00DE167A">
        <w:rPr>
          <w:szCs w:val="28"/>
        </w:rPr>
        <w:t xml:space="preserve"> единиц.</w:t>
      </w:r>
    </w:p>
    <w:p w:rsidR="009461C7" w:rsidRPr="00DE167A" w:rsidRDefault="0010289C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167A">
        <w:rPr>
          <w:rFonts w:eastAsia="Times New Roman"/>
          <w:szCs w:val="28"/>
          <w:lang w:eastAsia="ru-RU"/>
        </w:rPr>
        <w:t>4</w:t>
      </w:r>
      <w:r w:rsidR="00830963" w:rsidRPr="00DE167A">
        <w:rPr>
          <w:rFonts w:eastAsia="Times New Roman"/>
          <w:szCs w:val="28"/>
          <w:lang w:eastAsia="ru-RU"/>
        </w:rPr>
        <w:t xml:space="preserve">. Прирост </w:t>
      </w:r>
      <w:r w:rsidR="00830963" w:rsidRPr="00DE167A">
        <w:rPr>
          <w:szCs w:val="28"/>
        </w:rPr>
        <w:t xml:space="preserve">рабочих мест на объектах бытовых услуг </w:t>
      </w:r>
      <w:r w:rsidR="00271DD9" w:rsidRPr="00DE167A">
        <w:rPr>
          <w:szCs w:val="28"/>
        </w:rPr>
        <w:t>2020 -</w:t>
      </w:r>
      <w:r w:rsidR="00830963" w:rsidRPr="00DE167A">
        <w:rPr>
          <w:szCs w:val="28"/>
        </w:rPr>
        <w:t xml:space="preserve"> 2024 году составит </w:t>
      </w:r>
      <w:r w:rsidR="00271DD9" w:rsidRPr="00DE167A">
        <w:rPr>
          <w:szCs w:val="28"/>
        </w:rPr>
        <w:t>250</w:t>
      </w:r>
      <w:r w:rsidR="00830963" w:rsidRPr="00DE167A">
        <w:rPr>
          <w:szCs w:val="28"/>
        </w:rPr>
        <w:t xml:space="preserve"> единиц</w:t>
      </w:r>
    </w:p>
    <w:p w:rsidR="00830963" w:rsidRPr="00DE167A" w:rsidRDefault="0010289C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5</w:t>
      </w:r>
      <w:r w:rsidR="00830963" w:rsidRPr="00DE167A">
        <w:rPr>
          <w:rFonts w:eastAsia="Times New Roman"/>
          <w:szCs w:val="28"/>
          <w:lang w:eastAsia="ru-RU"/>
        </w:rPr>
        <w:t>.</w:t>
      </w:r>
      <w:r w:rsidR="009461C7" w:rsidRPr="00DE167A">
        <w:rPr>
          <w:rFonts w:eastAsia="Times New Roman"/>
          <w:szCs w:val="28"/>
          <w:lang w:eastAsia="ru-RU"/>
        </w:rPr>
        <w:t xml:space="preserve"> </w:t>
      </w:r>
      <w:r w:rsidR="00CD4A92" w:rsidRPr="00DE167A">
        <w:rPr>
          <w:rFonts w:eastAsia="Times New Roman"/>
          <w:szCs w:val="28"/>
          <w:lang w:eastAsia="ru-RU"/>
        </w:rPr>
        <w:t>Доля ОДС</w:t>
      </w:r>
      <w:r w:rsidR="00513A54" w:rsidRPr="00DE167A">
        <w:rPr>
          <w:rStyle w:val="a6"/>
          <w:rFonts w:eastAsia="Times New Roman"/>
          <w:szCs w:val="28"/>
          <w:lang w:eastAsia="ru-RU"/>
        </w:rPr>
        <w:footnoteReference w:id="3"/>
      </w:r>
      <w:r w:rsidR="00CD4A92" w:rsidRPr="00DE167A">
        <w:rPr>
          <w:rFonts w:eastAsia="Times New Roman"/>
          <w:szCs w:val="28"/>
          <w:lang w:eastAsia="ru-RU"/>
        </w:rPr>
        <w:t>, соответствующих требованиям, нормам и стандартам действующего законодательства, от общего количества ОДС к 2024 году составит100 процентов.</w:t>
      </w:r>
    </w:p>
    <w:p w:rsidR="00C43D2D" w:rsidRPr="00DE167A" w:rsidRDefault="00C43D2D" w:rsidP="00CD4A9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6. Доля обращений по вопросу защиты прав потребителей от общего количества поступивших обращений – 0,</w:t>
      </w:r>
      <w:proofErr w:type="gramStart"/>
      <w:r w:rsidRPr="00DE167A">
        <w:rPr>
          <w:rFonts w:eastAsia="Times New Roman"/>
          <w:szCs w:val="28"/>
          <w:lang w:eastAsia="ru-RU"/>
        </w:rPr>
        <w:t>5  процента</w:t>
      </w:r>
      <w:proofErr w:type="gramEnd"/>
      <w:r w:rsidRPr="00DE167A">
        <w:rPr>
          <w:rFonts w:eastAsia="Times New Roman"/>
          <w:szCs w:val="28"/>
          <w:lang w:eastAsia="ru-RU"/>
        </w:rPr>
        <w:t>.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DE167A">
        <w:rPr>
          <w:rFonts w:eastAsia="Times New Roman"/>
          <w:szCs w:val="28"/>
          <w:lang w:eastAsia="ru-RU"/>
        </w:rPr>
        <w:t>Контроль при реализации мероприятий подпрограммы осуществляет отдел потребительского рынка управления</w:t>
      </w:r>
      <w:r w:rsidRPr="006E3FA2">
        <w:rPr>
          <w:rFonts w:eastAsia="Times New Roman"/>
          <w:szCs w:val="28"/>
          <w:lang w:eastAsia="ru-RU"/>
        </w:rPr>
        <w:t xml:space="preserve"> по безопасности и работе с потребительским рынком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lastRenderedPageBreak/>
        <w:t>- осуществляет координацию деятельности органов местного самоуправления;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 итогам года формирует отчеты о ходе реализации Программы;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830963" w:rsidRPr="006E3FA2" w:rsidRDefault="00830963" w:rsidP="00830963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проводит мероприятия по организации и проведению мониторинга реализации подпрограммы.</w:t>
      </w:r>
    </w:p>
    <w:p w:rsidR="00830963" w:rsidRPr="006E3FA2" w:rsidRDefault="00830963" w:rsidP="008309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E3FA2">
        <w:rPr>
          <w:b/>
          <w:i/>
          <w:szCs w:val="28"/>
        </w:rPr>
        <w:t xml:space="preserve">Целью </w:t>
      </w:r>
      <w:r w:rsidR="005A26C1" w:rsidRPr="006E3FA2">
        <w:rPr>
          <w:b/>
          <w:i/>
          <w:szCs w:val="28"/>
        </w:rPr>
        <w:t>п</w:t>
      </w:r>
      <w:r w:rsidRPr="006E3FA2">
        <w:rPr>
          <w:b/>
          <w:i/>
          <w:szCs w:val="28"/>
        </w:rPr>
        <w:t>одпрограммы является</w:t>
      </w:r>
      <w:r w:rsidRPr="006E3FA2">
        <w:rPr>
          <w:i/>
          <w:szCs w:val="28"/>
        </w:rPr>
        <w:t>:</w:t>
      </w:r>
      <w:r w:rsidRPr="006E3FA2">
        <w:rPr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Реализация </w:t>
      </w:r>
      <w:r w:rsidR="00E20A12" w:rsidRPr="006E3FA2">
        <w:rPr>
          <w:rFonts w:eastAsia="Times New Roman"/>
          <w:szCs w:val="28"/>
          <w:lang w:eastAsia="ru-RU"/>
        </w:rPr>
        <w:t>п</w:t>
      </w:r>
      <w:r w:rsidRPr="006E3FA2">
        <w:rPr>
          <w:rFonts w:eastAsia="Times New Roman"/>
          <w:szCs w:val="28"/>
          <w:lang w:eastAsia="ru-RU"/>
        </w:rPr>
        <w:t xml:space="preserve">одпрограммы </w:t>
      </w:r>
      <w:r w:rsidR="00E20A12" w:rsidRPr="006E3FA2">
        <w:rPr>
          <w:rFonts w:eastAsia="Times New Roman"/>
          <w:szCs w:val="28"/>
          <w:lang w:eastAsia="ru-RU"/>
        </w:rPr>
        <w:t>«</w:t>
      </w:r>
      <w:r w:rsidRPr="006E3FA2">
        <w:rPr>
          <w:rFonts w:eastAsia="Times New Roman"/>
          <w:szCs w:val="28"/>
          <w:lang w:eastAsia="ru-RU"/>
        </w:rPr>
        <w:t>Развитие потребительского рынка и услуг на территории муниципального образования Московской области</w:t>
      </w:r>
      <w:r w:rsidR="00E20A12" w:rsidRPr="006E3FA2">
        <w:rPr>
          <w:rFonts w:eastAsia="Times New Roman"/>
          <w:szCs w:val="28"/>
          <w:lang w:eastAsia="ru-RU"/>
        </w:rPr>
        <w:t>»</w:t>
      </w:r>
      <w:r w:rsidRPr="006E3FA2">
        <w:rPr>
          <w:rFonts w:eastAsia="Times New Roman"/>
          <w:szCs w:val="28"/>
          <w:lang w:eastAsia="ru-RU"/>
        </w:rPr>
        <w:t xml:space="preserve"> позволит: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обеспечить рациональное развитие сферы потребительского рынка и услуг округа с учетом потребности в объектах всех направлений отрасли;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привлечь средства частных инвесторов для решения задач социально-экономического развития округа, увеличения торговых площадей;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создать дополнительные рабочие места;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увеличить долю налоговых поступлений в бюджет округа от предприятий торговли и услуг;</w:t>
      </w:r>
    </w:p>
    <w:p w:rsidR="00830963" w:rsidRPr="006E3FA2" w:rsidRDefault="00830963" w:rsidP="0083096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жителям </w:t>
      </w:r>
      <w:r w:rsidRPr="006E3FA2">
        <w:rPr>
          <w:szCs w:val="28"/>
        </w:rPr>
        <w:t>городского округа Красногорск</w:t>
      </w:r>
      <w:r w:rsidRPr="006E3FA2">
        <w:rPr>
          <w:rFonts w:eastAsia="Times New Roman"/>
          <w:szCs w:val="28"/>
          <w:lang w:eastAsia="ru-RU"/>
        </w:rPr>
        <w:t>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6E3FA2">
        <w:rPr>
          <w:rFonts w:eastAsia="Times New Roman"/>
          <w:color w:val="000000"/>
          <w:szCs w:val="28"/>
          <w:lang w:eastAsia="ru-RU"/>
        </w:rPr>
        <w:t>помощи маломобильным группам населения в преодолении барьеров, мешающих получению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E3FA2">
        <w:rPr>
          <w:rFonts w:eastAsia="Times New Roman"/>
          <w:color w:val="000000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6E3FA2">
        <w:rPr>
          <w:rFonts w:eastAsia="Times New Roman"/>
          <w:color w:val="000000"/>
          <w:szCs w:val="28"/>
          <w:lang w:eastAsia="ru-RU"/>
        </w:rPr>
        <w:t>т.ч</w:t>
      </w:r>
      <w:proofErr w:type="spellEnd"/>
      <w:r w:rsidRPr="006E3FA2">
        <w:rPr>
          <w:rFonts w:eastAsia="Times New Roman"/>
          <w:color w:val="000000"/>
          <w:szCs w:val="28"/>
          <w:lang w:eastAsia="ru-RU"/>
        </w:rPr>
        <w:t>. фермерскими продуктами.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Вместе с этим, в ходе реализации Подпрограммы планируется выполнение следующих мероприятий: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вводу (строительству) новых современных объектов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lastRenderedPageBreak/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общественного питания;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увеличению уровня обеспеченности населения муниципального образования Московской области предприятиями бытового обслуживания;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 xml:space="preserve">- Развитие объектов дорожного и придорожного сервиса (автосервис, </w:t>
      </w:r>
      <w:proofErr w:type="spellStart"/>
      <w:r w:rsidRPr="006E3FA2">
        <w:rPr>
          <w:bCs/>
          <w:szCs w:val="28"/>
        </w:rPr>
        <w:t>шиномонтаж</w:t>
      </w:r>
      <w:proofErr w:type="spellEnd"/>
      <w:r w:rsidRPr="006E3FA2">
        <w:rPr>
          <w:bCs/>
          <w:szCs w:val="28"/>
        </w:rPr>
        <w:t xml:space="preserve">, автомойка, </w:t>
      </w:r>
      <w:proofErr w:type="spellStart"/>
      <w:r w:rsidRPr="006E3FA2">
        <w:rPr>
          <w:bCs/>
          <w:szCs w:val="28"/>
        </w:rPr>
        <w:t>автокомплекс</w:t>
      </w:r>
      <w:proofErr w:type="spellEnd"/>
      <w:r w:rsidRPr="006E3FA2">
        <w:rPr>
          <w:bCs/>
          <w:szCs w:val="28"/>
        </w:rPr>
        <w:t xml:space="preserve">, </w:t>
      </w:r>
      <w:proofErr w:type="spellStart"/>
      <w:r w:rsidRPr="006E3FA2">
        <w:rPr>
          <w:bCs/>
          <w:szCs w:val="28"/>
        </w:rPr>
        <w:t>автотехцентр</w:t>
      </w:r>
      <w:proofErr w:type="spellEnd"/>
      <w:r w:rsidRPr="006E3FA2">
        <w:rPr>
          <w:bCs/>
          <w:szCs w:val="28"/>
        </w:rPr>
        <w:t>) на территории муниципального образования Московской области;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Содействие строительству (реконструкции) банных объектов в рамках программы «100 бань Подмосковья»;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Cs w:val="28"/>
        </w:rPr>
      </w:pPr>
      <w:r w:rsidRPr="006E3FA2">
        <w:rPr>
          <w:bCs/>
          <w:szCs w:val="28"/>
        </w:rPr>
        <w:t>- Рассмотрение обращений и жалоб, консультация граждан по вопросам защиты прав потребителей;</w:t>
      </w:r>
    </w:p>
    <w:p w:rsidR="00830963" w:rsidRPr="006E3FA2" w:rsidRDefault="00830963" w:rsidP="00F421DE">
      <w:pPr>
        <w:autoSpaceDE w:val="0"/>
        <w:autoSpaceDN w:val="0"/>
        <w:adjustRightInd w:val="0"/>
        <w:spacing w:line="228" w:lineRule="auto"/>
        <w:ind w:firstLine="709"/>
        <w:jc w:val="both"/>
        <w:rPr>
          <w:rFonts w:cs="Times New Roman"/>
          <w:bCs/>
          <w:szCs w:val="28"/>
        </w:rPr>
      </w:pPr>
      <w:r w:rsidRPr="006E3FA2">
        <w:rPr>
          <w:rFonts w:cs="Times New Roman"/>
          <w:bCs/>
          <w:szCs w:val="28"/>
        </w:rPr>
        <w:t>- Обращения в суды по вопросу защиты прав потребителей.</w:t>
      </w:r>
    </w:p>
    <w:p w:rsidR="00B622CD" w:rsidRDefault="00B622CD">
      <w:pPr>
        <w:spacing w:after="200" w:line="276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791872" w:rsidRPr="006E3FA2" w:rsidRDefault="00C9363B" w:rsidP="00F421DE">
      <w:pPr>
        <w:spacing w:after="200" w:line="276" w:lineRule="auto"/>
        <w:jc w:val="center"/>
        <w:rPr>
          <w:b/>
        </w:rPr>
      </w:pPr>
      <w:r w:rsidRPr="006E3FA2">
        <w:rPr>
          <w:b/>
        </w:rPr>
        <w:lastRenderedPageBreak/>
        <w:t>Перечень мероприятий подпрограммы IV</w:t>
      </w:r>
      <w:r w:rsidR="0093096F" w:rsidRPr="006E3FA2">
        <w:rPr>
          <w:b/>
        </w:rPr>
        <w:t xml:space="preserve"> </w:t>
      </w:r>
      <w:r w:rsidRPr="006E3FA2">
        <w:rPr>
          <w:b/>
        </w:rPr>
        <w:t>«Развитие потребительского рынка и услуг»</w:t>
      </w:r>
    </w:p>
    <w:p w:rsidR="0093096F" w:rsidRPr="006E3FA2" w:rsidRDefault="0093096F" w:rsidP="00C9363B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721"/>
        <w:gridCol w:w="1093"/>
        <w:gridCol w:w="1425"/>
        <w:gridCol w:w="619"/>
        <w:gridCol w:w="421"/>
        <w:gridCol w:w="988"/>
        <w:gridCol w:w="884"/>
        <w:gridCol w:w="24"/>
        <w:gridCol w:w="976"/>
        <w:gridCol w:w="24"/>
        <w:gridCol w:w="997"/>
        <w:gridCol w:w="24"/>
        <w:gridCol w:w="896"/>
        <w:gridCol w:w="12"/>
        <w:gridCol w:w="2229"/>
        <w:gridCol w:w="12"/>
        <w:gridCol w:w="1363"/>
        <w:gridCol w:w="12"/>
      </w:tblGrid>
      <w:tr w:rsidR="009D1499" w:rsidRPr="006E3FA2" w:rsidTr="009D1499">
        <w:trPr>
          <w:trHeight w:val="1075"/>
        </w:trPr>
        <w:tc>
          <w:tcPr>
            <w:tcW w:w="17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892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58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67" w:type="pct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1" w:type="pct"/>
            <w:gridSpan w:val="2"/>
            <w:vMerge w:val="restar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Всего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1583" w:type="pct"/>
            <w:gridSpan w:val="9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Объемы финансирования по годам</w:t>
            </w:r>
          </w:p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(тыс. руб.)</w:t>
            </w:r>
          </w:p>
        </w:tc>
        <w:tc>
          <w:tcPr>
            <w:tcW w:w="735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9D1499" w:rsidRPr="006E3FA2" w:rsidTr="009D1499">
        <w:trPr>
          <w:trHeight w:val="782"/>
        </w:trPr>
        <w:tc>
          <w:tcPr>
            <w:tcW w:w="17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8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2"/>
            <w:vMerge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99" w:hanging="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 год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81" w:hanging="2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2021 год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57" w:hanging="5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30" w:hanging="77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23 год</w:t>
            </w:r>
          </w:p>
        </w:tc>
        <w:tc>
          <w:tcPr>
            <w:tcW w:w="301" w:type="pct"/>
            <w:gridSpan w:val="2"/>
          </w:tcPr>
          <w:p w:rsidR="0093096F" w:rsidRPr="006E3FA2" w:rsidRDefault="0093096F" w:rsidP="007B0451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left="-14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  <w:lang w:val="en-US"/>
              </w:rPr>
              <w:t>20</w:t>
            </w:r>
            <w:r w:rsidRPr="006E3FA2">
              <w:rPr>
                <w:rFonts w:eastAsia="Calibri" w:cs="Times New Roman"/>
                <w:sz w:val="24"/>
                <w:szCs w:val="24"/>
              </w:rPr>
              <w:t>24 год</w:t>
            </w:r>
          </w:p>
        </w:tc>
        <w:tc>
          <w:tcPr>
            <w:tcW w:w="739" w:type="pct"/>
            <w:gridSpan w:val="3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6E3FA2" w:rsidTr="009D1499">
        <w:trPr>
          <w:trHeight w:val="338"/>
        </w:trPr>
        <w:tc>
          <w:tcPr>
            <w:tcW w:w="17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58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gridSpan w:val="2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shd w:val="clear" w:color="auto" w:fill="auto"/>
            <w:hideMark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328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gridSpan w:val="2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739" w:type="pct"/>
            <w:gridSpan w:val="3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12</w:t>
            </w:r>
          </w:p>
        </w:tc>
      </w:tr>
      <w:tr w:rsidR="009D1499" w:rsidRPr="006E3FA2" w:rsidTr="009D1499">
        <w:trPr>
          <w:trHeight w:val="742"/>
        </w:trPr>
        <w:tc>
          <w:tcPr>
            <w:tcW w:w="172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01.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потребительского рынка и услуг на территории муниципального образования Московской области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Отдел потребительского рынка управления по безопасности и работе с потребительским рынком, хозяйствующие субъекты, инвестирующие в строительство объектов.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="Calibri" w:cs="Times New Roman"/>
                <w:sz w:val="16"/>
                <w:szCs w:val="16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6E3FA2" w:rsidTr="009D1499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742"/>
        </w:trPr>
        <w:tc>
          <w:tcPr>
            <w:tcW w:w="172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6E3FA2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3096F" w:rsidRPr="00826AC4" w:rsidRDefault="001916AB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01.01</w:t>
            </w:r>
          </w:p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 w:val="restart"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управление градостроительной деятельности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современными мощностями инфраструктуры потребительского рынка и услуг и повышение качества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3096F" w:rsidRPr="005D3375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93096F" w:rsidRPr="009D1499" w:rsidRDefault="0093096F" w:rsidP="007B04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20 000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301" w:type="pct"/>
            <w:gridSpan w:val="2"/>
            <w:shd w:val="clear" w:color="auto" w:fill="auto"/>
            <w:vAlign w:val="center"/>
          </w:tcPr>
          <w:p w:rsidR="0093096F" w:rsidRPr="004B5698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4B5698">
              <w:rPr>
                <w:rFonts w:eastAsia="Calibri" w:cs="Times New Roman"/>
                <w:bCs/>
                <w:sz w:val="24"/>
                <w:szCs w:val="24"/>
              </w:rPr>
              <w:t>30 000</w:t>
            </w:r>
          </w:p>
        </w:tc>
        <w:tc>
          <w:tcPr>
            <w:tcW w:w="739" w:type="pct"/>
            <w:gridSpan w:val="3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3096F" w:rsidRPr="00826AC4" w:rsidRDefault="0093096F" w:rsidP="007B0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01.02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  <w:u w:val="single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Расширение сбыта товаров, популяризация ярмарочных мероприятий среди населения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01.03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хозяйствующие субъекты, осуществляющие деятельность в сфере потребительского рынка и услуг.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граждан, находящихся в трудной жизненной ситуации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01.04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  <w:r w:rsidR="00DB0859" w:rsidRPr="005D3375">
              <w:rPr>
                <w:rFonts w:eastAsia="Calibri" w:cs="Times New Roman"/>
                <w:sz w:val="22"/>
              </w:rPr>
              <w:t>*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Создание условий для обеспечения продовольственными и промышленными товарами граждан, проживающих в сельских населенных пунктах Московской области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С 2021 года мероприятие перенесено в подпрограмму </w:t>
            </w:r>
            <w:r w:rsidRPr="009D1499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III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«Комплексное развитие сельских территорий»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муниципальной программы «Развитие сельского хозяйства»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shd w:val="clear" w:color="auto" w:fill="auto"/>
            <w:vAlign w:val="center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28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405A8" w:rsidRPr="006E3FA2" w:rsidRDefault="00DB0859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D4404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01.05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8B1C2A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highlight w:val="yellow"/>
                <w:lang w:eastAsia="ru-RU"/>
              </w:rPr>
            </w:pPr>
            <w:proofErr w:type="gramStart"/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Упорядочивание </w:t>
            </w:r>
            <w:r w:rsidR="009405A8"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нестационарной</w:t>
            </w:r>
            <w:proofErr w:type="gramEnd"/>
            <w:r w:rsidR="009405A8"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торговой </w:t>
            </w: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деятельности, ликвидация незаконных нестационарных торговых  объектов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 w:val="restart"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01.06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Создание условий для обеспечения жителей</w:t>
            </w:r>
          </w:p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отдел транспорта и связи управления транспорта, связи и дорожной деятельности.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Обеспечение населения объектами торговли, сферы общественного питания и бытовых услуг, согласно утвержденным нормативам минимальной обеспеченности населения</w:t>
            </w:r>
          </w:p>
        </w:tc>
      </w:tr>
      <w:tr w:rsidR="009D1499" w:rsidRPr="00826AC4" w:rsidTr="009D1499">
        <w:trPr>
          <w:gridAfter w:val="1"/>
          <w:wAfter w:w="3" w:type="pct"/>
          <w:trHeight w:val="846"/>
        </w:trPr>
        <w:tc>
          <w:tcPr>
            <w:tcW w:w="172" w:type="pct"/>
            <w:vMerge/>
            <w:shd w:val="clear" w:color="auto" w:fill="auto"/>
          </w:tcPr>
          <w:p w:rsidR="006B08B3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92" w:type="pct"/>
            <w:vMerge/>
            <w:shd w:val="clear" w:color="auto" w:fill="auto"/>
          </w:tcPr>
          <w:p w:rsidR="006B08B3" w:rsidRPr="005D3375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B08B3" w:rsidRPr="00826AC4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6B08B3" w:rsidRPr="009D1499" w:rsidRDefault="006B08B3" w:rsidP="006B08B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6E3FA2">
              <w:rPr>
                <w:rFonts w:eastAsia="Calibri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pct"/>
            <w:gridSpan w:val="2"/>
            <w:vMerge/>
            <w:shd w:val="clear" w:color="auto" w:fill="auto"/>
          </w:tcPr>
          <w:p w:rsidR="006B08B3" w:rsidRPr="006E3FA2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6B08B3" w:rsidRPr="00C335A0" w:rsidRDefault="006B08B3" w:rsidP="006B0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01.07 </w:t>
            </w:r>
            <w:r w:rsidRPr="005D3375">
              <w:rPr>
                <w:rFonts w:eastAsia="Calibri" w:cs="Times New Roman"/>
                <w:sz w:val="22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</w:t>
            </w:r>
            <w:r w:rsidRPr="005D3375">
              <w:rPr>
                <w:rFonts w:eastAsia="Calibri" w:cs="Times New Roman"/>
                <w:sz w:val="22"/>
              </w:rPr>
              <w:lastRenderedPageBreak/>
              <w:t>объектов без проведения аукционов на льготных условиях или на безвозмездной основе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335A0">
              <w:rPr>
                <w:rFonts w:eastAsia="Calibri" w:cs="Times New Roman"/>
                <w:sz w:val="24"/>
                <w:szCs w:val="24"/>
              </w:rPr>
              <w:lastRenderedPageBreak/>
              <w:t>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Pr="00C335A0">
              <w:rPr>
                <w:rFonts w:eastAsia="Calibri" w:cs="Times New Roman"/>
                <w:sz w:val="24"/>
                <w:szCs w:val="24"/>
              </w:rPr>
              <w:t>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Поддержка сельскохозяйственных товаропроизводителей и организаций потребительской кооперации, которые являются субъектами малого или среднего предпринимательства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02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C335A0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посадочных мест на объектах общественного питания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02.01 </w:t>
            </w:r>
            <w:r w:rsidRPr="005D3375">
              <w:rPr>
                <w:rFonts w:eastAsia="Calibri"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осуществляющие деятельность в сфере общественного питания.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Развитие сети предприятий общественного питания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03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Прирост рабочих мест на объектах бытового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 xml:space="preserve">Мероприятие 03.01 </w:t>
            </w:r>
            <w:r w:rsidRPr="005D3375">
              <w:rPr>
                <w:rFonts w:eastAsia="Calibri" w:cs="Times New Roman"/>
                <w:sz w:val="22"/>
              </w:rPr>
              <w:t xml:space="preserve">Содействие увеличению уровня обеспеченности </w:t>
            </w:r>
            <w:r w:rsidRPr="005D3375">
              <w:rPr>
                <w:rFonts w:eastAsia="Calibri" w:cs="Times New Roman"/>
                <w:sz w:val="22"/>
              </w:rPr>
              <w:lastRenderedPageBreak/>
              <w:t>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 xml:space="preserve">Средства бюджета городского </w:t>
            </w:r>
            <w:r w:rsidRPr="009D1499">
              <w:rPr>
                <w:rFonts w:cs="Times New Roman"/>
                <w:sz w:val="20"/>
                <w:szCs w:val="20"/>
              </w:rPr>
              <w:lastRenderedPageBreak/>
              <w:t>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lastRenderedPageBreak/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и услуг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управления по безопасности и работе с потребительским рынком, хозяйствующие субъекты, осуществляющие деятельность в сфере бытового обслуживания.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Развитие сети предприятий бытового обслуживания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03.02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5D3375">
              <w:rPr>
                <w:rFonts w:eastAsia="Calibri" w:cs="Times New Roman"/>
                <w:sz w:val="22"/>
              </w:rPr>
              <w:t>шиномонтаж</w:t>
            </w:r>
            <w:proofErr w:type="spellEnd"/>
            <w:r w:rsidRPr="005D3375">
              <w:rPr>
                <w:rFonts w:eastAsia="Calibri" w:cs="Times New Roman"/>
                <w:sz w:val="22"/>
              </w:rPr>
              <w:t xml:space="preserve">, автомойка, </w:t>
            </w:r>
            <w:proofErr w:type="spellStart"/>
            <w:r w:rsidRPr="005D3375">
              <w:rPr>
                <w:rFonts w:eastAsia="Calibri" w:cs="Times New Roman"/>
                <w:sz w:val="22"/>
              </w:rPr>
              <w:t>автокомплекс</w:t>
            </w:r>
            <w:proofErr w:type="spellEnd"/>
            <w:r w:rsidRPr="005D3375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Pr="005D3375">
              <w:rPr>
                <w:rFonts w:eastAsia="Calibri" w:cs="Times New Roman"/>
                <w:sz w:val="22"/>
              </w:rPr>
              <w:t>автотехцентр</w:t>
            </w:r>
            <w:proofErr w:type="spellEnd"/>
            <w:r w:rsidRPr="005D3375">
              <w:rPr>
                <w:rFonts w:eastAsia="Calibri" w:cs="Times New Roman"/>
                <w:sz w:val="22"/>
              </w:rPr>
              <w:t>) (далее – ОДС) на территории муниципального образования Московской области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</w:t>
            </w:r>
            <w:r w:rsidRPr="009D1499">
              <w:rPr>
                <w:rFonts w:cs="Times New Roman"/>
                <w:sz w:val="20"/>
                <w:szCs w:val="20"/>
              </w:rPr>
              <w:t xml:space="preserve"> </w:t>
            </w: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контрольное управление, управление земельных отношений.</w:t>
            </w:r>
          </w:p>
        </w:tc>
        <w:tc>
          <w:tcPr>
            <w:tcW w:w="451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cs="Times New Roman"/>
                <w:color w:val="000000"/>
                <w:sz w:val="16"/>
                <w:szCs w:val="16"/>
              </w:rPr>
              <w:t xml:space="preserve">Приведение всех ОДС, расположенных на территории городского округа,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в соответствие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 xml:space="preserve"> с требованиями, нормами </w:t>
            </w:r>
            <w:r w:rsidRPr="009D1499">
              <w:rPr>
                <w:rFonts w:cs="Times New Roman"/>
                <w:color w:val="000000"/>
                <w:sz w:val="16"/>
                <w:szCs w:val="16"/>
              </w:rPr>
              <w:br/>
              <w:t>и стандартами действующего законодательства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Основное мероприятие 04</w:t>
            </w:r>
          </w:p>
          <w:p w:rsidR="009405A8" w:rsidRPr="005D3375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5D3375">
              <w:rPr>
                <w:rFonts w:eastAsia="Calibri" w:cs="Times New Roman"/>
                <w:sz w:val="22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 w:val="restart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9D1499">
              <w:rPr>
                <w:rFonts w:eastAsiaTheme="minorEastAsia" w:cs="Times New Roman"/>
                <w:sz w:val="16"/>
                <w:szCs w:val="16"/>
                <w:lang w:eastAsia="ru-RU"/>
              </w:rPr>
              <w:t>Уменьшение доли обращений по вопросу защиты прав потребителя от общего количества поступивших обращений</w:t>
            </w: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04</w:t>
            </w:r>
            <w:r w:rsidR="009405A8" w:rsidRPr="005D3375">
              <w:rPr>
                <w:rFonts w:eastAsia="Calibri" w:cs="Times New Roman"/>
                <w:b/>
                <w:bCs/>
                <w:sz w:val="22"/>
              </w:rPr>
              <w:t xml:space="preserve">.01 </w:t>
            </w:r>
            <w:r w:rsidR="009405A8" w:rsidRPr="005D3375">
              <w:rPr>
                <w:rFonts w:eastAsia="Calibri"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  <w:shd w:val="clear" w:color="auto" w:fill="auto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</w:t>
            </w:r>
            <w:bookmarkStart w:id="6" w:name="_GoBack"/>
            <w:bookmarkEnd w:id="6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правовое управление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9D1499" w:rsidRPr="00826AC4" w:rsidTr="009D1499">
        <w:trPr>
          <w:trHeight w:val="846"/>
        </w:trPr>
        <w:tc>
          <w:tcPr>
            <w:tcW w:w="172" w:type="pct"/>
            <w:shd w:val="clear" w:color="auto" w:fill="auto"/>
          </w:tcPr>
          <w:p w:rsidR="009405A8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2" w:type="pct"/>
            <w:shd w:val="clear" w:color="auto" w:fill="auto"/>
          </w:tcPr>
          <w:p w:rsidR="009405A8" w:rsidRPr="005D3375" w:rsidRDefault="00BA492B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D3375">
              <w:rPr>
                <w:rFonts w:eastAsia="Calibri" w:cs="Times New Roman"/>
                <w:b/>
                <w:bCs/>
                <w:sz w:val="22"/>
              </w:rPr>
              <w:t>Мероприятие 04</w:t>
            </w:r>
            <w:r w:rsidR="009405A8" w:rsidRPr="005D3375">
              <w:rPr>
                <w:rFonts w:eastAsia="Calibri" w:cs="Times New Roman"/>
                <w:b/>
                <w:bCs/>
                <w:sz w:val="22"/>
              </w:rPr>
              <w:t xml:space="preserve">.02 </w:t>
            </w:r>
            <w:r w:rsidR="009405A8" w:rsidRPr="005D3375">
              <w:rPr>
                <w:rFonts w:eastAsia="Calibri" w:cs="Times New Roman"/>
                <w:sz w:val="22"/>
              </w:rPr>
              <w:t>Обращения в суды по вопросу защиты прав потребителей</w:t>
            </w:r>
          </w:p>
        </w:tc>
        <w:tc>
          <w:tcPr>
            <w:tcW w:w="358" w:type="pct"/>
            <w:shd w:val="clear" w:color="auto" w:fill="auto"/>
          </w:tcPr>
          <w:p w:rsidR="009405A8" w:rsidRPr="00826AC4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26AC4">
              <w:rPr>
                <w:rFonts w:eastAsia="Calibri" w:cs="Times New Roman"/>
                <w:sz w:val="24"/>
                <w:szCs w:val="24"/>
              </w:rPr>
              <w:t>2020-2024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D1499">
              <w:rPr>
                <w:rFonts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924" w:type="pct"/>
            <w:gridSpan w:val="11"/>
          </w:tcPr>
          <w:p w:rsidR="009405A8" w:rsidRPr="006E3FA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E3FA2">
              <w:rPr>
                <w:rFonts w:eastAsia="Calibri" w:cs="Times New Roman"/>
                <w:sz w:val="24"/>
                <w:szCs w:val="24"/>
              </w:rPr>
              <w:t>В пределах средств, предусмотренных на основную деятельность исполнителя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9405A8" w:rsidRPr="009D1499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9D149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по Московской области.</w:t>
            </w:r>
          </w:p>
        </w:tc>
        <w:tc>
          <w:tcPr>
            <w:tcW w:w="451" w:type="pct"/>
            <w:gridSpan w:val="2"/>
            <w:vMerge/>
            <w:shd w:val="clear" w:color="auto" w:fill="auto"/>
          </w:tcPr>
          <w:p w:rsidR="009405A8" w:rsidRPr="00F80532" w:rsidRDefault="009405A8" w:rsidP="00940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695EBA" w:rsidRDefault="00695EBA" w:rsidP="006755CB">
      <w:pPr>
        <w:rPr>
          <w:rFonts w:cs="Times New Roman"/>
          <w:b/>
          <w:sz w:val="24"/>
          <w:szCs w:val="24"/>
        </w:rPr>
      </w:pP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* - со 2 квартала 2021 года мероприятие перенесено в подпрограмму III «Комплексное развитие сельских территорий» муниципальной программы «Развитие сельского хозяйства». В соответствии с Законом Московской области от 18.04.2008</w:t>
      </w:r>
      <w:r w:rsidRPr="00687105">
        <w:rPr>
          <w:rFonts w:cs="Times New Roman"/>
          <w:szCs w:val="28"/>
        </w:rPr>
        <w:br/>
        <w:t>№ 49/2008-ОЗ "О дополнительных мерах по созданию условий для обеспечения продовольственными и промышленными товарами граждан, проживающих в сельских населенных пунктах в Московской области" дополнительные меры по созданию условий для обеспечения товарами граждан, проживающих в сельских населенных пунктах в Московской области, осуществляются в случае, если: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1) численность населения, имеющего место жительства в сельских населенных пунктах в Московской области, составляет не более 100 человек;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2) сельские населенные пункты не располагаются вдоль автомобильных дорог федерального значения;</w:t>
      </w:r>
    </w:p>
    <w:p w:rsidR="00DB0859" w:rsidRPr="00687105" w:rsidRDefault="00DB0859" w:rsidP="00DB0859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3) в сельском населенном пункте отсутствуют предприятия розничной торговли, расположенные в стационарных зданиях (сооружениях).</w:t>
      </w:r>
    </w:p>
    <w:p w:rsidR="00BA492B" w:rsidRPr="00BA492B" w:rsidRDefault="00DB0859" w:rsidP="00BA492B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87105">
        <w:rPr>
          <w:rFonts w:cs="Times New Roman"/>
          <w:szCs w:val="28"/>
        </w:rPr>
        <w:t>На территории городского округа Красногорск Московской области отсутствуют сельские населенные пункты, удовлетворяющие данным требованиям, в связи с чем продолжение реализации мероприятия «Частичная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области» нецелесообразно.</w:t>
      </w:r>
    </w:p>
    <w:sectPr w:rsidR="00BA492B" w:rsidRPr="00BA492B" w:rsidSect="00D577EF">
      <w:footerReference w:type="default" r:id="rId27"/>
      <w:pgSz w:w="16838" w:h="11906" w:orient="landscape" w:code="9"/>
      <w:pgMar w:top="1134" w:right="567" w:bottom="28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B2" w:rsidRDefault="003563B2" w:rsidP="00936B5F">
      <w:r>
        <w:separator/>
      </w:r>
    </w:p>
  </w:endnote>
  <w:endnote w:type="continuationSeparator" w:id="0">
    <w:p w:rsidR="003563B2" w:rsidRDefault="003563B2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049325"/>
      <w:docPartObj>
        <w:docPartGallery w:val="Page Numbers (Bottom of Page)"/>
        <w:docPartUnique/>
      </w:docPartObj>
    </w:sdtPr>
    <w:sdtContent>
      <w:p w:rsidR="00A62CEF" w:rsidRDefault="00A62CE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375">
          <w:rPr>
            <w:noProof/>
          </w:rPr>
          <w:t>83</w:t>
        </w:r>
        <w:r>
          <w:fldChar w:fldCharType="end"/>
        </w:r>
      </w:p>
    </w:sdtContent>
  </w:sdt>
  <w:p w:rsidR="00A62CEF" w:rsidRDefault="00A62CE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EF" w:rsidRDefault="00A62C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B2" w:rsidRDefault="003563B2" w:rsidP="00936B5F">
      <w:r>
        <w:separator/>
      </w:r>
    </w:p>
  </w:footnote>
  <w:footnote w:type="continuationSeparator" w:id="0">
    <w:p w:rsidR="003563B2" w:rsidRDefault="003563B2" w:rsidP="00936B5F">
      <w:r>
        <w:continuationSeparator/>
      </w:r>
    </w:p>
  </w:footnote>
  <w:footnote w:id="1">
    <w:p w:rsidR="00A62CEF" w:rsidRDefault="00A62CEF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  <w:footnote w:id="2">
    <w:p w:rsidR="00A62CEF" w:rsidRDefault="00A62CEF">
      <w:pPr>
        <w:pStyle w:val="a4"/>
      </w:pPr>
      <w:r w:rsidRPr="00F421DE">
        <w:rPr>
          <w:rStyle w:val="a6"/>
        </w:rPr>
        <w:footnoteRef/>
      </w:r>
      <w:r w:rsidRPr="00F421DE">
        <w:t xml:space="preserve"> </w:t>
      </w:r>
      <w:r w:rsidRPr="00F421DE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F421DE">
        <w:rPr>
          <w:rFonts w:cs="Times New Roman"/>
          <w:b/>
          <w:sz w:val="24"/>
          <w:szCs w:val="24"/>
        </w:rPr>
        <w:t>шиномонтаж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F421DE">
        <w:rPr>
          <w:rFonts w:cs="Times New Roman"/>
          <w:b/>
          <w:sz w:val="24"/>
          <w:szCs w:val="24"/>
        </w:rPr>
        <w:t>автокомплекс</w:t>
      </w:r>
      <w:proofErr w:type="spellEnd"/>
      <w:r w:rsidRPr="00F421DE">
        <w:rPr>
          <w:rFonts w:cs="Times New Roman"/>
          <w:b/>
          <w:sz w:val="24"/>
          <w:szCs w:val="24"/>
        </w:rPr>
        <w:t xml:space="preserve">, </w:t>
      </w:r>
      <w:proofErr w:type="spellStart"/>
      <w:r w:rsidRPr="00F421DE">
        <w:rPr>
          <w:rFonts w:cs="Times New Roman"/>
          <w:b/>
          <w:sz w:val="24"/>
          <w:szCs w:val="24"/>
        </w:rPr>
        <w:t>автотехцентр</w:t>
      </w:r>
      <w:proofErr w:type="spellEnd"/>
      <w:r w:rsidRPr="00F421DE">
        <w:rPr>
          <w:rFonts w:cs="Times New Roman"/>
          <w:b/>
          <w:sz w:val="24"/>
          <w:szCs w:val="24"/>
        </w:rPr>
        <w:t>)</w:t>
      </w:r>
    </w:p>
  </w:footnote>
  <w:footnote w:id="3">
    <w:p w:rsidR="00A62CEF" w:rsidRDefault="00A62CEF">
      <w:pPr>
        <w:pStyle w:val="a4"/>
      </w:pPr>
      <w:r>
        <w:rPr>
          <w:rStyle w:val="a6"/>
        </w:rPr>
        <w:footnoteRef/>
      </w:r>
      <w:r>
        <w:t xml:space="preserve"> </w:t>
      </w:r>
      <w:r w:rsidRPr="00243D2B">
        <w:rPr>
          <w:rFonts w:cs="Times New Roman"/>
          <w:b/>
          <w:sz w:val="24"/>
          <w:szCs w:val="24"/>
        </w:rPr>
        <w:t xml:space="preserve">ОДС - объекты дорожного и придорожного сервиса (автосервис, </w:t>
      </w:r>
      <w:proofErr w:type="spellStart"/>
      <w:r w:rsidRPr="00243D2B">
        <w:rPr>
          <w:rFonts w:cs="Times New Roman"/>
          <w:b/>
          <w:sz w:val="24"/>
          <w:szCs w:val="24"/>
        </w:rPr>
        <w:t>шиномонтаж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автомойка, </w:t>
      </w:r>
      <w:proofErr w:type="spellStart"/>
      <w:r w:rsidRPr="00243D2B">
        <w:rPr>
          <w:rFonts w:cs="Times New Roman"/>
          <w:b/>
          <w:sz w:val="24"/>
          <w:szCs w:val="24"/>
        </w:rPr>
        <w:t>автокомплекс</w:t>
      </w:r>
      <w:proofErr w:type="spellEnd"/>
      <w:r w:rsidRPr="00243D2B">
        <w:rPr>
          <w:rFonts w:cs="Times New Roman"/>
          <w:b/>
          <w:sz w:val="24"/>
          <w:szCs w:val="24"/>
        </w:rPr>
        <w:t xml:space="preserve">, </w:t>
      </w:r>
      <w:proofErr w:type="spellStart"/>
      <w:r w:rsidRPr="00243D2B">
        <w:rPr>
          <w:rFonts w:cs="Times New Roman"/>
          <w:b/>
          <w:sz w:val="24"/>
          <w:szCs w:val="24"/>
        </w:rPr>
        <w:t>автотехцентр</w:t>
      </w:r>
      <w:proofErr w:type="spellEnd"/>
      <w:r w:rsidRPr="00243D2B">
        <w:rPr>
          <w:rFonts w:cs="Times New Roman"/>
          <w:b/>
          <w:sz w:val="24"/>
          <w:szCs w:val="24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74143"/>
      <w:docPartObj>
        <w:docPartGallery w:val="Page Numbers (Top of Page)"/>
        <w:docPartUnique/>
      </w:docPartObj>
    </w:sdtPr>
    <w:sdtContent>
      <w:p w:rsidR="00A62CEF" w:rsidRDefault="00A62CEF">
        <w:pPr>
          <w:pStyle w:val="a7"/>
        </w:pPr>
      </w:p>
      <w:p w:rsidR="00A62CEF" w:rsidRDefault="00A62CEF">
        <w:pPr>
          <w:pStyle w:val="a7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F3"/>
    <w:multiLevelType w:val="hybridMultilevel"/>
    <w:tmpl w:val="B28AF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F78"/>
    <w:multiLevelType w:val="hybridMultilevel"/>
    <w:tmpl w:val="899A69FC"/>
    <w:lvl w:ilvl="0" w:tplc="68562DA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061C67"/>
    <w:multiLevelType w:val="hybridMultilevel"/>
    <w:tmpl w:val="873EEF9A"/>
    <w:lvl w:ilvl="0" w:tplc="4ED0DD3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24E04DA"/>
    <w:multiLevelType w:val="hybridMultilevel"/>
    <w:tmpl w:val="43742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AD2ACF"/>
    <w:multiLevelType w:val="hybridMultilevel"/>
    <w:tmpl w:val="E6D88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4A4"/>
    <w:rsid w:val="000016A8"/>
    <w:rsid w:val="00003F1A"/>
    <w:rsid w:val="000044A9"/>
    <w:rsid w:val="000070D1"/>
    <w:rsid w:val="0002039A"/>
    <w:rsid w:val="00020B4E"/>
    <w:rsid w:val="00020C2D"/>
    <w:rsid w:val="00021397"/>
    <w:rsid w:val="00021D1A"/>
    <w:rsid w:val="00022D07"/>
    <w:rsid w:val="00025397"/>
    <w:rsid w:val="00027276"/>
    <w:rsid w:val="00027B9F"/>
    <w:rsid w:val="000328A2"/>
    <w:rsid w:val="00032FF6"/>
    <w:rsid w:val="00036659"/>
    <w:rsid w:val="00040C32"/>
    <w:rsid w:val="000413A7"/>
    <w:rsid w:val="000430E6"/>
    <w:rsid w:val="000443CC"/>
    <w:rsid w:val="0005019E"/>
    <w:rsid w:val="00050D5E"/>
    <w:rsid w:val="00051207"/>
    <w:rsid w:val="00051A9B"/>
    <w:rsid w:val="00054C99"/>
    <w:rsid w:val="00055172"/>
    <w:rsid w:val="000619B1"/>
    <w:rsid w:val="00062B06"/>
    <w:rsid w:val="00063685"/>
    <w:rsid w:val="00063FAF"/>
    <w:rsid w:val="00065968"/>
    <w:rsid w:val="000667FA"/>
    <w:rsid w:val="00070D35"/>
    <w:rsid w:val="00071D68"/>
    <w:rsid w:val="00074161"/>
    <w:rsid w:val="00074F8A"/>
    <w:rsid w:val="00075709"/>
    <w:rsid w:val="0008060D"/>
    <w:rsid w:val="00081330"/>
    <w:rsid w:val="00082974"/>
    <w:rsid w:val="00082C73"/>
    <w:rsid w:val="000835CA"/>
    <w:rsid w:val="00087BDF"/>
    <w:rsid w:val="00087DA1"/>
    <w:rsid w:val="000902E2"/>
    <w:rsid w:val="000905E2"/>
    <w:rsid w:val="00093019"/>
    <w:rsid w:val="00094694"/>
    <w:rsid w:val="000A16D1"/>
    <w:rsid w:val="000A3745"/>
    <w:rsid w:val="000A3BE1"/>
    <w:rsid w:val="000A4CF5"/>
    <w:rsid w:val="000A6488"/>
    <w:rsid w:val="000A707D"/>
    <w:rsid w:val="000B0BD2"/>
    <w:rsid w:val="000B2126"/>
    <w:rsid w:val="000B3948"/>
    <w:rsid w:val="000B44A1"/>
    <w:rsid w:val="000B5CBB"/>
    <w:rsid w:val="000B6628"/>
    <w:rsid w:val="000B7455"/>
    <w:rsid w:val="000C3987"/>
    <w:rsid w:val="000C61BB"/>
    <w:rsid w:val="000D12FE"/>
    <w:rsid w:val="000D2DE5"/>
    <w:rsid w:val="000D3516"/>
    <w:rsid w:val="000D5680"/>
    <w:rsid w:val="000D6C81"/>
    <w:rsid w:val="000D7702"/>
    <w:rsid w:val="000E56E7"/>
    <w:rsid w:val="000F15AC"/>
    <w:rsid w:val="000F4E1E"/>
    <w:rsid w:val="00101400"/>
    <w:rsid w:val="00102463"/>
    <w:rsid w:val="0010289C"/>
    <w:rsid w:val="00106CDF"/>
    <w:rsid w:val="00106F31"/>
    <w:rsid w:val="001071A9"/>
    <w:rsid w:val="00114663"/>
    <w:rsid w:val="001153D6"/>
    <w:rsid w:val="0011606A"/>
    <w:rsid w:val="00120314"/>
    <w:rsid w:val="0012058E"/>
    <w:rsid w:val="00120BE6"/>
    <w:rsid w:val="00122384"/>
    <w:rsid w:val="00123E0B"/>
    <w:rsid w:val="001240F4"/>
    <w:rsid w:val="00125231"/>
    <w:rsid w:val="00127284"/>
    <w:rsid w:val="00135196"/>
    <w:rsid w:val="001364B0"/>
    <w:rsid w:val="00136535"/>
    <w:rsid w:val="0013695E"/>
    <w:rsid w:val="00137CCE"/>
    <w:rsid w:val="00137D46"/>
    <w:rsid w:val="001438B8"/>
    <w:rsid w:val="00143F97"/>
    <w:rsid w:val="001442AB"/>
    <w:rsid w:val="00150030"/>
    <w:rsid w:val="001514F3"/>
    <w:rsid w:val="00151C33"/>
    <w:rsid w:val="00153358"/>
    <w:rsid w:val="001533B1"/>
    <w:rsid w:val="0015348F"/>
    <w:rsid w:val="00156D50"/>
    <w:rsid w:val="001570C5"/>
    <w:rsid w:val="0015719A"/>
    <w:rsid w:val="00157CFE"/>
    <w:rsid w:val="00162B19"/>
    <w:rsid w:val="001657E7"/>
    <w:rsid w:val="001704CA"/>
    <w:rsid w:val="00172A42"/>
    <w:rsid w:val="001760D5"/>
    <w:rsid w:val="00176E22"/>
    <w:rsid w:val="00181CB3"/>
    <w:rsid w:val="00184090"/>
    <w:rsid w:val="00184CDA"/>
    <w:rsid w:val="001859E7"/>
    <w:rsid w:val="001860C0"/>
    <w:rsid w:val="001864B9"/>
    <w:rsid w:val="00190A95"/>
    <w:rsid w:val="001916AB"/>
    <w:rsid w:val="0019354D"/>
    <w:rsid w:val="00193568"/>
    <w:rsid w:val="00194BC7"/>
    <w:rsid w:val="00195CFF"/>
    <w:rsid w:val="00195F12"/>
    <w:rsid w:val="00196CE9"/>
    <w:rsid w:val="001A4630"/>
    <w:rsid w:val="001A591E"/>
    <w:rsid w:val="001A6AA3"/>
    <w:rsid w:val="001A71DE"/>
    <w:rsid w:val="001A7C90"/>
    <w:rsid w:val="001B332F"/>
    <w:rsid w:val="001B582B"/>
    <w:rsid w:val="001B7B01"/>
    <w:rsid w:val="001C1C5D"/>
    <w:rsid w:val="001C465B"/>
    <w:rsid w:val="001C4CEE"/>
    <w:rsid w:val="001C5AD4"/>
    <w:rsid w:val="001D01D3"/>
    <w:rsid w:val="001D08CC"/>
    <w:rsid w:val="001D0B31"/>
    <w:rsid w:val="001D1BC8"/>
    <w:rsid w:val="001D1D03"/>
    <w:rsid w:val="001D1E2B"/>
    <w:rsid w:val="001D4C46"/>
    <w:rsid w:val="001D6BFA"/>
    <w:rsid w:val="001D7967"/>
    <w:rsid w:val="001E124A"/>
    <w:rsid w:val="001E1CFE"/>
    <w:rsid w:val="001E1EEC"/>
    <w:rsid w:val="001E28BD"/>
    <w:rsid w:val="001E45E0"/>
    <w:rsid w:val="001E541D"/>
    <w:rsid w:val="001F079E"/>
    <w:rsid w:val="001F1407"/>
    <w:rsid w:val="001F1A7F"/>
    <w:rsid w:val="001F2E8B"/>
    <w:rsid w:val="001F3701"/>
    <w:rsid w:val="001F399D"/>
    <w:rsid w:val="001F4EE7"/>
    <w:rsid w:val="00205A1C"/>
    <w:rsid w:val="00205B7B"/>
    <w:rsid w:val="00205ED5"/>
    <w:rsid w:val="0020621A"/>
    <w:rsid w:val="00206908"/>
    <w:rsid w:val="00207EB6"/>
    <w:rsid w:val="00207F40"/>
    <w:rsid w:val="0021479F"/>
    <w:rsid w:val="0021577A"/>
    <w:rsid w:val="00217D68"/>
    <w:rsid w:val="002208C8"/>
    <w:rsid w:val="00222D65"/>
    <w:rsid w:val="0022548F"/>
    <w:rsid w:val="00225EC2"/>
    <w:rsid w:val="00230886"/>
    <w:rsid w:val="002315E2"/>
    <w:rsid w:val="00237006"/>
    <w:rsid w:val="00242308"/>
    <w:rsid w:val="002446CE"/>
    <w:rsid w:val="0024723A"/>
    <w:rsid w:val="002476BA"/>
    <w:rsid w:val="002532F2"/>
    <w:rsid w:val="002535DF"/>
    <w:rsid w:val="0025380C"/>
    <w:rsid w:val="0025444C"/>
    <w:rsid w:val="00254557"/>
    <w:rsid w:val="00256911"/>
    <w:rsid w:val="00256E9E"/>
    <w:rsid w:val="00262CA2"/>
    <w:rsid w:val="00264895"/>
    <w:rsid w:val="0026697E"/>
    <w:rsid w:val="002669C6"/>
    <w:rsid w:val="002707EE"/>
    <w:rsid w:val="00271DD9"/>
    <w:rsid w:val="00272892"/>
    <w:rsid w:val="00273A81"/>
    <w:rsid w:val="0027481B"/>
    <w:rsid w:val="00275240"/>
    <w:rsid w:val="002774ED"/>
    <w:rsid w:val="00283063"/>
    <w:rsid w:val="002835E9"/>
    <w:rsid w:val="00283644"/>
    <w:rsid w:val="00284229"/>
    <w:rsid w:val="00284E92"/>
    <w:rsid w:val="002872B3"/>
    <w:rsid w:val="002910F8"/>
    <w:rsid w:val="00294E13"/>
    <w:rsid w:val="00297D00"/>
    <w:rsid w:val="002A28CE"/>
    <w:rsid w:val="002A3297"/>
    <w:rsid w:val="002A5925"/>
    <w:rsid w:val="002B168A"/>
    <w:rsid w:val="002B1796"/>
    <w:rsid w:val="002B214D"/>
    <w:rsid w:val="002B246C"/>
    <w:rsid w:val="002B329D"/>
    <w:rsid w:val="002B65FD"/>
    <w:rsid w:val="002B78B3"/>
    <w:rsid w:val="002B7F62"/>
    <w:rsid w:val="002C03D9"/>
    <w:rsid w:val="002C1055"/>
    <w:rsid w:val="002C3085"/>
    <w:rsid w:val="002C4D41"/>
    <w:rsid w:val="002C6822"/>
    <w:rsid w:val="002D37E6"/>
    <w:rsid w:val="002D3E0E"/>
    <w:rsid w:val="002D3ECA"/>
    <w:rsid w:val="002D5A48"/>
    <w:rsid w:val="002D7740"/>
    <w:rsid w:val="002E0ECF"/>
    <w:rsid w:val="002E1071"/>
    <w:rsid w:val="002E2EC2"/>
    <w:rsid w:val="002E6208"/>
    <w:rsid w:val="002E7C5D"/>
    <w:rsid w:val="002F02CA"/>
    <w:rsid w:val="002F226A"/>
    <w:rsid w:val="002F2611"/>
    <w:rsid w:val="002F353F"/>
    <w:rsid w:val="002F6E69"/>
    <w:rsid w:val="002F7788"/>
    <w:rsid w:val="00304BA9"/>
    <w:rsid w:val="003054F3"/>
    <w:rsid w:val="003070C7"/>
    <w:rsid w:val="00310577"/>
    <w:rsid w:val="003124A2"/>
    <w:rsid w:val="003126CA"/>
    <w:rsid w:val="003142F7"/>
    <w:rsid w:val="00316DC8"/>
    <w:rsid w:val="00327657"/>
    <w:rsid w:val="003311F8"/>
    <w:rsid w:val="003315CE"/>
    <w:rsid w:val="00331834"/>
    <w:rsid w:val="0033368D"/>
    <w:rsid w:val="0033452C"/>
    <w:rsid w:val="00334598"/>
    <w:rsid w:val="00335BFB"/>
    <w:rsid w:val="00340DBC"/>
    <w:rsid w:val="00342224"/>
    <w:rsid w:val="00343950"/>
    <w:rsid w:val="00345C8E"/>
    <w:rsid w:val="00346274"/>
    <w:rsid w:val="00351499"/>
    <w:rsid w:val="00351731"/>
    <w:rsid w:val="003532B0"/>
    <w:rsid w:val="003537FA"/>
    <w:rsid w:val="0035384C"/>
    <w:rsid w:val="0035458E"/>
    <w:rsid w:val="003563B2"/>
    <w:rsid w:val="0035715D"/>
    <w:rsid w:val="003576B1"/>
    <w:rsid w:val="00360D4C"/>
    <w:rsid w:val="0036226A"/>
    <w:rsid w:val="0036292F"/>
    <w:rsid w:val="00362C98"/>
    <w:rsid w:val="00364EBF"/>
    <w:rsid w:val="003660EE"/>
    <w:rsid w:val="003661A1"/>
    <w:rsid w:val="00370169"/>
    <w:rsid w:val="003707C1"/>
    <w:rsid w:val="0037091E"/>
    <w:rsid w:val="0037174B"/>
    <w:rsid w:val="00372421"/>
    <w:rsid w:val="00376C97"/>
    <w:rsid w:val="003818B8"/>
    <w:rsid w:val="003830FB"/>
    <w:rsid w:val="003839E8"/>
    <w:rsid w:val="00385173"/>
    <w:rsid w:val="00390AC4"/>
    <w:rsid w:val="003920DF"/>
    <w:rsid w:val="00393883"/>
    <w:rsid w:val="00394176"/>
    <w:rsid w:val="003944D6"/>
    <w:rsid w:val="003949B9"/>
    <w:rsid w:val="00395614"/>
    <w:rsid w:val="00396CD3"/>
    <w:rsid w:val="003A03DD"/>
    <w:rsid w:val="003A04C4"/>
    <w:rsid w:val="003A1AF8"/>
    <w:rsid w:val="003A630B"/>
    <w:rsid w:val="003A6C4D"/>
    <w:rsid w:val="003A7897"/>
    <w:rsid w:val="003B102D"/>
    <w:rsid w:val="003B1D19"/>
    <w:rsid w:val="003B4E41"/>
    <w:rsid w:val="003B701E"/>
    <w:rsid w:val="003C068E"/>
    <w:rsid w:val="003C364B"/>
    <w:rsid w:val="003C3B28"/>
    <w:rsid w:val="003C504E"/>
    <w:rsid w:val="003D2407"/>
    <w:rsid w:val="003D274D"/>
    <w:rsid w:val="003D2D0D"/>
    <w:rsid w:val="003D6B63"/>
    <w:rsid w:val="003D76C8"/>
    <w:rsid w:val="003E2038"/>
    <w:rsid w:val="003E2662"/>
    <w:rsid w:val="003E2846"/>
    <w:rsid w:val="003E319B"/>
    <w:rsid w:val="003E3D5E"/>
    <w:rsid w:val="003F46BB"/>
    <w:rsid w:val="003F49BD"/>
    <w:rsid w:val="003F6DF6"/>
    <w:rsid w:val="004046B2"/>
    <w:rsid w:val="00404A11"/>
    <w:rsid w:val="004052B4"/>
    <w:rsid w:val="0040579D"/>
    <w:rsid w:val="004070A4"/>
    <w:rsid w:val="004070C1"/>
    <w:rsid w:val="00407D96"/>
    <w:rsid w:val="00411BAE"/>
    <w:rsid w:val="00412A9A"/>
    <w:rsid w:val="004239A9"/>
    <w:rsid w:val="00423F48"/>
    <w:rsid w:val="00433DE8"/>
    <w:rsid w:val="00435585"/>
    <w:rsid w:val="00440FE7"/>
    <w:rsid w:val="004424C0"/>
    <w:rsid w:val="00442B40"/>
    <w:rsid w:val="00445490"/>
    <w:rsid w:val="004454A4"/>
    <w:rsid w:val="00445875"/>
    <w:rsid w:val="0045031D"/>
    <w:rsid w:val="00450C73"/>
    <w:rsid w:val="00452FD6"/>
    <w:rsid w:val="004540E3"/>
    <w:rsid w:val="004558A2"/>
    <w:rsid w:val="00461D76"/>
    <w:rsid w:val="004675D7"/>
    <w:rsid w:val="00471D83"/>
    <w:rsid w:val="00471E52"/>
    <w:rsid w:val="0047298E"/>
    <w:rsid w:val="00475E96"/>
    <w:rsid w:val="00480A2F"/>
    <w:rsid w:val="00482B4C"/>
    <w:rsid w:val="0048460D"/>
    <w:rsid w:val="0049073D"/>
    <w:rsid w:val="00491F82"/>
    <w:rsid w:val="0049201E"/>
    <w:rsid w:val="00492C3D"/>
    <w:rsid w:val="0049454B"/>
    <w:rsid w:val="00497F84"/>
    <w:rsid w:val="004A121E"/>
    <w:rsid w:val="004A1A7E"/>
    <w:rsid w:val="004B134D"/>
    <w:rsid w:val="004B1783"/>
    <w:rsid w:val="004B50B1"/>
    <w:rsid w:val="004B6D79"/>
    <w:rsid w:val="004B757B"/>
    <w:rsid w:val="004C0497"/>
    <w:rsid w:val="004C0B92"/>
    <w:rsid w:val="004C1C81"/>
    <w:rsid w:val="004C22A1"/>
    <w:rsid w:val="004C4AF7"/>
    <w:rsid w:val="004C5465"/>
    <w:rsid w:val="004D013A"/>
    <w:rsid w:val="004D0491"/>
    <w:rsid w:val="004D14FA"/>
    <w:rsid w:val="004D6F23"/>
    <w:rsid w:val="004D7BC1"/>
    <w:rsid w:val="004E241B"/>
    <w:rsid w:val="004E580D"/>
    <w:rsid w:val="004E6798"/>
    <w:rsid w:val="004E79D8"/>
    <w:rsid w:val="004E7FAA"/>
    <w:rsid w:val="004F5080"/>
    <w:rsid w:val="004F5270"/>
    <w:rsid w:val="004F53C1"/>
    <w:rsid w:val="004F7B02"/>
    <w:rsid w:val="00502CC0"/>
    <w:rsid w:val="00503272"/>
    <w:rsid w:val="00507E3D"/>
    <w:rsid w:val="005103AF"/>
    <w:rsid w:val="00512B89"/>
    <w:rsid w:val="00513A54"/>
    <w:rsid w:val="0051613A"/>
    <w:rsid w:val="00524807"/>
    <w:rsid w:val="00527E78"/>
    <w:rsid w:val="00530CAE"/>
    <w:rsid w:val="00532ED2"/>
    <w:rsid w:val="00533060"/>
    <w:rsid w:val="00534AE7"/>
    <w:rsid w:val="0053587A"/>
    <w:rsid w:val="005361EE"/>
    <w:rsid w:val="005408F7"/>
    <w:rsid w:val="00541DFF"/>
    <w:rsid w:val="005434B4"/>
    <w:rsid w:val="00543976"/>
    <w:rsid w:val="00543B64"/>
    <w:rsid w:val="00544CF7"/>
    <w:rsid w:val="0054570D"/>
    <w:rsid w:val="0054760D"/>
    <w:rsid w:val="00550159"/>
    <w:rsid w:val="005632B1"/>
    <w:rsid w:val="005658A1"/>
    <w:rsid w:val="00566A99"/>
    <w:rsid w:val="005748DE"/>
    <w:rsid w:val="00574BD4"/>
    <w:rsid w:val="00577801"/>
    <w:rsid w:val="00582547"/>
    <w:rsid w:val="005845C8"/>
    <w:rsid w:val="00586B47"/>
    <w:rsid w:val="00590449"/>
    <w:rsid w:val="005908B2"/>
    <w:rsid w:val="0059215D"/>
    <w:rsid w:val="005949D4"/>
    <w:rsid w:val="00596552"/>
    <w:rsid w:val="00596D91"/>
    <w:rsid w:val="005A0E92"/>
    <w:rsid w:val="005A26C1"/>
    <w:rsid w:val="005A388B"/>
    <w:rsid w:val="005A4915"/>
    <w:rsid w:val="005A73A1"/>
    <w:rsid w:val="005B176D"/>
    <w:rsid w:val="005B27A6"/>
    <w:rsid w:val="005B2C72"/>
    <w:rsid w:val="005B3AA1"/>
    <w:rsid w:val="005B49D8"/>
    <w:rsid w:val="005B4D7B"/>
    <w:rsid w:val="005B4D8B"/>
    <w:rsid w:val="005B69BC"/>
    <w:rsid w:val="005B77C4"/>
    <w:rsid w:val="005C0737"/>
    <w:rsid w:val="005C1176"/>
    <w:rsid w:val="005C72A7"/>
    <w:rsid w:val="005D17B1"/>
    <w:rsid w:val="005D1B7B"/>
    <w:rsid w:val="005D3375"/>
    <w:rsid w:val="005D3777"/>
    <w:rsid w:val="005D50E6"/>
    <w:rsid w:val="005D5AF8"/>
    <w:rsid w:val="005E1ED0"/>
    <w:rsid w:val="005E1F95"/>
    <w:rsid w:val="005E4020"/>
    <w:rsid w:val="005E4479"/>
    <w:rsid w:val="005F0FFD"/>
    <w:rsid w:val="005F12EA"/>
    <w:rsid w:val="006050B1"/>
    <w:rsid w:val="006050CE"/>
    <w:rsid w:val="0060550B"/>
    <w:rsid w:val="00605C17"/>
    <w:rsid w:val="0060651E"/>
    <w:rsid w:val="00610F96"/>
    <w:rsid w:val="00613772"/>
    <w:rsid w:val="00614C80"/>
    <w:rsid w:val="006154E8"/>
    <w:rsid w:val="00616664"/>
    <w:rsid w:val="00621C4F"/>
    <w:rsid w:val="0062314D"/>
    <w:rsid w:val="00623685"/>
    <w:rsid w:val="006246DF"/>
    <w:rsid w:val="006249C8"/>
    <w:rsid w:val="00624C4E"/>
    <w:rsid w:val="00626499"/>
    <w:rsid w:val="00627897"/>
    <w:rsid w:val="00630121"/>
    <w:rsid w:val="0063173B"/>
    <w:rsid w:val="00631745"/>
    <w:rsid w:val="0063268B"/>
    <w:rsid w:val="006342BF"/>
    <w:rsid w:val="00634CF5"/>
    <w:rsid w:val="0063593F"/>
    <w:rsid w:val="00642429"/>
    <w:rsid w:val="006428B2"/>
    <w:rsid w:val="00643E7E"/>
    <w:rsid w:val="00644A95"/>
    <w:rsid w:val="00645636"/>
    <w:rsid w:val="00646098"/>
    <w:rsid w:val="0065059F"/>
    <w:rsid w:val="00651788"/>
    <w:rsid w:val="00652D5D"/>
    <w:rsid w:val="0066168A"/>
    <w:rsid w:val="00661C78"/>
    <w:rsid w:val="00661F6E"/>
    <w:rsid w:val="00665E50"/>
    <w:rsid w:val="00666276"/>
    <w:rsid w:val="0066652D"/>
    <w:rsid w:val="00666558"/>
    <w:rsid w:val="0066715E"/>
    <w:rsid w:val="00673262"/>
    <w:rsid w:val="00673C87"/>
    <w:rsid w:val="006755CB"/>
    <w:rsid w:val="00677135"/>
    <w:rsid w:val="00677FEB"/>
    <w:rsid w:val="006801A2"/>
    <w:rsid w:val="006812B4"/>
    <w:rsid w:val="00682CF3"/>
    <w:rsid w:val="00683509"/>
    <w:rsid w:val="0068546F"/>
    <w:rsid w:val="00690DE4"/>
    <w:rsid w:val="00691291"/>
    <w:rsid w:val="006924F9"/>
    <w:rsid w:val="006925FA"/>
    <w:rsid w:val="00692FF6"/>
    <w:rsid w:val="006939FC"/>
    <w:rsid w:val="006949C7"/>
    <w:rsid w:val="00695EBA"/>
    <w:rsid w:val="0069629D"/>
    <w:rsid w:val="00696C3C"/>
    <w:rsid w:val="006A0451"/>
    <w:rsid w:val="006A711D"/>
    <w:rsid w:val="006A73EB"/>
    <w:rsid w:val="006B08B3"/>
    <w:rsid w:val="006B0FE0"/>
    <w:rsid w:val="006B19A5"/>
    <w:rsid w:val="006B269F"/>
    <w:rsid w:val="006B5A56"/>
    <w:rsid w:val="006B5B2E"/>
    <w:rsid w:val="006B7B45"/>
    <w:rsid w:val="006C2F86"/>
    <w:rsid w:val="006C5459"/>
    <w:rsid w:val="006C600F"/>
    <w:rsid w:val="006C73E0"/>
    <w:rsid w:val="006D0B83"/>
    <w:rsid w:val="006D1894"/>
    <w:rsid w:val="006D1B8C"/>
    <w:rsid w:val="006D6D68"/>
    <w:rsid w:val="006D7F26"/>
    <w:rsid w:val="006E33C2"/>
    <w:rsid w:val="006E3987"/>
    <w:rsid w:val="006E3FA2"/>
    <w:rsid w:val="006E543B"/>
    <w:rsid w:val="006E652E"/>
    <w:rsid w:val="006E7364"/>
    <w:rsid w:val="006F2161"/>
    <w:rsid w:val="006F4C56"/>
    <w:rsid w:val="006F4DEF"/>
    <w:rsid w:val="006F689B"/>
    <w:rsid w:val="0070081C"/>
    <w:rsid w:val="007008EB"/>
    <w:rsid w:val="00704E09"/>
    <w:rsid w:val="0070570D"/>
    <w:rsid w:val="00705819"/>
    <w:rsid w:val="0070675D"/>
    <w:rsid w:val="00711948"/>
    <w:rsid w:val="00712214"/>
    <w:rsid w:val="00713FBC"/>
    <w:rsid w:val="007156A0"/>
    <w:rsid w:val="00715A8C"/>
    <w:rsid w:val="007163D9"/>
    <w:rsid w:val="007165FF"/>
    <w:rsid w:val="00717034"/>
    <w:rsid w:val="0072003C"/>
    <w:rsid w:val="007220EC"/>
    <w:rsid w:val="00722668"/>
    <w:rsid w:val="00723473"/>
    <w:rsid w:val="00724926"/>
    <w:rsid w:val="0072682A"/>
    <w:rsid w:val="00731197"/>
    <w:rsid w:val="007324AB"/>
    <w:rsid w:val="0073447B"/>
    <w:rsid w:val="00737264"/>
    <w:rsid w:val="007454E7"/>
    <w:rsid w:val="00753324"/>
    <w:rsid w:val="00753331"/>
    <w:rsid w:val="007535EE"/>
    <w:rsid w:val="0075389F"/>
    <w:rsid w:val="00754858"/>
    <w:rsid w:val="007565F4"/>
    <w:rsid w:val="00757094"/>
    <w:rsid w:val="00760BD4"/>
    <w:rsid w:val="00760DA5"/>
    <w:rsid w:val="0076307C"/>
    <w:rsid w:val="007640A2"/>
    <w:rsid w:val="00764734"/>
    <w:rsid w:val="0077048B"/>
    <w:rsid w:val="0077264E"/>
    <w:rsid w:val="00773C90"/>
    <w:rsid w:val="00773FAB"/>
    <w:rsid w:val="007746DD"/>
    <w:rsid w:val="007813A9"/>
    <w:rsid w:val="007857A9"/>
    <w:rsid w:val="00786264"/>
    <w:rsid w:val="0078703C"/>
    <w:rsid w:val="0078742E"/>
    <w:rsid w:val="00787996"/>
    <w:rsid w:val="00791872"/>
    <w:rsid w:val="007929A9"/>
    <w:rsid w:val="00792A40"/>
    <w:rsid w:val="007958E8"/>
    <w:rsid w:val="00797A6F"/>
    <w:rsid w:val="007A2422"/>
    <w:rsid w:val="007A2753"/>
    <w:rsid w:val="007A31BD"/>
    <w:rsid w:val="007A654B"/>
    <w:rsid w:val="007A6BF1"/>
    <w:rsid w:val="007B0451"/>
    <w:rsid w:val="007B17DE"/>
    <w:rsid w:val="007B3DD6"/>
    <w:rsid w:val="007B485B"/>
    <w:rsid w:val="007B4BEF"/>
    <w:rsid w:val="007C1BEE"/>
    <w:rsid w:val="007C4748"/>
    <w:rsid w:val="007C70D9"/>
    <w:rsid w:val="007D2A22"/>
    <w:rsid w:val="007D65D0"/>
    <w:rsid w:val="007D7FDF"/>
    <w:rsid w:val="007E178E"/>
    <w:rsid w:val="007E184A"/>
    <w:rsid w:val="007E209E"/>
    <w:rsid w:val="007E362A"/>
    <w:rsid w:val="007E3ABC"/>
    <w:rsid w:val="007E4BD4"/>
    <w:rsid w:val="007E5514"/>
    <w:rsid w:val="007E5641"/>
    <w:rsid w:val="007E64A4"/>
    <w:rsid w:val="007E7E83"/>
    <w:rsid w:val="007F0F1C"/>
    <w:rsid w:val="0080032A"/>
    <w:rsid w:val="00801961"/>
    <w:rsid w:val="008033DF"/>
    <w:rsid w:val="00803A53"/>
    <w:rsid w:val="008049E9"/>
    <w:rsid w:val="00806DAF"/>
    <w:rsid w:val="00813B6C"/>
    <w:rsid w:val="0081571F"/>
    <w:rsid w:val="00815DDA"/>
    <w:rsid w:val="00817CE6"/>
    <w:rsid w:val="008201BB"/>
    <w:rsid w:val="00820924"/>
    <w:rsid w:val="00821062"/>
    <w:rsid w:val="00821E99"/>
    <w:rsid w:val="00821F39"/>
    <w:rsid w:val="008226D4"/>
    <w:rsid w:val="00822E4A"/>
    <w:rsid w:val="00826AC4"/>
    <w:rsid w:val="00827C6F"/>
    <w:rsid w:val="00830963"/>
    <w:rsid w:val="00833742"/>
    <w:rsid w:val="008339ED"/>
    <w:rsid w:val="00835DDE"/>
    <w:rsid w:val="00836BC2"/>
    <w:rsid w:val="008408A6"/>
    <w:rsid w:val="008427F8"/>
    <w:rsid w:val="00844389"/>
    <w:rsid w:val="008443A6"/>
    <w:rsid w:val="008475B1"/>
    <w:rsid w:val="00854796"/>
    <w:rsid w:val="0085582F"/>
    <w:rsid w:val="0085624B"/>
    <w:rsid w:val="00856A10"/>
    <w:rsid w:val="0085738F"/>
    <w:rsid w:val="0085741E"/>
    <w:rsid w:val="00857F43"/>
    <w:rsid w:val="00864C89"/>
    <w:rsid w:val="00864E6B"/>
    <w:rsid w:val="00866777"/>
    <w:rsid w:val="008710E0"/>
    <w:rsid w:val="008728A1"/>
    <w:rsid w:val="008765EE"/>
    <w:rsid w:val="00877751"/>
    <w:rsid w:val="00877B05"/>
    <w:rsid w:val="0088161D"/>
    <w:rsid w:val="008820AC"/>
    <w:rsid w:val="00882765"/>
    <w:rsid w:val="0088316A"/>
    <w:rsid w:val="008905B1"/>
    <w:rsid w:val="00892FE8"/>
    <w:rsid w:val="008A3FED"/>
    <w:rsid w:val="008A7A9B"/>
    <w:rsid w:val="008B041F"/>
    <w:rsid w:val="008B1C2A"/>
    <w:rsid w:val="008B3AD0"/>
    <w:rsid w:val="008B3E8D"/>
    <w:rsid w:val="008B48B8"/>
    <w:rsid w:val="008B681D"/>
    <w:rsid w:val="008B6B26"/>
    <w:rsid w:val="008C15CF"/>
    <w:rsid w:val="008C1E04"/>
    <w:rsid w:val="008C45DB"/>
    <w:rsid w:val="008C7513"/>
    <w:rsid w:val="008D0B97"/>
    <w:rsid w:val="008D1BA1"/>
    <w:rsid w:val="008D2C0A"/>
    <w:rsid w:val="008D2E51"/>
    <w:rsid w:val="008D328B"/>
    <w:rsid w:val="008D4B9E"/>
    <w:rsid w:val="008D4F15"/>
    <w:rsid w:val="008D6623"/>
    <w:rsid w:val="008D69C0"/>
    <w:rsid w:val="008E0A3A"/>
    <w:rsid w:val="008E2403"/>
    <w:rsid w:val="008E4514"/>
    <w:rsid w:val="008E47F3"/>
    <w:rsid w:val="008F256B"/>
    <w:rsid w:val="008F28CC"/>
    <w:rsid w:val="008F2BDF"/>
    <w:rsid w:val="008F2C95"/>
    <w:rsid w:val="008F30CF"/>
    <w:rsid w:val="008F36F5"/>
    <w:rsid w:val="008F3A3D"/>
    <w:rsid w:val="008F3EE6"/>
    <w:rsid w:val="008F5E58"/>
    <w:rsid w:val="008F7B49"/>
    <w:rsid w:val="008F7FC7"/>
    <w:rsid w:val="0090042F"/>
    <w:rsid w:val="009025B4"/>
    <w:rsid w:val="0090292A"/>
    <w:rsid w:val="00902A89"/>
    <w:rsid w:val="009030B6"/>
    <w:rsid w:val="00905EF5"/>
    <w:rsid w:val="00906E0C"/>
    <w:rsid w:val="009133EF"/>
    <w:rsid w:val="00917C8B"/>
    <w:rsid w:val="00917EF4"/>
    <w:rsid w:val="00923BFE"/>
    <w:rsid w:val="00925EF9"/>
    <w:rsid w:val="00926FEE"/>
    <w:rsid w:val="009279A1"/>
    <w:rsid w:val="0093025C"/>
    <w:rsid w:val="0093096F"/>
    <w:rsid w:val="0093192A"/>
    <w:rsid w:val="00931A7D"/>
    <w:rsid w:val="009340B7"/>
    <w:rsid w:val="009360C7"/>
    <w:rsid w:val="00936B5F"/>
    <w:rsid w:val="009405A8"/>
    <w:rsid w:val="0094174C"/>
    <w:rsid w:val="00941B7D"/>
    <w:rsid w:val="00943248"/>
    <w:rsid w:val="00943B27"/>
    <w:rsid w:val="009461C7"/>
    <w:rsid w:val="00950443"/>
    <w:rsid w:val="00951CDA"/>
    <w:rsid w:val="009532C5"/>
    <w:rsid w:val="0095400C"/>
    <w:rsid w:val="00956278"/>
    <w:rsid w:val="00956615"/>
    <w:rsid w:val="009618F2"/>
    <w:rsid w:val="0096282A"/>
    <w:rsid w:val="00964809"/>
    <w:rsid w:val="00964AB6"/>
    <w:rsid w:val="00964FE2"/>
    <w:rsid w:val="009704CE"/>
    <w:rsid w:val="00971F19"/>
    <w:rsid w:val="009754AF"/>
    <w:rsid w:val="009766C2"/>
    <w:rsid w:val="009826ED"/>
    <w:rsid w:val="00982A5D"/>
    <w:rsid w:val="00982BFA"/>
    <w:rsid w:val="00982E59"/>
    <w:rsid w:val="00987611"/>
    <w:rsid w:val="00987F10"/>
    <w:rsid w:val="00990FC9"/>
    <w:rsid w:val="00991C5A"/>
    <w:rsid w:val="0099204F"/>
    <w:rsid w:val="009929DA"/>
    <w:rsid w:val="00992A3F"/>
    <w:rsid w:val="00993C90"/>
    <w:rsid w:val="00995304"/>
    <w:rsid w:val="009971DF"/>
    <w:rsid w:val="00997A27"/>
    <w:rsid w:val="009A1ECB"/>
    <w:rsid w:val="009A2C0E"/>
    <w:rsid w:val="009A43C8"/>
    <w:rsid w:val="009A4B0B"/>
    <w:rsid w:val="009A5458"/>
    <w:rsid w:val="009B2C9B"/>
    <w:rsid w:val="009B2F75"/>
    <w:rsid w:val="009B5E10"/>
    <w:rsid w:val="009B7055"/>
    <w:rsid w:val="009B7A0A"/>
    <w:rsid w:val="009C588D"/>
    <w:rsid w:val="009C59DD"/>
    <w:rsid w:val="009C6610"/>
    <w:rsid w:val="009C6A82"/>
    <w:rsid w:val="009C7F41"/>
    <w:rsid w:val="009D08F5"/>
    <w:rsid w:val="009D1499"/>
    <w:rsid w:val="009E242C"/>
    <w:rsid w:val="009E3755"/>
    <w:rsid w:val="009E41C3"/>
    <w:rsid w:val="009E4FCA"/>
    <w:rsid w:val="009E73A0"/>
    <w:rsid w:val="009E7959"/>
    <w:rsid w:val="009F229B"/>
    <w:rsid w:val="009F2A4A"/>
    <w:rsid w:val="009F4B0A"/>
    <w:rsid w:val="009F532C"/>
    <w:rsid w:val="00A026BE"/>
    <w:rsid w:val="00A04F9C"/>
    <w:rsid w:val="00A05313"/>
    <w:rsid w:val="00A12AF9"/>
    <w:rsid w:val="00A15512"/>
    <w:rsid w:val="00A15E6A"/>
    <w:rsid w:val="00A218CC"/>
    <w:rsid w:val="00A21B24"/>
    <w:rsid w:val="00A27789"/>
    <w:rsid w:val="00A31E40"/>
    <w:rsid w:val="00A32A5E"/>
    <w:rsid w:val="00A338B6"/>
    <w:rsid w:val="00A345B7"/>
    <w:rsid w:val="00A35B3A"/>
    <w:rsid w:val="00A4130D"/>
    <w:rsid w:val="00A42E42"/>
    <w:rsid w:val="00A4380F"/>
    <w:rsid w:val="00A44917"/>
    <w:rsid w:val="00A44A27"/>
    <w:rsid w:val="00A45203"/>
    <w:rsid w:val="00A46CAE"/>
    <w:rsid w:val="00A505C9"/>
    <w:rsid w:val="00A50D40"/>
    <w:rsid w:val="00A52720"/>
    <w:rsid w:val="00A55DB3"/>
    <w:rsid w:val="00A562CC"/>
    <w:rsid w:val="00A56FA6"/>
    <w:rsid w:val="00A62CEF"/>
    <w:rsid w:val="00A649A0"/>
    <w:rsid w:val="00A64CCC"/>
    <w:rsid w:val="00A65086"/>
    <w:rsid w:val="00A66425"/>
    <w:rsid w:val="00A72C60"/>
    <w:rsid w:val="00A7307E"/>
    <w:rsid w:val="00A759A5"/>
    <w:rsid w:val="00A76B2F"/>
    <w:rsid w:val="00A80AC7"/>
    <w:rsid w:val="00A84746"/>
    <w:rsid w:val="00A862D3"/>
    <w:rsid w:val="00A86B0A"/>
    <w:rsid w:val="00A90AE9"/>
    <w:rsid w:val="00A91F07"/>
    <w:rsid w:val="00A92661"/>
    <w:rsid w:val="00A948EB"/>
    <w:rsid w:val="00AA0EBE"/>
    <w:rsid w:val="00AA1340"/>
    <w:rsid w:val="00AA34F3"/>
    <w:rsid w:val="00AA387C"/>
    <w:rsid w:val="00AA3AC1"/>
    <w:rsid w:val="00AA4E2B"/>
    <w:rsid w:val="00AA678B"/>
    <w:rsid w:val="00AA74E1"/>
    <w:rsid w:val="00AA7E3C"/>
    <w:rsid w:val="00AB0818"/>
    <w:rsid w:val="00AB12E4"/>
    <w:rsid w:val="00AB137C"/>
    <w:rsid w:val="00AB179B"/>
    <w:rsid w:val="00AB2326"/>
    <w:rsid w:val="00AB25A0"/>
    <w:rsid w:val="00AB30F1"/>
    <w:rsid w:val="00AB41DE"/>
    <w:rsid w:val="00AB4410"/>
    <w:rsid w:val="00AB5398"/>
    <w:rsid w:val="00AB70A2"/>
    <w:rsid w:val="00AB7849"/>
    <w:rsid w:val="00AC3ADE"/>
    <w:rsid w:val="00AC5BB2"/>
    <w:rsid w:val="00AD2EB4"/>
    <w:rsid w:val="00AD4079"/>
    <w:rsid w:val="00AD4FC0"/>
    <w:rsid w:val="00AE00CD"/>
    <w:rsid w:val="00AE02B9"/>
    <w:rsid w:val="00AE2991"/>
    <w:rsid w:val="00AE504F"/>
    <w:rsid w:val="00AE6304"/>
    <w:rsid w:val="00AF1561"/>
    <w:rsid w:val="00AF1652"/>
    <w:rsid w:val="00AF19CC"/>
    <w:rsid w:val="00AF1F28"/>
    <w:rsid w:val="00AF20E6"/>
    <w:rsid w:val="00AF3162"/>
    <w:rsid w:val="00AF31EA"/>
    <w:rsid w:val="00AF5236"/>
    <w:rsid w:val="00AF55A8"/>
    <w:rsid w:val="00AF5CD1"/>
    <w:rsid w:val="00B067E6"/>
    <w:rsid w:val="00B078DD"/>
    <w:rsid w:val="00B10AD6"/>
    <w:rsid w:val="00B149EF"/>
    <w:rsid w:val="00B1576E"/>
    <w:rsid w:val="00B15CF8"/>
    <w:rsid w:val="00B20586"/>
    <w:rsid w:val="00B208DF"/>
    <w:rsid w:val="00B26081"/>
    <w:rsid w:val="00B261AD"/>
    <w:rsid w:val="00B30207"/>
    <w:rsid w:val="00B3097F"/>
    <w:rsid w:val="00B317CF"/>
    <w:rsid w:val="00B3479C"/>
    <w:rsid w:val="00B352E0"/>
    <w:rsid w:val="00B40472"/>
    <w:rsid w:val="00B42300"/>
    <w:rsid w:val="00B43309"/>
    <w:rsid w:val="00B43FD0"/>
    <w:rsid w:val="00B46083"/>
    <w:rsid w:val="00B471AA"/>
    <w:rsid w:val="00B477BA"/>
    <w:rsid w:val="00B50370"/>
    <w:rsid w:val="00B50571"/>
    <w:rsid w:val="00B53F5E"/>
    <w:rsid w:val="00B5460B"/>
    <w:rsid w:val="00B5667C"/>
    <w:rsid w:val="00B607E5"/>
    <w:rsid w:val="00B622CD"/>
    <w:rsid w:val="00B62864"/>
    <w:rsid w:val="00B72369"/>
    <w:rsid w:val="00B72AF3"/>
    <w:rsid w:val="00B80D23"/>
    <w:rsid w:val="00B84853"/>
    <w:rsid w:val="00B84ECE"/>
    <w:rsid w:val="00B8600D"/>
    <w:rsid w:val="00B861D2"/>
    <w:rsid w:val="00B872B8"/>
    <w:rsid w:val="00B91022"/>
    <w:rsid w:val="00B9125E"/>
    <w:rsid w:val="00B9210D"/>
    <w:rsid w:val="00B934F5"/>
    <w:rsid w:val="00B9551D"/>
    <w:rsid w:val="00B9638C"/>
    <w:rsid w:val="00B97E9E"/>
    <w:rsid w:val="00BA023C"/>
    <w:rsid w:val="00BA368D"/>
    <w:rsid w:val="00BA492B"/>
    <w:rsid w:val="00BA4DEF"/>
    <w:rsid w:val="00BA61EF"/>
    <w:rsid w:val="00BB1B3C"/>
    <w:rsid w:val="00BB1BCF"/>
    <w:rsid w:val="00BB2911"/>
    <w:rsid w:val="00BB3D11"/>
    <w:rsid w:val="00BB579F"/>
    <w:rsid w:val="00BB598A"/>
    <w:rsid w:val="00BB62B2"/>
    <w:rsid w:val="00BB7D18"/>
    <w:rsid w:val="00BC08EC"/>
    <w:rsid w:val="00BC1C23"/>
    <w:rsid w:val="00BC2046"/>
    <w:rsid w:val="00BC3E29"/>
    <w:rsid w:val="00BC7ED8"/>
    <w:rsid w:val="00BD079E"/>
    <w:rsid w:val="00BD199D"/>
    <w:rsid w:val="00BD495E"/>
    <w:rsid w:val="00BE1323"/>
    <w:rsid w:val="00BE189A"/>
    <w:rsid w:val="00BE384C"/>
    <w:rsid w:val="00BE7F63"/>
    <w:rsid w:val="00BF2951"/>
    <w:rsid w:val="00BF2A25"/>
    <w:rsid w:val="00BF535E"/>
    <w:rsid w:val="00C007BB"/>
    <w:rsid w:val="00C016E3"/>
    <w:rsid w:val="00C0223F"/>
    <w:rsid w:val="00C031AE"/>
    <w:rsid w:val="00C05CD7"/>
    <w:rsid w:val="00C14FD3"/>
    <w:rsid w:val="00C174A4"/>
    <w:rsid w:val="00C20309"/>
    <w:rsid w:val="00C20344"/>
    <w:rsid w:val="00C212CC"/>
    <w:rsid w:val="00C22179"/>
    <w:rsid w:val="00C221C0"/>
    <w:rsid w:val="00C24FB3"/>
    <w:rsid w:val="00C263EC"/>
    <w:rsid w:val="00C27926"/>
    <w:rsid w:val="00C31390"/>
    <w:rsid w:val="00C3221B"/>
    <w:rsid w:val="00C326E0"/>
    <w:rsid w:val="00C34A7A"/>
    <w:rsid w:val="00C353F9"/>
    <w:rsid w:val="00C40601"/>
    <w:rsid w:val="00C417A6"/>
    <w:rsid w:val="00C43D2D"/>
    <w:rsid w:val="00C469A7"/>
    <w:rsid w:val="00C570E5"/>
    <w:rsid w:val="00C62B98"/>
    <w:rsid w:val="00C6595B"/>
    <w:rsid w:val="00C660F0"/>
    <w:rsid w:val="00C70E0B"/>
    <w:rsid w:val="00C70F4E"/>
    <w:rsid w:val="00C736A1"/>
    <w:rsid w:val="00C80CE3"/>
    <w:rsid w:val="00C8140B"/>
    <w:rsid w:val="00C8200E"/>
    <w:rsid w:val="00C836DA"/>
    <w:rsid w:val="00C8466F"/>
    <w:rsid w:val="00C86309"/>
    <w:rsid w:val="00C907B5"/>
    <w:rsid w:val="00C909B3"/>
    <w:rsid w:val="00C92FC0"/>
    <w:rsid w:val="00C9363B"/>
    <w:rsid w:val="00C97D17"/>
    <w:rsid w:val="00CA02EC"/>
    <w:rsid w:val="00CA0627"/>
    <w:rsid w:val="00CA4F40"/>
    <w:rsid w:val="00CA5EEB"/>
    <w:rsid w:val="00CA66B8"/>
    <w:rsid w:val="00CB3293"/>
    <w:rsid w:val="00CB43DF"/>
    <w:rsid w:val="00CB4869"/>
    <w:rsid w:val="00CB581D"/>
    <w:rsid w:val="00CB591E"/>
    <w:rsid w:val="00CB5BBA"/>
    <w:rsid w:val="00CB692B"/>
    <w:rsid w:val="00CB7161"/>
    <w:rsid w:val="00CB75B0"/>
    <w:rsid w:val="00CB7B86"/>
    <w:rsid w:val="00CC07B6"/>
    <w:rsid w:val="00CC2533"/>
    <w:rsid w:val="00CC26AD"/>
    <w:rsid w:val="00CC4986"/>
    <w:rsid w:val="00CC524A"/>
    <w:rsid w:val="00CC6961"/>
    <w:rsid w:val="00CD06A5"/>
    <w:rsid w:val="00CD07B6"/>
    <w:rsid w:val="00CD3287"/>
    <w:rsid w:val="00CD343D"/>
    <w:rsid w:val="00CD42C8"/>
    <w:rsid w:val="00CD4A92"/>
    <w:rsid w:val="00CD65D5"/>
    <w:rsid w:val="00CD6F2B"/>
    <w:rsid w:val="00CD6FDE"/>
    <w:rsid w:val="00CE1096"/>
    <w:rsid w:val="00CE235B"/>
    <w:rsid w:val="00CE309C"/>
    <w:rsid w:val="00CE34CF"/>
    <w:rsid w:val="00CE6DEA"/>
    <w:rsid w:val="00CE7624"/>
    <w:rsid w:val="00CE7948"/>
    <w:rsid w:val="00CE7E56"/>
    <w:rsid w:val="00CF38DA"/>
    <w:rsid w:val="00CF4BC4"/>
    <w:rsid w:val="00CF540D"/>
    <w:rsid w:val="00CF7789"/>
    <w:rsid w:val="00D00C6D"/>
    <w:rsid w:val="00D024FE"/>
    <w:rsid w:val="00D03A9E"/>
    <w:rsid w:val="00D051C0"/>
    <w:rsid w:val="00D0579D"/>
    <w:rsid w:val="00D07A95"/>
    <w:rsid w:val="00D1027E"/>
    <w:rsid w:val="00D13BB2"/>
    <w:rsid w:val="00D13DAC"/>
    <w:rsid w:val="00D16ABC"/>
    <w:rsid w:val="00D17FDC"/>
    <w:rsid w:val="00D207B6"/>
    <w:rsid w:val="00D22281"/>
    <w:rsid w:val="00D24188"/>
    <w:rsid w:val="00D25CFC"/>
    <w:rsid w:val="00D25E44"/>
    <w:rsid w:val="00D265E9"/>
    <w:rsid w:val="00D30092"/>
    <w:rsid w:val="00D31441"/>
    <w:rsid w:val="00D3215B"/>
    <w:rsid w:val="00D37D77"/>
    <w:rsid w:val="00D37DCC"/>
    <w:rsid w:val="00D40A7B"/>
    <w:rsid w:val="00D438CC"/>
    <w:rsid w:val="00D43C69"/>
    <w:rsid w:val="00D450B7"/>
    <w:rsid w:val="00D47172"/>
    <w:rsid w:val="00D4733F"/>
    <w:rsid w:val="00D47BB3"/>
    <w:rsid w:val="00D501F0"/>
    <w:rsid w:val="00D502E7"/>
    <w:rsid w:val="00D516B6"/>
    <w:rsid w:val="00D51E82"/>
    <w:rsid w:val="00D51EA7"/>
    <w:rsid w:val="00D52C19"/>
    <w:rsid w:val="00D5310D"/>
    <w:rsid w:val="00D5377B"/>
    <w:rsid w:val="00D55CDD"/>
    <w:rsid w:val="00D5726E"/>
    <w:rsid w:val="00D577EF"/>
    <w:rsid w:val="00D57E28"/>
    <w:rsid w:val="00D604A8"/>
    <w:rsid w:val="00D607EC"/>
    <w:rsid w:val="00D60912"/>
    <w:rsid w:val="00D652DC"/>
    <w:rsid w:val="00D65B79"/>
    <w:rsid w:val="00D65D63"/>
    <w:rsid w:val="00D663DA"/>
    <w:rsid w:val="00D679B1"/>
    <w:rsid w:val="00D7262A"/>
    <w:rsid w:val="00D72F75"/>
    <w:rsid w:val="00D75FD4"/>
    <w:rsid w:val="00D80B30"/>
    <w:rsid w:val="00D80B74"/>
    <w:rsid w:val="00D82F69"/>
    <w:rsid w:val="00D838AD"/>
    <w:rsid w:val="00D83923"/>
    <w:rsid w:val="00D878E3"/>
    <w:rsid w:val="00D91731"/>
    <w:rsid w:val="00D94DB3"/>
    <w:rsid w:val="00D96C46"/>
    <w:rsid w:val="00D97634"/>
    <w:rsid w:val="00DA044A"/>
    <w:rsid w:val="00DA1742"/>
    <w:rsid w:val="00DA19E8"/>
    <w:rsid w:val="00DA2959"/>
    <w:rsid w:val="00DA3960"/>
    <w:rsid w:val="00DA5A8C"/>
    <w:rsid w:val="00DA5EF3"/>
    <w:rsid w:val="00DB0859"/>
    <w:rsid w:val="00DB0880"/>
    <w:rsid w:val="00DB2ADC"/>
    <w:rsid w:val="00DB429F"/>
    <w:rsid w:val="00DB451F"/>
    <w:rsid w:val="00DB7B00"/>
    <w:rsid w:val="00DC034D"/>
    <w:rsid w:val="00DC291E"/>
    <w:rsid w:val="00DC2C1A"/>
    <w:rsid w:val="00DC2DB2"/>
    <w:rsid w:val="00DC2FB1"/>
    <w:rsid w:val="00DC4507"/>
    <w:rsid w:val="00DC5B80"/>
    <w:rsid w:val="00DD36D6"/>
    <w:rsid w:val="00DD4818"/>
    <w:rsid w:val="00DD527D"/>
    <w:rsid w:val="00DD592F"/>
    <w:rsid w:val="00DD6F55"/>
    <w:rsid w:val="00DD733F"/>
    <w:rsid w:val="00DE167A"/>
    <w:rsid w:val="00DE1FBF"/>
    <w:rsid w:val="00DF077E"/>
    <w:rsid w:val="00DF3B40"/>
    <w:rsid w:val="00DF711D"/>
    <w:rsid w:val="00E00D22"/>
    <w:rsid w:val="00E04472"/>
    <w:rsid w:val="00E05032"/>
    <w:rsid w:val="00E05C19"/>
    <w:rsid w:val="00E061A1"/>
    <w:rsid w:val="00E101B7"/>
    <w:rsid w:val="00E10935"/>
    <w:rsid w:val="00E11DD5"/>
    <w:rsid w:val="00E12D59"/>
    <w:rsid w:val="00E12F7F"/>
    <w:rsid w:val="00E158E9"/>
    <w:rsid w:val="00E20A12"/>
    <w:rsid w:val="00E22A31"/>
    <w:rsid w:val="00E242DF"/>
    <w:rsid w:val="00E265F2"/>
    <w:rsid w:val="00E2695F"/>
    <w:rsid w:val="00E279B8"/>
    <w:rsid w:val="00E30AD9"/>
    <w:rsid w:val="00E3143B"/>
    <w:rsid w:val="00E31B66"/>
    <w:rsid w:val="00E32189"/>
    <w:rsid w:val="00E321A9"/>
    <w:rsid w:val="00E33D63"/>
    <w:rsid w:val="00E37063"/>
    <w:rsid w:val="00E425BA"/>
    <w:rsid w:val="00E46C08"/>
    <w:rsid w:val="00E46E6A"/>
    <w:rsid w:val="00E476AD"/>
    <w:rsid w:val="00E50379"/>
    <w:rsid w:val="00E504F0"/>
    <w:rsid w:val="00E50B67"/>
    <w:rsid w:val="00E520DF"/>
    <w:rsid w:val="00E52E01"/>
    <w:rsid w:val="00E542A5"/>
    <w:rsid w:val="00E550D8"/>
    <w:rsid w:val="00E602C7"/>
    <w:rsid w:val="00E61172"/>
    <w:rsid w:val="00E61DB1"/>
    <w:rsid w:val="00E632D1"/>
    <w:rsid w:val="00E63878"/>
    <w:rsid w:val="00E648E1"/>
    <w:rsid w:val="00E64EF0"/>
    <w:rsid w:val="00E65A24"/>
    <w:rsid w:val="00E661D7"/>
    <w:rsid w:val="00E703A9"/>
    <w:rsid w:val="00E708CC"/>
    <w:rsid w:val="00E714B1"/>
    <w:rsid w:val="00E721E9"/>
    <w:rsid w:val="00E73166"/>
    <w:rsid w:val="00E74F7D"/>
    <w:rsid w:val="00E8115A"/>
    <w:rsid w:val="00E81194"/>
    <w:rsid w:val="00E81516"/>
    <w:rsid w:val="00E87AF2"/>
    <w:rsid w:val="00E971BB"/>
    <w:rsid w:val="00E971F2"/>
    <w:rsid w:val="00EA0E04"/>
    <w:rsid w:val="00EA0FBD"/>
    <w:rsid w:val="00EA228E"/>
    <w:rsid w:val="00EA5988"/>
    <w:rsid w:val="00EA5EE6"/>
    <w:rsid w:val="00EA7145"/>
    <w:rsid w:val="00EB18BC"/>
    <w:rsid w:val="00EB35A2"/>
    <w:rsid w:val="00EB38E8"/>
    <w:rsid w:val="00EB3C23"/>
    <w:rsid w:val="00EB438D"/>
    <w:rsid w:val="00EC004A"/>
    <w:rsid w:val="00EC1D16"/>
    <w:rsid w:val="00EC44FE"/>
    <w:rsid w:val="00EC491F"/>
    <w:rsid w:val="00EC4D36"/>
    <w:rsid w:val="00EC5E03"/>
    <w:rsid w:val="00ED13D8"/>
    <w:rsid w:val="00ED2033"/>
    <w:rsid w:val="00ED6039"/>
    <w:rsid w:val="00EE21F2"/>
    <w:rsid w:val="00EE4645"/>
    <w:rsid w:val="00EE4898"/>
    <w:rsid w:val="00EF70CD"/>
    <w:rsid w:val="00F01C8C"/>
    <w:rsid w:val="00F03B55"/>
    <w:rsid w:val="00F06660"/>
    <w:rsid w:val="00F06729"/>
    <w:rsid w:val="00F06B6F"/>
    <w:rsid w:val="00F07014"/>
    <w:rsid w:val="00F0738E"/>
    <w:rsid w:val="00F1209B"/>
    <w:rsid w:val="00F1529A"/>
    <w:rsid w:val="00F1531B"/>
    <w:rsid w:val="00F15A3C"/>
    <w:rsid w:val="00F15EB4"/>
    <w:rsid w:val="00F21F62"/>
    <w:rsid w:val="00F22C3E"/>
    <w:rsid w:val="00F22D12"/>
    <w:rsid w:val="00F24356"/>
    <w:rsid w:val="00F24D31"/>
    <w:rsid w:val="00F3072C"/>
    <w:rsid w:val="00F30E30"/>
    <w:rsid w:val="00F337CC"/>
    <w:rsid w:val="00F351A0"/>
    <w:rsid w:val="00F35806"/>
    <w:rsid w:val="00F40A04"/>
    <w:rsid w:val="00F41EB7"/>
    <w:rsid w:val="00F421DE"/>
    <w:rsid w:val="00F445E4"/>
    <w:rsid w:val="00F44E36"/>
    <w:rsid w:val="00F45BE4"/>
    <w:rsid w:val="00F464AE"/>
    <w:rsid w:val="00F46663"/>
    <w:rsid w:val="00F517A0"/>
    <w:rsid w:val="00F53887"/>
    <w:rsid w:val="00F56D6F"/>
    <w:rsid w:val="00F612C2"/>
    <w:rsid w:val="00F621C7"/>
    <w:rsid w:val="00F62A99"/>
    <w:rsid w:val="00F630E0"/>
    <w:rsid w:val="00F72D76"/>
    <w:rsid w:val="00F77BD2"/>
    <w:rsid w:val="00F81EE2"/>
    <w:rsid w:val="00F845C7"/>
    <w:rsid w:val="00F8503E"/>
    <w:rsid w:val="00F86DC1"/>
    <w:rsid w:val="00F90850"/>
    <w:rsid w:val="00F91AEC"/>
    <w:rsid w:val="00F91E5C"/>
    <w:rsid w:val="00F93C12"/>
    <w:rsid w:val="00F96453"/>
    <w:rsid w:val="00F96E8C"/>
    <w:rsid w:val="00FA2184"/>
    <w:rsid w:val="00FA301C"/>
    <w:rsid w:val="00FA442A"/>
    <w:rsid w:val="00FA60ED"/>
    <w:rsid w:val="00FA6C56"/>
    <w:rsid w:val="00FB0081"/>
    <w:rsid w:val="00FB4106"/>
    <w:rsid w:val="00FC258A"/>
    <w:rsid w:val="00FC4B74"/>
    <w:rsid w:val="00FC506C"/>
    <w:rsid w:val="00FE088E"/>
    <w:rsid w:val="00FE132E"/>
    <w:rsid w:val="00FE37A6"/>
    <w:rsid w:val="00FE7D04"/>
    <w:rsid w:val="00FF0355"/>
    <w:rsid w:val="00FF0A90"/>
    <w:rsid w:val="00FF1366"/>
    <w:rsid w:val="00FF1D83"/>
    <w:rsid w:val="00FF3409"/>
    <w:rsid w:val="00FF6B14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FDCA7-7739-468C-9A19-78F9734B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D3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7324A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E3143B"/>
  </w:style>
  <w:style w:type="table" w:customStyle="1" w:styleId="12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24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nhideWhenUsed/>
    <w:rsid w:val="007324A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324A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f1">
    <w:name w:val="Абзац списка Знак"/>
    <w:link w:val="af0"/>
    <w:uiPriority w:val="34"/>
    <w:locked/>
    <w:rsid w:val="007324AB"/>
  </w:style>
  <w:style w:type="paragraph" w:customStyle="1" w:styleId="ConsPlusCell">
    <w:name w:val="ConsPlusCell"/>
    <w:uiPriority w:val="99"/>
    <w:rsid w:val="00153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F3162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52FD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874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87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8742E"/>
    <w:rPr>
      <w:rFonts w:ascii="Consolas" w:hAnsi="Consolas"/>
      <w:sz w:val="20"/>
      <w:szCs w:val="20"/>
    </w:rPr>
  </w:style>
  <w:style w:type="character" w:styleId="af2">
    <w:name w:val="line number"/>
    <w:basedOn w:val="a0"/>
    <w:uiPriority w:val="99"/>
    <w:semiHidden/>
    <w:unhideWhenUsed/>
    <w:rsid w:val="00D577EF"/>
  </w:style>
  <w:style w:type="numbering" w:customStyle="1" w:styleId="2">
    <w:name w:val="Нет списка2"/>
    <w:next w:val="a2"/>
    <w:uiPriority w:val="99"/>
    <w:semiHidden/>
    <w:unhideWhenUsed/>
    <w:rsid w:val="00AE6304"/>
  </w:style>
  <w:style w:type="paragraph" w:styleId="af3">
    <w:name w:val="endnote text"/>
    <w:basedOn w:val="a"/>
    <w:link w:val="af4"/>
    <w:uiPriority w:val="99"/>
    <w:semiHidden/>
    <w:unhideWhenUsed/>
    <w:rsid w:val="00AB25A0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B25A0"/>
    <w:rPr>
      <w:rFonts w:ascii="Times New Roman" w:hAnsi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B25A0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6050B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0B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0B1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0B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0B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ip.ru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yperlink" Target="http://krasnogorsk-adm.ru/adm/deyatelnost/razvitie-konkurents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11977&amp;date=18.09.201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hyperlink" Target="https://login.consultant.ru/link/?req=doc&amp;base=LAW&amp;n=311977&amp;date=18.09.201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4105&amp;date=18.09.2019&amp;dst=100022&amp;fld=134" TargetMode="External"/><Relationship Id="rId14" Type="http://schemas.openxmlformats.org/officeDocument/2006/relationships/image" Target="media/image5.wmf"/><Relationship Id="rId22" Type="http://schemas.openxmlformats.org/officeDocument/2006/relationships/hyperlink" Target="https://login.consultant.ru/link/?req=doc&amp;base=LAW&amp;n=330792&amp;date=18.09.2019&amp;dst=100019&amp;fld=134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4579-1879-4B9A-B513-C9093B27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23317</Words>
  <Characters>132913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215_3</cp:lastModifiedBy>
  <cp:revision>19</cp:revision>
  <cp:lastPrinted>2022-03-14T14:20:00Z</cp:lastPrinted>
  <dcterms:created xsi:type="dcterms:W3CDTF">2022-03-14T13:49:00Z</dcterms:created>
  <dcterms:modified xsi:type="dcterms:W3CDTF">2022-06-06T13:09:00Z</dcterms:modified>
</cp:coreProperties>
</file>