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A" w:rsidRPr="00A76EF7" w:rsidRDefault="00F660CA" w:rsidP="002674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F7">
        <w:rPr>
          <w:rFonts w:ascii="Times New Roman" w:hAnsi="Times New Roman" w:cs="Times New Roman"/>
          <w:b/>
          <w:sz w:val="24"/>
          <w:szCs w:val="24"/>
        </w:rPr>
        <w:t>Заключение по публичным слушаниям</w:t>
      </w:r>
    </w:p>
    <w:p w:rsidR="00F660CA" w:rsidRPr="00A76EF7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F7">
        <w:rPr>
          <w:rFonts w:ascii="Times New Roman" w:hAnsi="Times New Roman" w:cs="Times New Roman"/>
          <w:sz w:val="24"/>
          <w:szCs w:val="24"/>
        </w:rPr>
        <w:t>Публичные слушания назначены распоряжением администрации</w:t>
      </w:r>
      <w:r w:rsidR="00D50DEB" w:rsidRPr="00A76EF7">
        <w:rPr>
          <w:rFonts w:ascii="Times New Roman" w:hAnsi="Times New Roman" w:cs="Times New Roman"/>
          <w:sz w:val="24"/>
          <w:szCs w:val="24"/>
        </w:rPr>
        <w:t xml:space="preserve"> </w:t>
      </w:r>
      <w:r w:rsidRPr="00A76EF7">
        <w:rPr>
          <w:rFonts w:ascii="Times New Roman" w:hAnsi="Times New Roman" w:cs="Times New Roman"/>
          <w:sz w:val="24"/>
          <w:szCs w:val="24"/>
        </w:rPr>
        <w:t>городского округа Красногорск от 19.05.2017 №340.</w:t>
      </w:r>
    </w:p>
    <w:p w:rsidR="00F660CA" w:rsidRPr="00A76EF7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F7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</w:p>
    <w:p w:rsidR="00F660CA" w:rsidRPr="00A76EF7" w:rsidRDefault="00F660CA" w:rsidP="009B759F">
      <w:pPr>
        <w:pStyle w:val="a3"/>
        <w:spacing w:after="120"/>
        <w:ind w:left="0" w:firstLine="709"/>
        <w:jc w:val="both"/>
      </w:pPr>
      <w:r w:rsidRPr="00A76EF7">
        <w:t>Проект Правил землепользования и застройки (части территории) городского округа Красногорск Московской области.</w:t>
      </w:r>
    </w:p>
    <w:p w:rsidR="00F660CA" w:rsidRPr="00A76EF7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F7">
        <w:rPr>
          <w:rFonts w:ascii="Times New Roman" w:hAnsi="Times New Roman" w:cs="Times New Roman"/>
          <w:b/>
          <w:sz w:val="24"/>
          <w:szCs w:val="24"/>
        </w:rPr>
        <w:t xml:space="preserve">Инициатор публичных слушаний: </w:t>
      </w:r>
    </w:p>
    <w:p w:rsidR="00F660CA" w:rsidRPr="00A76EF7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F7">
        <w:rPr>
          <w:rFonts w:ascii="Times New Roman" w:hAnsi="Times New Roman" w:cs="Times New Roman"/>
          <w:sz w:val="24"/>
          <w:szCs w:val="24"/>
        </w:rPr>
        <w:t>Администрация</w:t>
      </w:r>
      <w:r w:rsidR="00D50DEB" w:rsidRPr="00A76EF7">
        <w:rPr>
          <w:rFonts w:ascii="Times New Roman" w:hAnsi="Times New Roman" w:cs="Times New Roman"/>
          <w:sz w:val="24"/>
          <w:szCs w:val="24"/>
        </w:rPr>
        <w:t xml:space="preserve"> </w:t>
      </w:r>
      <w:r w:rsidRPr="00A76EF7">
        <w:rPr>
          <w:rFonts w:ascii="Times New Roman" w:hAnsi="Times New Roman" w:cs="Times New Roman"/>
          <w:sz w:val="24"/>
          <w:szCs w:val="24"/>
        </w:rPr>
        <w:t>городского округа Красногорск.</w:t>
      </w:r>
    </w:p>
    <w:p w:rsidR="00F660CA" w:rsidRPr="00A76EF7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F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F660CA" w:rsidRPr="00A76EF7" w:rsidRDefault="00BC6F5D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F7">
        <w:rPr>
          <w:rFonts w:ascii="Times New Roman" w:hAnsi="Times New Roman" w:cs="Times New Roman"/>
          <w:sz w:val="24"/>
          <w:szCs w:val="24"/>
        </w:rPr>
        <w:t>06</w:t>
      </w:r>
      <w:r w:rsidR="009B759F" w:rsidRPr="00A76EF7">
        <w:rPr>
          <w:rFonts w:ascii="Times New Roman" w:hAnsi="Times New Roman" w:cs="Times New Roman"/>
          <w:sz w:val="24"/>
          <w:szCs w:val="24"/>
        </w:rPr>
        <w:t xml:space="preserve"> </w:t>
      </w:r>
      <w:r w:rsidR="00600FE8" w:rsidRPr="00A76EF7">
        <w:rPr>
          <w:rFonts w:ascii="Times New Roman" w:hAnsi="Times New Roman" w:cs="Times New Roman"/>
          <w:sz w:val="24"/>
          <w:szCs w:val="24"/>
        </w:rPr>
        <w:t>июня 2017 года, 18</w:t>
      </w:r>
      <w:r w:rsidR="00AE15EC" w:rsidRPr="00A76EF7">
        <w:rPr>
          <w:rFonts w:ascii="Times New Roman" w:hAnsi="Times New Roman" w:cs="Times New Roman"/>
          <w:sz w:val="24"/>
          <w:szCs w:val="24"/>
        </w:rPr>
        <w:t>.00</w:t>
      </w:r>
      <w:r w:rsidR="00DD0573" w:rsidRPr="00A76EF7">
        <w:rPr>
          <w:rFonts w:ascii="Times New Roman" w:hAnsi="Times New Roman" w:cs="Times New Roman"/>
          <w:sz w:val="24"/>
          <w:szCs w:val="24"/>
        </w:rPr>
        <w:t>.</w:t>
      </w:r>
    </w:p>
    <w:p w:rsidR="00F660CA" w:rsidRPr="00A76EF7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F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F660CA" w:rsidRPr="00A76EF7" w:rsidRDefault="00911DED" w:rsidP="00767E8F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A76EF7">
        <w:rPr>
          <w:rFonts w:ascii="Times New Roman" w:hAnsi="Times New Roman" w:cs="Times New Roman"/>
          <w:sz w:val="24"/>
          <w:szCs w:val="24"/>
        </w:rPr>
        <w:t>Актовый зал Территориального Управления</w:t>
      </w:r>
      <w:r w:rsidR="00A20CEC" w:rsidRPr="00A76EF7">
        <w:rPr>
          <w:rFonts w:ascii="Times New Roman" w:hAnsi="Times New Roman" w:cs="Times New Roman"/>
          <w:sz w:val="24"/>
          <w:szCs w:val="24"/>
        </w:rPr>
        <w:t>, расположенн</w:t>
      </w:r>
      <w:r w:rsidR="000E3B3F" w:rsidRPr="00A76EF7">
        <w:rPr>
          <w:rFonts w:ascii="Times New Roman" w:hAnsi="Times New Roman" w:cs="Times New Roman"/>
          <w:sz w:val="24"/>
          <w:szCs w:val="24"/>
        </w:rPr>
        <w:t>ый</w:t>
      </w:r>
      <w:r w:rsidR="00F660CA" w:rsidRPr="00A76EF7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</w:t>
      </w:r>
      <w:r w:rsidR="00EC5CEB" w:rsidRPr="00A76EF7">
        <w:rPr>
          <w:rFonts w:ascii="Times New Roman" w:hAnsi="Times New Roman" w:cs="Times New Roman"/>
          <w:sz w:val="24"/>
          <w:szCs w:val="24"/>
        </w:rPr>
        <w:t xml:space="preserve">, </w:t>
      </w:r>
      <w:r w:rsidR="00D50DEB" w:rsidRPr="00A76EF7">
        <w:rPr>
          <w:rFonts w:ascii="Times New Roman" w:hAnsi="Times New Roman" w:cs="Times New Roman"/>
          <w:sz w:val="24"/>
          <w:szCs w:val="24"/>
        </w:rPr>
        <w:t xml:space="preserve">Красногорский район, </w:t>
      </w:r>
      <w:r w:rsidRPr="00A76EF7">
        <w:rPr>
          <w:rFonts w:ascii="Times New Roman" w:hAnsi="Times New Roman" w:cs="Times New Roman"/>
          <w:sz w:val="24"/>
          <w:szCs w:val="24"/>
        </w:rPr>
        <w:t>с. Ильинское</w:t>
      </w:r>
      <w:r w:rsidR="00D50DEB" w:rsidRPr="00A76EF7">
        <w:rPr>
          <w:rFonts w:ascii="Times New Roman" w:hAnsi="Times New Roman" w:cs="Times New Roman"/>
          <w:sz w:val="24"/>
          <w:szCs w:val="24"/>
        </w:rPr>
        <w:t>.</w:t>
      </w:r>
    </w:p>
    <w:p w:rsidR="00053B59" w:rsidRPr="00A76EF7" w:rsidRDefault="00053B59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715"/>
        <w:gridCol w:w="3543"/>
        <w:gridCol w:w="2552"/>
        <w:gridCol w:w="2410"/>
        <w:gridCol w:w="1672"/>
      </w:tblGrid>
      <w:tr w:rsidR="009B759F" w:rsidRPr="00A76EF7" w:rsidTr="00AE15EC">
        <w:tc>
          <w:tcPr>
            <w:tcW w:w="1134" w:type="dxa"/>
            <w:vAlign w:val="center"/>
          </w:tcPr>
          <w:p w:rsidR="009B759F" w:rsidRPr="00A76EF7" w:rsidRDefault="009B759F" w:rsidP="009B75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715" w:type="dxa"/>
            <w:vAlign w:val="center"/>
          </w:tcPr>
          <w:p w:rsidR="009B759F" w:rsidRPr="00A76EF7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9B759F" w:rsidRPr="00A76EF7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Порядковый номер предложения</w:t>
            </w:r>
          </w:p>
        </w:tc>
        <w:tc>
          <w:tcPr>
            <w:tcW w:w="2552" w:type="dxa"/>
            <w:vAlign w:val="center"/>
          </w:tcPr>
          <w:p w:rsidR="009B759F" w:rsidRPr="00A76EF7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9B759F" w:rsidRPr="00A76EF7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9B759F" w:rsidRPr="00A76EF7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660CA" w:rsidRPr="00A76EF7" w:rsidTr="00AE15EC">
        <w:trPr>
          <w:trHeight w:val="566"/>
        </w:trPr>
        <w:tc>
          <w:tcPr>
            <w:tcW w:w="1134" w:type="dxa"/>
          </w:tcPr>
          <w:p w:rsidR="00F660CA" w:rsidRPr="00A76EF7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1. </w:t>
            </w:r>
          </w:p>
        </w:tc>
        <w:tc>
          <w:tcPr>
            <w:tcW w:w="3715" w:type="dxa"/>
          </w:tcPr>
          <w:p w:rsidR="00F660CA" w:rsidRPr="00A76EF7" w:rsidRDefault="00F660CA" w:rsidP="00EC5CEB">
            <w:pPr>
              <w:spacing w:after="0" w:line="240" w:lineRule="auto"/>
              <w:ind w:firstLine="22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F660CA" w:rsidRPr="00A76EF7" w:rsidRDefault="00F660CA" w:rsidP="00EC5CEB">
            <w:pPr>
              <w:pStyle w:val="a3"/>
              <w:ind w:left="0" w:firstLine="229"/>
              <w:rPr>
                <w:color w:val="333333"/>
              </w:rPr>
            </w:pPr>
          </w:p>
        </w:tc>
        <w:tc>
          <w:tcPr>
            <w:tcW w:w="3543" w:type="dxa"/>
          </w:tcPr>
          <w:p w:rsidR="00E53119" w:rsidRPr="00A76EF7" w:rsidRDefault="00917330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00FE8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77" w:rsidRPr="00A76EF7">
              <w:rPr>
                <w:rFonts w:ascii="Times New Roman" w:hAnsi="Times New Roman" w:cs="Times New Roman"/>
                <w:sz w:val="24"/>
                <w:szCs w:val="24"/>
              </w:rPr>
              <w:t>Согласен(а) с проектом ПЗЗ</w:t>
            </w:r>
          </w:p>
          <w:p w:rsidR="00FC0E01" w:rsidRPr="00A76EF7" w:rsidRDefault="00FC0E01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Default="009C6A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7" w:rsidRPr="00A76EF7" w:rsidRDefault="00A76E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9F" w:rsidRPr="00A76EF7" w:rsidRDefault="002C4DEC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5CEB" w:rsidRPr="00A76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30F1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77" w:rsidRPr="00A76EF7">
              <w:rPr>
                <w:rFonts w:ascii="Times New Roman" w:hAnsi="Times New Roman" w:cs="Times New Roman"/>
                <w:sz w:val="24"/>
                <w:szCs w:val="24"/>
              </w:rPr>
              <w:t>Подде</w:t>
            </w:r>
            <w:r w:rsidR="00CC6BF6" w:rsidRPr="00A76EF7">
              <w:rPr>
                <w:rFonts w:ascii="Times New Roman" w:hAnsi="Times New Roman" w:cs="Times New Roman"/>
                <w:sz w:val="24"/>
                <w:szCs w:val="24"/>
              </w:rPr>
              <w:t>рживаю проект ПЗЗ, поскольку его принятие</w:t>
            </w:r>
            <w:r w:rsidR="00262977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уск</w:t>
            </w:r>
            <w:r w:rsidR="00CC6BF6" w:rsidRPr="00A76EF7">
              <w:rPr>
                <w:rFonts w:ascii="Times New Roman" w:hAnsi="Times New Roman" w:cs="Times New Roman"/>
                <w:sz w:val="24"/>
                <w:szCs w:val="24"/>
              </w:rPr>
              <w:t>орит процесс строительства домов, в которых у меня оформлена ипотека. Прошу предусмотреть зоны для сопутствующей инфраструктуры.</w:t>
            </w:r>
          </w:p>
          <w:p w:rsidR="00646138" w:rsidRPr="00A76EF7" w:rsidRDefault="00EC5CEB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E53119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BF6" w:rsidRPr="00A76EF7">
              <w:rPr>
                <w:rFonts w:ascii="Times New Roman" w:hAnsi="Times New Roman" w:cs="Times New Roman"/>
                <w:sz w:val="24"/>
                <w:szCs w:val="24"/>
              </w:rPr>
              <w:t>При принятии правил застройки и землепользования обязательно запланировать место для гаражей или для стоянок автомобилей.</w:t>
            </w:r>
          </w:p>
          <w:p w:rsidR="009C6AF7" w:rsidRPr="00A76EF7" w:rsidRDefault="009C6AF7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1.4. Согласен с проектом ПЗЗ, при условии,</w:t>
            </w:r>
            <w:r w:rsidR="00911397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что он будет полностью реализован.</w:t>
            </w:r>
          </w:p>
          <w:p w:rsidR="002D6011" w:rsidRPr="00A76EF7" w:rsidRDefault="002D6011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="003A4906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Категорически против проекта </w:t>
            </w:r>
            <w:r w:rsidR="007D5CA9" w:rsidRPr="00A76EF7">
              <w:rPr>
                <w:rFonts w:ascii="Times New Roman" w:hAnsi="Times New Roman" w:cs="Times New Roman"/>
                <w:sz w:val="24"/>
                <w:szCs w:val="24"/>
              </w:rPr>
              <w:t>ПЗЗ, против многоквартирной застройки участка №46, поскольку под ним проходит нефтепровод компании «</w:t>
            </w:r>
            <w:proofErr w:type="spellStart"/>
            <w:r w:rsidR="007D5CA9" w:rsidRPr="00A76EF7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="007D5CA9" w:rsidRPr="00A76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5C" w:rsidRPr="00A76EF7" w:rsidRDefault="00841F5C" w:rsidP="00841F5C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A9" w:rsidRPr="00A76EF7" w:rsidRDefault="007D5CA9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Против принятия и утверждения 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>ПЗЗ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>. В правилах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Градостроительным кодексом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слушания по 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ПЗЗ 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>проводятся не менее двух месяцев с момента опубликования этих правил, представления проекта, и не более четырех. Это нарушение действующего законодательства.</w:t>
            </w:r>
          </w:p>
          <w:p w:rsidR="00841F5C" w:rsidRPr="00A76EF7" w:rsidRDefault="00841F5C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огромные проблемы – социальные, общественные, транспортные инфраструктуры уже существующего и построенного жилья.</w:t>
            </w:r>
          </w:p>
          <w:p w:rsidR="00841F5C" w:rsidRPr="00A76EF7" w:rsidRDefault="00911DED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A76EF7" w:rsidRPr="00A76EF7">
              <w:rPr>
                <w:rFonts w:ascii="Times New Roman" w:hAnsi="Times New Roman" w:cs="Times New Roman"/>
                <w:sz w:val="24"/>
                <w:szCs w:val="24"/>
              </w:rPr>
              <w:t>Ильинско</w:t>
            </w:r>
            <w:r w:rsidR="00A76EF7" w:rsidRPr="00A76E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EF7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поселении отсутствует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50D5D" w:rsidRPr="00A76EF7">
              <w:rPr>
                <w:rFonts w:ascii="Times New Roman" w:hAnsi="Times New Roman" w:cs="Times New Roman"/>
                <w:sz w:val="24"/>
                <w:szCs w:val="24"/>
              </w:rPr>
              <w:t>Данным п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роектом Землепользования и З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>астройки предусмотрено строительство микрорайона на 215 гектар</w:t>
            </w:r>
            <w:r w:rsidR="000E3B3F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:rsidR="00841F5C" w:rsidRPr="00A76EF7" w:rsidRDefault="00AE15EC" w:rsidP="0084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находится во втором поясе зон санитарной охраны источников питьевого водоснабжения города Москвы,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где строительство</w:t>
            </w:r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запрещено.</w:t>
            </w:r>
          </w:p>
          <w:p w:rsidR="00841F5C" w:rsidRPr="00A76EF7" w:rsidRDefault="00841F5C" w:rsidP="00AE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За строительство социальных объектов,</w:t>
            </w:r>
            <w:r w:rsidRPr="00A76EF7">
              <w:rPr>
                <w:sz w:val="24"/>
                <w:szCs w:val="24"/>
              </w:rPr>
              <w:t xml:space="preserve">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за развитие историко-культурных объектов, которых у нас н</w:t>
            </w:r>
            <w:r w:rsidR="00911DED" w:rsidRPr="00A76EF7">
              <w:rPr>
                <w:rFonts w:ascii="Times New Roman" w:hAnsi="Times New Roman" w:cs="Times New Roman"/>
                <w:sz w:val="24"/>
                <w:szCs w:val="24"/>
              </w:rPr>
              <w:t>а территории очень много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. За развитие и сохранение особо охраняемых природных те</w:t>
            </w:r>
            <w:r w:rsidR="00EC0D89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рриторий. 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ыступае</w:t>
            </w:r>
            <w:r w:rsidR="00EC0D89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м за развитие и сохранение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C0D89" w:rsidRPr="00A76EF7">
              <w:rPr>
                <w:sz w:val="24"/>
                <w:szCs w:val="24"/>
              </w:rPr>
              <w:t xml:space="preserve"> </w:t>
            </w:r>
            <w:r w:rsidR="00EC0D89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заказника и особо охраняемой природной территории верхняя Москва-река,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за включение территории нашего района этих особо охраняемых 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зон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в спроектированный уже национальный парк «Московия» и выступаем против застройки любых 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>незастроенных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, как сельхозземель, так и </w:t>
            </w:r>
            <w:r w:rsidR="00EC0D89" w:rsidRPr="00A76EF7">
              <w:rPr>
                <w:rFonts w:ascii="Times New Roman" w:hAnsi="Times New Roman" w:cs="Times New Roman"/>
                <w:sz w:val="24"/>
                <w:szCs w:val="24"/>
              </w:rPr>
              <w:t>земель лесного фонда,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любыми объектами капитального строительства. </w:t>
            </w:r>
          </w:p>
        </w:tc>
        <w:tc>
          <w:tcPr>
            <w:tcW w:w="2552" w:type="dxa"/>
          </w:tcPr>
          <w:p w:rsidR="00F660CA" w:rsidRPr="00A76EF7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учтено при принятии решения.</w:t>
            </w: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2" w:rsidRPr="00A76EF7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Будет учтено при принятии решения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E01" w:rsidRPr="00A76EF7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1" w:rsidRPr="00A76EF7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1" w:rsidRPr="00A76EF7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38" w:rsidRPr="00A76EF7" w:rsidRDefault="00646138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1" w:rsidRPr="00A76EF7" w:rsidRDefault="00AE15EC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ПЗЗ данный вопрос не обсуждается.</w:t>
            </w:r>
          </w:p>
          <w:p w:rsidR="00FC0E01" w:rsidRPr="00A76EF7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1" w:rsidRPr="00A76EF7" w:rsidRDefault="00635171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1" w:rsidRPr="00A76EF7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Будет учтено при принятии решения.</w:t>
            </w:r>
          </w:p>
          <w:p w:rsidR="00FC0E01" w:rsidRPr="00A76EF7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CA" w:rsidRPr="00A76EF7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38" w:rsidRPr="00A76EF7" w:rsidRDefault="00646138" w:rsidP="0064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Будет учтено при принятии решения</w:t>
            </w:r>
            <w:r w:rsidR="00AE15E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138" w:rsidRPr="00A76EF7" w:rsidRDefault="00646138" w:rsidP="0064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2" w:rsidRPr="00A76EF7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2" w:rsidRPr="00A76EF7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2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Проект ПЗЗ с</w:t>
            </w:r>
            <w:r w:rsidR="00A76EF7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bookmarkStart w:id="0" w:name="_GoBack"/>
            <w:bookmarkEnd w:id="0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F7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и опубликован </w:t>
            </w: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существующим законодательством. </w:t>
            </w:r>
          </w:p>
          <w:p w:rsidR="00F660CA" w:rsidRPr="00A76EF7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1" w:rsidRPr="00A76EF7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1" w:rsidRPr="00A76EF7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1" w:rsidRPr="00A76EF7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3F" w:rsidRPr="00A76EF7" w:rsidRDefault="00C8073F" w:rsidP="00C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3F" w:rsidRPr="00A76EF7" w:rsidRDefault="00C8073F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EC" w:rsidRPr="00A76EF7" w:rsidRDefault="00AE15EC" w:rsidP="00A7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73F" w:rsidRPr="00A76EF7" w:rsidRDefault="0026297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Каранова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62977" w:rsidRPr="00A76EF7" w:rsidRDefault="0026297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Цветкова Н.Ю.</w:t>
            </w: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Пучков Р.Б.</w:t>
            </w: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Михайлов Ф.Н.</w:t>
            </w: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Ферулина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Каднов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Марков А.Е.</w:t>
            </w: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Кузнецов В.Н.</w:t>
            </w: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Николаева М.Г.</w:t>
            </w: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Ивановская М.С.</w:t>
            </w:r>
          </w:p>
          <w:p w:rsidR="009C6AF7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6" w:rsidRPr="00A76EF7" w:rsidRDefault="00CC6BF6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Шлыкова</w:t>
            </w:r>
            <w:proofErr w:type="spellEnd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Тукаев</w:t>
            </w:r>
            <w:proofErr w:type="spellEnd"/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2D6011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11" w:rsidRPr="00A76EF7" w:rsidRDefault="009C6AF7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Терух</w:t>
            </w:r>
            <w:proofErr w:type="spellEnd"/>
            <w:r w:rsidR="00841F5C" w:rsidRPr="00A76E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41F5C" w:rsidRPr="00A76EF7" w:rsidRDefault="00841F5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5C" w:rsidRPr="00A76EF7" w:rsidRDefault="00841F5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5C" w:rsidRPr="00A76EF7" w:rsidRDefault="00841F5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5C" w:rsidRPr="00A76EF7" w:rsidRDefault="00841F5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5C" w:rsidRPr="00A76EF7" w:rsidRDefault="00841F5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5C" w:rsidRPr="00A76EF7" w:rsidRDefault="00841F5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5C" w:rsidRPr="00A76EF7" w:rsidRDefault="00841F5C" w:rsidP="00EC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F7">
              <w:rPr>
                <w:rFonts w:ascii="Times New Roman" w:hAnsi="Times New Roman" w:cs="Times New Roman"/>
                <w:sz w:val="24"/>
                <w:szCs w:val="24"/>
              </w:rPr>
              <w:t>Пархоменко Г.В.</w:t>
            </w:r>
          </w:p>
        </w:tc>
        <w:tc>
          <w:tcPr>
            <w:tcW w:w="1672" w:type="dxa"/>
          </w:tcPr>
          <w:p w:rsidR="009B35D1" w:rsidRPr="00A76EF7" w:rsidRDefault="009B35D1" w:rsidP="009B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0CA" w:rsidRPr="00A76EF7" w:rsidRDefault="00F660CA" w:rsidP="00EC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CA" w:rsidRPr="00A76EF7" w:rsidRDefault="00F660CA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F7">
        <w:rPr>
          <w:rFonts w:ascii="Times New Roman" w:hAnsi="Times New Roman" w:cs="Times New Roman"/>
          <w:b/>
          <w:sz w:val="24"/>
          <w:szCs w:val="24"/>
        </w:rPr>
        <w:t>Комиссия по публичным слушаниям решила:</w:t>
      </w:r>
    </w:p>
    <w:p w:rsidR="00F660CA" w:rsidRPr="00A76EF7" w:rsidRDefault="00F660CA" w:rsidP="009B7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F7">
        <w:rPr>
          <w:rFonts w:ascii="Times New Roman" w:hAnsi="Times New Roman" w:cs="Times New Roman"/>
          <w:sz w:val="24"/>
          <w:szCs w:val="24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EC5CEB" w:rsidRPr="00A76EF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76EF7">
        <w:rPr>
          <w:rFonts w:ascii="Times New Roman" w:hAnsi="Times New Roman" w:cs="Times New Roman"/>
          <w:sz w:val="24"/>
          <w:szCs w:val="24"/>
        </w:rPr>
        <w:t>.</w:t>
      </w:r>
    </w:p>
    <w:p w:rsidR="00EC5CEB" w:rsidRPr="00A76EF7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CEB" w:rsidRPr="00A76EF7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DEB" w:rsidRPr="00A76EF7" w:rsidRDefault="00D50DEB" w:rsidP="00600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F7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D25565" w:rsidRPr="00A76EF7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D25565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BC6F5D" w:rsidRPr="00A76EF7">
        <w:rPr>
          <w:rFonts w:ascii="Times New Roman" w:hAnsi="Times New Roman" w:cs="Times New Roman"/>
          <w:sz w:val="24"/>
          <w:szCs w:val="24"/>
        </w:rPr>
        <w:t xml:space="preserve">   </w:t>
      </w:r>
      <w:r w:rsidR="00600FE8" w:rsidRPr="00A76EF7">
        <w:rPr>
          <w:rFonts w:ascii="Times New Roman" w:hAnsi="Times New Roman" w:cs="Times New Roman"/>
          <w:sz w:val="24"/>
          <w:szCs w:val="24"/>
        </w:rPr>
        <w:t xml:space="preserve"> </w:t>
      </w:r>
      <w:r w:rsidR="00ED00A2" w:rsidRPr="00A76EF7">
        <w:rPr>
          <w:rFonts w:ascii="Times New Roman" w:hAnsi="Times New Roman" w:cs="Times New Roman"/>
          <w:sz w:val="24"/>
          <w:szCs w:val="24"/>
        </w:rPr>
        <w:t xml:space="preserve">      </w:t>
      </w:r>
      <w:r w:rsidR="00A76EF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D00A2" w:rsidRPr="00A76EF7">
        <w:rPr>
          <w:rFonts w:ascii="Times New Roman" w:hAnsi="Times New Roman" w:cs="Times New Roman"/>
          <w:sz w:val="24"/>
          <w:szCs w:val="24"/>
        </w:rPr>
        <w:t>А.И. Тронов</w:t>
      </w:r>
      <w:r w:rsidRPr="00A76EF7">
        <w:rPr>
          <w:rFonts w:ascii="Times New Roman" w:hAnsi="Times New Roman" w:cs="Times New Roman"/>
          <w:sz w:val="24"/>
          <w:szCs w:val="24"/>
        </w:rPr>
        <w:tab/>
      </w:r>
      <w:r w:rsidRPr="00A76EF7">
        <w:rPr>
          <w:rFonts w:ascii="Times New Roman" w:hAnsi="Times New Roman" w:cs="Times New Roman"/>
          <w:sz w:val="24"/>
          <w:szCs w:val="24"/>
        </w:rPr>
        <w:tab/>
      </w:r>
      <w:r w:rsidRPr="00A76E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76EF7">
        <w:rPr>
          <w:rFonts w:ascii="Times New Roman" w:hAnsi="Times New Roman" w:cs="Times New Roman"/>
          <w:sz w:val="24"/>
          <w:szCs w:val="24"/>
        </w:rPr>
        <w:tab/>
      </w:r>
      <w:r w:rsidRPr="00A76EF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566B11" w:rsidRPr="00A76EF7" w:rsidRDefault="00D50DEB" w:rsidP="009B75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EF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25565" w:rsidRPr="00A76EF7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D25565" w:rsidRPr="00A76EF7">
        <w:rPr>
          <w:rFonts w:ascii="Times New Roman" w:hAnsi="Times New Roman" w:cs="Times New Roman"/>
          <w:sz w:val="24"/>
          <w:szCs w:val="24"/>
        </w:rPr>
        <w:tab/>
      </w:r>
      <w:r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EC5CEB" w:rsidRPr="00A76EF7">
        <w:rPr>
          <w:rFonts w:ascii="Times New Roman" w:hAnsi="Times New Roman" w:cs="Times New Roman"/>
          <w:sz w:val="24"/>
          <w:szCs w:val="24"/>
        </w:rPr>
        <w:tab/>
      </w:r>
      <w:r w:rsidR="00BC6F5D" w:rsidRPr="00A76EF7">
        <w:rPr>
          <w:rFonts w:ascii="Times New Roman" w:hAnsi="Times New Roman" w:cs="Times New Roman"/>
          <w:sz w:val="24"/>
          <w:szCs w:val="24"/>
        </w:rPr>
        <w:t xml:space="preserve">  </w:t>
      </w:r>
      <w:r w:rsidR="00ED00A2" w:rsidRPr="00A76EF7">
        <w:rPr>
          <w:rFonts w:ascii="Times New Roman" w:hAnsi="Times New Roman" w:cs="Times New Roman"/>
          <w:sz w:val="24"/>
          <w:szCs w:val="24"/>
        </w:rPr>
        <w:t xml:space="preserve">      </w:t>
      </w:r>
      <w:r w:rsidR="00BC6F5D" w:rsidRPr="00A76EF7">
        <w:rPr>
          <w:rFonts w:ascii="Times New Roman" w:hAnsi="Times New Roman" w:cs="Times New Roman"/>
          <w:sz w:val="24"/>
          <w:szCs w:val="24"/>
        </w:rPr>
        <w:t xml:space="preserve"> </w:t>
      </w:r>
      <w:r w:rsidR="00ED00A2" w:rsidRPr="00A76EF7">
        <w:rPr>
          <w:rFonts w:ascii="Times New Roman" w:hAnsi="Times New Roman" w:cs="Times New Roman"/>
          <w:sz w:val="24"/>
          <w:szCs w:val="24"/>
        </w:rPr>
        <w:t>А.В. Фомина</w:t>
      </w:r>
      <w:r w:rsidRPr="00A76EF7">
        <w:rPr>
          <w:rFonts w:ascii="Times New Roman" w:hAnsi="Times New Roman" w:cs="Times New Roman"/>
          <w:sz w:val="24"/>
          <w:szCs w:val="24"/>
        </w:rPr>
        <w:tab/>
      </w:r>
    </w:p>
    <w:sectPr w:rsidR="00566B11" w:rsidRPr="00A76EF7" w:rsidSect="00D255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A"/>
    <w:rsid w:val="00053B59"/>
    <w:rsid w:val="000E3B3F"/>
    <w:rsid w:val="00211E28"/>
    <w:rsid w:val="00262977"/>
    <w:rsid w:val="00267493"/>
    <w:rsid w:val="002C4DEC"/>
    <w:rsid w:val="002D6011"/>
    <w:rsid w:val="002E5E3F"/>
    <w:rsid w:val="002F0F56"/>
    <w:rsid w:val="00303D4E"/>
    <w:rsid w:val="003A15B3"/>
    <w:rsid w:val="003A4906"/>
    <w:rsid w:val="003F27EE"/>
    <w:rsid w:val="00566B11"/>
    <w:rsid w:val="00600FE8"/>
    <w:rsid w:val="00635171"/>
    <w:rsid w:val="00646138"/>
    <w:rsid w:val="00650D5D"/>
    <w:rsid w:val="00651B97"/>
    <w:rsid w:val="006C30F1"/>
    <w:rsid w:val="00767E8F"/>
    <w:rsid w:val="007D5CA9"/>
    <w:rsid w:val="00841F5C"/>
    <w:rsid w:val="008F395D"/>
    <w:rsid w:val="00911397"/>
    <w:rsid w:val="00911DED"/>
    <w:rsid w:val="00917330"/>
    <w:rsid w:val="009B0E47"/>
    <w:rsid w:val="009B35D1"/>
    <w:rsid w:val="009B759F"/>
    <w:rsid w:val="009C6AF7"/>
    <w:rsid w:val="00A20CEC"/>
    <w:rsid w:val="00A76EF7"/>
    <w:rsid w:val="00AE15EC"/>
    <w:rsid w:val="00B16C5C"/>
    <w:rsid w:val="00BC6F5D"/>
    <w:rsid w:val="00BD6855"/>
    <w:rsid w:val="00BE0C93"/>
    <w:rsid w:val="00C8073F"/>
    <w:rsid w:val="00C91A92"/>
    <w:rsid w:val="00CC6BF6"/>
    <w:rsid w:val="00CE2F66"/>
    <w:rsid w:val="00D25565"/>
    <w:rsid w:val="00D50DEB"/>
    <w:rsid w:val="00DD0573"/>
    <w:rsid w:val="00DF1F83"/>
    <w:rsid w:val="00E53119"/>
    <w:rsid w:val="00E96F9B"/>
    <w:rsid w:val="00EB43A0"/>
    <w:rsid w:val="00EC0D89"/>
    <w:rsid w:val="00EC5CEB"/>
    <w:rsid w:val="00ED00A2"/>
    <w:rsid w:val="00F660CA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0CB3-23C9-46B5-8BF2-F9D5553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dcterms:created xsi:type="dcterms:W3CDTF">2017-06-20T09:56:00Z</dcterms:created>
  <dcterms:modified xsi:type="dcterms:W3CDTF">2017-06-20T09:56:00Z</dcterms:modified>
</cp:coreProperties>
</file>