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A2" w:rsidRDefault="002F31A2" w:rsidP="002F31A2">
      <w:pPr>
        <w:pStyle w:val="af2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57606A" w:rsidRDefault="0057606A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FB58EB" w:rsidRDefault="00FB58EB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2D5F8D" w:rsidRDefault="0077102E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 </w:t>
      </w:r>
      <w:r w:rsidR="00E86734">
        <w:rPr>
          <w:rStyle w:val="FontStyle15"/>
          <w:rFonts w:ascii="Times New Roman" w:hAnsi="Times New Roman"/>
          <w:sz w:val="28"/>
          <w:szCs w:val="28"/>
        </w:rPr>
        <w:t xml:space="preserve">результатах </w:t>
      </w:r>
      <w:r w:rsidR="002D5F8D">
        <w:rPr>
          <w:rStyle w:val="FontStyle15"/>
          <w:rFonts w:ascii="Times New Roman" w:hAnsi="Times New Roman"/>
          <w:sz w:val="28"/>
          <w:szCs w:val="28"/>
        </w:rPr>
        <w:t xml:space="preserve">проведения смотра – конкурса на звание </w:t>
      </w:r>
    </w:p>
    <w:p w:rsidR="002D5F8D" w:rsidRDefault="002D5F8D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«Лучшее содержание защитных сооружений гражданской </w:t>
      </w:r>
    </w:p>
    <w:p w:rsidR="002D5F8D" w:rsidRDefault="002D5F8D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:rsidR="002D5F8D" w:rsidRDefault="002D5F8D" w:rsidP="002D5F8D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2D5F8D" w:rsidRDefault="002D5F8D" w:rsidP="002D5F8D">
      <w:pPr>
        <w:ind w:firstLine="708"/>
        <w:jc w:val="both"/>
      </w:pPr>
    </w:p>
    <w:p w:rsidR="007E4584" w:rsidRDefault="002D5F8D" w:rsidP="007E4584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26D91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>
        <w:rPr>
          <w:rFonts w:ascii="Times New Roman" w:hAnsi="Times New Roman"/>
          <w:sz w:val="28"/>
          <w:szCs w:val="28"/>
        </w:rPr>
        <w:t>«Планом основных мероприяти</w:t>
      </w:r>
      <w:r w:rsidR="007E4584">
        <w:rPr>
          <w:rFonts w:ascii="Times New Roman" w:hAnsi="Times New Roman"/>
          <w:sz w:val="28"/>
          <w:szCs w:val="28"/>
        </w:rPr>
        <w:t>й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42ACC">
        <w:rPr>
          <w:rFonts w:ascii="Times New Roman" w:hAnsi="Times New Roman"/>
          <w:sz w:val="28"/>
          <w:szCs w:val="28"/>
        </w:rPr>
        <w:t>2</w:t>
      </w:r>
      <w:r w:rsidR="007E4584">
        <w:rPr>
          <w:rFonts w:ascii="Times New Roman" w:hAnsi="Times New Roman"/>
          <w:sz w:val="28"/>
          <w:szCs w:val="28"/>
        </w:rPr>
        <w:t>2</w:t>
      </w:r>
      <w:r w:rsidR="00C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год», утвержденным постановлением администрации городского округа Красногорск от </w:t>
      </w:r>
      <w:r w:rsidR="007E4584" w:rsidRPr="007E4584">
        <w:rPr>
          <w:rFonts w:ascii="Times New Roman" w:hAnsi="Times New Roman"/>
          <w:sz w:val="28"/>
          <w:szCs w:val="28"/>
        </w:rPr>
        <w:t>24.12.2021 № 3294/12</w:t>
      </w:r>
      <w:r w:rsidR="00D74BEB">
        <w:rPr>
          <w:rFonts w:ascii="Times New Roman" w:hAnsi="Times New Roman"/>
          <w:sz w:val="28"/>
          <w:szCs w:val="28"/>
        </w:rPr>
        <w:t xml:space="preserve"> </w:t>
      </w:r>
      <w:r w:rsidR="007E4584" w:rsidRPr="007E4584">
        <w:rPr>
          <w:rFonts w:ascii="Times New Roman" w:hAnsi="Times New Roman"/>
          <w:sz w:val="28"/>
          <w:szCs w:val="28"/>
        </w:rPr>
        <w:t>«Об утверждении планирующих документов на 2022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A6EAC">
        <w:rPr>
          <w:rFonts w:ascii="Times New Roman" w:hAnsi="Times New Roman"/>
          <w:sz w:val="28"/>
          <w:szCs w:val="28"/>
        </w:rPr>
        <w:t xml:space="preserve">распоряжением </w:t>
      </w:r>
      <w:r w:rsidR="00FE2663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  <w:r w:rsidR="004A6EAC">
        <w:rPr>
          <w:rFonts w:ascii="Times New Roman" w:hAnsi="Times New Roman"/>
          <w:sz w:val="28"/>
          <w:szCs w:val="28"/>
        </w:rPr>
        <w:t xml:space="preserve">от </w:t>
      </w:r>
      <w:r w:rsidR="007E4584">
        <w:rPr>
          <w:rFonts w:ascii="Times New Roman" w:hAnsi="Times New Roman"/>
          <w:sz w:val="28"/>
          <w:szCs w:val="28"/>
        </w:rPr>
        <w:t>28</w:t>
      </w:r>
      <w:r w:rsidR="00A4547C">
        <w:rPr>
          <w:rFonts w:ascii="Times New Roman" w:hAnsi="Times New Roman"/>
          <w:sz w:val="28"/>
          <w:szCs w:val="28"/>
        </w:rPr>
        <w:t>.0</w:t>
      </w:r>
      <w:r w:rsidR="007E4584">
        <w:rPr>
          <w:rFonts w:ascii="Times New Roman" w:hAnsi="Times New Roman"/>
          <w:sz w:val="28"/>
          <w:szCs w:val="28"/>
        </w:rPr>
        <w:t>2</w:t>
      </w:r>
      <w:r w:rsidR="00A4547C">
        <w:rPr>
          <w:rFonts w:ascii="Times New Roman" w:hAnsi="Times New Roman"/>
          <w:sz w:val="28"/>
          <w:szCs w:val="28"/>
        </w:rPr>
        <w:t>.20</w:t>
      </w:r>
      <w:r w:rsidR="00842ACC">
        <w:rPr>
          <w:rFonts w:ascii="Times New Roman" w:hAnsi="Times New Roman"/>
          <w:sz w:val="28"/>
          <w:szCs w:val="28"/>
        </w:rPr>
        <w:t>2</w:t>
      </w:r>
      <w:r w:rsidR="007E4584">
        <w:rPr>
          <w:rFonts w:ascii="Times New Roman" w:hAnsi="Times New Roman"/>
          <w:sz w:val="28"/>
          <w:szCs w:val="28"/>
        </w:rPr>
        <w:t>2</w:t>
      </w:r>
      <w:r w:rsidR="00842ACC">
        <w:rPr>
          <w:rFonts w:ascii="Times New Roman" w:hAnsi="Times New Roman"/>
          <w:sz w:val="28"/>
          <w:szCs w:val="28"/>
        </w:rPr>
        <w:t xml:space="preserve"> № </w:t>
      </w:r>
      <w:r w:rsidR="007E4584">
        <w:rPr>
          <w:rFonts w:ascii="Times New Roman" w:hAnsi="Times New Roman"/>
          <w:sz w:val="28"/>
          <w:szCs w:val="28"/>
        </w:rPr>
        <w:t>132</w:t>
      </w:r>
      <w:r w:rsidR="00A4547C">
        <w:rPr>
          <w:rFonts w:ascii="Times New Roman" w:hAnsi="Times New Roman"/>
          <w:sz w:val="28"/>
          <w:szCs w:val="28"/>
        </w:rPr>
        <w:t xml:space="preserve"> «О проведении смотра – конкурса на звание </w:t>
      </w:r>
      <w:r w:rsidR="00842ACC">
        <w:rPr>
          <w:rFonts w:ascii="Times New Roman" w:hAnsi="Times New Roman"/>
          <w:sz w:val="28"/>
          <w:szCs w:val="28"/>
        </w:rPr>
        <w:t>«Л</w:t>
      </w:r>
      <w:r w:rsidR="00A4547C">
        <w:rPr>
          <w:rFonts w:ascii="Times New Roman" w:hAnsi="Times New Roman"/>
          <w:sz w:val="28"/>
          <w:szCs w:val="28"/>
        </w:rPr>
        <w:t xml:space="preserve">учшее содержание защитных сооружений гражданской обороны на территории городского округа Красногорск», </w:t>
      </w:r>
      <w:r w:rsidR="003D7973" w:rsidRPr="0070504A">
        <w:rPr>
          <w:rStyle w:val="FontStyle15"/>
          <w:rFonts w:ascii="Times New Roman" w:hAnsi="Times New Roman"/>
          <w:sz w:val="28"/>
          <w:szCs w:val="28"/>
        </w:rPr>
        <w:t xml:space="preserve">а также 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с целью </w:t>
      </w:r>
      <w:r w:rsidR="003D7973" w:rsidRPr="0070504A">
        <w:rPr>
          <w:rStyle w:val="FontStyle15"/>
          <w:rFonts w:ascii="Times New Roman" w:hAnsi="Times New Roman"/>
          <w:sz w:val="28"/>
          <w:szCs w:val="28"/>
        </w:rPr>
        <w:t>обобщения и распространения передового опыта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содержания и эксплуатации защитных сооружений гражданской обороны (далее – ЗС ГО) 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</w:rPr>
        <w:t>городском округе Красногорск (далее – городской округ)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проведен смотр – конкурс на </w:t>
      </w:r>
      <w:r w:rsidR="003D7973"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обороны»</w:t>
      </w:r>
      <w:r w:rsidR="003D7973">
        <w:rPr>
          <w:rStyle w:val="FontStyle15"/>
          <w:rFonts w:ascii="Times New Roman" w:hAnsi="Times New Roman"/>
          <w:sz w:val="28"/>
          <w:szCs w:val="28"/>
        </w:rPr>
        <w:t>. Конкурсной комиссией подведены итоги, определены победители.</w:t>
      </w:r>
      <w:r w:rsidR="003D7973"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808B3" w:rsidRDefault="007E4584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1. </w:t>
      </w:r>
      <w:r w:rsidR="003D7973" w:rsidRPr="00A548D2">
        <w:rPr>
          <w:rStyle w:val="FontStyle15"/>
          <w:rFonts w:ascii="Times New Roman" w:hAnsi="Times New Roman"/>
          <w:sz w:val="28"/>
          <w:szCs w:val="28"/>
        </w:rPr>
        <w:t xml:space="preserve">Утвердить 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результаты </w:t>
      </w:r>
      <w:r w:rsidR="00BE4C06">
        <w:rPr>
          <w:rStyle w:val="FontStyle15"/>
          <w:rFonts w:ascii="Times New Roman" w:hAnsi="Times New Roman"/>
          <w:sz w:val="28"/>
          <w:szCs w:val="28"/>
        </w:rPr>
        <w:t xml:space="preserve">и победителей </w:t>
      </w:r>
      <w:r w:rsidR="003D7973" w:rsidRPr="00A548D2">
        <w:rPr>
          <w:rStyle w:val="FontStyle15"/>
          <w:rFonts w:ascii="Times New Roman" w:hAnsi="Times New Roman"/>
          <w:sz w:val="28"/>
          <w:szCs w:val="28"/>
        </w:rPr>
        <w:t>смотра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3D7973"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на </w:t>
      </w:r>
      <w:r w:rsidR="002D5F8D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 w:rsidR="003D7973"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</w:t>
      </w:r>
      <w:r w:rsidR="002D5F8D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3D7973">
        <w:rPr>
          <w:rFonts w:ascii="Times New Roman" w:hAnsi="Times New Roman"/>
          <w:sz w:val="28"/>
          <w:szCs w:val="28"/>
        </w:rPr>
        <w:t>» в соответств</w:t>
      </w:r>
      <w:r w:rsidR="001E69DB">
        <w:rPr>
          <w:rFonts w:ascii="Times New Roman" w:hAnsi="Times New Roman"/>
          <w:sz w:val="28"/>
          <w:szCs w:val="28"/>
        </w:rPr>
        <w:t xml:space="preserve">ующих </w:t>
      </w:r>
      <w:r w:rsidR="003D7973">
        <w:rPr>
          <w:rFonts w:ascii="Times New Roman" w:hAnsi="Times New Roman"/>
          <w:sz w:val="28"/>
          <w:szCs w:val="28"/>
        </w:rPr>
        <w:t>группа</w:t>
      </w:r>
      <w:r w:rsidR="001E69DB">
        <w:rPr>
          <w:rFonts w:ascii="Times New Roman" w:hAnsi="Times New Roman"/>
          <w:sz w:val="28"/>
          <w:szCs w:val="28"/>
        </w:rPr>
        <w:t>х</w:t>
      </w:r>
      <w:r w:rsidR="00803BDC">
        <w:rPr>
          <w:rStyle w:val="FontStyle15"/>
          <w:rFonts w:ascii="Times New Roman" w:hAnsi="Times New Roman"/>
          <w:sz w:val="28"/>
          <w:szCs w:val="28"/>
        </w:rPr>
        <w:t>:</w:t>
      </w:r>
    </w:p>
    <w:p w:rsidR="003808B3" w:rsidRPr="00EF0151" w:rsidRDefault="003D7973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</w:t>
      </w:r>
      <w:r w:rsidR="00803BDC" w:rsidRPr="00EF0151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EF0151">
        <w:rPr>
          <w:rStyle w:val="FontStyle15"/>
          <w:rFonts w:ascii="Times New Roman" w:hAnsi="Times New Roman"/>
          <w:sz w:val="28"/>
          <w:szCs w:val="28"/>
        </w:rPr>
        <w:t>группе (ЗС ГО вместимостью</w:t>
      </w:r>
      <w:r w:rsidR="00803BDC" w:rsidRPr="00EF0151">
        <w:rPr>
          <w:rStyle w:val="FontStyle15"/>
          <w:rFonts w:ascii="Times New Roman" w:hAnsi="Times New Roman"/>
          <w:sz w:val="28"/>
          <w:szCs w:val="28"/>
        </w:rPr>
        <w:t xml:space="preserve"> до 150 человек</w:t>
      </w:r>
      <w:r w:rsidRPr="00EF0151">
        <w:rPr>
          <w:rStyle w:val="FontStyle15"/>
          <w:rFonts w:ascii="Times New Roman" w:hAnsi="Times New Roman"/>
          <w:sz w:val="28"/>
          <w:szCs w:val="28"/>
        </w:rPr>
        <w:t>)</w:t>
      </w:r>
      <w:r w:rsidR="00803BDC" w:rsidRPr="00EF0151">
        <w:rPr>
          <w:rStyle w:val="FontStyle15"/>
          <w:rFonts w:ascii="Times New Roman" w:hAnsi="Times New Roman"/>
          <w:sz w:val="28"/>
          <w:szCs w:val="28"/>
        </w:rPr>
        <w:t>:</w:t>
      </w:r>
    </w:p>
    <w:p w:rsidR="003808B3" w:rsidRPr="00EF0151" w:rsidRDefault="00803BDC" w:rsidP="00C5583E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="00842ACC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Филиал ПАО «ФСК ЕЭС»</w:t>
      </w:r>
      <w:r w:rsidR="00B24328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2ACC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-Московское ПМЭС</w:t>
      </w:r>
      <w:r w:rsidR="00D74BEB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(инв. № </w:t>
      </w:r>
      <w:r w:rsidR="00693021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223</w:t>
      </w:r>
      <w:r w:rsidR="00D85CAE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6</w:t>
      </w:r>
      <w:r w:rsidR="00D74BEB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-51)</w:t>
      </w:r>
      <w:r w:rsidR="00693021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.</w:t>
      </w:r>
    </w:p>
    <w:p w:rsidR="003808B3" w:rsidRPr="00EF0151" w:rsidRDefault="00803BDC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Во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150 до 600 человек):</w:t>
      </w:r>
    </w:p>
    <w:p w:rsidR="003808B3" w:rsidRPr="00EF0151" w:rsidRDefault="002D5F8D" w:rsidP="00C5583E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>1</w:t>
      </w:r>
      <w:r w:rsidR="00803BDC" w:rsidRPr="00EF0151">
        <w:rPr>
          <w:rStyle w:val="FontStyle15"/>
          <w:rFonts w:ascii="Times New Roman" w:hAnsi="Times New Roman"/>
          <w:sz w:val="28"/>
          <w:szCs w:val="28"/>
        </w:rPr>
        <w:t xml:space="preserve"> место –</w:t>
      </w:r>
      <w:r w:rsidR="00D85CAE" w:rsidRPr="00EF0151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D97036" w:rsidRPr="00D97036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ФГБУ МО РФ «3ЦВКГ им. А.А. Вишневского»</w:t>
      </w:r>
      <w:r w:rsidR="00D85CAE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7064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(инв. № </w:t>
      </w:r>
      <w:r w:rsidR="00D85CAE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1</w:t>
      </w:r>
      <w:r w:rsidR="00D97036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96</w:t>
      </w:r>
      <w:r w:rsidR="00AD7064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-51)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.</w:t>
      </w:r>
    </w:p>
    <w:p w:rsidR="003808B3" w:rsidRPr="00EF0151" w:rsidRDefault="00803BDC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III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600 человек и более):</w:t>
      </w:r>
    </w:p>
    <w:p w:rsidR="003808B3" w:rsidRDefault="00803BDC" w:rsidP="00C5583E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место – ПАО «</w:t>
      </w:r>
      <w:r w:rsidR="001E69DB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КМЗ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им. С.А. Зверева»</w:t>
      </w:r>
      <w:r w:rsidR="001E69DB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(инв. № 18</w:t>
      </w:r>
      <w:r w:rsidR="00D85CAE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7</w:t>
      </w:r>
      <w:r w:rsidR="001E69DB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-51)</w:t>
      </w:r>
      <w:r w:rsidR="002D5F8D"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.</w:t>
      </w:r>
    </w:p>
    <w:p w:rsidR="00C5583E" w:rsidRDefault="003808B3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 xml:space="preserve">С целью сохранения в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городском округе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 xml:space="preserve"> имеющегося фонда ЗС ГО, обеспечения требуемых условий содержания и эксплуатации ЗС ГО, 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lastRenderedPageBreak/>
        <w:t>поддержания их в постоянной готовности к использованию по предназначению</w:t>
      </w:r>
      <w:r w:rsidR="00C5583E" w:rsidRPr="00C5583E">
        <w:rPr>
          <w:rStyle w:val="FontStyle15"/>
          <w:rFonts w:ascii="Times New Roman" w:hAnsi="Times New Roman"/>
          <w:sz w:val="28"/>
          <w:szCs w:val="28"/>
        </w:rPr>
        <w:t>: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808B3" w:rsidRDefault="00C5583E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C5583E">
        <w:rPr>
          <w:rStyle w:val="FontStyle15"/>
          <w:rFonts w:ascii="Times New Roman" w:hAnsi="Times New Roman"/>
          <w:sz w:val="28"/>
          <w:szCs w:val="28"/>
        </w:rPr>
        <w:t xml:space="preserve">2.1. </w:t>
      </w:r>
      <w:r>
        <w:rPr>
          <w:rStyle w:val="FontStyle15"/>
          <w:rFonts w:ascii="Times New Roman" w:hAnsi="Times New Roman"/>
          <w:sz w:val="28"/>
          <w:szCs w:val="28"/>
        </w:rPr>
        <w:t>Д</w:t>
      </w:r>
      <w:r w:rsidR="002C0989">
        <w:rPr>
          <w:rStyle w:val="FontStyle15"/>
          <w:rFonts w:ascii="Times New Roman" w:hAnsi="Times New Roman"/>
          <w:sz w:val="28"/>
          <w:szCs w:val="28"/>
        </w:rPr>
        <w:t xml:space="preserve">иректору МКУ </w:t>
      </w:r>
      <w:r w:rsidR="002C0989" w:rsidRPr="002C0989">
        <w:rPr>
          <w:rStyle w:val="FontStyle15"/>
          <w:rFonts w:ascii="Times New Roman" w:hAnsi="Times New Roman"/>
          <w:sz w:val="28"/>
          <w:szCs w:val="28"/>
        </w:rPr>
        <w:t>«ЕДДС Красногорск»</w:t>
      </w:r>
      <w:r w:rsidR="002C0989">
        <w:rPr>
          <w:rStyle w:val="FontStyle15"/>
          <w:rFonts w:ascii="Times New Roman" w:hAnsi="Times New Roman"/>
          <w:sz w:val="28"/>
          <w:szCs w:val="28"/>
        </w:rPr>
        <w:t xml:space="preserve"> (Криворот С.Д.)</w:t>
      </w:r>
      <w:r w:rsidR="000C2A0C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842ACC">
        <w:rPr>
          <w:rStyle w:val="FontStyle15"/>
          <w:rFonts w:ascii="Times New Roman" w:hAnsi="Times New Roman"/>
          <w:sz w:val="28"/>
          <w:szCs w:val="28"/>
        </w:rPr>
        <w:t>31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.0</w:t>
      </w:r>
      <w:r w:rsidR="008E7FD3">
        <w:rPr>
          <w:rStyle w:val="FontStyle15"/>
          <w:rFonts w:ascii="Times New Roman" w:hAnsi="Times New Roman"/>
          <w:sz w:val="28"/>
          <w:szCs w:val="28"/>
        </w:rPr>
        <w:t>3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.20</w:t>
      </w:r>
      <w:r w:rsidR="00D0090B">
        <w:rPr>
          <w:rStyle w:val="FontStyle15"/>
          <w:rFonts w:ascii="Times New Roman" w:hAnsi="Times New Roman"/>
          <w:sz w:val="28"/>
          <w:szCs w:val="28"/>
        </w:rPr>
        <w:t>2</w:t>
      </w:r>
      <w:r w:rsidR="007E4584">
        <w:rPr>
          <w:rStyle w:val="FontStyle15"/>
          <w:rFonts w:ascii="Times New Roman" w:hAnsi="Times New Roman"/>
          <w:sz w:val="28"/>
          <w:szCs w:val="28"/>
        </w:rPr>
        <w:t>3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 года 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 xml:space="preserve">привести 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>ЗС ГО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>в соответстви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е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 xml:space="preserve"> требованиям руководящих документов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и </w:t>
      </w:r>
      <w:r w:rsidR="00925E98">
        <w:rPr>
          <w:rStyle w:val="FontStyle15"/>
          <w:rFonts w:ascii="Times New Roman" w:hAnsi="Times New Roman"/>
          <w:sz w:val="28"/>
          <w:szCs w:val="28"/>
        </w:rPr>
        <w:t xml:space="preserve">обеспечить 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их </w:t>
      </w:r>
      <w:r w:rsidR="00124A62" w:rsidRPr="005C0E2C">
        <w:rPr>
          <w:rStyle w:val="FontStyle15"/>
          <w:rFonts w:ascii="Times New Roman" w:hAnsi="Times New Roman"/>
          <w:sz w:val="28"/>
          <w:szCs w:val="28"/>
        </w:rPr>
        <w:t>готовность к приему укрываемого населения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</w:t>
      </w:r>
    </w:p>
    <w:p w:rsidR="00C5583E" w:rsidRDefault="00C5583E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2.2.</w:t>
      </w:r>
      <w:r w:rsidR="00925E98" w:rsidRPr="00925E98">
        <w:t xml:space="preserve"> </w:t>
      </w:r>
      <w:r w:rsidR="00925E98">
        <w:rPr>
          <w:rFonts w:ascii="Times New Roman" w:hAnsi="Times New Roman"/>
          <w:sz w:val="28"/>
          <w:szCs w:val="28"/>
        </w:rPr>
        <w:t xml:space="preserve">Рекомендовать </w:t>
      </w:r>
      <w:r w:rsidR="00925E98">
        <w:rPr>
          <w:rStyle w:val="FontStyle15"/>
          <w:rFonts w:ascii="Times New Roman" w:hAnsi="Times New Roman"/>
          <w:sz w:val="28"/>
          <w:szCs w:val="28"/>
        </w:rPr>
        <w:t>р</w:t>
      </w:r>
      <w:r w:rsidR="00925E98" w:rsidRPr="00925E98">
        <w:rPr>
          <w:rStyle w:val="FontStyle15"/>
          <w:rFonts w:ascii="Times New Roman" w:hAnsi="Times New Roman"/>
          <w:sz w:val="28"/>
          <w:szCs w:val="28"/>
        </w:rPr>
        <w:t>уководителям ГБУЗ МО «КГБ № 1», АО «Красногорсклексредства»</w:t>
      </w:r>
      <w:r w:rsidR="00925E98" w:rsidRPr="00925E98">
        <w:t xml:space="preserve"> </w:t>
      </w:r>
      <w:r w:rsidR="00925E98" w:rsidRPr="00925E98">
        <w:rPr>
          <w:rStyle w:val="FontStyle15"/>
          <w:rFonts w:ascii="Times New Roman" w:hAnsi="Times New Roman"/>
          <w:sz w:val="28"/>
          <w:szCs w:val="28"/>
        </w:rPr>
        <w:t>до 31.03.2023 года привести содержание ЗС ГО в соответствие требованиям руководящих документов и их готовность к приему укрываемого населения</w:t>
      </w:r>
      <w:r w:rsidR="00EA2F83">
        <w:rPr>
          <w:rStyle w:val="FontStyle15"/>
          <w:rFonts w:ascii="Times New Roman" w:hAnsi="Times New Roman"/>
          <w:sz w:val="28"/>
          <w:szCs w:val="28"/>
        </w:rPr>
        <w:t>.</w:t>
      </w:r>
    </w:p>
    <w:p w:rsidR="003808B3" w:rsidRDefault="003808B3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 </w:t>
      </w:r>
      <w:r w:rsidR="00B122AF">
        <w:rPr>
          <w:rStyle w:val="FontStyle15"/>
          <w:rFonts w:ascii="Times New Roman" w:hAnsi="Times New Roman"/>
          <w:sz w:val="28"/>
          <w:szCs w:val="28"/>
        </w:rPr>
        <w:t>Рекомендовать руководителям хозяйствующих субъектов,</w:t>
      </w:r>
      <w:r w:rsidR="00031562">
        <w:rPr>
          <w:rStyle w:val="FontStyle15"/>
          <w:rFonts w:ascii="Times New Roman" w:hAnsi="Times New Roman"/>
          <w:sz w:val="28"/>
          <w:szCs w:val="28"/>
        </w:rPr>
        <w:t xml:space="preserve"> осуществляющих свою деятельность на территории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031562">
        <w:rPr>
          <w:rStyle w:val="FontStyle15"/>
          <w:rFonts w:ascii="Times New Roman" w:hAnsi="Times New Roman"/>
          <w:sz w:val="28"/>
          <w:szCs w:val="28"/>
        </w:rPr>
        <w:t>,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имеющи</w:t>
      </w:r>
      <w:r w:rsidR="00E73A3A">
        <w:rPr>
          <w:rStyle w:val="FontStyle15"/>
          <w:rFonts w:ascii="Times New Roman" w:hAnsi="Times New Roman"/>
          <w:sz w:val="28"/>
          <w:szCs w:val="28"/>
        </w:rPr>
        <w:t>м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ЗС ГО</w:t>
      </w:r>
      <w:r w:rsidR="00E73A3A">
        <w:rPr>
          <w:rStyle w:val="FontStyle15"/>
          <w:rFonts w:ascii="Times New Roman" w:hAnsi="Times New Roman"/>
          <w:sz w:val="28"/>
          <w:szCs w:val="28"/>
        </w:rPr>
        <w:t>,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составить по установленной форме годов</w:t>
      </w:r>
      <w:r w:rsidR="00E73A3A">
        <w:rPr>
          <w:rStyle w:val="FontStyle15"/>
          <w:rFonts w:ascii="Times New Roman" w:hAnsi="Times New Roman"/>
          <w:sz w:val="28"/>
          <w:szCs w:val="28"/>
        </w:rPr>
        <w:t>ые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план</w:t>
      </w:r>
      <w:r w:rsidR="00E73A3A">
        <w:rPr>
          <w:rStyle w:val="FontStyle15"/>
          <w:rFonts w:ascii="Times New Roman" w:hAnsi="Times New Roman"/>
          <w:sz w:val="28"/>
          <w:szCs w:val="28"/>
        </w:rPr>
        <w:t>ы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планово- предупредительных ремонтов и обслуживания технических средств и </w:t>
      </w:r>
      <w:r w:rsidR="008E7FD3">
        <w:rPr>
          <w:rStyle w:val="FontStyle15"/>
          <w:rFonts w:ascii="Times New Roman" w:hAnsi="Times New Roman"/>
          <w:sz w:val="28"/>
          <w:szCs w:val="28"/>
        </w:rPr>
        <w:t>строительных конструкций на 20</w:t>
      </w:r>
      <w:r w:rsidR="00D0090B">
        <w:rPr>
          <w:rStyle w:val="FontStyle15"/>
          <w:rFonts w:ascii="Times New Roman" w:hAnsi="Times New Roman"/>
          <w:sz w:val="28"/>
          <w:szCs w:val="28"/>
        </w:rPr>
        <w:t>2</w:t>
      </w:r>
      <w:r w:rsidR="007E4584">
        <w:rPr>
          <w:rStyle w:val="FontStyle15"/>
          <w:rFonts w:ascii="Times New Roman" w:hAnsi="Times New Roman"/>
          <w:sz w:val="28"/>
          <w:szCs w:val="28"/>
        </w:rPr>
        <w:t>3</w:t>
      </w:r>
      <w:r w:rsidR="00E73A3A">
        <w:rPr>
          <w:rStyle w:val="FontStyle15"/>
          <w:rFonts w:ascii="Times New Roman" w:hAnsi="Times New Roman"/>
          <w:sz w:val="28"/>
          <w:szCs w:val="28"/>
        </w:rPr>
        <w:t xml:space="preserve"> год и годовые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план</w:t>
      </w:r>
      <w:r w:rsidR="00E73A3A">
        <w:rPr>
          <w:rStyle w:val="FontStyle15"/>
          <w:rFonts w:ascii="Times New Roman" w:hAnsi="Times New Roman"/>
          <w:sz w:val="28"/>
          <w:szCs w:val="28"/>
        </w:rPr>
        <w:t>ы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планово-предупредительных ремонтов строительных конструкций на 20</w:t>
      </w:r>
      <w:r w:rsidR="00842ACC">
        <w:rPr>
          <w:rStyle w:val="FontStyle15"/>
          <w:rFonts w:ascii="Times New Roman" w:hAnsi="Times New Roman"/>
          <w:sz w:val="28"/>
          <w:szCs w:val="28"/>
        </w:rPr>
        <w:t>2</w:t>
      </w:r>
      <w:r w:rsidR="007E4584">
        <w:rPr>
          <w:rStyle w:val="FontStyle15"/>
          <w:rFonts w:ascii="Times New Roman" w:hAnsi="Times New Roman"/>
          <w:sz w:val="28"/>
          <w:szCs w:val="28"/>
        </w:rPr>
        <w:t>3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год и </w:t>
      </w:r>
      <w:r w:rsidR="00A4547C">
        <w:rPr>
          <w:rStyle w:val="FontStyle15"/>
          <w:rFonts w:ascii="Times New Roman" w:hAnsi="Times New Roman"/>
          <w:sz w:val="28"/>
          <w:szCs w:val="28"/>
        </w:rPr>
        <w:t>направить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73A3A">
        <w:rPr>
          <w:rStyle w:val="FontStyle15"/>
          <w:rFonts w:ascii="Times New Roman" w:hAnsi="Times New Roman"/>
          <w:sz w:val="28"/>
          <w:szCs w:val="28"/>
        </w:rPr>
        <w:t xml:space="preserve">их 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в отдел гражданской обороны, предупреждения и ликвидации чрезвычайных ситуаций </w:t>
      </w:r>
      <w:r w:rsidR="00076A68">
        <w:rPr>
          <w:rStyle w:val="FontStyle15"/>
          <w:rFonts w:ascii="Times New Roman" w:hAnsi="Times New Roman"/>
          <w:sz w:val="28"/>
          <w:szCs w:val="28"/>
        </w:rPr>
        <w:t xml:space="preserve">управления по безопасности </w:t>
      </w:r>
      <w:r w:rsidR="00A4547C">
        <w:rPr>
          <w:rStyle w:val="FontStyle15"/>
          <w:rFonts w:ascii="Times New Roman" w:hAnsi="Times New Roman"/>
          <w:sz w:val="28"/>
          <w:szCs w:val="28"/>
        </w:rPr>
        <w:t>администрации городского округа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до 30 </w:t>
      </w:r>
      <w:r w:rsidR="008E7FD3">
        <w:rPr>
          <w:rStyle w:val="FontStyle15"/>
          <w:rFonts w:ascii="Times New Roman" w:hAnsi="Times New Roman"/>
          <w:sz w:val="28"/>
          <w:szCs w:val="28"/>
        </w:rPr>
        <w:t>но</w:t>
      </w:r>
      <w:r w:rsidR="00B122AF">
        <w:rPr>
          <w:rStyle w:val="FontStyle15"/>
          <w:rFonts w:ascii="Times New Roman" w:hAnsi="Times New Roman"/>
          <w:sz w:val="28"/>
          <w:szCs w:val="28"/>
        </w:rPr>
        <w:t>ября 20</w:t>
      </w:r>
      <w:r w:rsidR="00842ACC">
        <w:rPr>
          <w:rStyle w:val="FontStyle15"/>
          <w:rFonts w:ascii="Times New Roman" w:hAnsi="Times New Roman"/>
          <w:sz w:val="28"/>
          <w:szCs w:val="28"/>
        </w:rPr>
        <w:t>2</w:t>
      </w:r>
      <w:r w:rsidR="007E4584">
        <w:rPr>
          <w:rStyle w:val="FontStyle15"/>
          <w:rFonts w:ascii="Times New Roman" w:hAnsi="Times New Roman"/>
          <w:sz w:val="28"/>
          <w:szCs w:val="28"/>
        </w:rPr>
        <w:t>2</w:t>
      </w:r>
      <w:r w:rsidR="00B122AF">
        <w:rPr>
          <w:rStyle w:val="FontStyle15"/>
          <w:rFonts w:ascii="Times New Roman" w:hAnsi="Times New Roman"/>
          <w:sz w:val="28"/>
          <w:szCs w:val="28"/>
        </w:rPr>
        <w:t xml:space="preserve"> года.</w:t>
      </w:r>
    </w:p>
    <w:p w:rsidR="003808B3" w:rsidRDefault="003808B3" w:rsidP="003808B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</w:t>
      </w:r>
      <w:r w:rsidR="007E4584" w:rsidRPr="007E4584">
        <w:rPr>
          <w:rStyle w:val="FontStyle15"/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городского округа Красногорск в сети «Интернет».</w:t>
      </w:r>
    </w:p>
    <w:p w:rsidR="00BE4C06" w:rsidRPr="007E4584" w:rsidRDefault="003808B3" w:rsidP="003808B3">
      <w:pPr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5. </w:t>
      </w:r>
      <w:r w:rsidR="007E4584" w:rsidRPr="007E4584">
        <w:rPr>
          <w:rStyle w:val="FontStyle15"/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А.В. Бутенко.</w:t>
      </w:r>
    </w:p>
    <w:p w:rsidR="007E4584" w:rsidRPr="000C2A0C" w:rsidRDefault="002A64A9" w:rsidP="006E5FEC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6E5FEC">
        <w:rPr>
          <w:rFonts w:ascii="Times New Roman" w:hAnsi="Times New Roman"/>
          <w:sz w:val="28"/>
          <w:szCs w:val="28"/>
        </w:rPr>
        <w:tab/>
      </w:r>
    </w:p>
    <w:p w:rsidR="002A64A9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</w:t>
      </w:r>
    </w:p>
    <w:p w:rsidR="000A48B5" w:rsidRDefault="007E4584" w:rsidP="002A64A9">
      <w:pPr>
        <w:jc w:val="both"/>
        <w:rPr>
          <w:rFonts w:ascii="Times New Roman" w:hAnsi="Times New Roman"/>
          <w:sz w:val="28"/>
          <w:szCs w:val="28"/>
        </w:rPr>
      </w:pPr>
      <w:r w:rsidRPr="007E4584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4584">
        <w:rPr>
          <w:rFonts w:ascii="Times New Roman" w:hAnsi="Times New Roman"/>
          <w:sz w:val="28"/>
          <w:szCs w:val="28"/>
        </w:rPr>
        <w:t xml:space="preserve"> Д.В. Волков</w:t>
      </w:r>
    </w:p>
    <w:p w:rsidR="007E4584" w:rsidRPr="000C2A0C" w:rsidRDefault="007E4584" w:rsidP="002A64A9">
      <w:pPr>
        <w:jc w:val="both"/>
        <w:rPr>
          <w:rFonts w:ascii="Times New Roman" w:hAnsi="Times New Roman"/>
          <w:sz w:val="16"/>
          <w:szCs w:val="16"/>
        </w:rPr>
      </w:pPr>
    </w:p>
    <w:p w:rsidR="00F37D7E" w:rsidRDefault="00F37D7E" w:rsidP="002A64A9">
      <w:pPr>
        <w:jc w:val="both"/>
        <w:rPr>
          <w:rFonts w:ascii="Times New Roman" w:hAnsi="Times New Roman"/>
          <w:sz w:val="28"/>
          <w:szCs w:val="28"/>
        </w:rPr>
      </w:pPr>
    </w:p>
    <w:p w:rsidR="0057606A" w:rsidRPr="00AF2BA5" w:rsidRDefault="0057606A" w:rsidP="0057606A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42ACC">
        <w:rPr>
          <w:rFonts w:ascii="Times New Roman" w:hAnsi="Times New Roman"/>
          <w:sz w:val="28"/>
          <w:szCs w:val="28"/>
        </w:rPr>
        <w:t xml:space="preserve">                     С.М. Петров</w:t>
      </w:r>
    </w:p>
    <w:p w:rsidR="0057606A" w:rsidRDefault="0057606A" w:rsidP="005760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584" w:rsidRPr="00EA2F83" w:rsidRDefault="007E4584" w:rsidP="0057606A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606A" w:rsidRDefault="0057606A" w:rsidP="0057606A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 xml:space="preserve">ло, </w:t>
      </w:r>
      <w:r w:rsidR="007E4584">
        <w:rPr>
          <w:rFonts w:ascii="Times New Roman" w:hAnsi="Times New Roman"/>
          <w:sz w:val="28"/>
          <w:szCs w:val="28"/>
        </w:rPr>
        <w:t>Бутенко А</w:t>
      </w:r>
      <w:r w:rsidR="00842ACC">
        <w:rPr>
          <w:rFonts w:ascii="Times New Roman" w:hAnsi="Times New Roman"/>
          <w:sz w:val="28"/>
          <w:szCs w:val="28"/>
        </w:rPr>
        <w:t xml:space="preserve">.В., </w:t>
      </w:r>
      <w:r>
        <w:rPr>
          <w:rFonts w:ascii="Times New Roman" w:hAnsi="Times New Roman"/>
          <w:sz w:val="28"/>
          <w:szCs w:val="28"/>
        </w:rPr>
        <w:t>в организации – (по списку).</w:t>
      </w:r>
    </w:p>
    <w:p w:rsidR="0057606A" w:rsidRPr="00EA2F83" w:rsidRDefault="0057606A" w:rsidP="0057606A">
      <w:pPr>
        <w:rPr>
          <w:rFonts w:ascii="Times New Roman" w:hAnsi="Times New Roman"/>
          <w:sz w:val="20"/>
          <w:szCs w:val="20"/>
        </w:rPr>
      </w:pPr>
    </w:p>
    <w:p w:rsidR="0057606A" w:rsidRDefault="0057606A" w:rsidP="00576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p w:rsidR="007E4584" w:rsidRDefault="007E4584" w:rsidP="00CE106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7"/>
        <w:gridCol w:w="3118"/>
        <w:gridCol w:w="1724"/>
      </w:tblGrid>
      <w:tr w:rsidR="007E4584" w:rsidRPr="009A4F9A" w:rsidTr="00543F8C">
        <w:tc>
          <w:tcPr>
            <w:tcW w:w="816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7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18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7E4584" w:rsidRPr="009A4F9A" w:rsidTr="00543F8C">
        <w:tc>
          <w:tcPr>
            <w:tcW w:w="816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  <w:p w:rsidR="007E4584" w:rsidRPr="00EA2F83" w:rsidRDefault="007E4584" w:rsidP="00543F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584" w:rsidRPr="009A4F9A" w:rsidTr="00543F8C">
        <w:tc>
          <w:tcPr>
            <w:tcW w:w="816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9A"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7E4584" w:rsidRPr="009A4F9A" w:rsidRDefault="007E4584" w:rsidP="0054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                            </w:t>
      </w: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 результатах проведения смотра – конкурса на звание </w:t>
      </w: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«Лучшее содержание защитных сооружений гражданской </w:t>
      </w: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:rsidR="001338E3" w:rsidRDefault="001338E3" w:rsidP="001338E3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ind w:firstLine="708"/>
        <w:jc w:val="both"/>
      </w:pP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Уставом городского округа Красногорск, «Планом основных мероприятий городского округа Красногорск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год», утвержденным постановлением администрации городского округа Красногорск от </w:t>
      </w:r>
      <w:r w:rsidRPr="007E4584">
        <w:rPr>
          <w:rFonts w:ascii="Times New Roman" w:hAnsi="Times New Roman"/>
          <w:sz w:val="28"/>
          <w:szCs w:val="28"/>
        </w:rPr>
        <w:t>24.12.2021 № 3294/12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84">
        <w:rPr>
          <w:rFonts w:ascii="Times New Roman" w:hAnsi="Times New Roman"/>
          <w:sz w:val="28"/>
          <w:szCs w:val="28"/>
        </w:rPr>
        <w:t>«Об утверждении планирующих документов на 2022 год»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городского округа Красногорск от 28.02.2022 № 132 «О проведении смотра – конкурса на звание «Лучшее содержание защитных сооружений гражданской обороны на территории городского округа Красногорск», </w:t>
      </w:r>
      <w:r w:rsidRPr="0070504A">
        <w:rPr>
          <w:rStyle w:val="FontStyle15"/>
          <w:rFonts w:ascii="Times New Roman" w:hAnsi="Times New Roman"/>
          <w:sz w:val="28"/>
          <w:szCs w:val="28"/>
        </w:rPr>
        <w:t xml:space="preserve">а также </w:t>
      </w:r>
      <w:r>
        <w:rPr>
          <w:rStyle w:val="FontStyle15"/>
          <w:rFonts w:ascii="Times New Roman" w:hAnsi="Times New Roman"/>
          <w:sz w:val="28"/>
          <w:szCs w:val="28"/>
        </w:rPr>
        <w:t xml:space="preserve">с целью </w:t>
      </w:r>
      <w:r w:rsidRPr="0070504A">
        <w:rPr>
          <w:rStyle w:val="FontStyle15"/>
          <w:rFonts w:ascii="Times New Roman" w:hAnsi="Times New Roman"/>
          <w:sz w:val="28"/>
          <w:szCs w:val="28"/>
        </w:rPr>
        <w:t>обобщения и распространения передового опыта</w:t>
      </w:r>
      <w:r>
        <w:rPr>
          <w:rStyle w:val="FontStyle15"/>
          <w:rFonts w:ascii="Times New Roman" w:hAnsi="Times New Roman"/>
          <w:sz w:val="28"/>
          <w:szCs w:val="28"/>
        </w:rPr>
        <w:t xml:space="preserve"> содержания и эксплуатации защитных сооружений гражданской обороны (далее – ЗС ГО) в городском округе Красногорск (далее – городской округ) проведен смотр – конкурс на </w:t>
      </w:r>
      <w:r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обороны»</w:t>
      </w:r>
      <w:r>
        <w:rPr>
          <w:rStyle w:val="FontStyle15"/>
          <w:rFonts w:ascii="Times New Roman" w:hAnsi="Times New Roman"/>
          <w:sz w:val="28"/>
          <w:szCs w:val="28"/>
        </w:rPr>
        <w:t>. Конкурсной комиссией подведены итоги, определены победители.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1.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5"/>
          <w:rFonts w:ascii="Times New Roman" w:hAnsi="Times New Roman"/>
          <w:sz w:val="28"/>
          <w:szCs w:val="28"/>
        </w:rPr>
        <w:t xml:space="preserve">результаты и победителей </w:t>
      </w:r>
      <w:r w:rsidRPr="00A548D2">
        <w:rPr>
          <w:rStyle w:val="FontStyle15"/>
          <w:rFonts w:ascii="Times New Roman" w:hAnsi="Times New Roman"/>
          <w:sz w:val="28"/>
          <w:szCs w:val="28"/>
        </w:rPr>
        <w:t>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>
        <w:rPr>
          <w:rStyle w:val="FontStyle15"/>
          <w:rFonts w:ascii="Times New Roman" w:hAnsi="Times New Roman"/>
          <w:sz w:val="28"/>
          <w:szCs w:val="28"/>
        </w:rPr>
        <w:t xml:space="preserve">на звание </w:t>
      </w:r>
      <w:r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 на территории городского округа Красногорск» в соответствующих группах</w:t>
      </w:r>
      <w:r>
        <w:rPr>
          <w:rStyle w:val="FontStyle15"/>
          <w:rFonts w:ascii="Times New Roman" w:hAnsi="Times New Roman"/>
          <w:sz w:val="28"/>
          <w:szCs w:val="28"/>
        </w:rPr>
        <w:t>:</w:t>
      </w:r>
    </w:p>
    <w:p w:rsidR="001338E3" w:rsidRPr="00EF0151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до 150 человек):</w:t>
      </w:r>
    </w:p>
    <w:p w:rsidR="001338E3" w:rsidRPr="00EF0151" w:rsidRDefault="001338E3" w:rsidP="001338E3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Филиал ПАО «ФСК ЕЭС» -Московское ПМЭС (инв. № 2236-51).</w:t>
      </w:r>
    </w:p>
    <w:p w:rsidR="001338E3" w:rsidRPr="00EF0151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Во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150 до 600 человек):</w:t>
      </w:r>
    </w:p>
    <w:p w:rsidR="001338E3" w:rsidRPr="00EF0151" w:rsidRDefault="001338E3" w:rsidP="001338E3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Pr="00D97036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ФГБУ МО РФ «3ЦВКГ им. А.А. Вишневского»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(инв. № 1</w:t>
      </w:r>
      <w:r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96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-51).</w:t>
      </w:r>
    </w:p>
    <w:p w:rsidR="001338E3" w:rsidRPr="00EF0151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III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600 человек и более):</w:t>
      </w:r>
    </w:p>
    <w:p w:rsidR="001338E3" w:rsidRDefault="001338E3" w:rsidP="001338E3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место – ПАО «КМЗ им. С.А. Зверева» (инв. № 187-51).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С целью сохранения в </w:t>
      </w:r>
      <w:r>
        <w:rPr>
          <w:rStyle w:val="FontStyle15"/>
          <w:rFonts w:ascii="Times New Roman" w:hAnsi="Times New Roman"/>
          <w:sz w:val="28"/>
          <w:szCs w:val="28"/>
        </w:rPr>
        <w:t>городском округе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имеющегося фонда ЗС ГО, обеспечения требуемых условий содержания и эксплуатации ЗС ГО, </w:t>
      </w:r>
      <w:r w:rsidRPr="005C0E2C">
        <w:rPr>
          <w:rStyle w:val="FontStyle15"/>
          <w:rFonts w:ascii="Times New Roman" w:hAnsi="Times New Roman"/>
          <w:sz w:val="28"/>
          <w:szCs w:val="28"/>
        </w:rPr>
        <w:lastRenderedPageBreak/>
        <w:t>поддержания их в постоянной готовности к использованию по предназначению</w:t>
      </w:r>
      <w:r w:rsidRPr="00C5583E">
        <w:rPr>
          <w:rStyle w:val="FontStyle15"/>
          <w:rFonts w:ascii="Times New Roman" w:hAnsi="Times New Roman"/>
          <w:sz w:val="28"/>
          <w:szCs w:val="28"/>
        </w:rPr>
        <w:t>: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C5583E">
        <w:rPr>
          <w:rStyle w:val="FontStyle15"/>
          <w:rFonts w:ascii="Times New Roman" w:hAnsi="Times New Roman"/>
          <w:sz w:val="28"/>
          <w:szCs w:val="28"/>
        </w:rPr>
        <w:t xml:space="preserve">2.1. </w:t>
      </w:r>
      <w:r>
        <w:rPr>
          <w:rStyle w:val="FontStyle15"/>
          <w:rFonts w:ascii="Times New Roman" w:hAnsi="Times New Roman"/>
          <w:sz w:val="28"/>
          <w:szCs w:val="28"/>
        </w:rPr>
        <w:t xml:space="preserve">Директору МКУ </w:t>
      </w:r>
      <w:r w:rsidRPr="002C0989">
        <w:rPr>
          <w:rStyle w:val="FontStyle15"/>
          <w:rFonts w:ascii="Times New Roman" w:hAnsi="Times New Roman"/>
          <w:sz w:val="28"/>
          <w:szCs w:val="28"/>
        </w:rPr>
        <w:t>«ЕДДС Красногорск»</w:t>
      </w:r>
      <w:r>
        <w:rPr>
          <w:rStyle w:val="FontStyle15"/>
          <w:rFonts w:ascii="Times New Roman" w:hAnsi="Times New Roman"/>
          <w:sz w:val="28"/>
          <w:szCs w:val="28"/>
        </w:rPr>
        <w:t xml:space="preserve"> (Криворот С.Д.)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>
        <w:rPr>
          <w:rStyle w:val="FontStyle15"/>
          <w:rFonts w:ascii="Times New Roman" w:hAnsi="Times New Roman"/>
          <w:sz w:val="28"/>
          <w:szCs w:val="28"/>
        </w:rPr>
        <w:t>31</w:t>
      </w:r>
      <w:r w:rsidRPr="005C0E2C">
        <w:rPr>
          <w:rStyle w:val="FontStyle15"/>
          <w:rFonts w:ascii="Times New Roman" w:hAnsi="Times New Roman"/>
          <w:sz w:val="28"/>
          <w:szCs w:val="28"/>
        </w:rPr>
        <w:t>.0</w:t>
      </w:r>
      <w:r>
        <w:rPr>
          <w:rStyle w:val="FontStyle15"/>
          <w:rFonts w:ascii="Times New Roman" w:hAnsi="Times New Roman"/>
          <w:sz w:val="28"/>
          <w:szCs w:val="28"/>
        </w:rPr>
        <w:t>3</w:t>
      </w:r>
      <w:r w:rsidRPr="005C0E2C">
        <w:rPr>
          <w:rStyle w:val="FontStyle15"/>
          <w:rFonts w:ascii="Times New Roman" w:hAnsi="Times New Roman"/>
          <w:sz w:val="28"/>
          <w:szCs w:val="28"/>
        </w:rPr>
        <w:t>.20</w:t>
      </w:r>
      <w:r>
        <w:rPr>
          <w:rStyle w:val="FontStyle15"/>
          <w:rFonts w:ascii="Times New Roman" w:hAnsi="Times New Roman"/>
          <w:sz w:val="28"/>
          <w:szCs w:val="28"/>
        </w:rPr>
        <w:t>23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года привести </w:t>
      </w:r>
      <w:r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Pr="005C0E2C">
        <w:rPr>
          <w:rStyle w:val="FontStyle15"/>
          <w:rFonts w:ascii="Times New Roman" w:hAnsi="Times New Roman"/>
          <w:sz w:val="28"/>
          <w:szCs w:val="28"/>
        </w:rPr>
        <w:t>ЗС ГО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5C0E2C">
        <w:rPr>
          <w:rStyle w:val="FontStyle15"/>
          <w:rFonts w:ascii="Times New Roman" w:hAnsi="Times New Roman"/>
          <w:sz w:val="28"/>
          <w:szCs w:val="28"/>
        </w:rPr>
        <w:t>в соответствие требованиям руководящих документов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и </w:t>
      </w:r>
      <w:r>
        <w:rPr>
          <w:rStyle w:val="FontStyle15"/>
          <w:rFonts w:ascii="Times New Roman" w:hAnsi="Times New Roman"/>
          <w:sz w:val="28"/>
          <w:szCs w:val="28"/>
        </w:rPr>
        <w:t xml:space="preserve">обеспечить их </w:t>
      </w:r>
      <w:r w:rsidRPr="005C0E2C">
        <w:rPr>
          <w:rStyle w:val="FontStyle15"/>
          <w:rFonts w:ascii="Times New Roman" w:hAnsi="Times New Roman"/>
          <w:sz w:val="28"/>
          <w:szCs w:val="28"/>
        </w:rPr>
        <w:t>готовность к приему укрываемого населения.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2.2.</w:t>
      </w:r>
      <w:r w:rsidRPr="00925E98"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Style w:val="FontStyle15"/>
          <w:rFonts w:ascii="Times New Roman" w:hAnsi="Times New Roman"/>
          <w:sz w:val="28"/>
          <w:szCs w:val="28"/>
        </w:rPr>
        <w:t>р</w:t>
      </w:r>
      <w:r w:rsidRPr="00925E98">
        <w:rPr>
          <w:rStyle w:val="FontStyle15"/>
          <w:rFonts w:ascii="Times New Roman" w:hAnsi="Times New Roman"/>
          <w:sz w:val="28"/>
          <w:szCs w:val="28"/>
        </w:rPr>
        <w:t>уководителям ГБУЗ МО «КГБ № 1», АО «Красногорсклексредства»</w:t>
      </w:r>
      <w:r w:rsidRPr="00925E98">
        <w:t xml:space="preserve"> </w:t>
      </w:r>
      <w:r w:rsidRPr="00925E98">
        <w:rPr>
          <w:rStyle w:val="FontStyle15"/>
          <w:rFonts w:ascii="Times New Roman" w:hAnsi="Times New Roman"/>
          <w:sz w:val="28"/>
          <w:szCs w:val="28"/>
        </w:rPr>
        <w:t>до 31.03.2023 года привести содержание ЗС ГО в соответствие требованиям руководящих документов и их готовность к приему укрываемого населения</w:t>
      </w:r>
      <w:r>
        <w:rPr>
          <w:rStyle w:val="FontStyle15"/>
          <w:rFonts w:ascii="Times New Roman" w:hAnsi="Times New Roman"/>
          <w:sz w:val="28"/>
          <w:szCs w:val="28"/>
        </w:rPr>
        <w:t>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3. Рекомендовать руководителям хозяйствующих субъектов, осуществляющих свою деятельность на территории городского округа, имеющим ЗС ГО, составить по установленной форме годовые планы планово- предупредительных ремонтов и обслуживания технических средств и строительных конструкций на 2023 год и годовые планы планово-предупредительных ремонтов строительных конструкций на 2023 год и направить их в отдел гражданской обороны, предупреждения и ликвидации чрезвычайных ситуаций управления по безопасности администрации городского округа до 30 ноября 2022 года.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</w:t>
      </w:r>
      <w:r w:rsidRPr="007E4584">
        <w:rPr>
          <w:rStyle w:val="FontStyle15"/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городского округа Красногорск в сети «Интернет».</w:t>
      </w:r>
    </w:p>
    <w:p w:rsidR="001338E3" w:rsidRPr="007E4584" w:rsidRDefault="001338E3" w:rsidP="001338E3">
      <w:pPr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5. </w:t>
      </w:r>
      <w:r w:rsidRPr="007E4584">
        <w:rPr>
          <w:rStyle w:val="FontStyle15"/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А.В. Бутенко.</w:t>
      </w:r>
    </w:p>
    <w:p w:rsidR="001338E3" w:rsidRPr="000C2A0C" w:rsidRDefault="001338E3" w:rsidP="001338E3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6E5FEC">
        <w:rPr>
          <w:rFonts w:ascii="Times New Roman" w:hAnsi="Times New Roman"/>
          <w:sz w:val="28"/>
          <w:szCs w:val="28"/>
        </w:rPr>
        <w:tab/>
      </w:r>
    </w:p>
    <w:p w:rsidR="001338E3" w:rsidRDefault="001338E3" w:rsidP="001338E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</w:t>
      </w:r>
    </w:p>
    <w:p w:rsidR="00BB5F0B" w:rsidRDefault="00BB5F0B" w:rsidP="001338E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 w:rsidRPr="007E4584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4584">
        <w:rPr>
          <w:rFonts w:ascii="Times New Roman" w:hAnsi="Times New Roman"/>
          <w:sz w:val="28"/>
          <w:szCs w:val="28"/>
        </w:rPr>
        <w:t xml:space="preserve"> Д.В. Волков</w:t>
      </w:r>
    </w:p>
    <w:p w:rsidR="001338E3" w:rsidRPr="000C2A0C" w:rsidRDefault="001338E3" w:rsidP="001338E3">
      <w:pPr>
        <w:jc w:val="both"/>
        <w:rPr>
          <w:rFonts w:ascii="Times New Roman" w:hAnsi="Times New Roman"/>
          <w:sz w:val="16"/>
          <w:szCs w:val="16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right"/>
        <w:rPr>
          <w:rFonts w:ascii="Times New Roman" w:hAnsi="Times New Roman"/>
          <w:sz w:val="28"/>
          <w:szCs w:val="28"/>
        </w:rPr>
      </w:pPr>
    </w:p>
    <w:p w:rsidR="001338E3" w:rsidRPr="001338E3" w:rsidRDefault="001338E3" w:rsidP="001338E3">
      <w:pPr>
        <w:jc w:val="right"/>
        <w:rPr>
          <w:rFonts w:ascii="Times New Roman" w:hAnsi="Times New Roman"/>
        </w:rPr>
      </w:pPr>
      <w:r w:rsidRPr="001338E3">
        <w:rPr>
          <w:rFonts w:ascii="Times New Roman" w:hAnsi="Times New Roman"/>
        </w:rPr>
        <w:t>Приложение к бланку № 0</w:t>
      </w:r>
      <w:r>
        <w:rPr>
          <w:rFonts w:ascii="Times New Roman" w:hAnsi="Times New Roman"/>
        </w:rPr>
        <w:t>16704</w:t>
      </w:r>
    </w:p>
    <w:p w:rsidR="001338E3" w:rsidRPr="00AF2BA5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lastRenderedPageBreak/>
        <w:t>Исполните</w:t>
      </w:r>
      <w:bookmarkStart w:id="0" w:name="_GoBack"/>
      <w:bookmarkEnd w:id="0"/>
      <w:r w:rsidRPr="00E95C55">
        <w:rPr>
          <w:rFonts w:ascii="Times New Roman" w:hAnsi="Times New Roman"/>
          <w:sz w:val="28"/>
          <w:szCs w:val="28"/>
        </w:rPr>
        <w:t xml:space="preserve">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С.М. Петров</w:t>
      </w:r>
    </w:p>
    <w:p w:rsidR="001338E3" w:rsidRDefault="001338E3" w:rsidP="001338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                            </w:t>
      </w: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 результатах проведения смотра – конкурса на звание </w:t>
      </w: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«Лучшее содержание защитных сооружений гражданской </w:t>
      </w:r>
    </w:p>
    <w:p w:rsidR="001338E3" w:rsidRDefault="001338E3" w:rsidP="001338E3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:rsidR="001338E3" w:rsidRDefault="001338E3" w:rsidP="001338E3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1338E3" w:rsidRDefault="001338E3" w:rsidP="001338E3">
      <w:pPr>
        <w:ind w:firstLine="708"/>
        <w:jc w:val="both"/>
      </w:pP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Уставом городского округа Красногорск, «Планом основных мероприятий городского округа Красногорск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год», утвержденным постановлением администрации городского округа Красногорск от </w:t>
      </w:r>
      <w:r w:rsidRPr="007E4584">
        <w:rPr>
          <w:rFonts w:ascii="Times New Roman" w:hAnsi="Times New Roman"/>
          <w:sz w:val="28"/>
          <w:szCs w:val="28"/>
        </w:rPr>
        <w:t>24.12.2021 № 3294/12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84">
        <w:rPr>
          <w:rFonts w:ascii="Times New Roman" w:hAnsi="Times New Roman"/>
          <w:sz w:val="28"/>
          <w:szCs w:val="28"/>
        </w:rPr>
        <w:t>«Об утверждении планирующих документов на 2022 год»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городского округа Красногорск от 28.02.2022 № 132 «О проведении смотра – конкурса на звание «Лучшее содержание защитных сооружений гражданской обороны на территории городского округа Красногорск», </w:t>
      </w:r>
      <w:r w:rsidRPr="0070504A">
        <w:rPr>
          <w:rStyle w:val="FontStyle15"/>
          <w:rFonts w:ascii="Times New Roman" w:hAnsi="Times New Roman"/>
          <w:sz w:val="28"/>
          <w:szCs w:val="28"/>
        </w:rPr>
        <w:t xml:space="preserve">а также </w:t>
      </w:r>
      <w:r>
        <w:rPr>
          <w:rStyle w:val="FontStyle15"/>
          <w:rFonts w:ascii="Times New Roman" w:hAnsi="Times New Roman"/>
          <w:sz w:val="28"/>
          <w:szCs w:val="28"/>
        </w:rPr>
        <w:t xml:space="preserve">с целью </w:t>
      </w:r>
      <w:r w:rsidRPr="0070504A">
        <w:rPr>
          <w:rStyle w:val="FontStyle15"/>
          <w:rFonts w:ascii="Times New Roman" w:hAnsi="Times New Roman"/>
          <w:sz w:val="28"/>
          <w:szCs w:val="28"/>
        </w:rPr>
        <w:t>обобщения и распространения передового опыта</w:t>
      </w:r>
      <w:r>
        <w:rPr>
          <w:rStyle w:val="FontStyle15"/>
          <w:rFonts w:ascii="Times New Roman" w:hAnsi="Times New Roman"/>
          <w:sz w:val="28"/>
          <w:szCs w:val="28"/>
        </w:rPr>
        <w:t xml:space="preserve"> содержания и эксплуатации защитных сооружений гражданской обороны (далее – ЗС ГО) в городском округе Красногорск (далее – городской округ) проведен смотр – конкурс на </w:t>
      </w:r>
      <w:r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обороны»</w:t>
      </w:r>
      <w:r>
        <w:rPr>
          <w:rStyle w:val="FontStyle15"/>
          <w:rFonts w:ascii="Times New Roman" w:hAnsi="Times New Roman"/>
          <w:sz w:val="28"/>
          <w:szCs w:val="28"/>
        </w:rPr>
        <w:t>. Конкурсной комиссией подведены итоги, определены победители.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1.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5"/>
          <w:rFonts w:ascii="Times New Roman" w:hAnsi="Times New Roman"/>
          <w:sz w:val="28"/>
          <w:szCs w:val="28"/>
        </w:rPr>
        <w:t xml:space="preserve">результаты и победителей </w:t>
      </w:r>
      <w:r w:rsidRPr="00A548D2">
        <w:rPr>
          <w:rStyle w:val="FontStyle15"/>
          <w:rFonts w:ascii="Times New Roman" w:hAnsi="Times New Roman"/>
          <w:sz w:val="28"/>
          <w:szCs w:val="28"/>
        </w:rPr>
        <w:t>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>
        <w:rPr>
          <w:rStyle w:val="FontStyle15"/>
          <w:rFonts w:ascii="Times New Roman" w:hAnsi="Times New Roman"/>
          <w:sz w:val="28"/>
          <w:szCs w:val="28"/>
        </w:rPr>
        <w:t xml:space="preserve">на звание </w:t>
      </w:r>
      <w:r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 на территории городского округа Красногорск» в соответствующих группах</w:t>
      </w:r>
      <w:r>
        <w:rPr>
          <w:rStyle w:val="FontStyle15"/>
          <w:rFonts w:ascii="Times New Roman" w:hAnsi="Times New Roman"/>
          <w:sz w:val="28"/>
          <w:szCs w:val="28"/>
        </w:rPr>
        <w:t>:</w:t>
      </w:r>
    </w:p>
    <w:p w:rsidR="001338E3" w:rsidRPr="00EF0151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до 150 человек):</w:t>
      </w:r>
    </w:p>
    <w:p w:rsidR="001338E3" w:rsidRPr="00EF0151" w:rsidRDefault="001338E3" w:rsidP="001338E3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Филиал ПАО «ФСК ЕЭС» -Московское ПМЭС (инв. № 2236-51).</w:t>
      </w:r>
    </w:p>
    <w:p w:rsidR="001338E3" w:rsidRPr="00EF0151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Во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150 до 600 человек):</w:t>
      </w:r>
    </w:p>
    <w:p w:rsidR="001338E3" w:rsidRPr="00EF0151" w:rsidRDefault="001338E3" w:rsidP="001338E3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Pr="00D97036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ФГБУ МО РФ «3ЦВКГ им. А.А. Вишневского»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 (инв. № 1</w:t>
      </w:r>
      <w:r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96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-51).</w:t>
      </w:r>
    </w:p>
    <w:p w:rsidR="001338E3" w:rsidRPr="00EF0151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EF0151">
        <w:rPr>
          <w:rStyle w:val="FontStyle15"/>
          <w:rFonts w:ascii="Times New Roman" w:hAnsi="Times New Roman"/>
          <w:sz w:val="28"/>
          <w:szCs w:val="28"/>
          <w:lang w:val="en-US"/>
        </w:rPr>
        <w:t>III</w:t>
      </w:r>
      <w:r w:rsidRPr="00EF0151"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600 человек и более):</w:t>
      </w:r>
    </w:p>
    <w:p w:rsidR="001338E3" w:rsidRDefault="001338E3" w:rsidP="001338E3">
      <w:pPr>
        <w:jc w:val="both"/>
        <w:rPr>
          <w:rStyle w:val="FontStyle15"/>
          <w:rFonts w:ascii="Times New Roman" w:hAnsi="Times New Roman"/>
          <w:color w:val="000000" w:themeColor="text1"/>
          <w:sz w:val="28"/>
          <w:szCs w:val="28"/>
        </w:rPr>
      </w:pPr>
      <w:r w:rsidRPr="00EF0151">
        <w:rPr>
          <w:rStyle w:val="FontStyle15"/>
          <w:rFonts w:ascii="Times New Roman" w:hAnsi="Times New Roman"/>
          <w:sz w:val="28"/>
          <w:szCs w:val="28"/>
        </w:rPr>
        <w:t xml:space="preserve">1 </w:t>
      </w:r>
      <w:r w:rsidRPr="00EF0151"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>место – ПАО «КМЗ им. С.А. Зверева» (инв. № 187-51).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С целью сохранения в </w:t>
      </w:r>
      <w:r>
        <w:rPr>
          <w:rStyle w:val="FontStyle15"/>
          <w:rFonts w:ascii="Times New Roman" w:hAnsi="Times New Roman"/>
          <w:sz w:val="28"/>
          <w:szCs w:val="28"/>
        </w:rPr>
        <w:t>городском округе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имеющегося фонда ЗС ГО, обеспечения требуемых условий содержания и эксплуатации ЗС ГО, </w:t>
      </w:r>
      <w:r w:rsidRPr="005C0E2C">
        <w:rPr>
          <w:rStyle w:val="FontStyle15"/>
          <w:rFonts w:ascii="Times New Roman" w:hAnsi="Times New Roman"/>
          <w:sz w:val="28"/>
          <w:szCs w:val="28"/>
        </w:rPr>
        <w:lastRenderedPageBreak/>
        <w:t>поддержания их в постоянной готовности к использованию по предназначению</w:t>
      </w:r>
      <w:r w:rsidRPr="00C5583E">
        <w:rPr>
          <w:rStyle w:val="FontStyle15"/>
          <w:rFonts w:ascii="Times New Roman" w:hAnsi="Times New Roman"/>
          <w:sz w:val="28"/>
          <w:szCs w:val="28"/>
        </w:rPr>
        <w:t>: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C5583E">
        <w:rPr>
          <w:rStyle w:val="FontStyle15"/>
          <w:rFonts w:ascii="Times New Roman" w:hAnsi="Times New Roman"/>
          <w:sz w:val="28"/>
          <w:szCs w:val="28"/>
        </w:rPr>
        <w:t xml:space="preserve">2.1. </w:t>
      </w:r>
      <w:r>
        <w:rPr>
          <w:rStyle w:val="FontStyle15"/>
          <w:rFonts w:ascii="Times New Roman" w:hAnsi="Times New Roman"/>
          <w:sz w:val="28"/>
          <w:szCs w:val="28"/>
        </w:rPr>
        <w:t xml:space="preserve">Директору МКУ </w:t>
      </w:r>
      <w:r w:rsidRPr="002C0989">
        <w:rPr>
          <w:rStyle w:val="FontStyle15"/>
          <w:rFonts w:ascii="Times New Roman" w:hAnsi="Times New Roman"/>
          <w:sz w:val="28"/>
          <w:szCs w:val="28"/>
        </w:rPr>
        <w:t>«ЕДДС Красногорск»</w:t>
      </w:r>
      <w:r>
        <w:rPr>
          <w:rStyle w:val="FontStyle15"/>
          <w:rFonts w:ascii="Times New Roman" w:hAnsi="Times New Roman"/>
          <w:sz w:val="28"/>
          <w:szCs w:val="28"/>
        </w:rPr>
        <w:t xml:space="preserve"> (Криворот С.Д.)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>
        <w:rPr>
          <w:rStyle w:val="FontStyle15"/>
          <w:rFonts w:ascii="Times New Roman" w:hAnsi="Times New Roman"/>
          <w:sz w:val="28"/>
          <w:szCs w:val="28"/>
        </w:rPr>
        <w:t>31</w:t>
      </w:r>
      <w:r w:rsidRPr="005C0E2C">
        <w:rPr>
          <w:rStyle w:val="FontStyle15"/>
          <w:rFonts w:ascii="Times New Roman" w:hAnsi="Times New Roman"/>
          <w:sz w:val="28"/>
          <w:szCs w:val="28"/>
        </w:rPr>
        <w:t>.0</w:t>
      </w:r>
      <w:r>
        <w:rPr>
          <w:rStyle w:val="FontStyle15"/>
          <w:rFonts w:ascii="Times New Roman" w:hAnsi="Times New Roman"/>
          <w:sz w:val="28"/>
          <w:szCs w:val="28"/>
        </w:rPr>
        <w:t>3</w:t>
      </w:r>
      <w:r w:rsidRPr="005C0E2C">
        <w:rPr>
          <w:rStyle w:val="FontStyle15"/>
          <w:rFonts w:ascii="Times New Roman" w:hAnsi="Times New Roman"/>
          <w:sz w:val="28"/>
          <w:szCs w:val="28"/>
        </w:rPr>
        <w:t>.20</w:t>
      </w:r>
      <w:r>
        <w:rPr>
          <w:rStyle w:val="FontStyle15"/>
          <w:rFonts w:ascii="Times New Roman" w:hAnsi="Times New Roman"/>
          <w:sz w:val="28"/>
          <w:szCs w:val="28"/>
        </w:rPr>
        <w:t>23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года привести </w:t>
      </w:r>
      <w:r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Pr="005C0E2C">
        <w:rPr>
          <w:rStyle w:val="FontStyle15"/>
          <w:rFonts w:ascii="Times New Roman" w:hAnsi="Times New Roman"/>
          <w:sz w:val="28"/>
          <w:szCs w:val="28"/>
        </w:rPr>
        <w:t>ЗС ГО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5C0E2C">
        <w:rPr>
          <w:rStyle w:val="FontStyle15"/>
          <w:rFonts w:ascii="Times New Roman" w:hAnsi="Times New Roman"/>
          <w:sz w:val="28"/>
          <w:szCs w:val="28"/>
        </w:rPr>
        <w:t>в соответствие требованиям руководящих документов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и </w:t>
      </w:r>
      <w:r>
        <w:rPr>
          <w:rStyle w:val="FontStyle15"/>
          <w:rFonts w:ascii="Times New Roman" w:hAnsi="Times New Roman"/>
          <w:sz w:val="28"/>
          <w:szCs w:val="28"/>
        </w:rPr>
        <w:t xml:space="preserve">обеспечить их </w:t>
      </w:r>
      <w:r w:rsidRPr="005C0E2C">
        <w:rPr>
          <w:rStyle w:val="FontStyle15"/>
          <w:rFonts w:ascii="Times New Roman" w:hAnsi="Times New Roman"/>
          <w:sz w:val="28"/>
          <w:szCs w:val="28"/>
        </w:rPr>
        <w:t>готовность к приему укрываемого населения.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2.2.</w:t>
      </w:r>
      <w:r w:rsidRPr="00925E98"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Style w:val="FontStyle15"/>
          <w:rFonts w:ascii="Times New Roman" w:hAnsi="Times New Roman"/>
          <w:sz w:val="28"/>
          <w:szCs w:val="28"/>
        </w:rPr>
        <w:t>р</w:t>
      </w:r>
      <w:r w:rsidRPr="00925E98">
        <w:rPr>
          <w:rStyle w:val="FontStyle15"/>
          <w:rFonts w:ascii="Times New Roman" w:hAnsi="Times New Roman"/>
          <w:sz w:val="28"/>
          <w:szCs w:val="28"/>
        </w:rPr>
        <w:t>уководителям ГБУЗ МО «КГБ № 1», АО «Красногорсклексредства»</w:t>
      </w:r>
      <w:r w:rsidRPr="00925E98">
        <w:t xml:space="preserve"> </w:t>
      </w:r>
      <w:r w:rsidRPr="00925E98">
        <w:rPr>
          <w:rStyle w:val="FontStyle15"/>
          <w:rFonts w:ascii="Times New Roman" w:hAnsi="Times New Roman"/>
          <w:sz w:val="28"/>
          <w:szCs w:val="28"/>
        </w:rPr>
        <w:t>до 31.03.2023 года привести содержание ЗС ГО в соответствие требованиям руководящих документов и их готовность к приему укрываемого населения</w:t>
      </w:r>
      <w:r>
        <w:rPr>
          <w:rStyle w:val="FontStyle15"/>
          <w:rFonts w:ascii="Times New Roman" w:hAnsi="Times New Roman"/>
          <w:sz w:val="28"/>
          <w:szCs w:val="28"/>
        </w:rPr>
        <w:t>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3. Рекомендовать руководителям хозяйствующих субъектов, осуществляющих свою деятельность на территории городского округа, имеющим ЗС ГО, составить по установленной форме годовые планы планово- предупредительных ремонтов и обслуживания технических средств и строительных конструкций на 2023 год и годовые планы планово-предупредительных ремонтов строительных конструкций на 2023 год и направить их в отдел гражданской обороны, предупреждения и ликвидации чрезвычайных ситуаций управления по безопасности администрации городского округа до 30 ноября 2022 года.</w:t>
      </w:r>
    </w:p>
    <w:p w:rsidR="001338E3" w:rsidRDefault="001338E3" w:rsidP="001338E3">
      <w:pPr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</w:t>
      </w:r>
      <w:r w:rsidRPr="007E4584">
        <w:rPr>
          <w:rStyle w:val="FontStyle15"/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городского округа Красногорск в сети «Интернет».</w:t>
      </w:r>
    </w:p>
    <w:p w:rsidR="001338E3" w:rsidRPr="007E4584" w:rsidRDefault="001338E3" w:rsidP="001338E3">
      <w:pPr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5. </w:t>
      </w:r>
      <w:r w:rsidRPr="007E4584">
        <w:rPr>
          <w:rStyle w:val="FontStyle15"/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А.В. Бутенко.</w:t>
      </w:r>
    </w:p>
    <w:p w:rsidR="001338E3" w:rsidRPr="000C2A0C" w:rsidRDefault="001338E3" w:rsidP="001338E3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6E5FEC">
        <w:rPr>
          <w:rFonts w:ascii="Times New Roman" w:hAnsi="Times New Roman"/>
          <w:sz w:val="28"/>
          <w:szCs w:val="28"/>
        </w:rPr>
        <w:tab/>
      </w:r>
    </w:p>
    <w:p w:rsidR="001338E3" w:rsidRDefault="001338E3" w:rsidP="001338E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</w:t>
      </w: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 w:rsidRPr="007E4584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4584">
        <w:rPr>
          <w:rFonts w:ascii="Times New Roman" w:hAnsi="Times New Roman"/>
          <w:sz w:val="28"/>
          <w:szCs w:val="28"/>
        </w:rPr>
        <w:t xml:space="preserve"> Д.В. Волков</w:t>
      </w:r>
    </w:p>
    <w:p w:rsidR="001338E3" w:rsidRP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P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1338E3" w:rsidRPr="00BC74A8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 w:rsidRPr="00BC74A8">
        <w:rPr>
          <w:rFonts w:ascii="Times New Roman" w:hAnsi="Times New Roman"/>
          <w:sz w:val="28"/>
          <w:szCs w:val="28"/>
        </w:rPr>
        <w:t xml:space="preserve">общего отдела </w:t>
      </w:r>
      <w:r>
        <w:rPr>
          <w:rFonts w:ascii="Times New Roman" w:hAnsi="Times New Roman"/>
          <w:sz w:val="28"/>
          <w:szCs w:val="28"/>
        </w:rPr>
        <w:t>управления делами                                              Ю.Г. Никифорова</w:t>
      </w:r>
      <w:r w:rsidRPr="00BC74A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338E3" w:rsidRPr="001338E3" w:rsidRDefault="001338E3" w:rsidP="00EF4BD6">
      <w:pPr>
        <w:jc w:val="both"/>
        <w:rPr>
          <w:rFonts w:ascii="Times New Roman" w:hAnsi="Times New Roman"/>
          <w:sz w:val="28"/>
          <w:szCs w:val="28"/>
        </w:rPr>
      </w:pPr>
    </w:p>
    <w:p w:rsidR="001338E3" w:rsidRPr="001338E3" w:rsidRDefault="001338E3" w:rsidP="00EF4BD6">
      <w:pPr>
        <w:jc w:val="both"/>
        <w:rPr>
          <w:rFonts w:ascii="Times New Roman" w:hAnsi="Times New Roman"/>
          <w:sz w:val="28"/>
          <w:szCs w:val="28"/>
        </w:rPr>
      </w:pPr>
    </w:p>
    <w:p w:rsidR="001338E3" w:rsidRPr="00AF2BA5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С.М. Петров</w:t>
      </w:r>
    </w:p>
    <w:p w:rsidR="001338E3" w:rsidRPr="00B3039B" w:rsidRDefault="001338E3" w:rsidP="001338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8E3" w:rsidRDefault="001338E3" w:rsidP="001338E3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Бутенко А.В., в организации – (по списку).</w:t>
      </w: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p w:rsidR="001338E3" w:rsidRDefault="001338E3" w:rsidP="00EF4BD6">
      <w:pPr>
        <w:jc w:val="both"/>
        <w:rPr>
          <w:rFonts w:ascii="Times New Roman" w:hAnsi="Times New Roman"/>
        </w:rPr>
      </w:pPr>
    </w:p>
    <w:sectPr w:rsidR="001338E3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E8" w:rsidRDefault="005C1CE8" w:rsidP="00705DA8">
      <w:r>
        <w:separator/>
      </w:r>
    </w:p>
  </w:endnote>
  <w:endnote w:type="continuationSeparator" w:id="0">
    <w:p w:rsidR="005C1CE8" w:rsidRDefault="005C1CE8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E8" w:rsidRDefault="005C1CE8" w:rsidP="00705DA8">
      <w:r>
        <w:separator/>
      </w:r>
    </w:p>
  </w:footnote>
  <w:footnote w:type="continuationSeparator" w:id="0">
    <w:p w:rsidR="005C1CE8" w:rsidRDefault="005C1CE8" w:rsidP="0070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8301C"/>
    <w:multiLevelType w:val="multilevel"/>
    <w:tmpl w:val="10C48DA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13E0D"/>
    <w:rsid w:val="00031562"/>
    <w:rsid w:val="000376AA"/>
    <w:rsid w:val="00037E66"/>
    <w:rsid w:val="00070D3B"/>
    <w:rsid w:val="00074FEB"/>
    <w:rsid w:val="00076A68"/>
    <w:rsid w:val="00096EA2"/>
    <w:rsid w:val="0009740F"/>
    <w:rsid w:val="000A12B0"/>
    <w:rsid w:val="000A48B5"/>
    <w:rsid w:val="000A5DAE"/>
    <w:rsid w:val="000C2A0C"/>
    <w:rsid w:val="000D37CC"/>
    <w:rsid w:val="000F0A58"/>
    <w:rsid w:val="001008C2"/>
    <w:rsid w:val="00115445"/>
    <w:rsid w:val="00117D2F"/>
    <w:rsid w:val="00124A62"/>
    <w:rsid w:val="001338E3"/>
    <w:rsid w:val="00143DAE"/>
    <w:rsid w:val="001738AD"/>
    <w:rsid w:val="00180C89"/>
    <w:rsid w:val="001A4386"/>
    <w:rsid w:val="001B1B0E"/>
    <w:rsid w:val="001D7176"/>
    <w:rsid w:val="001E29BC"/>
    <w:rsid w:val="001E69DB"/>
    <w:rsid w:val="001F1101"/>
    <w:rsid w:val="001F1742"/>
    <w:rsid w:val="002162B9"/>
    <w:rsid w:val="002305B9"/>
    <w:rsid w:val="0024742C"/>
    <w:rsid w:val="00255939"/>
    <w:rsid w:val="002A0396"/>
    <w:rsid w:val="002A0F49"/>
    <w:rsid w:val="002A64A9"/>
    <w:rsid w:val="002B0AC3"/>
    <w:rsid w:val="002B5D33"/>
    <w:rsid w:val="002C0759"/>
    <w:rsid w:val="002C0989"/>
    <w:rsid w:val="002D5F8D"/>
    <w:rsid w:val="002D6B4D"/>
    <w:rsid w:val="002E2939"/>
    <w:rsid w:val="002E3311"/>
    <w:rsid w:val="002F31A2"/>
    <w:rsid w:val="00300A95"/>
    <w:rsid w:val="00306580"/>
    <w:rsid w:val="00307EDF"/>
    <w:rsid w:val="00322183"/>
    <w:rsid w:val="0034422B"/>
    <w:rsid w:val="00351F7A"/>
    <w:rsid w:val="003808B3"/>
    <w:rsid w:val="00394201"/>
    <w:rsid w:val="003A0907"/>
    <w:rsid w:val="003B7741"/>
    <w:rsid w:val="003B7B01"/>
    <w:rsid w:val="003C2A37"/>
    <w:rsid w:val="003D7973"/>
    <w:rsid w:val="003E1F9B"/>
    <w:rsid w:val="003E4043"/>
    <w:rsid w:val="00403052"/>
    <w:rsid w:val="00413365"/>
    <w:rsid w:val="00444311"/>
    <w:rsid w:val="004646D9"/>
    <w:rsid w:val="00487C6E"/>
    <w:rsid w:val="004A3FAB"/>
    <w:rsid w:val="004A6EAC"/>
    <w:rsid w:val="004C4F8E"/>
    <w:rsid w:val="004D75F2"/>
    <w:rsid w:val="004E01EB"/>
    <w:rsid w:val="004E0EAB"/>
    <w:rsid w:val="004E1956"/>
    <w:rsid w:val="004E2095"/>
    <w:rsid w:val="0057606A"/>
    <w:rsid w:val="005A33BA"/>
    <w:rsid w:val="005A501E"/>
    <w:rsid w:val="005A6E3B"/>
    <w:rsid w:val="005B2696"/>
    <w:rsid w:val="005B7842"/>
    <w:rsid w:val="005C0E2C"/>
    <w:rsid w:val="005C1CE8"/>
    <w:rsid w:val="005D5932"/>
    <w:rsid w:val="005E62D8"/>
    <w:rsid w:val="005E6371"/>
    <w:rsid w:val="005F2FD9"/>
    <w:rsid w:val="005F3551"/>
    <w:rsid w:val="005F614A"/>
    <w:rsid w:val="00605E76"/>
    <w:rsid w:val="00612B4D"/>
    <w:rsid w:val="00613C26"/>
    <w:rsid w:val="00616DDF"/>
    <w:rsid w:val="006425D2"/>
    <w:rsid w:val="00655B3F"/>
    <w:rsid w:val="0065617C"/>
    <w:rsid w:val="00693021"/>
    <w:rsid w:val="006938A1"/>
    <w:rsid w:val="006C2730"/>
    <w:rsid w:val="006C75D6"/>
    <w:rsid w:val="006E5FEC"/>
    <w:rsid w:val="00705DA8"/>
    <w:rsid w:val="00723292"/>
    <w:rsid w:val="00723C74"/>
    <w:rsid w:val="00726CE3"/>
    <w:rsid w:val="00732779"/>
    <w:rsid w:val="00733D94"/>
    <w:rsid w:val="00737A58"/>
    <w:rsid w:val="00754D16"/>
    <w:rsid w:val="0077102E"/>
    <w:rsid w:val="0078478A"/>
    <w:rsid w:val="007C18E4"/>
    <w:rsid w:val="007C4204"/>
    <w:rsid w:val="007D7BF2"/>
    <w:rsid w:val="007E1138"/>
    <w:rsid w:val="007E4584"/>
    <w:rsid w:val="00803BDC"/>
    <w:rsid w:val="008172F1"/>
    <w:rsid w:val="00822CE2"/>
    <w:rsid w:val="00842ACC"/>
    <w:rsid w:val="0084492B"/>
    <w:rsid w:val="00847D30"/>
    <w:rsid w:val="00892C57"/>
    <w:rsid w:val="00893425"/>
    <w:rsid w:val="008A35E6"/>
    <w:rsid w:val="008D40D9"/>
    <w:rsid w:val="008E7FD3"/>
    <w:rsid w:val="009110D7"/>
    <w:rsid w:val="00915CFD"/>
    <w:rsid w:val="00920553"/>
    <w:rsid w:val="0092262A"/>
    <w:rsid w:val="00922DBB"/>
    <w:rsid w:val="00925E98"/>
    <w:rsid w:val="0095119B"/>
    <w:rsid w:val="00955FE0"/>
    <w:rsid w:val="00960E56"/>
    <w:rsid w:val="00966A0F"/>
    <w:rsid w:val="00973FB9"/>
    <w:rsid w:val="0098060E"/>
    <w:rsid w:val="009944C8"/>
    <w:rsid w:val="00994FAB"/>
    <w:rsid w:val="009E428A"/>
    <w:rsid w:val="009E70FE"/>
    <w:rsid w:val="00A10CDF"/>
    <w:rsid w:val="00A11700"/>
    <w:rsid w:val="00A177E0"/>
    <w:rsid w:val="00A42CC9"/>
    <w:rsid w:val="00A4547C"/>
    <w:rsid w:val="00A47125"/>
    <w:rsid w:val="00A65E3B"/>
    <w:rsid w:val="00A9264B"/>
    <w:rsid w:val="00AB0878"/>
    <w:rsid w:val="00AD20E6"/>
    <w:rsid w:val="00AD7064"/>
    <w:rsid w:val="00AE38DB"/>
    <w:rsid w:val="00AE4BC2"/>
    <w:rsid w:val="00AF2BA5"/>
    <w:rsid w:val="00B117E4"/>
    <w:rsid w:val="00B122AF"/>
    <w:rsid w:val="00B24328"/>
    <w:rsid w:val="00B339E2"/>
    <w:rsid w:val="00B77A28"/>
    <w:rsid w:val="00BB1F5A"/>
    <w:rsid w:val="00BB5F0B"/>
    <w:rsid w:val="00BC362A"/>
    <w:rsid w:val="00BC74A8"/>
    <w:rsid w:val="00BE0BF6"/>
    <w:rsid w:val="00BE4C06"/>
    <w:rsid w:val="00C12642"/>
    <w:rsid w:val="00C17455"/>
    <w:rsid w:val="00C26D91"/>
    <w:rsid w:val="00C523E7"/>
    <w:rsid w:val="00C5583E"/>
    <w:rsid w:val="00C87E22"/>
    <w:rsid w:val="00CA2702"/>
    <w:rsid w:val="00CC61C8"/>
    <w:rsid w:val="00CE106F"/>
    <w:rsid w:val="00CE66EA"/>
    <w:rsid w:val="00CF0680"/>
    <w:rsid w:val="00CF7882"/>
    <w:rsid w:val="00D0090B"/>
    <w:rsid w:val="00D15DB6"/>
    <w:rsid w:val="00D2565E"/>
    <w:rsid w:val="00D26819"/>
    <w:rsid w:val="00D2688B"/>
    <w:rsid w:val="00D373EF"/>
    <w:rsid w:val="00D37496"/>
    <w:rsid w:val="00D43AD7"/>
    <w:rsid w:val="00D47E98"/>
    <w:rsid w:val="00D73CC2"/>
    <w:rsid w:val="00D74BEB"/>
    <w:rsid w:val="00D7713A"/>
    <w:rsid w:val="00D85CAE"/>
    <w:rsid w:val="00D97036"/>
    <w:rsid w:val="00DD16BF"/>
    <w:rsid w:val="00DF6A4A"/>
    <w:rsid w:val="00E0441A"/>
    <w:rsid w:val="00E340F0"/>
    <w:rsid w:val="00E360DE"/>
    <w:rsid w:val="00E43FA5"/>
    <w:rsid w:val="00E449A7"/>
    <w:rsid w:val="00E64601"/>
    <w:rsid w:val="00E73A3A"/>
    <w:rsid w:val="00E834E9"/>
    <w:rsid w:val="00E86734"/>
    <w:rsid w:val="00E9547E"/>
    <w:rsid w:val="00E97861"/>
    <w:rsid w:val="00EA2F83"/>
    <w:rsid w:val="00EC7AF4"/>
    <w:rsid w:val="00ED4F30"/>
    <w:rsid w:val="00EE2AA7"/>
    <w:rsid w:val="00EE4804"/>
    <w:rsid w:val="00EF0151"/>
    <w:rsid w:val="00EF3BBB"/>
    <w:rsid w:val="00EF4BD6"/>
    <w:rsid w:val="00EF5ACA"/>
    <w:rsid w:val="00F051D4"/>
    <w:rsid w:val="00F35A7B"/>
    <w:rsid w:val="00F37D7E"/>
    <w:rsid w:val="00F46D22"/>
    <w:rsid w:val="00F64941"/>
    <w:rsid w:val="00F771FF"/>
    <w:rsid w:val="00F95D8E"/>
    <w:rsid w:val="00FA563B"/>
    <w:rsid w:val="00FB58EB"/>
    <w:rsid w:val="00FB5DAC"/>
    <w:rsid w:val="00FD3FFD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F31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4AD6-C468-4885-827E-7E55826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Речная</cp:lastModifiedBy>
  <cp:revision>21</cp:revision>
  <cp:lastPrinted>2022-06-29T15:35:00Z</cp:lastPrinted>
  <dcterms:created xsi:type="dcterms:W3CDTF">2020-08-12T14:44:00Z</dcterms:created>
  <dcterms:modified xsi:type="dcterms:W3CDTF">2022-07-01T09:27:00Z</dcterms:modified>
</cp:coreProperties>
</file>