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7137D" w14:textId="391D41EE" w:rsidR="009558C1" w:rsidRPr="009558C1" w:rsidRDefault="009558C1" w:rsidP="009558C1">
      <w:pPr>
        <w:spacing w:after="120"/>
        <w:jc w:val="center"/>
        <w:rPr>
          <w:rFonts w:ascii="Times New Roman" w:hAnsi="Times New Roman"/>
          <w:sz w:val="40"/>
          <w:szCs w:val="40"/>
        </w:rPr>
      </w:pPr>
      <w:r w:rsidRPr="009558C1">
        <w:rPr>
          <w:rFonts w:ascii="Times New Roman" w:hAnsi="Times New Roman"/>
          <w:noProof/>
          <w:sz w:val="36"/>
          <w:szCs w:val="36"/>
        </w:rPr>
        <w:drawing>
          <wp:inline distT="0" distB="0" distL="0" distR="0" wp14:anchorId="17E82F30" wp14:editId="67A4D21B">
            <wp:extent cx="499745" cy="616585"/>
            <wp:effectExtent l="0" t="0" r="0" b="0"/>
            <wp:docPr id="2319420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16585"/>
                    </a:xfrm>
                    <a:prstGeom prst="rect">
                      <a:avLst/>
                    </a:prstGeom>
                    <a:noFill/>
                    <a:ln>
                      <a:noFill/>
                    </a:ln>
                  </pic:spPr>
                </pic:pic>
              </a:graphicData>
            </a:graphic>
          </wp:inline>
        </w:drawing>
      </w:r>
    </w:p>
    <w:p w14:paraId="2A636E17" w14:textId="77777777" w:rsidR="009558C1" w:rsidRPr="009558C1" w:rsidRDefault="009558C1" w:rsidP="009558C1">
      <w:pPr>
        <w:spacing w:after="120"/>
        <w:jc w:val="center"/>
        <w:rPr>
          <w:rFonts w:ascii="Times New Roman" w:hAnsi="Times New Roman"/>
          <w:sz w:val="36"/>
          <w:szCs w:val="36"/>
        </w:rPr>
      </w:pPr>
      <w:r w:rsidRPr="009558C1">
        <w:rPr>
          <w:rFonts w:ascii="Times New Roman" w:hAnsi="Times New Roman"/>
          <w:sz w:val="40"/>
          <w:szCs w:val="40"/>
        </w:rPr>
        <w:t>СОВЕТ ДЕПУТАТОВ</w:t>
      </w:r>
    </w:p>
    <w:p w14:paraId="43832D5D" w14:textId="77777777" w:rsidR="009558C1" w:rsidRPr="009558C1" w:rsidRDefault="009558C1" w:rsidP="009558C1">
      <w:pPr>
        <w:spacing w:after="120"/>
        <w:jc w:val="center"/>
        <w:rPr>
          <w:rFonts w:ascii="Times New Roman" w:hAnsi="Times New Roman"/>
          <w:b/>
          <w:sz w:val="30"/>
          <w:szCs w:val="30"/>
        </w:rPr>
      </w:pPr>
      <w:r w:rsidRPr="009558C1">
        <w:rPr>
          <w:rFonts w:ascii="Times New Roman" w:hAnsi="Times New Roman"/>
          <w:b/>
          <w:sz w:val="30"/>
          <w:szCs w:val="30"/>
        </w:rPr>
        <w:t>ГОРОДСКОГО ОКРУГА КРАСНОГОРСК</w:t>
      </w:r>
    </w:p>
    <w:p w14:paraId="1A702DCB" w14:textId="77777777" w:rsidR="009558C1" w:rsidRPr="009558C1" w:rsidRDefault="009558C1" w:rsidP="009558C1">
      <w:pPr>
        <w:spacing w:after="120"/>
        <w:jc w:val="center"/>
        <w:rPr>
          <w:rFonts w:ascii="Times New Roman" w:hAnsi="Times New Roman"/>
          <w:b/>
          <w:sz w:val="34"/>
          <w:szCs w:val="34"/>
        </w:rPr>
      </w:pPr>
      <w:r w:rsidRPr="009558C1">
        <w:rPr>
          <w:rFonts w:ascii="Times New Roman" w:hAnsi="Times New Roman"/>
          <w:b/>
          <w:sz w:val="30"/>
          <w:szCs w:val="30"/>
        </w:rPr>
        <w:t>МОСКОВСКОЙ ОБЛАСТИ</w:t>
      </w:r>
    </w:p>
    <w:p w14:paraId="5C997287" w14:textId="77777777" w:rsidR="009558C1" w:rsidRPr="009558C1" w:rsidRDefault="009558C1" w:rsidP="009558C1">
      <w:pPr>
        <w:spacing w:after="120"/>
        <w:jc w:val="center"/>
        <w:rPr>
          <w:rFonts w:ascii="Times New Roman" w:hAnsi="Times New Roman"/>
          <w:b/>
          <w:sz w:val="40"/>
          <w:szCs w:val="40"/>
        </w:rPr>
      </w:pPr>
      <w:r w:rsidRPr="009558C1">
        <w:rPr>
          <w:rFonts w:ascii="Times New Roman" w:hAnsi="Times New Roman"/>
          <w:b/>
          <w:sz w:val="40"/>
          <w:szCs w:val="40"/>
        </w:rPr>
        <w:t>Р Е Ш Е Н И Е</w:t>
      </w:r>
    </w:p>
    <w:p w14:paraId="05CB7E36" w14:textId="1F3AA4B6" w:rsidR="009558C1" w:rsidRPr="009558C1" w:rsidRDefault="009558C1" w:rsidP="009558C1">
      <w:pPr>
        <w:spacing w:after="120"/>
        <w:jc w:val="center"/>
        <w:rPr>
          <w:rFonts w:ascii="Times New Roman" w:hAnsi="Times New Roman"/>
          <w:b/>
          <w:i/>
          <w:sz w:val="28"/>
          <w:szCs w:val="28"/>
        </w:rPr>
      </w:pPr>
      <w:r w:rsidRPr="009558C1">
        <w:rPr>
          <w:rFonts w:ascii="Times New Roman" w:hAnsi="Times New Roman"/>
          <w:sz w:val="30"/>
          <w:szCs w:val="30"/>
        </w:rPr>
        <w:t>от 26.09.2024 №1</w:t>
      </w:r>
      <w:r>
        <w:rPr>
          <w:rFonts w:ascii="Times New Roman" w:hAnsi="Times New Roman"/>
          <w:sz w:val="30"/>
          <w:szCs w:val="30"/>
        </w:rPr>
        <w:t>7</w:t>
      </w:r>
      <w:r w:rsidRPr="009558C1">
        <w:rPr>
          <w:rFonts w:ascii="Times New Roman" w:hAnsi="Times New Roman"/>
          <w:sz w:val="30"/>
          <w:szCs w:val="30"/>
        </w:rPr>
        <w:t>8/13</w:t>
      </w:r>
    </w:p>
    <w:p w14:paraId="04B5322A" w14:textId="77777777" w:rsidR="003B684C" w:rsidRPr="003B684C" w:rsidRDefault="003B684C" w:rsidP="003B684C">
      <w:pPr>
        <w:pStyle w:val="ConsPlusNormal0"/>
        <w:jc w:val="center"/>
        <w:rPr>
          <w:rFonts w:ascii="Times New Roman" w:hAnsi="Times New Roman" w:cs="Times New Roman"/>
          <w:b/>
          <w:sz w:val="28"/>
          <w:szCs w:val="28"/>
        </w:rPr>
      </w:pPr>
    </w:p>
    <w:p w14:paraId="365217A7" w14:textId="77777777" w:rsidR="00902D1F" w:rsidRPr="003B684C" w:rsidRDefault="00902D1F" w:rsidP="003B684C">
      <w:pPr>
        <w:pStyle w:val="ConsPlusNormal0"/>
        <w:jc w:val="center"/>
        <w:rPr>
          <w:rFonts w:ascii="Times New Roman" w:hAnsi="Times New Roman" w:cs="Times New Roman"/>
          <w:b/>
          <w:i/>
          <w:sz w:val="28"/>
          <w:szCs w:val="28"/>
        </w:rPr>
      </w:pPr>
      <w:r w:rsidRPr="003B684C">
        <w:rPr>
          <w:rFonts w:ascii="Times New Roman" w:hAnsi="Times New Roman" w:cs="Times New Roman"/>
          <w:b/>
          <w:i/>
          <w:sz w:val="28"/>
          <w:szCs w:val="28"/>
        </w:rPr>
        <w:t xml:space="preserve">О внесении изменений в Правила благоустройства </w:t>
      </w:r>
    </w:p>
    <w:p w14:paraId="06622375" w14:textId="77777777" w:rsidR="00902D1F" w:rsidRPr="003B684C" w:rsidRDefault="00902D1F" w:rsidP="003B684C">
      <w:pPr>
        <w:pStyle w:val="ConsPlusNormal0"/>
        <w:jc w:val="center"/>
        <w:rPr>
          <w:rFonts w:ascii="Times New Roman" w:hAnsi="Times New Roman" w:cs="Times New Roman"/>
          <w:b/>
          <w:i/>
          <w:sz w:val="28"/>
          <w:szCs w:val="28"/>
        </w:rPr>
      </w:pPr>
      <w:r w:rsidRPr="003B684C">
        <w:rPr>
          <w:rFonts w:ascii="Times New Roman" w:hAnsi="Times New Roman" w:cs="Times New Roman"/>
          <w:b/>
          <w:i/>
          <w:sz w:val="28"/>
          <w:szCs w:val="28"/>
        </w:rPr>
        <w:t>территории городского округа Красногорск Московской области</w:t>
      </w:r>
    </w:p>
    <w:p w14:paraId="7DF70569" w14:textId="77777777" w:rsidR="00BA3041" w:rsidRPr="003B684C" w:rsidRDefault="00BA3041" w:rsidP="003B684C">
      <w:pPr>
        <w:pStyle w:val="ConsPlusNormal0"/>
        <w:jc w:val="center"/>
        <w:rPr>
          <w:rFonts w:ascii="Times New Roman" w:hAnsi="Times New Roman" w:cs="Times New Roman"/>
          <w:i/>
          <w:sz w:val="28"/>
          <w:szCs w:val="28"/>
        </w:rPr>
      </w:pPr>
    </w:p>
    <w:p w14:paraId="0897790C" w14:textId="77777777" w:rsidR="00902D1F" w:rsidRPr="003B684C" w:rsidRDefault="00902D1F" w:rsidP="003B684C">
      <w:pPr>
        <w:pStyle w:val="ConsPlusNormal0"/>
        <w:ind w:firstLine="540"/>
        <w:jc w:val="both"/>
        <w:rPr>
          <w:rFonts w:ascii="Times New Roman" w:hAnsi="Times New Roman" w:cs="Times New Roman"/>
          <w:sz w:val="28"/>
          <w:szCs w:val="28"/>
        </w:rPr>
      </w:pPr>
    </w:p>
    <w:p w14:paraId="360B640D" w14:textId="77777777" w:rsidR="00246954" w:rsidRPr="003B684C" w:rsidRDefault="00902D1F"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hAnsi="Times New Roman"/>
          <w:sz w:val="28"/>
          <w:szCs w:val="28"/>
        </w:rPr>
        <w:t xml:space="preserve">В соответствии с Федеральным </w:t>
      </w:r>
      <w:hyperlink r:id="rId9" w:history="1">
        <w:r w:rsidRPr="003B684C">
          <w:rPr>
            <w:rStyle w:val="a3"/>
            <w:rFonts w:ascii="Times New Roman" w:hAnsi="Times New Roman"/>
            <w:color w:val="000000" w:themeColor="text1"/>
            <w:sz w:val="28"/>
            <w:szCs w:val="28"/>
            <w:u w:val="none"/>
          </w:rPr>
          <w:t>законом</w:t>
        </w:r>
      </w:hyperlink>
      <w:r w:rsidRPr="003B684C">
        <w:rPr>
          <w:rFonts w:ascii="Times New Roman" w:hAnsi="Times New Roman"/>
          <w:color w:val="000000" w:themeColor="text1"/>
          <w:sz w:val="28"/>
          <w:szCs w:val="28"/>
        </w:rPr>
        <w:t xml:space="preserve"> </w:t>
      </w:r>
      <w:r w:rsidRPr="003B684C">
        <w:rPr>
          <w:rFonts w:ascii="Times New Roman" w:hAnsi="Times New Roman"/>
          <w:sz w:val="28"/>
          <w:szCs w:val="28"/>
        </w:rPr>
        <w:t xml:space="preserve">от 06.10.2003 № 131-ФЗ «Об общих принципах организации местного самоуправления в Российской Федерации», Законом Московской области от 30.12.2014 № 191/2014-ОЗ «О регулировании дополнительных вопросов в сфере благоустройства в Московской области», с целью обеспечения создания, содержания и развития объектов благоустройства в городском округе Красногорск, Совет депутатов </w:t>
      </w:r>
      <w:r w:rsidR="00526DCE" w:rsidRPr="003B684C">
        <w:rPr>
          <w:rFonts w:ascii="Times New Roman" w:hAnsi="Times New Roman"/>
          <w:sz w:val="28"/>
          <w:szCs w:val="28"/>
        </w:rPr>
        <w:t>РЕШИЛ</w:t>
      </w:r>
      <w:r w:rsidRPr="003B684C">
        <w:rPr>
          <w:rFonts w:ascii="Times New Roman" w:hAnsi="Times New Roman"/>
          <w:sz w:val="28"/>
          <w:szCs w:val="28"/>
        </w:rPr>
        <w:t>:</w:t>
      </w:r>
    </w:p>
    <w:p w14:paraId="6E0A2461" w14:textId="77777777" w:rsidR="008F4520" w:rsidRPr="003B684C" w:rsidRDefault="00246954"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 xml:space="preserve">1. </w:t>
      </w:r>
      <w:r w:rsidR="00902D1F" w:rsidRPr="003B684C">
        <w:rPr>
          <w:rFonts w:ascii="Times New Roman" w:hAnsi="Times New Roman"/>
          <w:sz w:val="28"/>
          <w:szCs w:val="28"/>
        </w:rPr>
        <w:t xml:space="preserve">Внести в Правила благоустройства территории городского округа Красногорск Московской области, утвержденные решением Совета депутатов от 24.09.2020 № 411/34 </w:t>
      </w:r>
      <w:r w:rsidR="00902D1F" w:rsidRPr="003B684C">
        <w:rPr>
          <w:rFonts w:ascii="Times New Roman" w:eastAsia="Times New Roman" w:hAnsi="Times New Roman"/>
          <w:sz w:val="28"/>
          <w:szCs w:val="28"/>
          <w:lang w:eastAsia="ru-RU"/>
        </w:rPr>
        <w:t>(</w:t>
      </w:r>
      <w:r w:rsidRPr="003B684C">
        <w:rPr>
          <w:rFonts w:ascii="Times New Roman" w:eastAsia="Times New Roman" w:hAnsi="Times New Roman"/>
          <w:sz w:val="28"/>
          <w:szCs w:val="28"/>
          <w:lang w:eastAsia="ru-RU"/>
        </w:rPr>
        <w:t xml:space="preserve">в редакции решений Совета депутатов городского округа Красногорск </w:t>
      </w:r>
      <w:r w:rsidR="00412D5B">
        <w:rPr>
          <w:rFonts w:ascii="Times New Roman" w:eastAsia="Times New Roman" w:hAnsi="Times New Roman"/>
          <w:sz w:val="28"/>
          <w:szCs w:val="28"/>
          <w:lang w:eastAsia="ru-RU"/>
        </w:rPr>
        <w:t xml:space="preserve">Московской области </w:t>
      </w:r>
      <w:r w:rsidRPr="003B684C">
        <w:rPr>
          <w:rFonts w:ascii="Times New Roman" w:eastAsia="Times New Roman" w:hAnsi="Times New Roman"/>
          <w:sz w:val="28"/>
          <w:szCs w:val="28"/>
          <w:lang w:eastAsia="ru-RU"/>
        </w:rPr>
        <w:t xml:space="preserve">от 29.04.2021 № 528/41, 28.10.2021 № 625/47, от 27.01.2022 № 680/51, от 26.05.2022 № 736/55, 25.08.2022 № 765/58, от 28.02.2023 </w:t>
      </w:r>
      <w:r w:rsidR="00412D5B">
        <w:rPr>
          <w:rFonts w:ascii="Times New Roman" w:eastAsia="Times New Roman" w:hAnsi="Times New Roman"/>
          <w:sz w:val="28"/>
          <w:szCs w:val="28"/>
          <w:lang w:eastAsia="ru-RU"/>
        </w:rPr>
        <w:t xml:space="preserve">                   </w:t>
      </w:r>
      <w:r w:rsidRPr="003B684C">
        <w:rPr>
          <w:rFonts w:ascii="Times New Roman" w:eastAsia="Times New Roman" w:hAnsi="Times New Roman"/>
          <w:sz w:val="28"/>
          <w:szCs w:val="28"/>
          <w:lang w:eastAsia="ru-RU"/>
        </w:rPr>
        <w:t>№ 858/67, от 27.04.2023</w:t>
      </w:r>
      <w:r w:rsidR="003B684C" w:rsidRPr="003B684C">
        <w:rPr>
          <w:rFonts w:ascii="Times New Roman" w:eastAsia="Times New Roman" w:hAnsi="Times New Roman"/>
          <w:sz w:val="28"/>
          <w:szCs w:val="28"/>
          <w:lang w:eastAsia="ru-RU"/>
        </w:rPr>
        <w:t xml:space="preserve"> </w:t>
      </w:r>
      <w:r w:rsidRPr="003B684C">
        <w:rPr>
          <w:rFonts w:ascii="Times New Roman" w:eastAsia="Times New Roman" w:hAnsi="Times New Roman"/>
          <w:sz w:val="28"/>
          <w:szCs w:val="28"/>
          <w:lang w:eastAsia="ru-RU"/>
        </w:rPr>
        <w:t>№ 893/69, от 26.10.2023 № 16/2</w:t>
      </w:r>
      <w:r w:rsidR="00902D1F" w:rsidRPr="003B684C">
        <w:rPr>
          <w:rFonts w:ascii="Times New Roman" w:eastAsia="Times New Roman" w:hAnsi="Times New Roman"/>
          <w:sz w:val="28"/>
          <w:szCs w:val="28"/>
          <w:lang w:eastAsia="ru-RU"/>
        </w:rPr>
        <w:t>)</w:t>
      </w:r>
      <w:r w:rsidR="00E66BA6">
        <w:rPr>
          <w:rFonts w:ascii="Times New Roman" w:eastAsia="Times New Roman" w:hAnsi="Times New Roman"/>
          <w:sz w:val="28"/>
          <w:szCs w:val="28"/>
          <w:lang w:eastAsia="ru-RU"/>
        </w:rPr>
        <w:t>,</w:t>
      </w:r>
      <w:r w:rsidR="00902D1F" w:rsidRPr="003B684C">
        <w:rPr>
          <w:rFonts w:ascii="Times New Roman" w:eastAsia="Times New Roman" w:hAnsi="Times New Roman"/>
          <w:sz w:val="28"/>
          <w:szCs w:val="28"/>
          <w:lang w:eastAsia="ru-RU"/>
        </w:rPr>
        <w:t xml:space="preserve"> </w:t>
      </w:r>
      <w:r w:rsidR="00902D1F" w:rsidRPr="003B684C">
        <w:rPr>
          <w:rFonts w:ascii="Times New Roman" w:hAnsi="Times New Roman"/>
          <w:sz w:val="28"/>
          <w:szCs w:val="28"/>
        </w:rPr>
        <w:t>следующие изменения:</w:t>
      </w:r>
    </w:p>
    <w:p w14:paraId="16229F64" w14:textId="77777777" w:rsidR="00D96BB1" w:rsidRPr="003B684C" w:rsidRDefault="00246954"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1) в</w:t>
      </w:r>
      <w:r w:rsidR="006B4807" w:rsidRPr="003B684C">
        <w:rPr>
          <w:rFonts w:ascii="Times New Roman" w:eastAsia="Times New Roman" w:hAnsi="Times New Roman"/>
          <w:sz w:val="28"/>
          <w:szCs w:val="28"/>
          <w:lang w:eastAsia="ru-RU"/>
        </w:rPr>
        <w:t xml:space="preserve"> стать</w:t>
      </w:r>
      <w:r w:rsidRPr="003B684C">
        <w:rPr>
          <w:rFonts w:ascii="Times New Roman" w:eastAsia="Times New Roman" w:hAnsi="Times New Roman"/>
          <w:sz w:val="28"/>
          <w:szCs w:val="28"/>
          <w:lang w:eastAsia="ru-RU"/>
        </w:rPr>
        <w:t>е</w:t>
      </w:r>
      <w:r w:rsidR="008F62F4" w:rsidRPr="003B684C">
        <w:rPr>
          <w:rFonts w:ascii="Times New Roman" w:eastAsia="Times New Roman" w:hAnsi="Times New Roman"/>
          <w:sz w:val="28"/>
          <w:szCs w:val="28"/>
          <w:lang w:eastAsia="ru-RU"/>
        </w:rPr>
        <w:t xml:space="preserve"> 4 «Основные понятия»</w:t>
      </w:r>
      <w:r w:rsidR="00D96BB1" w:rsidRPr="003B684C">
        <w:rPr>
          <w:rFonts w:ascii="Times New Roman" w:eastAsia="Times New Roman" w:hAnsi="Times New Roman"/>
          <w:sz w:val="28"/>
          <w:szCs w:val="28"/>
          <w:lang w:eastAsia="ru-RU"/>
        </w:rPr>
        <w:t>:</w:t>
      </w:r>
    </w:p>
    <w:p w14:paraId="4949866F" w14:textId="77777777" w:rsidR="00D96BB1" w:rsidRPr="003B684C" w:rsidRDefault="001D6E50"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а)</w:t>
      </w:r>
      <w:r w:rsidR="003E35B2" w:rsidRPr="003B684C">
        <w:rPr>
          <w:rFonts w:ascii="Times New Roman" w:eastAsia="Times New Roman" w:hAnsi="Times New Roman"/>
          <w:sz w:val="28"/>
          <w:szCs w:val="28"/>
          <w:lang w:eastAsia="ru-RU"/>
        </w:rPr>
        <w:t xml:space="preserve"> </w:t>
      </w:r>
      <w:r w:rsidR="00D96BB1" w:rsidRPr="003B684C">
        <w:rPr>
          <w:rFonts w:ascii="Times New Roman" w:eastAsia="Times New Roman" w:hAnsi="Times New Roman"/>
          <w:sz w:val="28"/>
          <w:szCs w:val="28"/>
          <w:lang w:eastAsia="ru-RU"/>
        </w:rPr>
        <w:t>второй абзац изложить в следующей редакции:</w:t>
      </w:r>
    </w:p>
    <w:p w14:paraId="24B738A0" w14:textId="77777777" w:rsidR="00D96BB1" w:rsidRPr="003B684C" w:rsidRDefault="00D96BB1"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«благоустройство - комплекс мероприятий по созданию и развитию, 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 городского округа</w:t>
      </w:r>
      <w:r w:rsidR="00816161">
        <w:rPr>
          <w:rFonts w:ascii="Times New Roman" w:eastAsia="Times New Roman" w:hAnsi="Times New Roman"/>
          <w:sz w:val="28"/>
          <w:szCs w:val="28"/>
          <w:lang w:eastAsia="ru-RU"/>
        </w:rPr>
        <w:t xml:space="preserve"> Красногорск Московской области</w:t>
      </w:r>
      <w:r w:rsidRPr="003B684C">
        <w:rPr>
          <w:rFonts w:ascii="Times New Roman" w:eastAsia="Times New Roman" w:hAnsi="Times New Roman"/>
          <w:sz w:val="28"/>
          <w:szCs w:val="28"/>
          <w:lang w:eastAsia="ru-RU"/>
        </w:rPr>
        <w:t>, 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r w:rsidR="00DA1068" w:rsidRPr="003B684C">
        <w:rPr>
          <w:rFonts w:ascii="Times New Roman" w:eastAsia="Times New Roman" w:hAnsi="Times New Roman"/>
          <w:sz w:val="28"/>
          <w:szCs w:val="28"/>
          <w:lang w:eastAsia="ru-RU"/>
        </w:rPr>
        <w:t>;</w:t>
      </w:r>
      <w:r w:rsidR="00135970" w:rsidRPr="003B684C">
        <w:rPr>
          <w:rFonts w:ascii="Times New Roman" w:eastAsia="Times New Roman" w:hAnsi="Times New Roman"/>
          <w:sz w:val="28"/>
          <w:szCs w:val="28"/>
          <w:lang w:eastAsia="ru-RU"/>
        </w:rPr>
        <w:t>»;</w:t>
      </w:r>
    </w:p>
    <w:p w14:paraId="240425F9" w14:textId="77777777" w:rsidR="00D96BB1" w:rsidRPr="003B684C" w:rsidRDefault="00DA1068"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б) сто седьмой абзац изложить в следующей редакции: </w:t>
      </w:r>
    </w:p>
    <w:p w14:paraId="4E317EBF" w14:textId="77777777" w:rsidR="00DA1068" w:rsidRPr="003B684C" w:rsidRDefault="00DA1068"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«нормируемый (обязательный) комплекс объектов и элементов благоустройства дворовой территории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w:t>
      </w:r>
      <w:r w:rsidRPr="003B684C">
        <w:rPr>
          <w:rFonts w:ascii="Times New Roman" w:eastAsia="Times New Roman" w:hAnsi="Times New Roman"/>
          <w:sz w:val="28"/>
          <w:szCs w:val="28"/>
          <w:lang w:eastAsia="ru-RU"/>
        </w:rPr>
        <w:lastRenderedPageBreak/>
        <w:t>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r w:rsidR="00135970" w:rsidRPr="003B684C">
        <w:rPr>
          <w:rFonts w:ascii="Times New Roman" w:eastAsia="Times New Roman" w:hAnsi="Times New Roman"/>
          <w:sz w:val="28"/>
          <w:szCs w:val="28"/>
          <w:lang w:eastAsia="ru-RU"/>
        </w:rPr>
        <w:t>;</w:t>
      </w:r>
    </w:p>
    <w:p w14:paraId="5BD8558E" w14:textId="77777777" w:rsidR="008F62F4" w:rsidRPr="003B684C" w:rsidRDefault="00DA1068"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в</w:t>
      </w:r>
      <w:r w:rsidR="001D6E50" w:rsidRPr="003B684C">
        <w:rPr>
          <w:rFonts w:ascii="Times New Roman" w:eastAsia="Times New Roman" w:hAnsi="Times New Roman"/>
          <w:sz w:val="28"/>
          <w:szCs w:val="28"/>
          <w:lang w:eastAsia="ru-RU"/>
        </w:rPr>
        <w:t>)</w:t>
      </w:r>
      <w:r w:rsidR="003E35B2" w:rsidRPr="003B684C">
        <w:rPr>
          <w:rFonts w:ascii="Times New Roman" w:eastAsia="Times New Roman" w:hAnsi="Times New Roman"/>
          <w:sz w:val="28"/>
          <w:szCs w:val="28"/>
          <w:lang w:eastAsia="ru-RU"/>
        </w:rPr>
        <w:t xml:space="preserve"> дополнить абзацами следующего содержания:</w:t>
      </w:r>
    </w:p>
    <w:p w14:paraId="1556FF35" w14:textId="77777777" w:rsidR="003E35B2" w:rsidRPr="003B684C" w:rsidRDefault="003E35B2" w:rsidP="003B684C">
      <w:pPr>
        <w:pStyle w:val="aff1"/>
        <w:spacing w:after="0" w:line="240" w:lineRule="auto"/>
        <w:ind w:firstLine="709"/>
        <w:jc w:val="both"/>
        <w:rPr>
          <w:sz w:val="28"/>
          <w:szCs w:val="28"/>
        </w:rPr>
      </w:pPr>
      <w:r w:rsidRPr="003B684C">
        <w:rPr>
          <w:sz w:val="28"/>
          <w:szCs w:val="28"/>
        </w:rPr>
        <w:t>«детская площадка (детская игровая площадка) - специально оборудованная территория, предназначенная для игры детей, включающая в себя оборудование и покрытие;</w:t>
      </w:r>
    </w:p>
    <w:p w14:paraId="458946D5" w14:textId="77777777" w:rsidR="003E35B2" w:rsidRPr="003B684C" w:rsidRDefault="003E35B2" w:rsidP="003B684C">
      <w:pPr>
        <w:pStyle w:val="aff1"/>
        <w:spacing w:after="0" w:line="240" w:lineRule="auto"/>
        <w:ind w:firstLine="709"/>
        <w:jc w:val="both"/>
        <w:rPr>
          <w:sz w:val="28"/>
          <w:szCs w:val="28"/>
        </w:rPr>
      </w:pPr>
      <w:r w:rsidRPr="003B684C">
        <w:rPr>
          <w:sz w:val="28"/>
          <w:szCs w:val="28"/>
        </w:rPr>
        <w:t>модернизация объекта благоустройства - комплекс мероприятий по замене элементов благоустройства на объекте благоустройства на новые аналогичные и (или) с улучшенными показателями;</w:t>
      </w:r>
    </w:p>
    <w:p w14:paraId="3E6F2428" w14:textId="77777777" w:rsidR="003E35B2" w:rsidRPr="003B684C" w:rsidRDefault="003E35B2" w:rsidP="003B684C">
      <w:pPr>
        <w:pStyle w:val="aff1"/>
        <w:spacing w:after="0" w:line="240" w:lineRule="auto"/>
        <w:ind w:firstLine="709"/>
        <w:jc w:val="both"/>
        <w:rPr>
          <w:color w:val="000000" w:themeColor="text1"/>
          <w:sz w:val="28"/>
          <w:szCs w:val="28"/>
        </w:rPr>
      </w:pPr>
      <w:r w:rsidRPr="003B684C">
        <w:rPr>
          <w:sz w:val="28"/>
          <w:szCs w:val="28"/>
        </w:rPr>
        <w:t xml:space="preserve">понятие «некапитальные строения, сооружения, не связанные с созданием лесной инфраструктуры», используемое в </w:t>
      </w:r>
      <w:r w:rsidRPr="003B684C">
        <w:rPr>
          <w:iCs/>
          <w:color w:val="000000" w:themeColor="text1"/>
          <w:sz w:val="28"/>
          <w:szCs w:val="28"/>
        </w:rPr>
        <w:t>настоящих Правилах</w:t>
      </w:r>
      <w:r w:rsidRPr="003B684C">
        <w:rPr>
          <w:sz w:val="28"/>
          <w:szCs w:val="28"/>
        </w:rPr>
        <w:t xml:space="preserve">, применяется в значениях, установленных Лесным </w:t>
      </w:r>
      <w:hyperlink r:id="rId10" w:history="1">
        <w:r w:rsidRPr="003B684C">
          <w:rPr>
            <w:rStyle w:val="a3"/>
            <w:color w:val="000000" w:themeColor="text1"/>
            <w:sz w:val="28"/>
            <w:szCs w:val="28"/>
            <w:u w:val="none"/>
          </w:rPr>
          <w:t>кодексом</w:t>
        </w:r>
      </w:hyperlink>
      <w:r w:rsidRPr="003B684C">
        <w:rPr>
          <w:color w:val="000000" w:themeColor="text1"/>
          <w:sz w:val="28"/>
          <w:szCs w:val="28"/>
        </w:rPr>
        <w:t xml:space="preserve"> Российской Федерации и </w:t>
      </w:r>
      <w:hyperlink r:id="rId11" w:history="1">
        <w:r w:rsidRPr="003B684C">
          <w:rPr>
            <w:rStyle w:val="a3"/>
            <w:color w:val="000000" w:themeColor="text1"/>
            <w:sz w:val="28"/>
            <w:szCs w:val="28"/>
            <w:u w:val="none"/>
          </w:rPr>
          <w:t>распоряжением</w:t>
        </w:r>
      </w:hyperlink>
      <w:r w:rsidRPr="003B684C">
        <w:rPr>
          <w:color w:val="000000" w:themeColor="text1"/>
          <w:sz w:val="28"/>
          <w:szCs w:val="28"/>
        </w:rPr>
        <w:t xml:space="preserve"> Правительства Российской Федерации от 23.04.2022 № 999-р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p>
    <w:p w14:paraId="48CAF703" w14:textId="77777777" w:rsidR="003E35B2" w:rsidRPr="003B684C" w:rsidRDefault="003E35B2" w:rsidP="003B684C">
      <w:pPr>
        <w:pStyle w:val="aff1"/>
        <w:spacing w:after="0" w:line="240" w:lineRule="auto"/>
        <w:ind w:firstLine="709"/>
        <w:jc w:val="both"/>
        <w:rPr>
          <w:sz w:val="28"/>
          <w:szCs w:val="28"/>
        </w:rPr>
      </w:pPr>
      <w:r w:rsidRPr="003B684C">
        <w:rPr>
          <w:color w:val="000000" w:themeColor="text1"/>
          <w:sz w:val="28"/>
          <w:szCs w:val="28"/>
        </w:rPr>
        <w:t xml:space="preserve">понятия «благоустройство территории», «элементы благоустройства», используемые в </w:t>
      </w:r>
      <w:r w:rsidRPr="003B684C">
        <w:rPr>
          <w:iCs/>
          <w:color w:val="000000" w:themeColor="text1"/>
          <w:sz w:val="28"/>
          <w:szCs w:val="28"/>
        </w:rPr>
        <w:t>настоящих Правилах</w:t>
      </w:r>
      <w:r w:rsidRPr="003B684C">
        <w:rPr>
          <w:color w:val="000000" w:themeColor="text1"/>
          <w:sz w:val="28"/>
          <w:szCs w:val="28"/>
        </w:rPr>
        <w:t xml:space="preserve">, применяются в значениях, установленных Градостроительным </w:t>
      </w:r>
      <w:hyperlink r:id="rId12" w:history="1">
        <w:r w:rsidRPr="003B684C">
          <w:rPr>
            <w:rStyle w:val="a3"/>
            <w:color w:val="000000" w:themeColor="text1"/>
            <w:sz w:val="28"/>
            <w:szCs w:val="28"/>
            <w:u w:val="none"/>
          </w:rPr>
          <w:t>кодексом</w:t>
        </w:r>
      </w:hyperlink>
      <w:r w:rsidRPr="003B684C">
        <w:rPr>
          <w:color w:val="000000" w:themeColor="text1"/>
          <w:sz w:val="28"/>
          <w:szCs w:val="28"/>
        </w:rPr>
        <w:t xml:space="preserve"> </w:t>
      </w:r>
      <w:r w:rsidRPr="003B684C">
        <w:rPr>
          <w:sz w:val="28"/>
          <w:szCs w:val="28"/>
        </w:rPr>
        <w:t>Российской Федерации;</w:t>
      </w:r>
    </w:p>
    <w:p w14:paraId="2D72F7D2" w14:textId="77777777" w:rsidR="003E35B2" w:rsidRPr="003B684C" w:rsidRDefault="003E35B2" w:rsidP="003B684C">
      <w:pPr>
        <w:pStyle w:val="aff1"/>
        <w:spacing w:after="0" w:line="240" w:lineRule="auto"/>
        <w:ind w:firstLine="709"/>
        <w:jc w:val="both"/>
        <w:rPr>
          <w:sz w:val="28"/>
          <w:szCs w:val="28"/>
        </w:rPr>
      </w:pPr>
      <w:r w:rsidRPr="003B684C">
        <w:rPr>
          <w:sz w:val="28"/>
          <w:szCs w:val="28"/>
        </w:rPr>
        <w:t>протяженные объекты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пешеходов и транспорта на территориях муниципальных образований;</w:t>
      </w:r>
    </w:p>
    <w:p w14:paraId="2E9A02F0" w14:textId="77777777" w:rsidR="003E35B2" w:rsidRPr="003B684C" w:rsidRDefault="003E35B2" w:rsidP="003B684C">
      <w:pPr>
        <w:pStyle w:val="aff1"/>
        <w:spacing w:after="0" w:line="240" w:lineRule="auto"/>
        <w:ind w:firstLine="709"/>
        <w:jc w:val="both"/>
        <w:rPr>
          <w:sz w:val="28"/>
          <w:szCs w:val="28"/>
        </w:rPr>
      </w:pPr>
      <w:r w:rsidRPr="003B684C">
        <w:rPr>
          <w:sz w:val="28"/>
          <w:szCs w:val="28"/>
        </w:rPr>
        <w:t xml:space="preserve">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w:t>
      </w:r>
      <w:r w:rsidRPr="003B684C">
        <w:rPr>
          <w:color w:val="000000" w:themeColor="text1"/>
          <w:sz w:val="28"/>
          <w:szCs w:val="28"/>
        </w:rPr>
        <w:t>«</w:t>
      </w:r>
      <w:hyperlink r:id="rId13" w:history="1">
        <w:r w:rsidRPr="003B684C">
          <w:rPr>
            <w:rStyle w:val="a3"/>
            <w:color w:val="000000" w:themeColor="text1"/>
            <w:sz w:val="28"/>
            <w:szCs w:val="28"/>
            <w:u w:val="none"/>
          </w:rPr>
          <w:t>СП 118.13330.2022</w:t>
        </w:r>
      </w:hyperlink>
      <w:r w:rsidRPr="003B684C">
        <w:rPr>
          <w:color w:val="000000" w:themeColor="text1"/>
          <w:sz w:val="28"/>
          <w:szCs w:val="28"/>
        </w:rPr>
        <w:t>. Свод правил. Общественные здания и сооружения. СНиП 31-06-2009», утвержденным и введенным в действие Приказом Министерства строительства и жилищно</w:t>
      </w:r>
      <w:r w:rsidRPr="003B684C">
        <w:rPr>
          <w:sz w:val="28"/>
          <w:szCs w:val="28"/>
        </w:rPr>
        <w:t xml:space="preserve">-коммунального хозяйства Российской Федерации от 19.05.2022 № 389/пр «Об утверждении СП 118.13330.2022 </w:t>
      </w:r>
      <w:r w:rsidR="00816161">
        <w:rPr>
          <w:sz w:val="28"/>
          <w:szCs w:val="28"/>
        </w:rPr>
        <w:t xml:space="preserve">                         </w:t>
      </w:r>
      <w:proofErr w:type="gramStart"/>
      <w:r w:rsidR="00816161">
        <w:rPr>
          <w:sz w:val="28"/>
          <w:szCs w:val="28"/>
        </w:rPr>
        <w:t xml:space="preserve">   </w:t>
      </w:r>
      <w:r w:rsidRPr="003B684C">
        <w:rPr>
          <w:sz w:val="28"/>
          <w:szCs w:val="28"/>
        </w:rPr>
        <w:t>«</w:t>
      </w:r>
      <w:proofErr w:type="gramEnd"/>
      <w:r w:rsidR="00E05D3A" w:rsidRPr="003B684C">
        <w:rPr>
          <w:sz w:val="28"/>
          <w:szCs w:val="28"/>
        </w:rPr>
        <w:t>СНи</w:t>
      </w:r>
      <w:r w:rsidRPr="003B684C">
        <w:rPr>
          <w:sz w:val="28"/>
          <w:szCs w:val="28"/>
        </w:rPr>
        <w:t>П 31-06-2009 Общественные здания и сооружения».»;</w:t>
      </w:r>
    </w:p>
    <w:p w14:paraId="656F8E3F" w14:textId="77777777" w:rsidR="007D6E7A" w:rsidRPr="003B684C" w:rsidRDefault="007D6E7A"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2) в</w:t>
      </w:r>
      <w:r w:rsidR="001D6E50" w:rsidRPr="003B684C">
        <w:rPr>
          <w:rFonts w:ascii="Times New Roman" w:eastAsia="Times New Roman" w:hAnsi="Times New Roman"/>
          <w:sz w:val="28"/>
          <w:szCs w:val="28"/>
          <w:lang w:eastAsia="ru-RU"/>
        </w:rPr>
        <w:t xml:space="preserve"> стать</w:t>
      </w:r>
      <w:r w:rsidRPr="003B684C">
        <w:rPr>
          <w:rFonts w:ascii="Times New Roman" w:eastAsia="Times New Roman" w:hAnsi="Times New Roman"/>
          <w:sz w:val="28"/>
          <w:szCs w:val="28"/>
          <w:lang w:eastAsia="ru-RU"/>
        </w:rPr>
        <w:t>е</w:t>
      </w:r>
      <w:r w:rsidR="001D6E50" w:rsidRPr="003B684C">
        <w:rPr>
          <w:rFonts w:ascii="Times New Roman" w:eastAsia="Times New Roman" w:hAnsi="Times New Roman"/>
          <w:sz w:val="28"/>
          <w:szCs w:val="28"/>
          <w:lang w:eastAsia="ru-RU"/>
        </w:rPr>
        <w:t xml:space="preserve"> 5 </w:t>
      </w:r>
      <w:r w:rsidR="00FC6BB9" w:rsidRPr="003B684C">
        <w:rPr>
          <w:rFonts w:ascii="Times New Roman" w:eastAsia="Times New Roman" w:hAnsi="Times New Roman"/>
          <w:sz w:val="28"/>
          <w:szCs w:val="28"/>
          <w:lang w:eastAsia="ru-RU"/>
        </w:rPr>
        <w:t>«</w:t>
      </w:r>
      <w:r w:rsidR="001D6E50" w:rsidRPr="003B684C">
        <w:rPr>
          <w:rFonts w:ascii="Times New Roman" w:eastAsia="Times New Roman" w:hAnsi="Times New Roman"/>
          <w:sz w:val="28"/>
          <w:szCs w:val="28"/>
          <w:lang w:eastAsia="ru-RU"/>
        </w:rPr>
        <w:t>Благоустройство территорий городского округа</w:t>
      </w:r>
      <w:r w:rsidR="00FC6BB9" w:rsidRPr="003B684C">
        <w:rPr>
          <w:rFonts w:ascii="Times New Roman" w:eastAsia="Times New Roman" w:hAnsi="Times New Roman"/>
          <w:sz w:val="28"/>
          <w:szCs w:val="28"/>
          <w:lang w:eastAsia="ru-RU"/>
        </w:rPr>
        <w:t>»</w:t>
      </w:r>
      <w:r w:rsidRPr="003B684C">
        <w:rPr>
          <w:rFonts w:ascii="Times New Roman" w:eastAsia="Times New Roman" w:hAnsi="Times New Roman"/>
          <w:sz w:val="28"/>
          <w:szCs w:val="28"/>
          <w:lang w:eastAsia="ru-RU"/>
        </w:rPr>
        <w:t>:</w:t>
      </w:r>
      <w:r w:rsidR="001D6E50" w:rsidRPr="003B684C">
        <w:rPr>
          <w:rFonts w:ascii="Times New Roman" w:eastAsia="Times New Roman" w:hAnsi="Times New Roman"/>
          <w:sz w:val="28"/>
          <w:szCs w:val="28"/>
          <w:lang w:eastAsia="ru-RU"/>
        </w:rPr>
        <w:t xml:space="preserve"> </w:t>
      </w:r>
    </w:p>
    <w:p w14:paraId="03B0F7A8" w14:textId="77777777" w:rsidR="007D6E7A" w:rsidRPr="003B684C" w:rsidRDefault="00FC6BB9"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а) </w:t>
      </w:r>
      <w:r w:rsidR="007D6E7A" w:rsidRPr="003B684C">
        <w:rPr>
          <w:rFonts w:ascii="Times New Roman" w:eastAsia="Times New Roman" w:hAnsi="Times New Roman"/>
          <w:sz w:val="28"/>
          <w:szCs w:val="28"/>
          <w:lang w:eastAsia="ru-RU"/>
        </w:rPr>
        <w:t>второй и третий абзацы части 2 изложить в следующей редакции:</w:t>
      </w:r>
    </w:p>
    <w:p w14:paraId="3719A9AB" w14:textId="77777777" w:rsidR="007D6E7A" w:rsidRPr="003B684C" w:rsidRDefault="00E05D3A" w:rsidP="003B684C">
      <w:pPr>
        <w:pStyle w:val="a4"/>
        <w:autoSpaceDE w:val="0"/>
        <w:autoSpaceDN w:val="0"/>
        <w:adjustRightInd w:val="0"/>
        <w:spacing w:after="0" w:line="240" w:lineRule="auto"/>
        <w:ind w:left="0" w:firstLine="709"/>
        <w:jc w:val="both"/>
        <w:rPr>
          <w:rFonts w:ascii="Times New Roman" w:hAnsi="Times New Roman"/>
          <w:sz w:val="28"/>
          <w:szCs w:val="28"/>
        </w:rPr>
      </w:pPr>
      <w:r w:rsidRPr="003B684C">
        <w:rPr>
          <w:rFonts w:ascii="Times New Roman" w:eastAsia="Times New Roman" w:hAnsi="Times New Roman"/>
          <w:sz w:val="28"/>
          <w:szCs w:val="28"/>
          <w:lang w:eastAsia="ru-RU"/>
        </w:rPr>
        <w:t>«</w:t>
      </w:r>
      <w:r w:rsidRPr="003B684C">
        <w:rPr>
          <w:rFonts w:ascii="Times New Roman" w:hAnsi="Times New Roman"/>
          <w:sz w:val="28"/>
          <w:szCs w:val="28"/>
        </w:rPr>
        <w:t xml:space="preserve">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w:t>
      </w:r>
      <w:r w:rsidRPr="003B684C">
        <w:rPr>
          <w:rFonts w:ascii="Times New Roman" w:hAnsi="Times New Roman"/>
          <w:iCs/>
          <w:color w:val="000000" w:themeColor="text1"/>
          <w:sz w:val="28"/>
          <w:szCs w:val="28"/>
        </w:rPr>
        <w:t>настоящими Правилами</w:t>
      </w:r>
      <w:r w:rsidRPr="003B684C">
        <w:rPr>
          <w:rFonts w:ascii="Times New Roman" w:hAnsi="Times New Roman"/>
          <w:color w:val="000000" w:themeColor="text1"/>
          <w:sz w:val="28"/>
          <w:szCs w:val="28"/>
        </w:rPr>
        <w:t xml:space="preserve">, </w:t>
      </w:r>
      <w:r w:rsidRPr="003B684C">
        <w:rPr>
          <w:rFonts w:ascii="Times New Roman" w:hAnsi="Times New Roman"/>
          <w:sz w:val="28"/>
          <w:szCs w:val="28"/>
        </w:rPr>
        <w:t>применяются исключительно ко вновь вводимым в эксплуатацию или прошедшим реконструкцию объектам.</w:t>
      </w:r>
    </w:p>
    <w:p w14:paraId="6E8EE374" w14:textId="77777777" w:rsidR="00E05D3A" w:rsidRPr="003B684C" w:rsidRDefault="00E05D3A" w:rsidP="003B684C">
      <w:pPr>
        <w:pStyle w:val="a4"/>
        <w:autoSpaceDE w:val="0"/>
        <w:autoSpaceDN w:val="0"/>
        <w:adjustRightInd w:val="0"/>
        <w:spacing w:after="0" w:line="240" w:lineRule="auto"/>
        <w:ind w:left="0" w:firstLine="709"/>
        <w:jc w:val="both"/>
        <w:rPr>
          <w:rFonts w:ascii="Times New Roman" w:eastAsia="Times New Roman" w:hAnsi="Times New Roman"/>
          <w:strike/>
          <w:sz w:val="28"/>
          <w:szCs w:val="28"/>
          <w:lang w:eastAsia="ru-RU"/>
        </w:rPr>
      </w:pPr>
      <w:r w:rsidRPr="003B684C">
        <w:rPr>
          <w:rFonts w:ascii="Times New Roman" w:hAnsi="Times New Roman"/>
          <w:sz w:val="28"/>
          <w:szCs w:val="28"/>
        </w:rPr>
        <w:t xml:space="preserve">При проектировании, реконструкции объектов 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w:t>
      </w:r>
      <w:r w:rsidRPr="003B684C">
        <w:rPr>
          <w:rFonts w:ascii="Times New Roman" w:hAnsi="Times New Roman"/>
          <w:iCs/>
          <w:color w:val="000000" w:themeColor="text1"/>
          <w:sz w:val="28"/>
          <w:szCs w:val="28"/>
        </w:rPr>
        <w:t>настоящими Правилами</w:t>
      </w:r>
      <w:r w:rsidRPr="003B684C">
        <w:rPr>
          <w:rFonts w:ascii="Times New Roman" w:hAnsi="Times New Roman"/>
          <w:sz w:val="28"/>
          <w:szCs w:val="28"/>
        </w:rPr>
        <w:t xml:space="preserve">. Программно-технические комплексы видеонаблюдения </w:t>
      </w:r>
      <w:r w:rsidRPr="003B684C">
        <w:rPr>
          <w:rFonts w:ascii="Times New Roman" w:hAnsi="Times New Roman"/>
          <w:sz w:val="28"/>
          <w:szCs w:val="28"/>
        </w:rPr>
        <w:lastRenderedPageBreak/>
        <w:t>устанавливаются в соответствии с техническими требованиями и правилами подключения, установленными уполномоченным органом.»;</w:t>
      </w:r>
    </w:p>
    <w:p w14:paraId="7AB8CD47" w14:textId="77777777" w:rsidR="00B5697E" w:rsidRPr="003B684C" w:rsidRDefault="00B5697E"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б) часть 3 изложит</w:t>
      </w:r>
      <w:r w:rsidR="007D6E7A" w:rsidRPr="003B684C">
        <w:rPr>
          <w:rFonts w:ascii="Times New Roman" w:eastAsia="Times New Roman" w:hAnsi="Times New Roman"/>
          <w:sz w:val="28"/>
          <w:szCs w:val="28"/>
          <w:lang w:eastAsia="ru-RU"/>
        </w:rPr>
        <w:t>ь в следующей редакции:</w:t>
      </w:r>
    </w:p>
    <w:p w14:paraId="1EA80B9D" w14:textId="77777777" w:rsidR="00D357A3" w:rsidRPr="003B684C" w:rsidRDefault="00B5697E" w:rsidP="003B684C">
      <w:pPr>
        <w:pStyle w:val="aff1"/>
        <w:spacing w:after="0" w:line="240" w:lineRule="auto"/>
        <w:ind w:firstLine="709"/>
        <w:jc w:val="both"/>
        <w:rPr>
          <w:color w:val="000000" w:themeColor="text1"/>
          <w:sz w:val="28"/>
          <w:szCs w:val="28"/>
        </w:rPr>
      </w:pPr>
      <w:r w:rsidRPr="003B684C">
        <w:rPr>
          <w:color w:val="000000" w:themeColor="text1"/>
          <w:sz w:val="28"/>
          <w:szCs w:val="28"/>
        </w:rPr>
        <w:t xml:space="preserve">«3. Элементами благоустройства в целях </w:t>
      </w:r>
      <w:r w:rsidRPr="003B684C">
        <w:rPr>
          <w:iCs/>
          <w:color w:val="000000" w:themeColor="text1"/>
          <w:sz w:val="28"/>
          <w:szCs w:val="28"/>
        </w:rPr>
        <w:t>настоящих Правил</w:t>
      </w:r>
      <w:r w:rsidRPr="003B684C">
        <w:rPr>
          <w:color w:val="000000" w:themeColor="text1"/>
          <w:sz w:val="28"/>
          <w:szCs w:val="28"/>
        </w:rPr>
        <w:t xml:space="preserve"> являются:</w:t>
      </w:r>
    </w:p>
    <w:p w14:paraId="2FD25263" w14:textId="77777777" w:rsidR="00B5697E" w:rsidRPr="003B684C" w:rsidRDefault="00D357A3" w:rsidP="003B684C">
      <w:pPr>
        <w:pStyle w:val="aff1"/>
        <w:spacing w:after="0" w:line="240" w:lineRule="auto"/>
        <w:ind w:firstLine="709"/>
        <w:jc w:val="both"/>
        <w:rPr>
          <w:color w:val="000000" w:themeColor="text1"/>
          <w:sz w:val="28"/>
          <w:szCs w:val="28"/>
        </w:rPr>
      </w:pPr>
      <w:r w:rsidRPr="003B684C">
        <w:rPr>
          <w:color w:val="000000" w:themeColor="text1"/>
          <w:sz w:val="28"/>
          <w:szCs w:val="28"/>
        </w:rPr>
        <w:t xml:space="preserve">1) </w:t>
      </w:r>
      <w:r w:rsidR="00B5697E" w:rsidRPr="003B684C">
        <w:rPr>
          <w:sz w:val="28"/>
          <w:szCs w:val="28"/>
        </w:rPr>
        <w:t xml:space="preserve">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 </w:t>
      </w:r>
    </w:p>
    <w:p w14:paraId="32AF7D54" w14:textId="77777777" w:rsidR="00B5697E" w:rsidRPr="003B684C" w:rsidRDefault="00D357A3" w:rsidP="003B684C">
      <w:pPr>
        <w:pStyle w:val="aff1"/>
        <w:tabs>
          <w:tab w:val="left" w:pos="993"/>
        </w:tabs>
        <w:spacing w:after="0" w:line="240" w:lineRule="auto"/>
        <w:ind w:firstLine="709"/>
        <w:jc w:val="both"/>
        <w:rPr>
          <w:sz w:val="28"/>
          <w:szCs w:val="28"/>
        </w:rPr>
      </w:pPr>
      <w:r w:rsidRPr="003B684C">
        <w:rPr>
          <w:sz w:val="28"/>
          <w:szCs w:val="28"/>
        </w:rPr>
        <w:t xml:space="preserve">2) </w:t>
      </w:r>
      <w:r w:rsidR="00B5697E" w:rsidRPr="003B684C">
        <w:rPr>
          <w:sz w:val="28"/>
          <w:szCs w:val="28"/>
        </w:rPr>
        <w:t xml:space="preserve">средства размещения информации и рекламные конструкции; </w:t>
      </w:r>
    </w:p>
    <w:p w14:paraId="1167BF6F" w14:textId="77777777" w:rsidR="00B5697E" w:rsidRPr="003B684C" w:rsidRDefault="00D357A3" w:rsidP="003B684C">
      <w:pPr>
        <w:pStyle w:val="aff1"/>
        <w:tabs>
          <w:tab w:val="left" w:pos="993"/>
        </w:tabs>
        <w:spacing w:after="0" w:line="240" w:lineRule="auto"/>
        <w:ind w:firstLine="709"/>
        <w:jc w:val="both"/>
        <w:rPr>
          <w:sz w:val="28"/>
          <w:szCs w:val="28"/>
        </w:rPr>
      </w:pPr>
      <w:r w:rsidRPr="003B684C">
        <w:rPr>
          <w:sz w:val="28"/>
          <w:szCs w:val="28"/>
        </w:rPr>
        <w:t xml:space="preserve">3) </w:t>
      </w:r>
      <w:r w:rsidR="00B5697E" w:rsidRPr="003B684C">
        <w:rPr>
          <w:sz w:val="28"/>
          <w:szCs w:val="28"/>
        </w:rPr>
        <w:t xml:space="preserve">сезонные (летние) кафе; </w:t>
      </w:r>
    </w:p>
    <w:p w14:paraId="5427B67A" w14:textId="77777777" w:rsidR="00B5697E" w:rsidRPr="003B684C" w:rsidRDefault="00D357A3" w:rsidP="003B684C">
      <w:pPr>
        <w:pStyle w:val="aff1"/>
        <w:tabs>
          <w:tab w:val="left" w:pos="993"/>
        </w:tabs>
        <w:spacing w:after="0" w:line="240" w:lineRule="auto"/>
        <w:ind w:firstLine="709"/>
        <w:jc w:val="both"/>
        <w:rPr>
          <w:sz w:val="28"/>
          <w:szCs w:val="28"/>
        </w:rPr>
      </w:pPr>
      <w:r w:rsidRPr="003B684C">
        <w:rPr>
          <w:sz w:val="28"/>
          <w:szCs w:val="28"/>
        </w:rPr>
        <w:t xml:space="preserve">4) </w:t>
      </w:r>
      <w:r w:rsidR="00B5697E" w:rsidRPr="003B684C">
        <w:rPr>
          <w:sz w:val="28"/>
          <w:szCs w:val="28"/>
        </w:rPr>
        <w:t xml:space="preserve">ограждения (заборы), в том числе ограждающие устройства, ограждающие элементы, придорожные экраны; </w:t>
      </w:r>
    </w:p>
    <w:p w14:paraId="12904628" w14:textId="77777777" w:rsidR="00B5697E" w:rsidRPr="003B684C" w:rsidRDefault="00D357A3" w:rsidP="003B684C">
      <w:pPr>
        <w:pStyle w:val="aff1"/>
        <w:tabs>
          <w:tab w:val="left" w:pos="993"/>
        </w:tabs>
        <w:spacing w:after="0" w:line="240" w:lineRule="auto"/>
        <w:ind w:firstLine="709"/>
        <w:jc w:val="both"/>
        <w:rPr>
          <w:sz w:val="28"/>
          <w:szCs w:val="28"/>
        </w:rPr>
      </w:pPr>
      <w:r w:rsidRPr="003B684C">
        <w:rPr>
          <w:sz w:val="28"/>
          <w:szCs w:val="28"/>
        </w:rPr>
        <w:t xml:space="preserve">5) </w:t>
      </w:r>
      <w:r w:rsidR="00B5697E" w:rsidRPr="003B684C">
        <w:rPr>
          <w:sz w:val="28"/>
          <w:szCs w:val="28"/>
        </w:rPr>
        <w:t xml:space="preserve">элементы объектов капитального строительства; </w:t>
      </w:r>
    </w:p>
    <w:p w14:paraId="43E02C38" w14:textId="77777777" w:rsidR="00B5697E" w:rsidRPr="003B684C" w:rsidRDefault="00D357A3" w:rsidP="003B684C">
      <w:pPr>
        <w:pStyle w:val="aff1"/>
        <w:tabs>
          <w:tab w:val="left" w:pos="993"/>
        </w:tabs>
        <w:spacing w:after="0" w:line="240" w:lineRule="auto"/>
        <w:ind w:firstLine="709"/>
        <w:jc w:val="both"/>
        <w:rPr>
          <w:sz w:val="28"/>
          <w:szCs w:val="28"/>
        </w:rPr>
      </w:pPr>
      <w:r w:rsidRPr="003B684C">
        <w:rPr>
          <w:sz w:val="28"/>
          <w:szCs w:val="28"/>
        </w:rPr>
        <w:t xml:space="preserve">6) </w:t>
      </w:r>
      <w:r w:rsidR="00B5697E" w:rsidRPr="003B684C">
        <w:rPr>
          <w:sz w:val="28"/>
          <w:szCs w:val="28"/>
        </w:rPr>
        <w:t xml:space="preserve">малые архитектурные формы; </w:t>
      </w:r>
    </w:p>
    <w:p w14:paraId="0A0D4952" w14:textId="77777777" w:rsidR="00B5697E" w:rsidRPr="003B684C" w:rsidRDefault="00D357A3" w:rsidP="003B684C">
      <w:pPr>
        <w:pStyle w:val="aff1"/>
        <w:tabs>
          <w:tab w:val="left" w:pos="993"/>
        </w:tabs>
        <w:spacing w:after="0" w:line="240" w:lineRule="auto"/>
        <w:ind w:firstLine="709"/>
        <w:jc w:val="both"/>
        <w:rPr>
          <w:sz w:val="28"/>
          <w:szCs w:val="28"/>
        </w:rPr>
      </w:pPr>
      <w:r w:rsidRPr="003B684C">
        <w:rPr>
          <w:sz w:val="28"/>
          <w:szCs w:val="28"/>
        </w:rPr>
        <w:t xml:space="preserve">7) </w:t>
      </w:r>
      <w:r w:rsidR="00B5697E" w:rsidRPr="003B684C">
        <w:rPr>
          <w:sz w:val="28"/>
          <w:szCs w:val="28"/>
        </w:rPr>
        <w:t xml:space="preserve">элементы озеленения; </w:t>
      </w:r>
    </w:p>
    <w:p w14:paraId="3AC2949F" w14:textId="77777777" w:rsidR="00B5697E" w:rsidRPr="003B684C" w:rsidRDefault="00D357A3" w:rsidP="003B684C">
      <w:pPr>
        <w:pStyle w:val="aff1"/>
        <w:tabs>
          <w:tab w:val="left" w:pos="993"/>
        </w:tabs>
        <w:spacing w:after="0" w:line="240" w:lineRule="auto"/>
        <w:ind w:firstLine="709"/>
        <w:jc w:val="both"/>
        <w:rPr>
          <w:sz w:val="28"/>
          <w:szCs w:val="28"/>
        </w:rPr>
      </w:pPr>
      <w:r w:rsidRPr="003B684C">
        <w:rPr>
          <w:sz w:val="28"/>
          <w:szCs w:val="28"/>
        </w:rPr>
        <w:t xml:space="preserve">8) </w:t>
      </w:r>
      <w:r w:rsidR="00B5697E" w:rsidRPr="003B684C">
        <w:rPr>
          <w:sz w:val="28"/>
          <w:szCs w:val="28"/>
        </w:rPr>
        <w:t xml:space="preserve">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 </w:t>
      </w:r>
    </w:p>
    <w:p w14:paraId="55CC7CB0" w14:textId="77777777" w:rsidR="00B5697E" w:rsidRPr="003B684C" w:rsidRDefault="00D357A3" w:rsidP="003B684C">
      <w:pPr>
        <w:pStyle w:val="aff1"/>
        <w:tabs>
          <w:tab w:val="left" w:pos="993"/>
        </w:tabs>
        <w:spacing w:after="0" w:line="240" w:lineRule="auto"/>
        <w:ind w:firstLine="709"/>
        <w:jc w:val="both"/>
        <w:rPr>
          <w:sz w:val="28"/>
          <w:szCs w:val="28"/>
        </w:rPr>
      </w:pPr>
      <w:r w:rsidRPr="003B684C">
        <w:rPr>
          <w:sz w:val="28"/>
          <w:szCs w:val="28"/>
        </w:rPr>
        <w:t xml:space="preserve">9) </w:t>
      </w:r>
      <w:r w:rsidR="00B5697E" w:rsidRPr="003B684C">
        <w:rPr>
          <w:sz w:val="28"/>
          <w:szCs w:val="28"/>
        </w:rPr>
        <w:t xml:space="preserve">водные устройства (в том числе питьевые фонтанчики, фонтаны, искусственные декоративные водопады); </w:t>
      </w:r>
    </w:p>
    <w:p w14:paraId="20D85F7B"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10) </w:t>
      </w:r>
      <w:r w:rsidR="00B5697E" w:rsidRPr="003B684C">
        <w:rPr>
          <w:sz w:val="28"/>
          <w:szCs w:val="28"/>
        </w:rPr>
        <w:t xml:space="preserve">пруды и обводненные карьеры, искусственные сезонные водные объекты для массового отдыха на общественных территориях; </w:t>
      </w:r>
    </w:p>
    <w:p w14:paraId="27D3A89C"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11) </w:t>
      </w:r>
      <w:r w:rsidR="00B5697E" w:rsidRPr="003B684C">
        <w:rPr>
          <w:sz w:val="28"/>
          <w:szCs w:val="28"/>
        </w:rPr>
        <w:t xml:space="preserve">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 </w:t>
      </w:r>
    </w:p>
    <w:p w14:paraId="7DF8219D"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12) </w:t>
      </w:r>
      <w:r w:rsidR="00B5697E" w:rsidRPr="003B684C">
        <w:rPr>
          <w:sz w:val="28"/>
          <w:szCs w:val="28"/>
        </w:rPr>
        <w:t xml:space="preserve">некапитальные строения и сооружения, в том числе некапитальные строения, сооружения, не связанные с созданием лесной инфраструктуры; </w:t>
      </w:r>
    </w:p>
    <w:p w14:paraId="332E8609"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13) </w:t>
      </w:r>
      <w:r w:rsidR="00B5697E" w:rsidRPr="003B684C">
        <w:rPr>
          <w:sz w:val="28"/>
          <w:szCs w:val="28"/>
        </w:rPr>
        <w:t xml:space="preserve">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 </w:t>
      </w:r>
    </w:p>
    <w:p w14:paraId="1AD8E6CE"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14) </w:t>
      </w:r>
      <w:r w:rsidR="00B5697E" w:rsidRPr="003B684C">
        <w:rPr>
          <w:sz w:val="28"/>
          <w:szCs w:val="28"/>
        </w:rPr>
        <w:t xml:space="preserve">элементы сопряжения покрытий (в том числе бортовые камни, бордюры, подпорные стенки, мостики, лестницы, пандусы); </w:t>
      </w:r>
    </w:p>
    <w:p w14:paraId="0E1B3705"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15) </w:t>
      </w:r>
      <w:r w:rsidR="00B5697E" w:rsidRPr="003B684C">
        <w:rPr>
          <w:sz w:val="28"/>
          <w:szCs w:val="28"/>
        </w:rPr>
        <w:t xml:space="preserve">искусственные неровности; </w:t>
      </w:r>
    </w:p>
    <w:p w14:paraId="451A678C"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16) </w:t>
      </w:r>
      <w:r w:rsidR="00B5697E" w:rsidRPr="003B684C">
        <w:rPr>
          <w:sz w:val="28"/>
          <w:szCs w:val="28"/>
        </w:rPr>
        <w:t xml:space="preserve">элементы сохранения и защиты корневой системы элементов озеленения (в том числе приствольные решетки, защитные приствольные ограждения); </w:t>
      </w:r>
    </w:p>
    <w:p w14:paraId="2103508F"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17) </w:t>
      </w:r>
      <w:r w:rsidR="00B5697E" w:rsidRPr="003B684C">
        <w:rPr>
          <w:sz w:val="28"/>
          <w:szCs w:val="28"/>
        </w:rPr>
        <w:t xml:space="preserve">въездные и входные группы; </w:t>
      </w:r>
    </w:p>
    <w:p w14:paraId="17364A9B"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lastRenderedPageBreak/>
        <w:t xml:space="preserve">18) </w:t>
      </w:r>
      <w:r w:rsidR="00B5697E" w:rsidRPr="003B684C">
        <w:rPr>
          <w:sz w:val="28"/>
          <w:szCs w:val="28"/>
        </w:rPr>
        <w:t xml:space="preserve">лодочные станции, объекты для обеспечения безопасности людей на водных объектах, сооружения водно-спасательных станций и постов, пирсы; </w:t>
      </w:r>
    </w:p>
    <w:p w14:paraId="18D8C8D2"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19) </w:t>
      </w:r>
      <w:r w:rsidR="00B5697E" w:rsidRPr="003B684C">
        <w:rPr>
          <w:sz w:val="28"/>
          <w:szCs w:val="28"/>
        </w:rPr>
        <w:t xml:space="preserve">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 </w:t>
      </w:r>
    </w:p>
    <w:p w14:paraId="4F9CCFB8"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20) </w:t>
      </w:r>
      <w:r w:rsidR="00B5697E" w:rsidRPr="003B684C">
        <w:rPr>
          <w:sz w:val="28"/>
          <w:szCs w:val="28"/>
        </w:rPr>
        <w:t xml:space="preserve">плавучие домики для птиц, скворечники, кормушки, голубятни; </w:t>
      </w:r>
    </w:p>
    <w:p w14:paraId="4DD99EDC"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21) </w:t>
      </w:r>
      <w:r w:rsidR="00B5697E" w:rsidRPr="003B684C">
        <w:rPr>
          <w:sz w:val="28"/>
          <w:szCs w:val="28"/>
        </w:rPr>
        <w:t xml:space="preserve">оборудование площадок (в том числе детское игровое, спортивно-развивающее и спортивное оборудование); </w:t>
      </w:r>
    </w:p>
    <w:p w14:paraId="30B02FAB"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22) </w:t>
      </w:r>
      <w:r w:rsidR="00B5697E" w:rsidRPr="003B684C">
        <w:rPr>
          <w:sz w:val="28"/>
          <w:szCs w:val="28"/>
        </w:rPr>
        <w:t xml:space="preserve">места содержания животных на территориях парков; </w:t>
      </w:r>
    </w:p>
    <w:p w14:paraId="7221937A" w14:textId="77777777" w:rsidR="00B5697E" w:rsidRPr="003B684C" w:rsidRDefault="00D357A3" w:rsidP="003B684C">
      <w:pPr>
        <w:pStyle w:val="aff1"/>
        <w:tabs>
          <w:tab w:val="left" w:pos="993"/>
          <w:tab w:val="left" w:pos="1134"/>
        </w:tabs>
        <w:spacing w:after="0" w:line="240" w:lineRule="auto"/>
        <w:ind w:firstLine="709"/>
        <w:jc w:val="both"/>
        <w:rPr>
          <w:sz w:val="28"/>
          <w:szCs w:val="28"/>
        </w:rPr>
      </w:pPr>
      <w:r w:rsidRPr="003B684C">
        <w:rPr>
          <w:sz w:val="28"/>
          <w:szCs w:val="28"/>
        </w:rPr>
        <w:t xml:space="preserve">23) </w:t>
      </w:r>
      <w:r w:rsidR="00B5697E" w:rsidRPr="003B684C">
        <w:rPr>
          <w:sz w:val="28"/>
          <w:szCs w:val="28"/>
        </w:rPr>
        <w:t xml:space="preserve">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 </w:t>
      </w:r>
    </w:p>
    <w:p w14:paraId="0D239FCB" w14:textId="77777777" w:rsidR="008F62F4" w:rsidRPr="003B684C" w:rsidRDefault="00EE52C3"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в) дополнить частями 6, 7, 8 </w:t>
      </w:r>
      <w:r w:rsidR="00D357A3" w:rsidRPr="003B684C">
        <w:rPr>
          <w:rFonts w:ascii="Times New Roman" w:eastAsia="Times New Roman" w:hAnsi="Times New Roman"/>
          <w:sz w:val="28"/>
          <w:szCs w:val="28"/>
          <w:lang w:eastAsia="ru-RU"/>
        </w:rPr>
        <w:t>следующего содержания:</w:t>
      </w:r>
    </w:p>
    <w:p w14:paraId="2AB5D496" w14:textId="77777777" w:rsidR="00EE52C3" w:rsidRPr="003B684C" w:rsidRDefault="00EE52C3"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«6. </w:t>
      </w:r>
      <w:r w:rsidRPr="003B684C">
        <w:rPr>
          <w:rFonts w:ascii="Times New Roman" w:hAnsi="Times New Roman"/>
          <w:sz w:val="28"/>
          <w:szCs w:val="28"/>
        </w:rPr>
        <w:t>Набережные, площади, велосипедные, велопешеходные и беговые дорожки (тропы, аллеи), лыжные и роллерные трассы, пешеходные тротуары, пешеходные (велопешеходные)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скейтпарки, памптреки,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p>
    <w:p w14:paraId="1CA94DEB" w14:textId="77777777" w:rsidR="00EE52C3" w:rsidRPr="003B684C" w:rsidRDefault="00EE52C3" w:rsidP="003B684C">
      <w:pPr>
        <w:tabs>
          <w:tab w:val="left" w:pos="993"/>
        </w:tabs>
        <w:spacing w:after="0" w:line="240" w:lineRule="auto"/>
        <w:ind w:firstLine="709"/>
        <w:jc w:val="both"/>
        <w:rPr>
          <w:rFonts w:ascii="Times New Roman" w:hAnsi="Times New Roman"/>
          <w:color w:val="000000" w:themeColor="text1"/>
          <w:sz w:val="28"/>
          <w:szCs w:val="28"/>
        </w:rPr>
      </w:pPr>
      <w:r w:rsidRPr="003B684C">
        <w:rPr>
          <w:rFonts w:ascii="Times New Roman" w:hAnsi="Times New Roman"/>
          <w:color w:val="000000" w:themeColor="text1"/>
          <w:sz w:val="28"/>
          <w:szCs w:val="28"/>
        </w:rPr>
        <w:t xml:space="preserve">7.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w:t>
      </w:r>
      <w:hyperlink r:id="rId14" w:history="1">
        <w:r w:rsidRPr="003B684C">
          <w:rPr>
            <w:rFonts w:ascii="Times New Roman" w:hAnsi="Times New Roman"/>
            <w:color w:val="000000" w:themeColor="text1"/>
            <w:sz w:val="28"/>
            <w:szCs w:val="28"/>
          </w:rPr>
          <w:t>кодексом</w:t>
        </w:r>
      </w:hyperlink>
      <w:r w:rsidRPr="003B684C">
        <w:rPr>
          <w:rFonts w:ascii="Times New Roman" w:hAnsi="Times New Roman"/>
          <w:color w:val="000000" w:themeColor="text1"/>
          <w:sz w:val="28"/>
          <w:szCs w:val="28"/>
        </w:rPr>
        <w:t xml:space="preserve"> Российской Федерации. </w:t>
      </w:r>
    </w:p>
    <w:p w14:paraId="261EF887" w14:textId="77777777" w:rsidR="00EE52C3" w:rsidRPr="003B684C" w:rsidRDefault="00EE52C3" w:rsidP="003B684C">
      <w:pPr>
        <w:tabs>
          <w:tab w:val="left" w:pos="993"/>
        </w:tabs>
        <w:spacing w:after="0" w:line="240" w:lineRule="auto"/>
        <w:ind w:firstLine="709"/>
        <w:jc w:val="both"/>
        <w:rPr>
          <w:rFonts w:ascii="Times New Roman" w:hAnsi="Times New Roman"/>
          <w:sz w:val="28"/>
          <w:szCs w:val="28"/>
        </w:rPr>
      </w:pPr>
      <w:r w:rsidRPr="003B684C">
        <w:rPr>
          <w:rFonts w:ascii="Times New Roman" w:hAnsi="Times New Roman"/>
          <w:color w:val="000000" w:themeColor="text1"/>
          <w:sz w:val="28"/>
          <w:szCs w:val="28"/>
        </w:rPr>
        <w:lastRenderedPageBreak/>
        <w:t xml:space="preserve">8. </w:t>
      </w:r>
      <w:r w:rsidRPr="003B684C">
        <w:rPr>
          <w:rFonts w:ascii="Times New Roman" w:hAnsi="Times New Roman"/>
          <w:sz w:val="28"/>
          <w:szCs w:val="28"/>
        </w:rPr>
        <w:t xml:space="preserve">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грунты и (или) грунтовые основания.»; </w:t>
      </w:r>
    </w:p>
    <w:p w14:paraId="0D3129D0" w14:textId="77777777" w:rsidR="00B5697E" w:rsidRPr="003B684C" w:rsidRDefault="009404B0"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3) в</w:t>
      </w:r>
      <w:r w:rsidR="00D52BEC" w:rsidRPr="003B684C">
        <w:rPr>
          <w:rFonts w:ascii="Times New Roman" w:eastAsia="Times New Roman" w:hAnsi="Times New Roman"/>
          <w:sz w:val="28"/>
          <w:szCs w:val="28"/>
          <w:lang w:eastAsia="ru-RU"/>
        </w:rPr>
        <w:t xml:space="preserve"> статье 7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r w:rsidRPr="003B684C">
        <w:rPr>
          <w:rFonts w:ascii="Times New Roman" w:eastAsia="Times New Roman" w:hAnsi="Times New Roman"/>
          <w:sz w:val="28"/>
          <w:szCs w:val="28"/>
          <w:lang w:eastAsia="ru-RU"/>
        </w:rPr>
        <w:t>:</w:t>
      </w:r>
      <w:r w:rsidR="00D52BEC" w:rsidRPr="003B684C">
        <w:rPr>
          <w:rFonts w:ascii="Times New Roman" w:eastAsia="Times New Roman" w:hAnsi="Times New Roman"/>
          <w:sz w:val="28"/>
          <w:szCs w:val="28"/>
          <w:lang w:eastAsia="ru-RU"/>
        </w:rPr>
        <w:t xml:space="preserve"> </w:t>
      </w:r>
    </w:p>
    <w:p w14:paraId="321DD114" w14:textId="77777777" w:rsidR="00FE5594" w:rsidRPr="003B684C" w:rsidRDefault="00D52BEC" w:rsidP="003B684C">
      <w:pPr>
        <w:pStyle w:val="a4"/>
        <w:tabs>
          <w:tab w:val="left" w:pos="70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а) первый </w:t>
      </w:r>
      <w:r w:rsidR="00EC2C5B" w:rsidRPr="003B684C">
        <w:rPr>
          <w:rFonts w:ascii="Times New Roman" w:eastAsia="Times New Roman" w:hAnsi="Times New Roman"/>
          <w:sz w:val="28"/>
          <w:szCs w:val="28"/>
          <w:lang w:eastAsia="ru-RU"/>
        </w:rPr>
        <w:t xml:space="preserve">абзац </w:t>
      </w:r>
      <w:r w:rsidRPr="003B684C">
        <w:rPr>
          <w:rFonts w:ascii="Times New Roman" w:eastAsia="Times New Roman" w:hAnsi="Times New Roman"/>
          <w:sz w:val="28"/>
          <w:szCs w:val="28"/>
          <w:lang w:eastAsia="ru-RU"/>
        </w:rPr>
        <w:t>изложить в следующей редакции:</w:t>
      </w:r>
    </w:p>
    <w:p w14:paraId="3CEAAECD" w14:textId="77777777" w:rsidR="00D52BEC" w:rsidRPr="003B684C" w:rsidRDefault="00D52BEC" w:rsidP="003B684C">
      <w:pPr>
        <w:pStyle w:val="a4"/>
        <w:tabs>
          <w:tab w:val="left" w:pos="709"/>
        </w:tabs>
        <w:autoSpaceDE w:val="0"/>
        <w:autoSpaceDN w:val="0"/>
        <w:adjustRightInd w:val="0"/>
        <w:spacing w:after="0" w:line="240" w:lineRule="auto"/>
        <w:ind w:left="0" w:firstLine="709"/>
        <w:jc w:val="both"/>
        <w:rPr>
          <w:rFonts w:ascii="Times New Roman" w:hAnsi="Times New Roman"/>
          <w:sz w:val="28"/>
          <w:szCs w:val="28"/>
        </w:rPr>
      </w:pPr>
      <w:r w:rsidRPr="003B684C">
        <w:rPr>
          <w:rFonts w:ascii="Times New Roman" w:eastAsia="Times New Roman" w:hAnsi="Times New Roman"/>
          <w:sz w:val="28"/>
          <w:szCs w:val="28"/>
          <w:lang w:eastAsia="ru-RU"/>
        </w:rPr>
        <w:t>«</w:t>
      </w:r>
      <w:r w:rsidRPr="003B684C">
        <w:rPr>
          <w:rFonts w:ascii="Times New Roman" w:hAnsi="Times New Roman"/>
          <w:sz w:val="28"/>
          <w:szCs w:val="28"/>
        </w:rPr>
        <w:t>В состав нормируемого (обязательного) комплекса объектов и элементов благоустройства территорий вновь возводимых и реконструируемых зданий жилого назначения входят:»;</w:t>
      </w:r>
    </w:p>
    <w:p w14:paraId="1240D3B4" w14:textId="77777777" w:rsidR="00D52BEC" w:rsidRPr="003B684C" w:rsidRDefault="00D52BEC" w:rsidP="003B684C">
      <w:pPr>
        <w:pStyle w:val="a4"/>
        <w:tabs>
          <w:tab w:val="left" w:pos="709"/>
        </w:tabs>
        <w:autoSpaceDE w:val="0"/>
        <w:autoSpaceDN w:val="0"/>
        <w:adjustRightInd w:val="0"/>
        <w:spacing w:after="0" w:line="240" w:lineRule="auto"/>
        <w:ind w:left="0" w:firstLine="709"/>
        <w:jc w:val="both"/>
        <w:rPr>
          <w:rFonts w:ascii="Times New Roman" w:hAnsi="Times New Roman"/>
          <w:sz w:val="28"/>
          <w:szCs w:val="28"/>
        </w:rPr>
      </w:pPr>
      <w:r w:rsidRPr="003B684C">
        <w:rPr>
          <w:rFonts w:ascii="Times New Roman" w:hAnsi="Times New Roman"/>
          <w:sz w:val="28"/>
          <w:szCs w:val="28"/>
        </w:rPr>
        <w:t xml:space="preserve">б) </w:t>
      </w:r>
      <w:r w:rsidR="009404B0" w:rsidRPr="003B684C">
        <w:rPr>
          <w:rFonts w:ascii="Times New Roman" w:hAnsi="Times New Roman"/>
          <w:sz w:val="28"/>
          <w:szCs w:val="28"/>
        </w:rPr>
        <w:t>восемнадцатый и девятнадцатый</w:t>
      </w:r>
      <w:r w:rsidRPr="003B684C">
        <w:rPr>
          <w:rFonts w:ascii="Times New Roman" w:hAnsi="Times New Roman"/>
          <w:sz w:val="28"/>
          <w:szCs w:val="28"/>
        </w:rPr>
        <w:t xml:space="preserve"> </w:t>
      </w:r>
      <w:r w:rsidR="00EC2C5B" w:rsidRPr="003B684C">
        <w:rPr>
          <w:rFonts w:ascii="Times New Roman" w:hAnsi="Times New Roman"/>
          <w:sz w:val="28"/>
          <w:szCs w:val="28"/>
        </w:rPr>
        <w:t xml:space="preserve">абзацы </w:t>
      </w:r>
      <w:r w:rsidRPr="003B684C">
        <w:rPr>
          <w:rFonts w:ascii="Times New Roman" w:hAnsi="Times New Roman"/>
          <w:sz w:val="28"/>
          <w:szCs w:val="28"/>
        </w:rPr>
        <w:t>изложить в следующей редакции:</w:t>
      </w:r>
    </w:p>
    <w:p w14:paraId="5C066313" w14:textId="77777777" w:rsidR="00D52BEC" w:rsidRPr="003B684C" w:rsidRDefault="00D52BEC"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«Нормируемый (обязательный) комплекс объектов и элементов благоустройства территорий зданий жилого назначения обеспечивается при новом строительстве и реконструкции.</w:t>
      </w:r>
    </w:p>
    <w:p w14:paraId="7C13C310" w14:textId="77777777" w:rsidR="00D52BEC" w:rsidRPr="003B684C" w:rsidRDefault="00D52BEC"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 xml:space="preserve">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 </w:t>
      </w:r>
    </w:p>
    <w:p w14:paraId="1D2F43FC" w14:textId="77777777" w:rsidR="00D52BEC" w:rsidRPr="003B684C" w:rsidRDefault="00D52BEC" w:rsidP="003B684C">
      <w:pPr>
        <w:pStyle w:val="a4"/>
        <w:tabs>
          <w:tab w:val="left" w:pos="70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в) </w:t>
      </w:r>
      <w:r w:rsidR="009404B0" w:rsidRPr="003B684C">
        <w:rPr>
          <w:rFonts w:ascii="Times New Roman" w:eastAsia="Times New Roman" w:hAnsi="Times New Roman"/>
          <w:sz w:val="28"/>
          <w:szCs w:val="28"/>
          <w:lang w:eastAsia="ru-RU"/>
        </w:rPr>
        <w:t xml:space="preserve">тридцать третий </w:t>
      </w:r>
      <w:r w:rsidR="00EC2C5B" w:rsidRPr="003B684C">
        <w:rPr>
          <w:rFonts w:ascii="Times New Roman" w:eastAsia="Times New Roman" w:hAnsi="Times New Roman"/>
          <w:sz w:val="28"/>
          <w:szCs w:val="28"/>
          <w:lang w:eastAsia="ru-RU"/>
        </w:rPr>
        <w:t xml:space="preserve">абзац </w:t>
      </w:r>
      <w:r w:rsidRPr="003B684C">
        <w:rPr>
          <w:rFonts w:ascii="Times New Roman" w:eastAsia="Times New Roman" w:hAnsi="Times New Roman"/>
          <w:sz w:val="28"/>
          <w:szCs w:val="28"/>
          <w:lang w:eastAsia="ru-RU"/>
        </w:rPr>
        <w:t>изложить в следующей редакции:</w:t>
      </w:r>
    </w:p>
    <w:p w14:paraId="394FE819" w14:textId="77777777" w:rsidR="00EC2C5B" w:rsidRPr="003B684C" w:rsidRDefault="00D52BEC" w:rsidP="003B684C">
      <w:pPr>
        <w:pStyle w:val="a4"/>
        <w:autoSpaceDE w:val="0"/>
        <w:autoSpaceDN w:val="0"/>
        <w:adjustRightInd w:val="0"/>
        <w:spacing w:after="0" w:line="240" w:lineRule="auto"/>
        <w:ind w:left="0" w:firstLine="709"/>
        <w:jc w:val="both"/>
        <w:rPr>
          <w:rFonts w:ascii="Times New Roman" w:hAnsi="Times New Roman"/>
          <w:sz w:val="28"/>
          <w:szCs w:val="28"/>
        </w:rPr>
      </w:pPr>
      <w:r w:rsidRPr="003B684C">
        <w:rPr>
          <w:rFonts w:ascii="Times New Roman" w:hAnsi="Times New Roman"/>
          <w:sz w:val="28"/>
          <w:szCs w:val="28"/>
        </w:rPr>
        <w:t>«Нормируемый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w:t>
      </w:r>
    </w:p>
    <w:p w14:paraId="4987E0D9" w14:textId="77777777" w:rsidR="00EC2C5B" w:rsidRPr="003B684C" w:rsidRDefault="00726C25"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4</w:t>
      </w:r>
      <w:r w:rsidR="00EC2C5B" w:rsidRPr="003B684C">
        <w:rPr>
          <w:rFonts w:ascii="Times New Roman" w:eastAsia="Times New Roman" w:hAnsi="Times New Roman"/>
          <w:sz w:val="28"/>
          <w:szCs w:val="28"/>
          <w:lang w:eastAsia="ru-RU"/>
        </w:rPr>
        <w:t>) с</w:t>
      </w:r>
      <w:r w:rsidRPr="003B684C">
        <w:rPr>
          <w:rFonts w:ascii="Times New Roman" w:eastAsia="Times New Roman" w:hAnsi="Times New Roman"/>
          <w:sz w:val="28"/>
          <w:szCs w:val="28"/>
          <w:lang w:eastAsia="ru-RU"/>
        </w:rPr>
        <w:t>татью 12 «Площади» изложить в следующей редакции:</w:t>
      </w:r>
    </w:p>
    <w:p w14:paraId="7CC9AF88" w14:textId="77777777" w:rsidR="00726C25" w:rsidRPr="003B684C" w:rsidRDefault="00726C25"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«1. </w:t>
      </w:r>
      <w:r w:rsidRPr="003B684C">
        <w:rPr>
          <w:rFonts w:ascii="Times New Roman" w:hAnsi="Times New Roman"/>
          <w:sz w:val="28"/>
          <w:szCs w:val="28"/>
        </w:rPr>
        <w:t>Площади по функциональному назначению подразделяются на: общественные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14:paraId="605FF847" w14:textId="77777777" w:rsidR="00726C25" w:rsidRPr="003B684C" w:rsidRDefault="00726C25"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5CC4B001" w14:textId="77777777" w:rsidR="00726C25" w:rsidRPr="003B684C" w:rsidRDefault="00726C25"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14:paraId="00A10C01" w14:textId="77777777" w:rsidR="00726C25" w:rsidRPr="003B684C" w:rsidRDefault="00EC2C5B"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4</w:t>
      </w:r>
      <w:r w:rsidR="00726C25" w:rsidRPr="003B684C">
        <w:rPr>
          <w:rFonts w:ascii="Times New Roman" w:hAnsi="Times New Roman"/>
          <w:sz w:val="28"/>
          <w:szCs w:val="28"/>
        </w:rPr>
        <w:t xml:space="preserve">.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w:t>
      </w:r>
      <w:r w:rsidR="00726C25" w:rsidRPr="003B684C">
        <w:rPr>
          <w:rFonts w:ascii="Times New Roman" w:hAnsi="Times New Roman"/>
          <w:sz w:val="28"/>
          <w:szCs w:val="28"/>
        </w:rPr>
        <w:lastRenderedPageBreak/>
        <w:t>оборудование, элементы сохранения и защиты корневой системы элементов озеленения.</w:t>
      </w:r>
    </w:p>
    <w:p w14:paraId="3D563C95" w14:textId="77777777" w:rsidR="00726C25" w:rsidRPr="003B684C" w:rsidRDefault="00EC2C5B"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5</w:t>
      </w:r>
      <w:r w:rsidR="00726C25" w:rsidRPr="003B684C">
        <w:rPr>
          <w:rFonts w:ascii="Times New Roman" w:hAnsi="Times New Roman"/>
          <w:sz w:val="28"/>
          <w:szCs w:val="28"/>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305EFF24" w14:textId="77777777" w:rsidR="00726C25" w:rsidRPr="003B684C" w:rsidRDefault="00EC2C5B"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6</w:t>
      </w:r>
      <w:r w:rsidR="00726C25" w:rsidRPr="003B684C">
        <w:rPr>
          <w:rFonts w:ascii="Times New Roman" w:hAnsi="Times New Roman"/>
          <w:sz w:val="28"/>
          <w:szCs w:val="28"/>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14:paraId="476ED34E" w14:textId="77777777" w:rsidR="00EC2C5B" w:rsidRPr="003B684C" w:rsidRDefault="00EC2C5B"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7</w:t>
      </w:r>
      <w:r w:rsidR="00726C25" w:rsidRPr="003B684C">
        <w:rPr>
          <w:rFonts w:ascii="Times New Roman" w:hAnsi="Times New Roman"/>
          <w:sz w:val="28"/>
          <w:szCs w:val="28"/>
        </w:rPr>
        <w:t>.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r w:rsidR="00FE419B" w:rsidRPr="003B684C">
        <w:rPr>
          <w:rFonts w:ascii="Times New Roman" w:hAnsi="Times New Roman"/>
          <w:sz w:val="28"/>
          <w:szCs w:val="28"/>
        </w:rPr>
        <w:t>»;</w:t>
      </w:r>
    </w:p>
    <w:p w14:paraId="01AD3F44" w14:textId="77777777" w:rsidR="00367E85" w:rsidRPr="003B684C" w:rsidRDefault="00726C25"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5</w:t>
      </w:r>
      <w:r w:rsidR="00EC2C5B" w:rsidRPr="003B684C">
        <w:rPr>
          <w:rFonts w:ascii="Times New Roman" w:hAnsi="Times New Roman"/>
          <w:sz w:val="28"/>
          <w:szCs w:val="28"/>
        </w:rPr>
        <w:t>) в</w:t>
      </w:r>
      <w:r w:rsidRPr="003B684C">
        <w:rPr>
          <w:rFonts w:ascii="Times New Roman" w:hAnsi="Times New Roman"/>
          <w:sz w:val="28"/>
          <w:szCs w:val="28"/>
        </w:rPr>
        <w:t xml:space="preserve"> статье 15 «Детские площадки»:</w:t>
      </w:r>
    </w:p>
    <w:p w14:paraId="6E60C4B4" w14:textId="77777777" w:rsidR="00726C25" w:rsidRPr="003B684C" w:rsidRDefault="00726C25"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а) част</w:t>
      </w:r>
      <w:r w:rsidR="00EC2C5B" w:rsidRPr="003B684C">
        <w:rPr>
          <w:rFonts w:ascii="Times New Roman" w:hAnsi="Times New Roman"/>
          <w:sz w:val="28"/>
          <w:szCs w:val="28"/>
        </w:rPr>
        <w:t>ь</w:t>
      </w:r>
      <w:r w:rsidRPr="003B684C">
        <w:rPr>
          <w:rFonts w:ascii="Times New Roman" w:hAnsi="Times New Roman"/>
          <w:sz w:val="28"/>
          <w:szCs w:val="28"/>
        </w:rPr>
        <w:t xml:space="preserve"> 7</w:t>
      </w:r>
      <w:r w:rsidR="00A41902" w:rsidRPr="003B684C">
        <w:rPr>
          <w:rFonts w:ascii="Times New Roman" w:hAnsi="Times New Roman"/>
          <w:sz w:val="28"/>
          <w:szCs w:val="28"/>
        </w:rPr>
        <w:t xml:space="preserve"> </w:t>
      </w:r>
      <w:r w:rsidRPr="003B684C">
        <w:rPr>
          <w:rFonts w:ascii="Times New Roman" w:hAnsi="Times New Roman"/>
          <w:sz w:val="28"/>
          <w:szCs w:val="28"/>
        </w:rPr>
        <w:t>изложить в следующей редакции:</w:t>
      </w:r>
    </w:p>
    <w:p w14:paraId="116725A8" w14:textId="77777777" w:rsidR="00726C25" w:rsidRPr="003B684C" w:rsidRDefault="00726C25" w:rsidP="003B684C">
      <w:pPr>
        <w:pStyle w:val="aff1"/>
        <w:spacing w:after="0" w:line="240" w:lineRule="auto"/>
        <w:ind w:firstLine="709"/>
        <w:jc w:val="both"/>
        <w:rPr>
          <w:sz w:val="28"/>
          <w:szCs w:val="28"/>
        </w:rPr>
      </w:pPr>
      <w:r w:rsidRPr="003B684C">
        <w:rPr>
          <w:color w:val="000000" w:themeColor="text1"/>
          <w:sz w:val="28"/>
          <w:szCs w:val="28"/>
        </w:rPr>
        <w:t xml:space="preserve">«7. Оптимальный </w:t>
      </w:r>
      <w:r w:rsidRPr="003B684C">
        <w:rPr>
          <w:sz w:val="28"/>
          <w:szCs w:val="28"/>
        </w:rPr>
        <w:t>размер игровых площадок для детей преддошкольного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3D1C569A" w14:textId="77777777" w:rsidR="00EC2C5B" w:rsidRPr="003B684C" w:rsidRDefault="00EC2C5B" w:rsidP="003B684C">
      <w:pPr>
        <w:pStyle w:val="aff1"/>
        <w:spacing w:after="0" w:line="240" w:lineRule="auto"/>
        <w:ind w:firstLine="709"/>
        <w:jc w:val="both"/>
        <w:rPr>
          <w:sz w:val="28"/>
          <w:szCs w:val="28"/>
        </w:rPr>
      </w:pPr>
      <w:r w:rsidRPr="003B684C">
        <w:rPr>
          <w:sz w:val="28"/>
          <w:szCs w:val="28"/>
        </w:rPr>
        <w:t>б) часть 10 изложить в следующей редакции:</w:t>
      </w:r>
    </w:p>
    <w:p w14:paraId="0333311C" w14:textId="77777777" w:rsidR="00A41902" w:rsidRPr="003B684C" w:rsidRDefault="00EC2C5B" w:rsidP="003B684C">
      <w:pPr>
        <w:pStyle w:val="aff1"/>
        <w:spacing w:after="0" w:line="240" w:lineRule="auto"/>
        <w:ind w:firstLine="709"/>
        <w:jc w:val="both"/>
        <w:rPr>
          <w:sz w:val="28"/>
          <w:szCs w:val="28"/>
        </w:rPr>
      </w:pPr>
      <w:r w:rsidRPr="003B684C">
        <w:rPr>
          <w:sz w:val="28"/>
          <w:szCs w:val="28"/>
        </w:rPr>
        <w:t>«</w:t>
      </w:r>
      <w:r w:rsidR="00A41902" w:rsidRPr="003B684C">
        <w:rPr>
          <w:sz w:val="28"/>
          <w:szCs w:val="28"/>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5DEFA682" w14:textId="77777777" w:rsidR="00A41902" w:rsidRPr="003B684C" w:rsidRDefault="00A41902"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 xml:space="preserve">При проведении мероприятий по благоустройству лесных участков и озелененных территорий общего пользования, а также при совмещении площадок для детей преддошкольного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 </w:t>
      </w:r>
    </w:p>
    <w:p w14:paraId="4DD3B0EE" w14:textId="77777777" w:rsidR="00A41902" w:rsidRPr="003B684C" w:rsidRDefault="00A41902" w:rsidP="003B684C">
      <w:pPr>
        <w:spacing w:after="0" w:line="240" w:lineRule="auto"/>
        <w:ind w:firstLine="709"/>
        <w:jc w:val="both"/>
        <w:rPr>
          <w:rFonts w:ascii="Times New Roman" w:hAnsi="Times New Roman"/>
          <w:sz w:val="28"/>
          <w:szCs w:val="28"/>
        </w:rPr>
      </w:pPr>
      <w:r w:rsidRPr="003B684C">
        <w:rPr>
          <w:rFonts w:ascii="Times New Roman" w:hAnsi="Times New Roman"/>
          <w:sz w:val="28"/>
          <w:szCs w:val="28"/>
        </w:rPr>
        <w:t xml:space="preserve">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 </w:t>
      </w:r>
    </w:p>
    <w:p w14:paraId="4D3773ED" w14:textId="77777777" w:rsidR="00587E85" w:rsidRPr="003B684C" w:rsidRDefault="00FC6DD8"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в</w:t>
      </w:r>
      <w:r w:rsidR="00004A72" w:rsidRPr="003B684C">
        <w:rPr>
          <w:rFonts w:ascii="Times New Roman" w:eastAsia="Times New Roman" w:hAnsi="Times New Roman"/>
          <w:sz w:val="28"/>
          <w:szCs w:val="28"/>
          <w:lang w:eastAsia="ru-RU"/>
        </w:rPr>
        <w:t xml:space="preserve">) часть 36 </w:t>
      </w:r>
      <w:r w:rsidR="00367E85" w:rsidRPr="003B684C">
        <w:rPr>
          <w:rFonts w:ascii="Times New Roman" w:eastAsia="Times New Roman" w:hAnsi="Times New Roman"/>
          <w:sz w:val="28"/>
          <w:szCs w:val="28"/>
          <w:lang w:eastAsia="ru-RU"/>
        </w:rPr>
        <w:t>исключить;</w:t>
      </w:r>
    </w:p>
    <w:p w14:paraId="6367204A" w14:textId="77777777" w:rsidR="00FC6DD8" w:rsidRPr="003B684C" w:rsidRDefault="00587E85"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hAnsi="Times New Roman"/>
          <w:sz w:val="28"/>
          <w:szCs w:val="28"/>
        </w:rPr>
        <w:t>6)</w:t>
      </w:r>
      <w:r w:rsidR="00FC6DD8" w:rsidRPr="003B684C">
        <w:rPr>
          <w:rFonts w:ascii="Times New Roman" w:hAnsi="Times New Roman"/>
          <w:sz w:val="28"/>
          <w:szCs w:val="28"/>
        </w:rPr>
        <w:t xml:space="preserve"> </w:t>
      </w:r>
      <w:r w:rsidRPr="003B684C">
        <w:rPr>
          <w:rFonts w:ascii="Times New Roman" w:hAnsi="Times New Roman"/>
          <w:sz w:val="28"/>
          <w:szCs w:val="28"/>
        </w:rPr>
        <w:t>часть 8</w:t>
      </w:r>
      <w:r w:rsidR="00FC6DD8" w:rsidRPr="003B684C">
        <w:rPr>
          <w:rFonts w:ascii="Times New Roman" w:hAnsi="Times New Roman"/>
          <w:sz w:val="28"/>
          <w:szCs w:val="28"/>
        </w:rPr>
        <w:t xml:space="preserve"> стать</w:t>
      </w:r>
      <w:r w:rsidRPr="003B684C">
        <w:rPr>
          <w:rFonts w:ascii="Times New Roman" w:hAnsi="Times New Roman"/>
          <w:sz w:val="28"/>
          <w:szCs w:val="28"/>
        </w:rPr>
        <w:t>и</w:t>
      </w:r>
      <w:r w:rsidR="00FC6DD8" w:rsidRPr="003B684C">
        <w:rPr>
          <w:rFonts w:ascii="Times New Roman" w:hAnsi="Times New Roman"/>
          <w:sz w:val="28"/>
          <w:szCs w:val="28"/>
        </w:rPr>
        <w:t xml:space="preserve"> 22 «Площадки автостоянок, размещение и хранение транспортных средств на территории городского округа Красногорск» изложить в следующей редакции:</w:t>
      </w:r>
    </w:p>
    <w:p w14:paraId="064EA4E2" w14:textId="77777777" w:rsidR="00FC6DD8" w:rsidRPr="003B684C" w:rsidRDefault="00FC6DD8" w:rsidP="003B684C">
      <w:pPr>
        <w:pStyle w:val="ConsPlusNormal0"/>
        <w:ind w:firstLine="709"/>
        <w:jc w:val="both"/>
        <w:rPr>
          <w:rFonts w:ascii="Times New Roman" w:eastAsiaTheme="minorEastAsia" w:hAnsi="Times New Roman" w:cs="Times New Roman"/>
          <w:sz w:val="28"/>
          <w:szCs w:val="28"/>
        </w:rPr>
      </w:pPr>
      <w:r w:rsidRPr="003B684C">
        <w:rPr>
          <w:rFonts w:ascii="Times New Roman" w:eastAsiaTheme="minorEastAsia" w:hAnsi="Times New Roman" w:cs="Times New Roman"/>
          <w:sz w:val="28"/>
          <w:szCs w:val="28"/>
        </w:rPr>
        <w:lastRenderedPageBreak/>
        <w:t>«8. В случае размещения транспортного средства, в том числе брошенного транспортного средства, разукомплектованного транспортного средства, способом, создающим препятствие продвижению уборочной или специальной техники по общественным территориям, внутриквартальным проездам, дворовым территориям в соответствии с требованиями, установленными настоящими Правилами, перемещение транспортного средства осуществляется в порядке, установленном органами местного самоуправления.».</w:t>
      </w:r>
    </w:p>
    <w:p w14:paraId="12181818" w14:textId="77777777" w:rsidR="00367E85" w:rsidRPr="003B684C" w:rsidRDefault="00587E85"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7</w:t>
      </w:r>
      <w:r w:rsidR="00367E85" w:rsidRPr="003B684C">
        <w:rPr>
          <w:rFonts w:ascii="Times New Roman" w:eastAsia="Times New Roman" w:hAnsi="Times New Roman"/>
          <w:sz w:val="28"/>
          <w:szCs w:val="28"/>
          <w:lang w:eastAsia="ru-RU"/>
        </w:rPr>
        <w:t xml:space="preserve">) </w:t>
      </w:r>
      <w:r w:rsidR="00976355" w:rsidRPr="003B684C">
        <w:rPr>
          <w:rFonts w:ascii="Times New Roman" w:eastAsia="Times New Roman" w:hAnsi="Times New Roman"/>
          <w:sz w:val="28"/>
          <w:szCs w:val="28"/>
          <w:lang w:eastAsia="ru-RU"/>
        </w:rPr>
        <w:t xml:space="preserve">второй абзац части 1 </w:t>
      </w:r>
      <w:r w:rsidR="00096136" w:rsidRPr="003B684C">
        <w:rPr>
          <w:rFonts w:ascii="Times New Roman" w:eastAsia="Times New Roman" w:hAnsi="Times New Roman"/>
          <w:sz w:val="28"/>
          <w:szCs w:val="28"/>
          <w:lang w:eastAsia="ru-RU"/>
        </w:rPr>
        <w:t>стать</w:t>
      </w:r>
      <w:r w:rsidR="00976355" w:rsidRPr="003B684C">
        <w:rPr>
          <w:rFonts w:ascii="Times New Roman" w:eastAsia="Times New Roman" w:hAnsi="Times New Roman"/>
          <w:sz w:val="28"/>
          <w:szCs w:val="28"/>
          <w:lang w:eastAsia="ru-RU"/>
        </w:rPr>
        <w:t>и</w:t>
      </w:r>
      <w:r w:rsidR="00096136" w:rsidRPr="003B684C">
        <w:rPr>
          <w:rFonts w:ascii="Times New Roman" w:eastAsia="Times New Roman" w:hAnsi="Times New Roman"/>
          <w:sz w:val="28"/>
          <w:szCs w:val="28"/>
          <w:lang w:eastAsia="ru-RU"/>
        </w:rPr>
        <w:t xml:space="preserve"> 23 «Основные требования по организации освещения» </w:t>
      </w:r>
      <w:r w:rsidR="00341561" w:rsidRPr="003B684C">
        <w:rPr>
          <w:rFonts w:ascii="Times New Roman" w:eastAsia="Times New Roman" w:hAnsi="Times New Roman"/>
          <w:sz w:val="28"/>
          <w:szCs w:val="28"/>
          <w:lang w:eastAsia="ru-RU"/>
        </w:rPr>
        <w:t>изложить в сле</w:t>
      </w:r>
      <w:r w:rsidR="00AD7F86" w:rsidRPr="003B684C">
        <w:rPr>
          <w:rFonts w:ascii="Times New Roman" w:eastAsia="Times New Roman" w:hAnsi="Times New Roman"/>
          <w:sz w:val="28"/>
          <w:szCs w:val="28"/>
          <w:lang w:eastAsia="ru-RU"/>
        </w:rPr>
        <w:t>дующей редакции:</w:t>
      </w:r>
    </w:p>
    <w:p w14:paraId="416107B7" w14:textId="77777777" w:rsidR="00341561" w:rsidRPr="003B684C" w:rsidRDefault="00341561"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w:t>
      </w:r>
      <w:r w:rsidRPr="003B684C">
        <w:rPr>
          <w:rFonts w:ascii="Times New Roman" w:hAnsi="Times New Roman"/>
          <w:sz w:val="28"/>
          <w:szCs w:val="28"/>
        </w:rPr>
        <w:t xml:space="preserve">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а также на территориях объектов общественного назначения, установлены </w:t>
      </w:r>
      <w:hyperlink r:id="rId15" w:history="1">
        <w:r w:rsidRPr="003B684C">
          <w:rPr>
            <w:rFonts w:ascii="Times New Roman" w:hAnsi="Times New Roman"/>
            <w:sz w:val="28"/>
            <w:szCs w:val="28"/>
          </w:rPr>
          <w:t>распоряжением Министерства благоустр</w:t>
        </w:r>
        <w:r w:rsidR="00E56711">
          <w:rPr>
            <w:rFonts w:ascii="Times New Roman" w:hAnsi="Times New Roman"/>
            <w:sz w:val="28"/>
            <w:szCs w:val="28"/>
          </w:rPr>
          <w:t>ойства Московской области от 18.04.</w:t>
        </w:r>
        <w:r w:rsidRPr="003B684C">
          <w:rPr>
            <w:rFonts w:ascii="Times New Roman" w:hAnsi="Times New Roman"/>
            <w:sz w:val="28"/>
            <w:szCs w:val="28"/>
          </w:rPr>
          <w:t>2023</w:t>
        </w:r>
        <w:r w:rsidR="00E56711">
          <w:rPr>
            <w:rFonts w:ascii="Times New Roman" w:hAnsi="Times New Roman"/>
            <w:sz w:val="28"/>
            <w:szCs w:val="28"/>
          </w:rPr>
          <w:t xml:space="preserve">             </w:t>
        </w:r>
        <w:r w:rsidRPr="003B684C">
          <w:rPr>
            <w:rFonts w:ascii="Times New Roman" w:hAnsi="Times New Roman"/>
            <w:sz w:val="28"/>
            <w:szCs w:val="28"/>
          </w:rPr>
          <w:t xml:space="preserve"> № 10Р-4 «Об утверждении методики «Стандарт систем наружного освещения территорий Московской области.»</w:t>
        </w:r>
      </w:hyperlink>
      <w:r w:rsidRPr="003B684C">
        <w:rPr>
          <w:rFonts w:ascii="Times New Roman" w:hAnsi="Times New Roman"/>
          <w:sz w:val="28"/>
          <w:szCs w:val="28"/>
        </w:rPr>
        <w:t>;</w:t>
      </w:r>
    </w:p>
    <w:p w14:paraId="4271DDC2" w14:textId="77777777" w:rsidR="00976355" w:rsidRPr="003B684C" w:rsidRDefault="00587E85"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8</w:t>
      </w:r>
      <w:r w:rsidR="00976355" w:rsidRPr="003B684C">
        <w:rPr>
          <w:rFonts w:ascii="Times New Roman" w:eastAsia="Times New Roman" w:hAnsi="Times New Roman"/>
          <w:sz w:val="28"/>
          <w:szCs w:val="28"/>
          <w:lang w:eastAsia="ru-RU"/>
        </w:rPr>
        <w:t>)</w:t>
      </w:r>
      <w:r w:rsidR="0006453A" w:rsidRPr="003B684C">
        <w:rPr>
          <w:rFonts w:ascii="Times New Roman" w:eastAsia="Times New Roman" w:hAnsi="Times New Roman"/>
          <w:sz w:val="28"/>
          <w:szCs w:val="28"/>
          <w:lang w:eastAsia="ru-RU"/>
        </w:rPr>
        <w:t xml:space="preserve"> </w:t>
      </w:r>
      <w:r w:rsidR="00976355" w:rsidRPr="003B684C">
        <w:rPr>
          <w:rFonts w:ascii="Times New Roman" w:eastAsia="Times New Roman" w:hAnsi="Times New Roman"/>
          <w:sz w:val="28"/>
          <w:szCs w:val="28"/>
          <w:lang w:eastAsia="ru-RU"/>
        </w:rPr>
        <w:t>д</w:t>
      </w:r>
      <w:r w:rsidR="002E54AD" w:rsidRPr="003B684C">
        <w:rPr>
          <w:rFonts w:ascii="Times New Roman" w:eastAsia="Times New Roman" w:hAnsi="Times New Roman"/>
          <w:sz w:val="28"/>
          <w:szCs w:val="28"/>
          <w:lang w:eastAsia="ru-RU"/>
        </w:rPr>
        <w:t>ополнить</w:t>
      </w:r>
      <w:r w:rsidR="00976355" w:rsidRPr="003B684C">
        <w:rPr>
          <w:rFonts w:ascii="Times New Roman" w:eastAsia="Times New Roman" w:hAnsi="Times New Roman"/>
          <w:sz w:val="28"/>
          <w:szCs w:val="28"/>
          <w:lang w:eastAsia="ru-RU"/>
        </w:rPr>
        <w:t xml:space="preserve"> </w:t>
      </w:r>
      <w:r w:rsidR="002E54AD" w:rsidRPr="003B684C">
        <w:rPr>
          <w:rFonts w:ascii="Times New Roman" w:eastAsia="Times New Roman" w:hAnsi="Times New Roman"/>
          <w:sz w:val="28"/>
          <w:szCs w:val="28"/>
          <w:lang w:eastAsia="ru-RU"/>
        </w:rPr>
        <w:t xml:space="preserve">статьей 30.2 </w:t>
      </w:r>
      <w:r w:rsidR="00976355" w:rsidRPr="003B684C">
        <w:rPr>
          <w:rFonts w:ascii="Times New Roman" w:eastAsia="Times New Roman" w:hAnsi="Times New Roman"/>
          <w:sz w:val="28"/>
          <w:szCs w:val="28"/>
          <w:lang w:eastAsia="ru-RU"/>
        </w:rPr>
        <w:t xml:space="preserve">следующего содержания: </w:t>
      </w:r>
    </w:p>
    <w:p w14:paraId="255532FF" w14:textId="77777777" w:rsidR="002E54AD" w:rsidRPr="003B684C" w:rsidRDefault="006E625C"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«Статья 30.2. </w:t>
      </w:r>
      <w:r w:rsidR="002E54AD" w:rsidRPr="003B684C">
        <w:rPr>
          <w:rFonts w:ascii="Times New Roman" w:hAnsi="Times New Roman"/>
          <w:sz w:val="28"/>
          <w:szCs w:val="28"/>
        </w:rPr>
        <w:t>Основные требования к размещению некапитальных строений и сооружений</w:t>
      </w:r>
    </w:p>
    <w:p w14:paraId="50921A1B"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1. Допускается размещение (возведение, установка):</w:t>
      </w:r>
    </w:p>
    <w:p w14:paraId="100063DD"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bookmarkStart w:id="0" w:name="Par5"/>
      <w:bookmarkEnd w:id="0"/>
      <w:r w:rsidRPr="003B684C">
        <w:rPr>
          <w:rFonts w:ascii="Times New Roman" w:eastAsiaTheme="minorHAnsi" w:hAnsi="Times New Roman"/>
          <w:sz w:val="28"/>
          <w:szCs w:val="28"/>
        </w:rPr>
        <w:t xml:space="preserve">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w:t>
      </w:r>
      <w:r w:rsidR="00E66BA6">
        <w:rPr>
          <w:rFonts w:ascii="Times New Roman" w:eastAsiaTheme="minorHAnsi" w:hAnsi="Times New Roman"/>
          <w:sz w:val="28"/>
          <w:szCs w:val="28"/>
        </w:rPr>
        <w:t>а</w:t>
      </w:r>
      <w:r w:rsidRPr="003B684C">
        <w:rPr>
          <w:rFonts w:ascii="Times New Roman" w:eastAsiaTheme="minorHAnsi" w:hAnsi="Times New Roman"/>
          <w:sz w:val="28"/>
          <w:szCs w:val="28"/>
        </w:rPr>
        <w:t>дминистрации;</w:t>
      </w:r>
    </w:p>
    <w:p w14:paraId="7A03D7E5"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w:t>
      </w:r>
    </w:p>
    <w:p w14:paraId="007E5864"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bookmarkStart w:id="1" w:name="Par7"/>
      <w:bookmarkEnd w:id="1"/>
      <w:r w:rsidRPr="003B684C">
        <w:rPr>
          <w:rFonts w:ascii="Times New Roman" w:eastAsiaTheme="minorHAnsi" w:hAnsi="Times New Roman"/>
          <w:sz w:val="28"/>
          <w:szCs w:val="28"/>
        </w:rP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Правительства Российской Федерации от 03.12.2014 </w:t>
      </w:r>
      <w:r w:rsidRPr="003B684C">
        <w:rPr>
          <w:rFonts w:ascii="Times New Roman" w:eastAsiaTheme="minorHAnsi" w:hAnsi="Times New Roman"/>
          <w:sz w:val="28"/>
          <w:szCs w:val="28"/>
        </w:rPr>
        <w:lastRenderedPageBreak/>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0A11B2E6"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w:t>
      </w:r>
    </w:p>
    <w:p w14:paraId="6408C85E"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 xml:space="preserve">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w:t>
      </w:r>
      <w:r w:rsidR="00E66BA6">
        <w:rPr>
          <w:rFonts w:ascii="Times New Roman" w:eastAsiaTheme="minorHAnsi" w:hAnsi="Times New Roman"/>
          <w:sz w:val="28"/>
          <w:szCs w:val="28"/>
        </w:rPr>
        <w:t>а</w:t>
      </w:r>
      <w:r w:rsidRPr="003B684C">
        <w:rPr>
          <w:rFonts w:ascii="Times New Roman" w:eastAsiaTheme="minorHAnsi" w:hAnsi="Times New Roman"/>
          <w:sz w:val="28"/>
          <w:szCs w:val="28"/>
        </w:rPr>
        <w:t>дминистрацией;</w:t>
      </w:r>
    </w:p>
    <w:p w14:paraId="3FFBA6F0"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6) некапитальных строений, сооружений, являющихся составными частями</w:t>
      </w:r>
      <w:r w:rsidR="00E66BA6">
        <w:rPr>
          <w:rFonts w:ascii="Times New Roman" w:eastAsiaTheme="minorHAnsi" w:hAnsi="Times New Roman"/>
          <w:sz w:val="28"/>
          <w:szCs w:val="28"/>
        </w:rPr>
        <w:t xml:space="preserve"> благоустройства и применяемых а</w:t>
      </w:r>
      <w:r w:rsidRPr="003B684C">
        <w:rPr>
          <w:rFonts w:ascii="Times New Roman" w:eastAsiaTheme="minorHAnsi" w:hAnsi="Times New Roman"/>
          <w:sz w:val="28"/>
          <w:szCs w:val="28"/>
        </w:rPr>
        <w:t>дминистрацией или подведомственными им учреждениями:</w:t>
      </w:r>
    </w:p>
    <w:p w14:paraId="34400CD2"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а) в парках культуры и отдыха в соответствии с концепцией развития парка и (или) проектом благоустройства;</w:t>
      </w:r>
    </w:p>
    <w:p w14:paraId="1838A0A5"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б) на иных общественных территориях в соответствии с архитектурно-планировочной концепцией и (или) проектом благоустройства.</w:t>
      </w:r>
    </w:p>
    <w:p w14:paraId="4F7790F0"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9002D77"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2. Некапитальные строения и сооружения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p>
    <w:p w14:paraId="56DD05BF"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3. Сооружения питания и автозаправочные станции должны оборудоваться туалетными кабинами (при отсутствии общественных туалетов на прилегающей территории в зоне доступности 200 м).</w:t>
      </w:r>
    </w:p>
    <w:p w14:paraId="78325038"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3D3C5A66"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4. 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нефтепродуктопроводов, аммиакопроводов),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стволов деревьев, 1,5 м - от внешних границ крон кустарников.</w:t>
      </w:r>
    </w:p>
    <w:p w14:paraId="4F64BDD1"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lastRenderedPageBreak/>
        <w:t>5.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14:paraId="66D2CEB2"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bookmarkStart w:id="2" w:name="Par22"/>
      <w:bookmarkEnd w:id="2"/>
      <w:r w:rsidRPr="003B684C">
        <w:rPr>
          <w:rFonts w:ascii="Times New Roman" w:eastAsiaTheme="minorHAnsi" w:hAnsi="Times New Roman"/>
          <w:sz w:val="28"/>
          <w:szCs w:val="28"/>
        </w:rPr>
        <w:t>1) нестационарных объектов для организации обслуживания зон отдыха населения, в том числе на пляжных территориях, указанных в пункте 3 части 1 настоящей статьи;</w:t>
      </w:r>
    </w:p>
    <w:p w14:paraId="40505F5A"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bookmarkStart w:id="3" w:name="Par23"/>
      <w:bookmarkEnd w:id="3"/>
      <w:r w:rsidRPr="003B684C">
        <w:rPr>
          <w:rFonts w:ascii="Times New Roman" w:eastAsiaTheme="minorHAnsi" w:hAnsi="Times New Roman"/>
          <w:sz w:val="28"/>
          <w:szCs w:val="28"/>
        </w:rPr>
        <w:t>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пункте 1 части 1 настоящей статьи,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w:t>
      </w:r>
    </w:p>
    <w:p w14:paraId="6666CD9E" w14:textId="77777777" w:rsidR="002E54AD" w:rsidRPr="003B684C" w:rsidRDefault="002E54AD"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В случаях, указанных в пунктах 1 и 2 настоящей части,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r w:rsidR="00720EE1" w:rsidRPr="003B684C">
        <w:rPr>
          <w:rFonts w:ascii="Times New Roman" w:eastAsiaTheme="minorHAnsi" w:hAnsi="Times New Roman"/>
          <w:sz w:val="28"/>
          <w:szCs w:val="28"/>
        </w:rPr>
        <w:t>»;</w:t>
      </w:r>
    </w:p>
    <w:p w14:paraId="10EB2302" w14:textId="77777777" w:rsidR="00726C25" w:rsidRPr="003B684C" w:rsidRDefault="00587E85"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9</w:t>
      </w:r>
      <w:r w:rsidR="006E625C" w:rsidRPr="003B684C">
        <w:rPr>
          <w:rFonts w:ascii="Times New Roman" w:eastAsia="Times New Roman" w:hAnsi="Times New Roman"/>
          <w:sz w:val="28"/>
          <w:szCs w:val="28"/>
          <w:lang w:eastAsia="ru-RU"/>
        </w:rPr>
        <w:t>)</w:t>
      </w:r>
      <w:r w:rsidR="00720EE1" w:rsidRPr="003B684C">
        <w:rPr>
          <w:rFonts w:ascii="Times New Roman" w:eastAsia="Times New Roman" w:hAnsi="Times New Roman"/>
          <w:sz w:val="28"/>
          <w:szCs w:val="28"/>
          <w:lang w:eastAsia="ru-RU"/>
        </w:rPr>
        <w:t xml:space="preserve"> </w:t>
      </w:r>
      <w:r w:rsidR="006E625C" w:rsidRPr="003B684C">
        <w:rPr>
          <w:rFonts w:ascii="Times New Roman" w:eastAsia="Times New Roman" w:hAnsi="Times New Roman"/>
          <w:sz w:val="28"/>
          <w:szCs w:val="28"/>
          <w:lang w:eastAsia="ru-RU"/>
        </w:rPr>
        <w:t xml:space="preserve">часть 2 </w:t>
      </w:r>
      <w:r w:rsidR="00720EE1" w:rsidRPr="003B684C">
        <w:rPr>
          <w:rFonts w:ascii="Times New Roman" w:eastAsia="Times New Roman" w:hAnsi="Times New Roman"/>
          <w:sz w:val="28"/>
          <w:szCs w:val="28"/>
          <w:lang w:eastAsia="ru-RU"/>
        </w:rPr>
        <w:t>стать</w:t>
      </w:r>
      <w:r w:rsidR="006E625C" w:rsidRPr="003B684C">
        <w:rPr>
          <w:rFonts w:ascii="Times New Roman" w:eastAsia="Times New Roman" w:hAnsi="Times New Roman"/>
          <w:sz w:val="28"/>
          <w:szCs w:val="28"/>
          <w:lang w:eastAsia="ru-RU"/>
        </w:rPr>
        <w:t>и</w:t>
      </w:r>
      <w:r w:rsidR="00720EE1" w:rsidRPr="003B684C">
        <w:rPr>
          <w:rFonts w:ascii="Times New Roman" w:eastAsia="Times New Roman" w:hAnsi="Times New Roman"/>
          <w:sz w:val="28"/>
          <w:szCs w:val="28"/>
          <w:lang w:eastAsia="ru-RU"/>
        </w:rPr>
        <w:t xml:space="preserve"> 37 «Уличное коммунально-бытовое оборудование» изложить в следующей редакции»</w:t>
      </w:r>
      <w:r w:rsidR="00B6606C" w:rsidRPr="003B684C">
        <w:rPr>
          <w:rFonts w:ascii="Times New Roman" w:eastAsia="Times New Roman" w:hAnsi="Times New Roman"/>
          <w:sz w:val="28"/>
          <w:szCs w:val="28"/>
          <w:lang w:eastAsia="ru-RU"/>
        </w:rPr>
        <w:t>:</w:t>
      </w:r>
    </w:p>
    <w:p w14:paraId="27AAB9D4" w14:textId="77777777" w:rsidR="00720EE1" w:rsidRPr="003B684C" w:rsidRDefault="00720EE1"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w:t>
      </w:r>
      <w:r w:rsidRPr="003B684C">
        <w:rPr>
          <w:rFonts w:ascii="Times New Roman" w:hAnsi="Times New Roman"/>
          <w:color w:val="000000" w:themeColor="text1"/>
          <w:sz w:val="28"/>
          <w:szCs w:val="28"/>
        </w:rPr>
        <w:t>2. Урны устанавливаются:</w:t>
      </w:r>
    </w:p>
    <w:p w14:paraId="5BA7B309" w14:textId="77777777" w:rsidR="00720EE1" w:rsidRPr="003B684C" w:rsidRDefault="00720EE1" w:rsidP="003B684C">
      <w:pPr>
        <w:pStyle w:val="aff1"/>
        <w:spacing w:after="0" w:line="240" w:lineRule="auto"/>
        <w:ind w:firstLine="709"/>
        <w:jc w:val="both"/>
        <w:rPr>
          <w:color w:val="000000" w:themeColor="text1"/>
          <w:sz w:val="28"/>
          <w:szCs w:val="28"/>
        </w:rPr>
      </w:pPr>
      <w:bookmarkStart w:id="4" w:name="p2"/>
      <w:bookmarkEnd w:id="4"/>
      <w:r w:rsidRPr="003B684C">
        <w:rPr>
          <w:color w:val="000000" w:themeColor="text1"/>
          <w:sz w:val="28"/>
          <w:szCs w:val="28"/>
        </w:rPr>
        <w:t xml:space="preserve">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 </w:t>
      </w:r>
    </w:p>
    <w:p w14:paraId="4B8C42E0" w14:textId="77777777" w:rsidR="00720EE1" w:rsidRPr="003B684C" w:rsidRDefault="00720EE1" w:rsidP="003B684C">
      <w:pPr>
        <w:pStyle w:val="aff1"/>
        <w:spacing w:after="0" w:line="240" w:lineRule="auto"/>
        <w:ind w:firstLine="709"/>
        <w:jc w:val="both"/>
        <w:rPr>
          <w:color w:val="000000" w:themeColor="text1"/>
          <w:sz w:val="28"/>
          <w:szCs w:val="28"/>
        </w:rPr>
      </w:pPr>
      <w:bookmarkStart w:id="5" w:name="p3"/>
      <w:bookmarkEnd w:id="5"/>
      <w:r w:rsidRPr="003B684C">
        <w:rPr>
          <w:color w:val="000000" w:themeColor="text1"/>
          <w:sz w:val="28"/>
          <w:szCs w:val="28"/>
        </w:rPr>
        <w:t xml:space="preserve">2) на площадках отдыха, выгула животных, дрессировки собак, детских площадках; </w:t>
      </w:r>
    </w:p>
    <w:p w14:paraId="5EEE66B6" w14:textId="77777777" w:rsidR="00720EE1" w:rsidRPr="003B684C" w:rsidRDefault="00720EE1" w:rsidP="003B684C">
      <w:pPr>
        <w:pStyle w:val="aff1"/>
        <w:spacing w:after="0" w:line="240" w:lineRule="auto"/>
        <w:ind w:firstLine="709"/>
        <w:jc w:val="both"/>
        <w:rPr>
          <w:color w:val="000000" w:themeColor="text1"/>
          <w:sz w:val="28"/>
          <w:szCs w:val="28"/>
        </w:rPr>
      </w:pPr>
      <w:bookmarkStart w:id="6" w:name="p4"/>
      <w:bookmarkEnd w:id="6"/>
      <w:r w:rsidRPr="003B684C">
        <w:rPr>
          <w:color w:val="000000" w:themeColor="text1"/>
          <w:sz w:val="28"/>
          <w:szCs w:val="28"/>
        </w:rPr>
        <w:t xml:space="preserve">3) в случаях, указанных в </w:t>
      </w:r>
      <w:hyperlink w:anchor="p2" w:history="1">
        <w:r w:rsidRPr="003B684C">
          <w:rPr>
            <w:rStyle w:val="a3"/>
            <w:color w:val="000000" w:themeColor="text1"/>
            <w:sz w:val="28"/>
            <w:szCs w:val="28"/>
            <w:u w:val="none"/>
          </w:rPr>
          <w:t>пунктах 1</w:t>
        </w:r>
      </w:hyperlink>
      <w:r w:rsidRPr="003B684C">
        <w:rPr>
          <w:color w:val="000000" w:themeColor="text1"/>
          <w:sz w:val="28"/>
          <w:szCs w:val="28"/>
        </w:rPr>
        <w:t xml:space="preserve"> и </w:t>
      </w:r>
      <w:hyperlink w:anchor="p3" w:history="1">
        <w:r w:rsidRPr="003B684C">
          <w:rPr>
            <w:rStyle w:val="a3"/>
            <w:color w:val="000000" w:themeColor="text1"/>
            <w:sz w:val="28"/>
            <w:szCs w:val="28"/>
            <w:u w:val="none"/>
          </w:rPr>
          <w:t>2</w:t>
        </w:r>
      </w:hyperlink>
      <w:r w:rsidRPr="003B684C">
        <w:rPr>
          <w:color w:val="000000" w:themeColor="text1"/>
          <w:sz w:val="28"/>
          <w:szCs w:val="28"/>
        </w:rPr>
        <w:t xml:space="preserve"> настоящей части, урны устанавливаются: </w:t>
      </w:r>
    </w:p>
    <w:p w14:paraId="7AE73E10" w14:textId="77777777" w:rsidR="00720EE1" w:rsidRPr="003B684C" w:rsidRDefault="00720EE1" w:rsidP="003B684C">
      <w:pPr>
        <w:pStyle w:val="aff1"/>
        <w:spacing w:after="0" w:line="240" w:lineRule="auto"/>
        <w:ind w:firstLine="709"/>
        <w:jc w:val="both"/>
        <w:rPr>
          <w:color w:val="000000" w:themeColor="text1"/>
          <w:sz w:val="28"/>
          <w:szCs w:val="28"/>
        </w:rPr>
      </w:pPr>
      <w:r w:rsidRPr="003B684C">
        <w:rPr>
          <w:color w:val="000000" w:themeColor="text1"/>
          <w:sz w:val="28"/>
          <w:szCs w:val="28"/>
        </w:rPr>
        <w:t xml:space="preserve">а) на общественных территориях, элементах улично-дорожной сети общего пользования, приобъектных площадях территориях зданий общественного назначения у скамей, лавочек, парковых диванов, беседок; </w:t>
      </w:r>
    </w:p>
    <w:p w14:paraId="1444E5E0" w14:textId="77777777" w:rsidR="00720EE1" w:rsidRPr="003B684C" w:rsidRDefault="00720EE1" w:rsidP="003B684C">
      <w:pPr>
        <w:pStyle w:val="aff1"/>
        <w:spacing w:after="0" w:line="240" w:lineRule="auto"/>
        <w:ind w:firstLine="709"/>
        <w:jc w:val="both"/>
        <w:rPr>
          <w:color w:val="000000" w:themeColor="text1"/>
          <w:sz w:val="28"/>
          <w:szCs w:val="28"/>
        </w:rPr>
      </w:pPr>
      <w:r w:rsidRPr="003B684C">
        <w:rPr>
          <w:color w:val="000000" w:themeColor="text1"/>
          <w:sz w:val="28"/>
          <w:szCs w:val="28"/>
        </w:rPr>
        <w:t xml:space="preserve">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 </w:t>
      </w:r>
    </w:p>
    <w:p w14:paraId="323371CE" w14:textId="77777777" w:rsidR="00720EE1" w:rsidRPr="003B684C" w:rsidRDefault="00720EE1" w:rsidP="003B684C">
      <w:pPr>
        <w:pStyle w:val="aff1"/>
        <w:spacing w:after="0" w:line="240" w:lineRule="auto"/>
        <w:ind w:firstLine="709"/>
        <w:jc w:val="both"/>
        <w:rPr>
          <w:color w:val="000000" w:themeColor="text1"/>
          <w:sz w:val="28"/>
          <w:szCs w:val="28"/>
        </w:rPr>
      </w:pPr>
      <w:r w:rsidRPr="003B684C">
        <w:rPr>
          <w:color w:val="000000" w:themeColor="text1"/>
          <w:sz w:val="28"/>
          <w:szCs w:val="28"/>
        </w:rPr>
        <w:lastRenderedPageBreak/>
        <w:t xml:space="preserve">в) на территориях парков из расчета одна урна на 800 квадратных метров площади парка, с расстоянием между урнами вдоль пешеходных дорожек не более 40 метров; </w:t>
      </w:r>
    </w:p>
    <w:p w14:paraId="7AA1C4D9" w14:textId="77777777" w:rsidR="00720EE1" w:rsidRPr="003B684C" w:rsidRDefault="00720EE1" w:rsidP="003B684C">
      <w:pPr>
        <w:pStyle w:val="aff1"/>
        <w:spacing w:after="0" w:line="240" w:lineRule="auto"/>
        <w:ind w:firstLine="709"/>
        <w:jc w:val="both"/>
        <w:rPr>
          <w:color w:val="000000" w:themeColor="text1"/>
          <w:sz w:val="28"/>
          <w:szCs w:val="28"/>
        </w:rPr>
      </w:pPr>
      <w:r w:rsidRPr="003B684C">
        <w:rPr>
          <w:color w:val="000000" w:themeColor="text1"/>
          <w:sz w:val="28"/>
          <w:szCs w:val="28"/>
        </w:rPr>
        <w:t xml:space="preserve">4) на территориях общего пользования помимо случаев установки урн, указанных в </w:t>
      </w:r>
      <w:hyperlink w:anchor="p2" w:history="1">
        <w:r w:rsidRPr="003B684C">
          <w:rPr>
            <w:rStyle w:val="a3"/>
            <w:color w:val="000000" w:themeColor="text1"/>
            <w:sz w:val="28"/>
            <w:szCs w:val="28"/>
            <w:u w:val="none"/>
          </w:rPr>
          <w:t>пунктах 1</w:t>
        </w:r>
      </w:hyperlink>
      <w:r w:rsidRPr="003B684C">
        <w:rPr>
          <w:color w:val="000000" w:themeColor="text1"/>
          <w:sz w:val="28"/>
          <w:szCs w:val="28"/>
        </w:rPr>
        <w:t xml:space="preserve"> - </w:t>
      </w:r>
      <w:hyperlink w:anchor="p4" w:history="1">
        <w:r w:rsidRPr="003B684C">
          <w:rPr>
            <w:rStyle w:val="a3"/>
            <w:color w:val="000000" w:themeColor="text1"/>
            <w:sz w:val="28"/>
            <w:szCs w:val="28"/>
            <w:u w:val="none"/>
          </w:rPr>
          <w:t>3</w:t>
        </w:r>
      </w:hyperlink>
      <w:r w:rsidRPr="003B684C">
        <w:rPr>
          <w:color w:val="000000" w:themeColor="text1"/>
          <w:sz w:val="28"/>
          <w:szCs w:val="28"/>
        </w:rPr>
        <w:t xml:space="preserve"> настоящей части, урны устанавливаются на основных пешеходных коммуникациях с интервалом не более 60 метров, на других территориях муниципального об</w:t>
      </w:r>
      <w:r w:rsidR="006E625C" w:rsidRPr="003B684C">
        <w:rPr>
          <w:color w:val="000000" w:themeColor="text1"/>
          <w:sz w:val="28"/>
          <w:szCs w:val="28"/>
        </w:rPr>
        <w:t>разования - не более 100 метров;</w:t>
      </w:r>
      <w:r w:rsidRPr="003B684C">
        <w:rPr>
          <w:color w:val="000000" w:themeColor="text1"/>
          <w:sz w:val="28"/>
          <w:szCs w:val="28"/>
        </w:rPr>
        <w:t xml:space="preserve"> </w:t>
      </w:r>
    </w:p>
    <w:p w14:paraId="2B09B0F2" w14:textId="77777777" w:rsidR="00720EE1" w:rsidRPr="003B684C" w:rsidRDefault="00720EE1" w:rsidP="003B684C">
      <w:pPr>
        <w:pStyle w:val="aff1"/>
        <w:spacing w:after="0" w:line="240" w:lineRule="auto"/>
        <w:ind w:firstLine="709"/>
        <w:jc w:val="both"/>
        <w:rPr>
          <w:color w:val="000000" w:themeColor="text1"/>
          <w:sz w:val="28"/>
          <w:szCs w:val="28"/>
        </w:rPr>
      </w:pPr>
      <w:r w:rsidRPr="003B684C">
        <w:rPr>
          <w:color w:val="000000" w:themeColor="text1"/>
          <w:sz w:val="28"/>
          <w:szCs w:val="28"/>
        </w:rPr>
        <w:t xml:space="preserve">5) на остановках общественного транспорта. </w:t>
      </w:r>
    </w:p>
    <w:p w14:paraId="2DD5EDFC" w14:textId="77777777" w:rsidR="00720EE1" w:rsidRPr="003B684C" w:rsidRDefault="00720EE1" w:rsidP="003B684C">
      <w:pPr>
        <w:pStyle w:val="aff1"/>
        <w:spacing w:after="0" w:line="240" w:lineRule="auto"/>
        <w:ind w:firstLine="709"/>
        <w:jc w:val="both"/>
        <w:rPr>
          <w:color w:val="000000" w:themeColor="text1"/>
          <w:sz w:val="28"/>
          <w:szCs w:val="28"/>
        </w:rPr>
      </w:pPr>
      <w:r w:rsidRPr="003B684C">
        <w:rPr>
          <w:color w:val="000000" w:themeColor="text1"/>
          <w:sz w:val="28"/>
          <w:szCs w:val="28"/>
        </w:rPr>
        <w:t xml:space="preserve">Во всех случаях расстановка урн не должна мешать передвижению пешеходов, проезду инвалидных и детских колясок.»; </w:t>
      </w:r>
    </w:p>
    <w:p w14:paraId="0317ADA0" w14:textId="77777777" w:rsidR="00726C25" w:rsidRPr="003B684C" w:rsidRDefault="00587E85" w:rsidP="003B684C">
      <w:pPr>
        <w:pStyle w:val="a4"/>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3B684C">
        <w:rPr>
          <w:rFonts w:ascii="Times New Roman" w:eastAsia="Times New Roman" w:hAnsi="Times New Roman"/>
          <w:color w:val="000000" w:themeColor="text1"/>
          <w:sz w:val="28"/>
          <w:szCs w:val="28"/>
          <w:lang w:eastAsia="ru-RU"/>
        </w:rPr>
        <w:t>10</w:t>
      </w:r>
      <w:r w:rsidR="00F87CC4" w:rsidRPr="003B684C">
        <w:rPr>
          <w:rFonts w:ascii="Times New Roman" w:eastAsia="Times New Roman" w:hAnsi="Times New Roman"/>
          <w:color w:val="000000" w:themeColor="text1"/>
          <w:sz w:val="28"/>
          <w:szCs w:val="28"/>
          <w:lang w:eastAsia="ru-RU"/>
        </w:rPr>
        <w:t>)</w:t>
      </w:r>
      <w:r w:rsidR="00B5579D" w:rsidRPr="003B684C">
        <w:rPr>
          <w:rFonts w:ascii="Times New Roman" w:eastAsia="Times New Roman" w:hAnsi="Times New Roman"/>
          <w:color w:val="000000" w:themeColor="text1"/>
          <w:sz w:val="28"/>
          <w:szCs w:val="28"/>
          <w:lang w:eastAsia="ru-RU"/>
        </w:rPr>
        <w:t xml:space="preserve"> </w:t>
      </w:r>
      <w:r w:rsidR="00F87CC4" w:rsidRPr="003B684C">
        <w:rPr>
          <w:rFonts w:ascii="Times New Roman" w:eastAsia="Times New Roman" w:hAnsi="Times New Roman"/>
          <w:color w:val="000000" w:themeColor="text1"/>
          <w:sz w:val="28"/>
          <w:szCs w:val="28"/>
          <w:lang w:eastAsia="ru-RU"/>
        </w:rPr>
        <w:t>в</w:t>
      </w:r>
      <w:r w:rsidR="00B5579D" w:rsidRPr="003B684C">
        <w:rPr>
          <w:rFonts w:ascii="Times New Roman" w:eastAsia="Times New Roman" w:hAnsi="Times New Roman"/>
          <w:color w:val="000000" w:themeColor="text1"/>
          <w:sz w:val="28"/>
          <w:szCs w:val="28"/>
          <w:lang w:eastAsia="ru-RU"/>
        </w:rPr>
        <w:t xml:space="preserve"> статье 49 «Ввод в эксплуатацию детских, игровых, спортивных (физкультурно-оздоровительных) площадок и их содержание»:</w:t>
      </w:r>
    </w:p>
    <w:p w14:paraId="3E6C74C5" w14:textId="77777777" w:rsidR="00726C25" w:rsidRPr="003B684C" w:rsidRDefault="00B5579D" w:rsidP="003B684C">
      <w:pPr>
        <w:pStyle w:val="a4"/>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sidRPr="003B684C">
        <w:rPr>
          <w:rFonts w:ascii="Times New Roman" w:eastAsia="Times New Roman" w:hAnsi="Times New Roman"/>
          <w:color w:val="000000" w:themeColor="text1"/>
          <w:sz w:val="28"/>
          <w:szCs w:val="28"/>
          <w:lang w:eastAsia="ru-RU"/>
        </w:rPr>
        <w:t>а) часть 1 изложить в следующей редакции:</w:t>
      </w:r>
    </w:p>
    <w:p w14:paraId="61C87266" w14:textId="77777777" w:rsidR="00B5579D" w:rsidRPr="003B684C" w:rsidRDefault="00B5579D" w:rsidP="003B684C">
      <w:pPr>
        <w:autoSpaceDE w:val="0"/>
        <w:autoSpaceDN w:val="0"/>
        <w:adjustRightInd w:val="0"/>
        <w:spacing w:after="0" w:line="240" w:lineRule="auto"/>
        <w:ind w:firstLine="709"/>
        <w:jc w:val="both"/>
        <w:rPr>
          <w:rFonts w:ascii="Times New Roman" w:hAnsi="Times New Roman"/>
          <w:color w:val="000000" w:themeColor="text1"/>
          <w:sz w:val="28"/>
          <w:szCs w:val="28"/>
        </w:rPr>
      </w:pPr>
      <w:r w:rsidRPr="003B684C">
        <w:rPr>
          <w:rFonts w:ascii="Times New Roman" w:hAnsi="Times New Roman"/>
          <w:color w:val="000000" w:themeColor="text1"/>
          <w:sz w:val="28"/>
          <w:szCs w:val="28"/>
        </w:rPr>
        <w:t>«</w:t>
      </w:r>
      <w:r w:rsidRPr="003B684C">
        <w:rPr>
          <w:rFonts w:ascii="Times New Roman" w:hAnsi="Times New Roman"/>
          <w:bCs/>
          <w:color w:val="000000" w:themeColor="text1"/>
          <w:sz w:val="28"/>
          <w:szCs w:val="28"/>
        </w:rPr>
        <w:t>1</w:t>
      </w:r>
      <w:r w:rsidRPr="003B684C">
        <w:rPr>
          <w:rFonts w:ascii="Times New Roman" w:hAnsi="Times New Roman"/>
          <w:color w:val="000000" w:themeColor="text1"/>
          <w:sz w:val="28"/>
          <w:szCs w:val="28"/>
        </w:rPr>
        <w:t xml:space="preserve">.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Pr="003B684C">
        <w:rPr>
          <w:rFonts w:ascii="Times New Roman" w:hAnsi="Times New Roman"/>
          <w:iCs/>
          <w:color w:val="000000" w:themeColor="text1"/>
          <w:sz w:val="28"/>
          <w:szCs w:val="28"/>
        </w:rPr>
        <w:t xml:space="preserve">администрацией </w:t>
      </w:r>
      <w:r w:rsidR="0054390A">
        <w:rPr>
          <w:rFonts w:ascii="Times New Roman" w:hAnsi="Times New Roman"/>
          <w:iCs/>
          <w:color w:val="000000" w:themeColor="text1"/>
          <w:sz w:val="28"/>
          <w:szCs w:val="28"/>
        </w:rPr>
        <w:t>городского округа</w:t>
      </w:r>
      <w:r w:rsidRPr="003B684C">
        <w:rPr>
          <w:rFonts w:ascii="Times New Roman" w:hAnsi="Times New Roman"/>
          <w:color w:val="000000" w:themeColor="text1"/>
          <w:sz w:val="28"/>
          <w:szCs w:val="28"/>
        </w:rPr>
        <w:t>.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61D992D0" w14:textId="77777777" w:rsidR="00B5579D" w:rsidRPr="003B684C" w:rsidRDefault="00B5579D" w:rsidP="003B684C">
      <w:pPr>
        <w:autoSpaceDE w:val="0"/>
        <w:autoSpaceDN w:val="0"/>
        <w:adjustRightInd w:val="0"/>
        <w:spacing w:after="0" w:line="240" w:lineRule="auto"/>
        <w:ind w:firstLine="709"/>
        <w:jc w:val="both"/>
        <w:rPr>
          <w:rFonts w:ascii="Times New Roman" w:hAnsi="Times New Roman"/>
          <w:color w:val="000000" w:themeColor="text1"/>
          <w:sz w:val="28"/>
          <w:szCs w:val="28"/>
        </w:rPr>
      </w:pPr>
      <w:r w:rsidRPr="003B684C">
        <w:rPr>
          <w:rFonts w:ascii="Times New Roman" w:hAnsi="Times New Roman"/>
          <w:color w:val="000000" w:themeColor="text1"/>
          <w:sz w:val="28"/>
          <w:szCs w:val="28"/>
        </w:rPr>
        <w:t>б) часть 4 изложить в следующей редакции:</w:t>
      </w:r>
    </w:p>
    <w:p w14:paraId="72E214A5" w14:textId="77777777" w:rsidR="00B5579D" w:rsidRPr="003B684C" w:rsidRDefault="00B5579D" w:rsidP="003B684C">
      <w:pPr>
        <w:autoSpaceDE w:val="0"/>
        <w:autoSpaceDN w:val="0"/>
        <w:adjustRightInd w:val="0"/>
        <w:spacing w:after="0" w:line="240" w:lineRule="auto"/>
        <w:ind w:firstLine="709"/>
        <w:jc w:val="both"/>
        <w:rPr>
          <w:rFonts w:ascii="Times New Roman" w:hAnsi="Times New Roman"/>
          <w:color w:val="000000" w:themeColor="text1"/>
          <w:sz w:val="28"/>
          <w:szCs w:val="28"/>
        </w:rPr>
      </w:pPr>
      <w:r w:rsidRPr="003B684C">
        <w:rPr>
          <w:rFonts w:ascii="Times New Roman" w:hAnsi="Times New Roman"/>
          <w:color w:val="000000" w:themeColor="text1"/>
          <w:sz w:val="28"/>
          <w:szCs w:val="28"/>
        </w:rPr>
        <w:t>«</w:t>
      </w:r>
      <w:r w:rsidRPr="003B684C">
        <w:rPr>
          <w:rFonts w:ascii="Times New Roman" w:hAnsi="Times New Roman"/>
          <w:bCs/>
          <w:color w:val="000000" w:themeColor="text1"/>
          <w:sz w:val="28"/>
          <w:szCs w:val="28"/>
        </w:rPr>
        <w:t>4.</w:t>
      </w:r>
      <w:r w:rsidRPr="003B684C">
        <w:rPr>
          <w:rFonts w:ascii="Times New Roman" w:hAnsi="Times New Roman"/>
          <w:color w:val="000000" w:themeColor="text1"/>
          <w:sz w:val="28"/>
          <w:szCs w:val="28"/>
        </w:rPr>
        <w:t xml:space="preserve"> При вводе оборудования площадки в эксплуатацию присутствуют </w:t>
      </w:r>
      <w:r w:rsidRPr="003B684C">
        <w:rPr>
          <w:rFonts w:ascii="Times New Roman" w:hAnsi="Times New Roman"/>
          <w:iCs/>
          <w:color w:val="000000" w:themeColor="text1"/>
          <w:sz w:val="28"/>
          <w:szCs w:val="28"/>
        </w:rPr>
        <w:t xml:space="preserve">представители </w:t>
      </w:r>
      <w:r w:rsidR="0054390A">
        <w:rPr>
          <w:rFonts w:ascii="Times New Roman" w:hAnsi="Times New Roman"/>
          <w:iCs/>
          <w:color w:val="000000" w:themeColor="text1"/>
          <w:sz w:val="28"/>
          <w:szCs w:val="28"/>
        </w:rPr>
        <w:t>городского округа</w:t>
      </w:r>
      <w:r w:rsidRPr="003B684C">
        <w:rPr>
          <w:rFonts w:ascii="Times New Roman" w:hAnsi="Times New Roman"/>
          <w:color w:val="000000" w:themeColor="text1"/>
          <w:sz w:val="28"/>
          <w:szCs w:val="28"/>
        </w:rPr>
        <w:t>, составляется акт ввода в эксплуатацию объекта. Копия акта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663EEB09" w14:textId="77777777" w:rsidR="003F2553" w:rsidRPr="003B684C" w:rsidRDefault="003F2553" w:rsidP="003B684C">
      <w:pPr>
        <w:autoSpaceDE w:val="0"/>
        <w:autoSpaceDN w:val="0"/>
        <w:adjustRightInd w:val="0"/>
        <w:spacing w:after="0" w:line="240" w:lineRule="auto"/>
        <w:ind w:firstLine="709"/>
        <w:jc w:val="both"/>
        <w:rPr>
          <w:rFonts w:ascii="Times New Roman" w:hAnsi="Times New Roman"/>
          <w:color w:val="000000" w:themeColor="text1"/>
          <w:sz w:val="28"/>
          <w:szCs w:val="28"/>
        </w:rPr>
      </w:pPr>
      <w:r w:rsidRPr="003B684C">
        <w:rPr>
          <w:rFonts w:ascii="Times New Roman" w:hAnsi="Times New Roman"/>
          <w:color w:val="000000" w:themeColor="text1"/>
          <w:sz w:val="28"/>
          <w:szCs w:val="28"/>
        </w:rPr>
        <w:t>в) часть 6 изложить в следующей редакции:</w:t>
      </w:r>
    </w:p>
    <w:p w14:paraId="16CBA418" w14:textId="77777777" w:rsidR="003F2553" w:rsidRPr="003B684C" w:rsidRDefault="003F2553" w:rsidP="003B684C">
      <w:pPr>
        <w:pStyle w:val="16"/>
        <w:spacing w:before="0" w:beforeAutospacing="0" w:after="0" w:afterAutospacing="0"/>
        <w:ind w:firstLine="709"/>
        <w:jc w:val="both"/>
        <w:rPr>
          <w:sz w:val="28"/>
          <w:szCs w:val="28"/>
        </w:rPr>
      </w:pPr>
      <w:r w:rsidRPr="003B684C">
        <w:rPr>
          <w:sz w:val="28"/>
          <w:szCs w:val="28"/>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1D62EECF" w14:textId="77777777" w:rsidR="003F2553" w:rsidRPr="003B684C" w:rsidRDefault="003F2553" w:rsidP="003B684C">
      <w:pPr>
        <w:pStyle w:val="aff1"/>
        <w:spacing w:after="0" w:line="240" w:lineRule="auto"/>
        <w:ind w:firstLine="709"/>
        <w:rPr>
          <w:sz w:val="28"/>
          <w:szCs w:val="28"/>
          <w:lang w:eastAsia="ru-RU"/>
        </w:rPr>
      </w:pPr>
      <w:r w:rsidRPr="003B684C">
        <w:rPr>
          <w:sz w:val="28"/>
          <w:szCs w:val="28"/>
          <w:lang w:eastAsia="ru-RU"/>
        </w:rPr>
        <w:t>г) часть 16 изложить в следующей редакции:</w:t>
      </w:r>
    </w:p>
    <w:p w14:paraId="7770369D" w14:textId="77777777" w:rsidR="003F2553" w:rsidRPr="003B684C" w:rsidRDefault="003F2553" w:rsidP="003B684C">
      <w:pPr>
        <w:autoSpaceDE w:val="0"/>
        <w:autoSpaceDN w:val="0"/>
        <w:adjustRightInd w:val="0"/>
        <w:spacing w:after="0" w:line="240" w:lineRule="auto"/>
        <w:ind w:firstLine="709"/>
        <w:jc w:val="both"/>
        <w:rPr>
          <w:rFonts w:ascii="Times New Roman" w:hAnsi="Times New Roman"/>
          <w:sz w:val="28"/>
          <w:szCs w:val="28"/>
        </w:rPr>
      </w:pPr>
      <w:r w:rsidRPr="003B684C">
        <w:rPr>
          <w:rFonts w:ascii="Times New Roman" w:hAnsi="Times New Roman"/>
          <w:color w:val="000000" w:themeColor="text1"/>
          <w:sz w:val="28"/>
          <w:szCs w:val="28"/>
        </w:rPr>
        <w:t>«</w:t>
      </w:r>
      <w:r w:rsidRPr="003B684C">
        <w:rPr>
          <w:rFonts w:ascii="Times New Roman" w:hAnsi="Times New Roman"/>
          <w:bCs/>
          <w:color w:val="000000" w:themeColor="text1"/>
          <w:sz w:val="28"/>
          <w:szCs w:val="28"/>
        </w:rPr>
        <w:t>16</w:t>
      </w:r>
      <w:r w:rsidRPr="003B684C">
        <w:rPr>
          <w:rFonts w:ascii="Times New Roman" w:hAnsi="Times New Roman"/>
          <w:color w:val="000000" w:themeColor="text1"/>
          <w:sz w:val="28"/>
          <w:szCs w:val="28"/>
        </w:rPr>
        <w:t xml:space="preserve">. </w:t>
      </w:r>
      <w:r w:rsidRPr="003B684C">
        <w:rPr>
          <w:rFonts w:ascii="Times New Roman" w:hAnsi="Times New Roman"/>
          <w:sz w:val="28"/>
          <w:szCs w:val="28"/>
        </w:rPr>
        <w:t xml:space="preserve">Лицо, 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w:t>
      </w:r>
      <w:r w:rsidR="0054390A">
        <w:rPr>
          <w:rFonts w:ascii="Times New Roman" w:hAnsi="Times New Roman"/>
          <w:sz w:val="28"/>
          <w:szCs w:val="28"/>
        </w:rPr>
        <w:t>администрацию городского округа</w:t>
      </w:r>
      <w:r w:rsidRPr="003B684C">
        <w:rPr>
          <w:rFonts w:ascii="Times New Roman" w:hAnsi="Times New Roman"/>
          <w:sz w:val="28"/>
          <w:szCs w:val="28"/>
        </w:rPr>
        <w:t xml:space="preserve"> информацию о травмах (несчастных случаях), полученных на площадке.»;</w:t>
      </w:r>
    </w:p>
    <w:p w14:paraId="26EC26D0" w14:textId="77777777" w:rsidR="003F2553" w:rsidRPr="003B684C" w:rsidRDefault="00F87CC4" w:rsidP="003B684C">
      <w:pPr>
        <w:autoSpaceDE w:val="0"/>
        <w:autoSpaceDN w:val="0"/>
        <w:adjustRightInd w:val="0"/>
        <w:spacing w:after="0" w:line="240" w:lineRule="auto"/>
        <w:ind w:firstLine="709"/>
        <w:jc w:val="both"/>
        <w:rPr>
          <w:rFonts w:ascii="Times New Roman" w:hAnsi="Times New Roman"/>
          <w:color w:val="000000" w:themeColor="text1"/>
          <w:sz w:val="28"/>
          <w:szCs w:val="28"/>
        </w:rPr>
      </w:pPr>
      <w:r w:rsidRPr="003B684C">
        <w:rPr>
          <w:rFonts w:ascii="Times New Roman" w:hAnsi="Times New Roman"/>
          <w:color w:val="000000" w:themeColor="text1"/>
          <w:sz w:val="28"/>
          <w:szCs w:val="28"/>
        </w:rPr>
        <w:lastRenderedPageBreak/>
        <w:t>1</w:t>
      </w:r>
      <w:r w:rsidR="00587E85" w:rsidRPr="003B684C">
        <w:rPr>
          <w:rFonts w:ascii="Times New Roman" w:hAnsi="Times New Roman"/>
          <w:color w:val="000000" w:themeColor="text1"/>
          <w:sz w:val="28"/>
          <w:szCs w:val="28"/>
        </w:rPr>
        <w:t>1</w:t>
      </w:r>
      <w:r w:rsidRPr="003B684C">
        <w:rPr>
          <w:rFonts w:ascii="Times New Roman" w:hAnsi="Times New Roman"/>
          <w:color w:val="000000" w:themeColor="text1"/>
          <w:sz w:val="28"/>
          <w:szCs w:val="28"/>
        </w:rPr>
        <w:t>) в</w:t>
      </w:r>
      <w:r w:rsidR="003F2553" w:rsidRPr="003B684C">
        <w:rPr>
          <w:rFonts w:ascii="Times New Roman" w:hAnsi="Times New Roman"/>
          <w:color w:val="000000" w:themeColor="text1"/>
          <w:sz w:val="28"/>
          <w:szCs w:val="28"/>
        </w:rPr>
        <w:t xml:space="preserve"> статье 56 «Содержание наземных частей линейных сооружений и коммуникаций»:</w:t>
      </w:r>
    </w:p>
    <w:p w14:paraId="4C99C41E" w14:textId="77777777" w:rsidR="003F2553" w:rsidRPr="003B684C" w:rsidRDefault="003F2553" w:rsidP="003B684C">
      <w:pPr>
        <w:autoSpaceDE w:val="0"/>
        <w:autoSpaceDN w:val="0"/>
        <w:adjustRightInd w:val="0"/>
        <w:spacing w:after="0" w:line="240" w:lineRule="auto"/>
        <w:ind w:firstLine="709"/>
        <w:jc w:val="both"/>
        <w:rPr>
          <w:rFonts w:ascii="Times New Roman" w:hAnsi="Times New Roman"/>
          <w:color w:val="000000" w:themeColor="text1"/>
          <w:sz w:val="28"/>
          <w:szCs w:val="28"/>
        </w:rPr>
      </w:pPr>
      <w:r w:rsidRPr="003B684C">
        <w:rPr>
          <w:rFonts w:ascii="Times New Roman" w:hAnsi="Times New Roman"/>
          <w:color w:val="000000" w:themeColor="text1"/>
          <w:sz w:val="28"/>
          <w:szCs w:val="28"/>
        </w:rPr>
        <w:t>а)</w:t>
      </w:r>
      <w:r w:rsidR="000F0F61" w:rsidRPr="003B684C">
        <w:rPr>
          <w:rFonts w:ascii="Times New Roman" w:hAnsi="Times New Roman"/>
          <w:color w:val="000000" w:themeColor="text1"/>
          <w:sz w:val="28"/>
          <w:szCs w:val="28"/>
        </w:rPr>
        <w:t xml:space="preserve"> част</w:t>
      </w:r>
      <w:r w:rsidR="00F87CC4" w:rsidRPr="003B684C">
        <w:rPr>
          <w:rFonts w:ascii="Times New Roman" w:hAnsi="Times New Roman"/>
          <w:color w:val="000000" w:themeColor="text1"/>
          <w:sz w:val="28"/>
          <w:szCs w:val="28"/>
        </w:rPr>
        <w:t>ь</w:t>
      </w:r>
      <w:r w:rsidR="000F0F61" w:rsidRPr="003B684C">
        <w:rPr>
          <w:rFonts w:ascii="Times New Roman" w:hAnsi="Times New Roman"/>
          <w:color w:val="000000" w:themeColor="text1"/>
          <w:sz w:val="28"/>
          <w:szCs w:val="28"/>
        </w:rPr>
        <w:t xml:space="preserve"> 2</w:t>
      </w:r>
      <w:r w:rsidRPr="003B684C">
        <w:rPr>
          <w:rFonts w:ascii="Times New Roman" w:hAnsi="Times New Roman"/>
          <w:color w:val="000000" w:themeColor="text1"/>
          <w:sz w:val="28"/>
          <w:szCs w:val="28"/>
        </w:rPr>
        <w:t xml:space="preserve"> изложить в следующей редакции:</w:t>
      </w:r>
    </w:p>
    <w:p w14:paraId="42058279" w14:textId="77777777" w:rsidR="003F2553" w:rsidRPr="003B684C" w:rsidRDefault="003F2553" w:rsidP="003B684C">
      <w:pPr>
        <w:autoSpaceDE w:val="0"/>
        <w:autoSpaceDN w:val="0"/>
        <w:adjustRightInd w:val="0"/>
        <w:spacing w:after="0" w:line="240" w:lineRule="auto"/>
        <w:ind w:firstLine="709"/>
        <w:jc w:val="both"/>
        <w:rPr>
          <w:rFonts w:ascii="Times New Roman" w:hAnsi="Times New Roman"/>
          <w:color w:val="000000" w:themeColor="text1"/>
          <w:sz w:val="28"/>
          <w:szCs w:val="28"/>
        </w:rPr>
      </w:pPr>
      <w:r w:rsidRPr="003B684C">
        <w:rPr>
          <w:rFonts w:ascii="Times New Roman" w:hAnsi="Times New Roman"/>
          <w:color w:val="000000" w:themeColor="text1"/>
          <w:sz w:val="28"/>
          <w:szCs w:val="28"/>
        </w:rPr>
        <w:t>«2.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протяженных объектов инженерно-технического обеспечения.</w:t>
      </w:r>
      <w:r w:rsidR="00F87CC4" w:rsidRPr="003B684C">
        <w:rPr>
          <w:rFonts w:ascii="Times New Roman" w:hAnsi="Times New Roman"/>
          <w:color w:val="000000" w:themeColor="text1"/>
          <w:sz w:val="28"/>
          <w:szCs w:val="28"/>
        </w:rPr>
        <w:t>»;</w:t>
      </w:r>
    </w:p>
    <w:p w14:paraId="686B320C" w14:textId="77777777" w:rsidR="00F87CC4" w:rsidRPr="003B684C" w:rsidRDefault="00F87CC4" w:rsidP="003B684C">
      <w:pPr>
        <w:pStyle w:val="aff1"/>
        <w:spacing w:after="0" w:line="240" w:lineRule="auto"/>
        <w:ind w:firstLine="709"/>
        <w:jc w:val="both"/>
        <w:rPr>
          <w:color w:val="000000" w:themeColor="text1"/>
          <w:sz w:val="28"/>
          <w:szCs w:val="28"/>
        </w:rPr>
      </w:pPr>
      <w:r w:rsidRPr="003B684C">
        <w:rPr>
          <w:color w:val="000000" w:themeColor="text1"/>
          <w:sz w:val="28"/>
          <w:szCs w:val="28"/>
        </w:rPr>
        <w:t>б) часть 3 изложить в следующей редакции:</w:t>
      </w:r>
    </w:p>
    <w:p w14:paraId="736BEB3F" w14:textId="77777777" w:rsidR="00F87CC4" w:rsidRPr="003B684C" w:rsidRDefault="00F87CC4" w:rsidP="003B684C">
      <w:pPr>
        <w:pStyle w:val="aff1"/>
        <w:spacing w:after="0" w:line="240" w:lineRule="auto"/>
        <w:ind w:firstLine="709"/>
        <w:jc w:val="both"/>
        <w:rPr>
          <w:sz w:val="28"/>
          <w:szCs w:val="28"/>
        </w:rPr>
      </w:pPr>
      <w:r w:rsidRPr="003B684C">
        <w:rPr>
          <w:color w:val="000000" w:themeColor="text1"/>
          <w:sz w:val="28"/>
          <w:szCs w:val="28"/>
        </w:rPr>
        <w:t>«</w:t>
      </w:r>
      <w:r w:rsidR="003F2553" w:rsidRPr="003B684C">
        <w:rPr>
          <w:color w:val="000000" w:themeColor="text1"/>
          <w:sz w:val="28"/>
          <w:szCs w:val="28"/>
        </w:rPr>
        <w:t xml:space="preserve">3. Не </w:t>
      </w:r>
      <w:r w:rsidR="003F2553" w:rsidRPr="003B684C">
        <w:rPr>
          <w:sz w:val="28"/>
          <w:szCs w:val="28"/>
        </w:rPr>
        <w:t>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протяженных объектов инженерно-технического обеспечения, отсутствие необходимого ремонта или несвоевременное проведение профилактических обследований указанных</w:t>
      </w:r>
      <w:r w:rsidR="000F0F61" w:rsidRPr="003B684C">
        <w:rPr>
          <w:sz w:val="28"/>
          <w:szCs w:val="28"/>
        </w:rPr>
        <w:t xml:space="preserve"> объектов, их очистки, покраски.</w:t>
      </w:r>
      <w:r w:rsidRPr="003B684C">
        <w:rPr>
          <w:sz w:val="28"/>
          <w:szCs w:val="28"/>
        </w:rPr>
        <w:t>»;</w:t>
      </w:r>
    </w:p>
    <w:p w14:paraId="0E2CB784" w14:textId="77777777" w:rsidR="00F87CC4" w:rsidRPr="003B684C" w:rsidRDefault="00F87CC4" w:rsidP="003B684C">
      <w:pPr>
        <w:pStyle w:val="aff1"/>
        <w:spacing w:after="0" w:line="240" w:lineRule="auto"/>
        <w:ind w:firstLine="709"/>
        <w:jc w:val="both"/>
        <w:rPr>
          <w:sz w:val="28"/>
          <w:szCs w:val="28"/>
        </w:rPr>
      </w:pPr>
      <w:r w:rsidRPr="003B684C">
        <w:rPr>
          <w:rFonts w:eastAsia="Times New Roman"/>
          <w:sz w:val="28"/>
          <w:szCs w:val="28"/>
          <w:lang w:eastAsia="ru-RU"/>
        </w:rPr>
        <w:t>в) часть 6 изложить в следующей редакции:</w:t>
      </w:r>
    </w:p>
    <w:p w14:paraId="6488FE85" w14:textId="77777777" w:rsidR="000F0F61" w:rsidRPr="003B684C" w:rsidRDefault="00F87CC4"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«6. </w:t>
      </w:r>
      <w:r w:rsidR="000F0F61" w:rsidRPr="003B684C">
        <w:rPr>
          <w:rFonts w:ascii="Times New Roman" w:hAnsi="Times New Roman"/>
          <w:sz w:val="28"/>
          <w:szCs w:val="28"/>
        </w:rPr>
        <w:t>В целях поддержания нормальных условий эксплуатации внутриквартальных и домовых протяженных объектов инженерно-технического обеспечения физическим и юридическим лицам запрещается:</w:t>
      </w:r>
    </w:p>
    <w:p w14:paraId="76991DAA" w14:textId="77777777" w:rsidR="000F0F61" w:rsidRPr="003B684C" w:rsidRDefault="001F2BC3" w:rsidP="003B684C">
      <w:pPr>
        <w:pStyle w:val="a4"/>
        <w:tabs>
          <w:tab w:val="left" w:pos="851"/>
          <w:tab w:val="left" w:pos="993"/>
        </w:tabs>
        <w:spacing w:after="0" w:line="240" w:lineRule="auto"/>
        <w:ind w:left="0" w:firstLine="709"/>
        <w:jc w:val="both"/>
        <w:rPr>
          <w:rFonts w:ascii="Times New Roman" w:hAnsi="Times New Roman"/>
          <w:sz w:val="28"/>
          <w:szCs w:val="28"/>
        </w:rPr>
      </w:pPr>
      <w:r w:rsidRPr="003B684C">
        <w:rPr>
          <w:rFonts w:ascii="Times New Roman" w:hAnsi="Times New Roman"/>
          <w:sz w:val="28"/>
          <w:szCs w:val="28"/>
        </w:rPr>
        <w:t>а</w:t>
      </w:r>
      <w:r w:rsidR="00F87CC4" w:rsidRPr="003B684C">
        <w:rPr>
          <w:rFonts w:ascii="Times New Roman" w:hAnsi="Times New Roman"/>
          <w:sz w:val="28"/>
          <w:szCs w:val="28"/>
        </w:rPr>
        <w:t xml:space="preserve">) </w:t>
      </w:r>
      <w:r w:rsidR="000F0F61" w:rsidRPr="003B684C">
        <w:rPr>
          <w:rFonts w:ascii="Times New Roman" w:hAnsi="Times New Roman"/>
          <w:sz w:val="28"/>
          <w:szCs w:val="28"/>
        </w:rPr>
        <w:t xml:space="preserve">открывать люки колодцев и регулировать запорные устройства на магистралях водопровода, канализации, теплотрасс; </w:t>
      </w:r>
    </w:p>
    <w:p w14:paraId="6B13EB6E" w14:textId="77777777" w:rsidR="000F0F61" w:rsidRPr="003B684C" w:rsidRDefault="001F2BC3" w:rsidP="003B684C">
      <w:pPr>
        <w:pStyle w:val="a4"/>
        <w:tabs>
          <w:tab w:val="left" w:pos="851"/>
          <w:tab w:val="left" w:pos="993"/>
        </w:tabs>
        <w:spacing w:after="0" w:line="240" w:lineRule="auto"/>
        <w:ind w:left="0" w:firstLine="709"/>
        <w:jc w:val="both"/>
        <w:rPr>
          <w:rFonts w:ascii="Times New Roman" w:hAnsi="Times New Roman"/>
          <w:sz w:val="28"/>
          <w:szCs w:val="28"/>
        </w:rPr>
      </w:pPr>
      <w:r w:rsidRPr="003B684C">
        <w:rPr>
          <w:rFonts w:ascii="Times New Roman" w:hAnsi="Times New Roman"/>
          <w:sz w:val="28"/>
          <w:szCs w:val="28"/>
        </w:rPr>
        <w:t>б</w:t>
      </w:r>
      <w:r w:rsidR="00F87CC4" w:rsidRPr="003B684C">
        <w:rPr>
          <w:rFonts w:ascii="Times New Roman" w:hAnsi="Times New Roman"/>
          <w:sz w:val="28"/>
          <w:szCs w:val="28"/>
        </w:rPr>
        <w:t xml:space="preserve">) </w:t>
      </w:r>
      <w:r w:rsidR="000F0F61" w:rsidRPr="003B684C">
        <w:rPr>
          <w:rFonts w:ascii="Times New Roman" w:hAnsi="Times New Roman"/>
          <w:sz w:val="28"/>
          <w:szCs w:val="28"/>
        </w:rPr>
        <w:t xml:space="preserve">производить какие-либо работы на данных сетях без разрешения эксплуатирующих организаций; </w:t>
      </w:r>
    </w:p>
    <w:p w14:paraId="763BD1B8" w14:textId="77777777" w:rsidR="000F0F61" w:rsidRPr="003B684C" w:rsidRDefault="001F2BC3" w:rsidP="003B684C">
      <w:pPr>
        <w:pStyle w:val="a4"/>
        <w:tabs>
          <w:tab w:val="left" w:pos="851"/>
          <w:tab w:val="left" w:pos="993"/>
        </w:tabs>
        <w:spacing w:after="0" w:line="240" w:lineRule="auto"/>
        <w:ind w:left="0" w:firstLine="709"/>
        <w:jc w:val="both"/>
        <w:rPr>
          <w:rFonts w:ascii="Times New Roman" w:hAnsi="Times New Roman"/>
          <w:sz w:val="28"/>
          <w:szCs w:val="28"/>
        </w:rPr>
      </w:pPr>
      <w:r w:rsidRPr="003B684C">
        <w:rPr>
          <w:rFonts w:ascii="Times New Roman" w:hAnsi="Times New Roman"/>
          <w:sz w:val="28"/>
          <w:szCs w:val="28"/>
        </w:rPr>
        <w:t>в</w:t>
      </w:r>
      <w:r w:rsidR="00F87CC4" w:rsidRPr="003B684C">
        <w:rPr>
          <w:rFonts w:ascii="Times New Roman" w:hAnsi="Times New Roman"/>
          <w:sz w:val="28"/>
          <w:szCs w:val="28"/>
        </w:rPr>
        <w:t xml:space="preserve">) </w:t>
      </w:r>
      <w:r w:rsidR="000F0F61" w:rsidRPr="003B684C">
        <w:rPr>
          <w:rFonts w:ascii="Times New Roman" w:hAnsi="Times New Roman"/>
          <w:sz w:val="28"/>
          <w:szCs w:val="28"/>
        </w:rPr>
        <w:t xml:space="preserve">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 </w:t>
      </w:r>
    </w:p>
    <w:p w14:paraId="6FE97C4C" w14:textId="77777777" w:rsidR="000F0F61" w:rsidRPr="003B684C" w:rsidRDefault="001F2BC3" w:rsidP="003B684C">
      <w:pPr>
        <w:pStyle w:val="a4"/>
        <w:tabs>
          <w:tab w:val="left" w:pos="851"/>
          <w:tab w:val="left" w:pos="993"/>
        </w:tabs>
        <w:spacing w:after="0" w:line="240" w:lineRule="auto"/>
        <w:ind w:left="0" w:firstLine="709"/>
        <w:jc w:val="both"/>
        <w:rPr>
          <w:rFonts w:ascii="Times New Roman" w:hAnsi="Times New Roman"/>
          <w:sz w:val="28"/>
          <w:szCs w:val="28"/>
        </w:rPr>
      </w:pPr>
      <w:r w:rsidRPr="003B684C">
        <w:rPr>
          <w:rFonts w:ascii="Times New Roman" w:hAnsi="Times New Roman"/>
          <w:sz w:val="28"/>
          <w:szCs w:val="28"/>
        </w:rPr>
        <w:t>г</w:t>
      </w:r>
      <w:r w:rsidR="00F87CC4" w:rsidRPr="003B684C">
        <w:rPr>
          <w:rFonts w:ascii="Times New Roman" w:hAnsi="Times New Roman"/>
          <w:sz w:val="28"/>
          <w:szCs w:val="28"/>
        </w:rPr>
        <w:t xml:space="preserve">) </w:t>
      </w:r>
      <w:r w:rsidR="000F0F61" w:rsidRPr="003B684C">
        <w:rPr>
          <w:rFonts w:ascii="Times New Roman" w:hAnsi="Times New Roman"/>
          <w:sz w:val="28"/>
          <w:szCs w:val="28"/>
        </w:rPr>
        <w:t xml:space="preserve">оставлять колодцы неплотно закрытыми и (или) закрывать разбитыми крышками; </w:t>
      </w:r>
    </w:p>
    <w:p w14:paraId="6B526492" w14:textId="77777777" w:rsidR="000F0F61" w:rsidRPr="003B684C" w:rsidRDefault="001F2BC3" w:rsidP="003B684C">
      <w:pPr>
        <w:pStyle w:val="a4"/>
        <w:tabs>
          <w:tab w:val="left" w:pos="851"/>
          <w:tab w:val="left" w:pos="993"/>
        </w:tabs>
        <w:spacing w:after="0" w:line="240" w:lineRule="auto"/>
        <w:ind w:left="0" w:firstLine="709"/>
        <w:jc w:val="both"/>
        <w:rPr>
          <w:rFonts w:ascii="Times New Roman" w:hAnsi="Times New Roman"/>
          <w:sz w:val="28"/>
          <w:szCs w:val="28"/>
        </w:rPr>
      </w:pPr>
      <w:r w:rsidRPr="003B684C">
        <w:rPr>
          <w:rFonts w:ascii="Times New Roman" w:hAnsi="Times New Roman"/>
          <w:sz w:val="28"/>
          <w:szCs w:val="28"/>
        </w:rPr>
        <w:t>д</w:t>
      </w:r>
      <w:r w:rsidR="00F87CC4" w:rsidRPr="003B684C">
        <w:rPr>
          <w:rFonts w:ascii="Times New Roman" w:hAnsi="Times New Roman"/>
          <w:sz w:val="28"/>
          <w:szCs w:val="28"/>
        </w:rPr>
        <w:t xml:space="preserve">) </w:t>
      </w:r>
      <w:r w:rsidR="000F0F61" w:rsidRPr="003B684C">
        <w:rPr>
          <w:rFonts w:ascii="Times New Roman" w:hAnsi="Times New Roman"/>
          <w:sz w:val="28"/>
          <w:szCs w:val="28"/>
        </w:rPr>
        <w:t xml:space="preserve">отводить поверхностные воды в систему канализации; </w:t>
      </w:r>
    </w:p>
    <w:p w14:paraId="52E923B5" w14:textId="77777777" w:rsidR="000F0F61" w:rsidRPr="003B684C" w:rsidRDefault="001F2BC3" w:rsidP="003B684C">
      <w:pPr>
        <w:pStyle w:val="a4"/>
        <w:tabs>
          <w:tab w:val="left" w:pos="851"/>
          <w:tab w:val="left" w:pos="993"/>
        </w:tabs>
        <w:spacing w:after="0" w:line="240" w:lineRule="auto"/>
        <w:ind w:left="0" w:firstLine="709"/>
        <w:jc w:val="both"/>
        <w:rPr>
          <w:rFonts w:ascii="Times New Roman" w:hAnsi="Times New Roman"/>
          <w:sz w:val="28"/>
          <w:szCs w:val="28"/>
        </w:rPr>
      </w:pPr>
      <w:r w:rsidRPr="003B684C">
        <w:rPr>
          <w:rFonts w:ascii="Times New Roman" w:hAnsi="Times New Roman"/>
          <w:sz w:val="28"/>
          <w:szCs w:val="28"/>
        </w:rPr>
        <w:t xml:space="preserve">е) </w:t>
      </w:r>
      <w:r w:rsidR="000F0F61" w:rsidRPr="003B684C">
        <w:rPr>
          <w:rFonts w:ascii="Times New Roman" w:hAnsi="Times New Roman"/>
          <w:sz w:val="28"/>
          <w:szCs w:val="28"/>
        </w:rPr>
        <w:t xml:space="preserve">пользоваться пожарными гидрантами в хозяйственных целях; </w:t>
      </w:r>
    </w:p>
    <w:p w14:paraId="550BBB88" w14:textId="77777777" w:rsidR="000F0F61" w:rsidRPr="003B684C" w:rsidRDefault="001F2BC3" w:rsidP="003B684C">
      <w:pPr>
        <w:pStyle w:val="a4"/>
        <w:tabs>
          <w:tab w:val="left" w:pos="993"/>
        </w:tabs>
        <w:spacing w:after="0" w:line="240" w:lineRule="auto"/>
        <w:ind w:left="0" w:firstLine="709"/>
        <w:jc w:val="both"/>
        <w:rPr>
          <w:rFonts w:ascii="Times New Roman" w:hAnsi="Times New Roman"/>
          <w:sz w:val="28"/>
          <w:szCs w:val="28"/>
        </w:rPr>
      </w:pPr>
      <w:r w:rsidRPr="003B684C">
        <w:rPr>
          <w:rFonts w:ascii="Times New Roman" w:hAnsi="Times New Roman"/>
          <w:sz w:val="28"/>
          <w:szCs w:val="28"/>
        </w:rPr>
        <w:t xml:space="preserve">ж) </w:t>
      </w:r>
      <w:r w:rsidR="000F0F61" w:rsidRPr="003B684C">
        <w:rPr>
          <w:rFonts w:ascii="Times New Roman" w:hAnsi="Times New Roman"/>
          <w:sz w:val="28"/>
          <w:szCs w:val="28"/>
        </w:rPr>
        <w:t xml:space="preserve">производить забор воды от уличных колонок с помощью шлангов; </w:t>
      </w:r>
    </w:p>
    <w:p w14:paraId="3E263602" w14:textId="77777777" w:rsidR="000F0F61" w:rsidRPr="003B684C" w:rsidRDefault="001F2BC3" w:rsidP="003B684C">
      <w:pPr>
        <w:pStyle w:val="a4"/>
        <w:tabs>
          <w:tab w:val="left" w:pos="851"/>
          <w:tab w:val="left" w:pos="993"/>
        </w:tabs>
        <w:spacing w:after="0" w:line="240" w:lineRule="auto"/>
        <w:ind w:left="0" w:firstLine="709"/>
        <w:jc w:val="both"/>
        <w:rPr>
          <w:rFonts w:ascii="Times New Roman" w:hAnsi="Times New Roman"/>
          <w:sz w:val="28"/>
          <w:szCs w:val="28"/>
        </w:rPr>
      </w:pPr>
      <w:r w:rsidRPr="003B684C">
        <w:rPr>
          <w:rFonts w:ascii="Times New Roman" w:hAnsi="Times New Roman"/>
          <w:sz w:val="28"/>
          <w:szCs w:val="28"/>
        </w:rPr>
        <w:t xml:space="preserve">з) </w:t>
      </w:r>
      <w:r w:rsidR="000F0F61" w:rsidRPr="003B684C">
        <w:rPr>
          <w:rFonts w:ascii="Times New Roman" w:hAnsi="Times New Roman"/>
          <w:sz w:val="28"/>
          <w:szCs w:val="28"/>
        </w:rPr>
        <w:t xml:space="preserve">производить разборку колонок; </w:t>
      </w:r>
    </w:p>
    <w:p w14:paraId="5AF2D041" w14:textId="77777777" w:rsidR="000F0F61" w:rsidRPr="003B684C" w:rsidRDefault="001F2BC3" w:rsidP="003B684C">
      <w:pPr>
        <w:pStyle w:val="a4"/>
        <w:tabs>
          <w:tab w:val="left" w:pos="851"/>
          <w:tab w:val="left" w:pos="993"/>
        </w:tabs>
        <w:spacing w:after="0" w:line="240" w:lineRule="auto"/>
        <w:ind w:left="0" w:firstLine="709"/>
        <w:jc w:val="both"/>
        <w:rPr>
          <w:rFonts w:ascii="Times New Roman" w:hAnsi="Times New Roman"/>
          <w:sz w:val="28"/>
          <w:szCs w:val="28"/>
        </w:rPr>
      </w:pPr>
      <w:r w:rsidRPr="003B684C">
        <w:rPr>
          <w:rFonts w:ascii="Times New Roman" w:hAnsi="Times New Roman"/>
          <w:sz w:val="28"/>
          <w:szCs w:val="28"/>
        </w:rPr>
        <w:t xml:space="preserve">и) </w:t>
      </w:r>
      <w:r w:rsidR="000F0F61" w:rsidRPr="003B684C">
        <w:rPr>
          <w:rFonts w:ascii="Times New Roman" w:hAnsi="Times New Roman"/>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302C2C2D" w14:textId="77777777" w:rsidR="000F0F61" w:rsidRPr="003B684C" w:rsidRDefault="001F2BC3"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1</w:t>
      </w:r>
      <w:r w:rsidR="00587E85" w:rsidRPr="003B684C">
        <w:rPr>
          <w:rFonts w:ascii="Times New Roman" w:eastAsia="Times New Roman" w:hAnsi="Times New Roman"/>
          <w:sz w:val="28"/>
          <w:szCs w:val="28"/>
          <w:lang w:eastAsia="ru-RU"/>
        </w:rPr>
        <w:t>2</w:t>
      </w:r>
      <w:r w:rsidRPr="003B684C">
        <w:rPr>
          <w:rFonts w:ascii="Times New Roman" w:eastAsia="Times New Roman" w:hAnsi="Times New Roman"/>
          <w:sz w:val="28"/>
          <w:szCs w:val="28"/>
          <w:lang w:eastAsia="ru-RU"/>
        </w:rPr>
        <w:t>) в</w:t>
      </w:r>
      <w:r w:rsidR="004233EA" w:rsidRPr="003B684C">
        <w:rPr>
          <w:rFonts w:ascii="Times New Roman" w:eastAsia="Times New Roman" w:hAnsi="Times New Roman"/>
          <w:sz w:val="28"/>
          <w:szCs w:val="28"/>
          <w:lang w:eastAsia="ru-RU"/>
        </w:rPr>
        <w:t xml:space="preserve"> статье 61 «Общие требования к проведению благоустройства и уборочных работ на территории городского округа Красногорск»:</w:t>
      </w:r>
    </w:p>
    <w:p w14:paraId="29A776AB" w14:textId="77777777" w:rsidR="004233EA" w:rsidRPr="003B684C" w:rsidRDefault="004233EA"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а) часть 1 </w:t>
      </w:r>
      <w:r w:rsidR="001F2BC3" w:rsidRPr="003B684C">
        <w:rPr>
          <w:rFonts w:ascii="Times New Roman" w:eastAsia="Times New Roman" w:hAnsi="Times New Roman"/>
          <w:sz w:val="28"/>
          <w:szCs w:val="28"/>
          <w:lang w:eastAsia="ru-RU"/>
        </w:rPr>
        <w:t>исключить;</w:t>
      </w:r>
    </w:p>
    <w:p w14:paraId="18803A11" w14:textId="77777777" w:rsidR="004233EA" w:rsidRPr="003B684C" w:rsidRDefault="004233EA"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б) часть 2 изложить в следующей редакции:</w:t>
      </w:r>
    </w:p>
    <w:p w14:paraId="0A405DA5" w14:textId="77777777" w:rsidR="004233EA" w:rsidRPr="003B684C" w:rsidRDefault="004233EA" w:rsidP="003B684C">
      <w:pPr>
        <w:pStyle w:val="aff1"/>
        <w:spacing w:after="0" w:line="240" w:lineRule="auto"/>
        <w:ind w:firstLine="709"/>
        <w:jc w:val="both"/>
        <w:rPr>
          <w:color w:val="000000" w:themeColor="text1"/>
          <w:sz w:val="28"/>
          <w:szCs w:val="28"/>
        </w:rPr>
      </w:pPr>
      <w:r w:rsidRPr="003B684C">
        <w:rPr>
          <w:sz w:val="28"/>
          <w:szCs w:val="28"/>
        </w:rPr>
        <w:t>«</w:t>
      </w:r>
      <w:r w:rsidRPr="003B684C">
        <w:rPr>
          <w:color w:val="000000" w:themeColor="text1"/>
          <w:sz w:val="28"/>
          <w:szCs w:val="28"/>
        </w:rPr>
        <w:t>2. Обязательными документами в сфере благоустройства являются:</w:t>
      </w:r>
    </w:p>
    <w:p w14:paraId="625530A5" w14:textId="77777777" w:rsidR="004233EA" w:rsidRPr="003B684C" w:rsidRDefault="001F2BC3" w:rsidP="003B684C">
      <w:pPr>
        <w:pStyle w:val="aff1"/>
        <w:spacing w:after="0" w:line="240" w:lineRule="auto"/>
        <w:ind w:firstLine="709"/>
        <w:jc w:val="both"/>
        <w:rPr>
          <w:sz w:val="28"/>
          <w:szCs w:val="28"/>
        </w:rPr>
      </w:pPr>
      <w:r w:rsidRPr="003B684C">
        <w:rPr>
          <w:color w:val="000000" w:themeColor="text1"/>
          <w:sz w:val="28"/>
          <w:szCs w:val="28"/>
        </w:rPr>
        <w:t>а</w:t>
      </w:r>
      <w:r w:rsidR="004233EA" w:rsidRPr="003B684C">
        <w:rPr>
          <w:color w:val="000000" w:themeColor="text1"/>
          <w:sz w:val="28"/>
          <w:szCs w:val="28"/>
        </w:rPr>
        <w:t xml:space="preserve">) </w:t>
      </w:r>
      <w:r w:rsidR="004233EA" w:rsidRPr="003B684C">
        <w:rPr>
          <w:sz w:val="28"/>
          <w:szCs w:val="28"/>
        </w:rPr>
        <w:t xml:space="preserve">адресный перечень комплексного благоустройства дворовых территорий в части ремонта асфальтового покрытия дворовых территорий и внутриквартальных проездов муниципальных образований, нуждающихся в ремонте асфальтового покрытия, и обеспечения соответствия нормируемому (обязательному) комплексу </w:t>
      </w:r>
      <w:r w:rsidR="004233EA" w:rsidRPr="003B684C">
        <w:rPr>
          <w:sz w:val="28"/>
          <w:szCs w:val="28"/>
        </w:rPr>
        <w:lastRenderedPageBreak/>
        <w:t xml:space="preserve">элементов благоустройства дворовой территории, на трехлетний период, с указанием очередности и видов проведения работ; </w:t>
      </w:r>
    </w:p>
    <w:p w14:paraId="7938227F" w14:textId="77777777" w:rsidR="004233EA" w:rsidRPr="003B684C" w:rsidRDefault="001F2BC3" w:rsidP="003B684C">
      <w:pPr>
        <w:pStyle w:val="aff1"/>
        <w:spacing w:after="0" w:line="240" w:lineRule="auto"/>
        <w:ind w:firstLine="709"/>
        <w:jc w:val="both"/>
        <w:rPr>
          <w:sz w:val="28"/>
          <w:szCs w:val="28"/>
        </w:rPr>
      </w:pPr>
      <w:r w:rsidRPr="003B684C">
        <w:rPr>
          <w:sz w:val="28"/>
          <w:szCs w:val="28"/>
        </w:rPr>
        <w:t>б</w:t>
      </w:r>
      <w:r w:rsidR="004233EA" w:rsidRPr="003B684C">
        <w:rPr>
          <w:sz w:val="28"/>
          <w:szCs w:val="28"/>
        </w:rPr>
        <w:t xml:space="preserve">) схемы уборки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 </w:t>
      </w:r>
    </w:p>
    <w:p w14:paraId="79906C4D" w14:textId="77777777" w:rsidR="004233EA" w:rsidRPr="003B684C" w:rsidRDefault="001F2BC3" w:rsidP="003B684C">
      <w:pPr>
        <w:pStyle w:val="aff1"/>
        <w:spacing w:after="0" w:line="240" w:lineRule="auto"/>
        <w:ind w:firstLine="709"/>
        <w:jc w:val="both"/>
        <w:rPr>
          <w:sz w:val="28"/>
          <w:szCs w:val="28"/>
        </w:rPr>
      </w:pPr>
      <w:r w:rsidRPr="003B684C">
        <w:rPr>
          <w:sz w:val="28"/>
          <w:szCs w:val="28"/>
        </w:rPr>
        <w:t>в</w:t>
      </w:r>
      <w:r w:rsidR="004233EA" w:rsidRPr="003B684C">
        <w:rPr>
          <w:sz w:val="28"/>
          <w:szCs w:val="28"/>
        </w:rPr>
        <w:t xml:space="preserve">)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 </w:t>
      </w:r>
    </w:p>
    <w:p w14:paraId="3497C414" w14:textId="77777777" w:rsidR="004233EA" w:rsidRPr="003B684C" w:rsidRDefault="004233EA"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 xml:space="preserve">в) часть 3 </w:t>
      </w:r>
      <w:r w:rsidR="001F2BC3" w:rsidRPr="003B684C">
        <w:rPr>
          <w:rFonts w:ascii="Times New Roman" w:eastAsia="Times New Roman" w:hAnsi="Times New Roman"/>
          <w:sz w:val="28"/>
          <w:szCs w:val="28"/>
          <w:lang w:eastAsia="ru-RU"/>
        </w:rPr>
        <w:t>исключить</w:t>
      </w:r>
      <w:r w:rsidRPr="003B684C">
        <w:rPr>
          <w:rFonts w:ascii="Times New Roman" w:hAnsi="Times New Roman"/>
          <w:sz w:val="28"/>
          <w:szCs w:val="28"/>
        </w:rPr>
        <w:t>;</w:t>
      </w:r>
    </w:p>
    <w:p w14:paraId="3D4A01B7" w14:textId="77777777" w:rsidR="000F0F61" w:rsidRPr="003B684C" w:rsidRDefault="004233EA"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1</w:t>
      </w:r>
      <w:r w:rsidR="00587E85" w:rsidRPr="003B684C">
        <w:rPr>
          <w:rFonts w:ascii="Times New Roman" w:eastAsia="Times New Roman" w:hAnsi="Times New Roman"/>
          <w:sz w:val="28"/>
          <w:szCs w:val="28"/>
          <w:lang w:eastAsia="ru-RU"/>
        </w:rPr>
        <w:t>3</w:t>
      </w:r>
      <w:r w:rsidR="001F2BC3" w:rsidRPr="003B684C">
        <w:rPr>
          <w:rFonts w:ascii="Times New Roman" w:eastAsia="Times New Roman" w:hAnsi="Times New Roman"/>
          <w:sz w:val="28"/>
          <w:szCs w:val="28"/>
          <w:lang w:eastAsia="ru-RU"/>
        </w:rPr>
        <w:t>) с</w:t>
      </w:r>
      <w:r w:rsidRPr="003B684C">
        <w:rPr>
          <w:rFonts w:ascii="Times New Roman" w:eastAsia="Times New Roman" w:hAnsi="Times New Roman"/>
          <w:sz w:val="28"/>
          <w:szCs w:val="28"/>
          <w:lang w:eastAsia="ru-RU"/>
        </w:rPr>
        <w:t xml:space="preserve">татью 63 изложить в </w:t>
      </w:r>
      <w:r w:rsidR="001F2BC3" w:rsidRPr="003B684C">
        <w:rPr>
          <w:rFonts w:ascii="Times New Roman" w:eastAsia="Times New Roman" w:hAnsi="Times New Roman"/>
          <w:sz w:val="28"/>
          <w:szCs w:val="28"/>
          <w:lang w:eastAsia="ru-RU"/>
        </w:rPr>
        <w:t>следующей</w:t>
      </w:r>
      <w:r w:rsidRPr="003B684C">
        <w:rPr>
          <w:rFonts w:ascii="Times New Roman" w:eastAsia="Times New Roman" w:hAnsi="Times New Roman"/>
          <w:sz w:val="28"/>
          <w:szCs w:val="28"/>
          <w:lang w:eastAsia="ru-RU"/>
        </w:rPr>
        <w:t xml:space="preserve"> редакции:</w:t>
      </w:r>
    </w:p>
    <w:p w14:paraId="5B30AA23" w14:textId="77777777" w:rsidR="004233EA" w:rsidRPr="003B684C" w:rsidRDefault="004233EA"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«Статья 63</w:t>
      </w:r>
      <w:r w:rsidR="0043383C" w:rsidRPr="003B684C">
        <w:rPr>
          <w:rFonts w:ascii="Times New Roman" w:eastAsia="Times New Roman" w:hAnsi="Times New Roman"/>
          <w:sz w:val="28"/>
          <w:szCs w:val="28"/>
          <w:lang w:eastAsia="ru-RU"/>
        </w:rPr>
        <w:t>.</w:t>
      </w:r>
      <w:r w:rsidRPr="003B684C">
        <w:rPr>
          <w:rFonts w:ascii="Times New Roman" w:eastAsia="Times New Roman" w:hAnsi="Times New Roman"/>
          <w:sz w:val="28"/>
          <w:szCs w:val="28"/>
          <w:lang w:eastAsia="ru-RU"/>
        </w:rPr>
        <w:t xml:space="preserve"> Месяц чистоты и </w:t>
      </w:r>
      <w:r w:rsidR="00E84DC2" w:rsidRPr="003B684C">
        <w:rPr>
          <w:rFonts w:ascii="Times New Roman" w:eastAsia="Times New Roman" w:hAnsi="Times New Roman"/>
          <w:sz w:val="28"/>
          <w:szCs w:val="28"/>
          <w:lang w:eastAsia="ru-RU"/>
        </w:rPr>
        <w:t>порядка</w:t>
      </w:r>
    </w:p>
    <w:p w14:paraId="74FBE6B0" w14:textId="77777777" w:rsidR="004233EA" w:rsidRPr="003B684C" w:rsidRDefault="004233EA"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 xml:space="preserve">1. На территории </w:t>
      </w:r>
      <w:r w:rsidR="00557153" w:rsidRPr="003B684C">
        <w:rPr>
          <w:rFonts w:ascii="Times New Roman" w:eastAsiaTheme="minorHAnsi" w:hAnsi="Times New Roman"/>
          <w:sz w:val="28"/>
          <w:szCs w:val="28"/>
        </w:rPr>
        <w:t>округа</w:t>
      </w:r>
      <w:r w:rsidRPr="003B684C">
        <w:rPr>
          <w:rFonts w:ascii="Times New Roman" w:eastAsiaTheme="minorHAnsi" w:hAnsi="Times New Roman"/>
          <w:sz w:val="28"/>
          <w:szCs w:val="28"/>
        </w:rPr>
        <w:t xml:space="preserve"> ежегодно проводится месяц чистоты и порядка, направленный на приведение территорий в соответствие с нормативными характеристиками.</w:t>
      </w:r>
    </w:p>
    <w:p w14:paraId="7ECDF64E" w14:textId="77777777" w:rsidR="004233EA" w:rsidRPr="003B684C" w:rsidRDefault="004233EA"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2.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14:paraId="3E6EFEA7" w14:textId="77777777" w:rsidR="004233EA" w:rsidRPr="003B684C" w:rsidRDefault="004233EA"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 xml:space="preserve">3. В течение месяца чистоты и порядка </w:t>
      </w:r>
      <w:r w:rsidR="00E66BA6">
        <w:rPr>
          <w:rFonts w:ascii="Times New Roman" w:eastAsiaTheme="minorHAnsi" w:hAnsi="Times New Roman"/>
          <w:sz w:val="28"/>
          <w:szCs w:val="28"/>
        </w:rPr>
        <w:t>а</w:t>
      </w:r>
      <w:r w:rsidR="00557153" w:rsidRPr="003B684C">
        <w:rPr>
          <w:rFonts w:ascii="Times New Roman" w:eastAsiaTheme="minorHAnsi" w:hAnsi="Times New Roman"/>
          <w:sz w:val="28"/>
          <w:szCs w:val="28"/>
        </w:rPr>
        <w:t>дминистрация</w:t>
      </w:r>
      <w:r w:rsidRPr="003B684C">
        <w:rPr>
          <w:rFonts w:ascii="Times New Roman" w:eastAsiaTheme="minorHAnsi" w:hAnsi="Times New Roman"/>
          <w:sz w:val="28"/>
          <w:szCs w:val="28"/>
        </w:rPr>
        <w:t>, в соответствии с утвержденными и согласованными пл</w:t>
      </w:r>
      <w:r w:rsidR="00557153" w:rsidRPr="003B684C">
        <w:rPr>
          <w:rFonts w:ascii="Times New Roman" w:eastAsiaTheme="minorHAnsi" w:hAnsi="Times New Roman"/>
          <w:sz w:val="28"/>
          <w:szCs w:val="28"/>
        </w:rPr>
        <w:t>анами благоустройства, определяе</w:t>
      </w:r>
      <w:r w:rsidRPr="003B684C">
        <w:rPr>
          <w:rFonts w:ascii="Times New Roman" w:eastAsiaTheme="minorHAnsi" w:hAnsi="Times New Roman"/>
          <w:sz w:val="28"/>
          <w:szCs w:val="28"/>
        </w:rPr>
        <w:t>т перечень работ по благоустройству, необходимых к выполнению в текущем году и в срок до 10 мая каждого года осуществля</w:t>
      </w:r>
      <w:r w:rsidR="00557153" w:rsidRPr="003B684C">
        <w:rPr>
          <w:rFonts w:ascii="Times New Roman" w:eastAsiaTheme="minorHAnsi" w:hAnsi="Times New Roman"/>
          <w:sz w:val="28"/>
          <w:szCs w:val="28"/>
        </w:rPr>
        <w:t>е</w:t>
      </w:r>
      <w:r w:rsidRPr="003B684C">
        <w:rPr>
          <w:rFonts w:ascii="Times New Roman" w:eastAsiaTheme="minorHAnsi" w:hAnsi="Times New Roman"/>
          <w:sz w:val="28"/>
          <w:szCs w:val="28"/>
        </w:rPr>
        <w:t>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32C314C" w14:textId="77777777" w:rsidR="004233EA" w:rsidRPr="003B684C" w:rsidRDefault="004233EA"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 xml:space="preserve">4. С 10 мая каждого года </w:t>
      </w:r>
      <w:r w:rsidR="00E66BA6">
        <w:rPr>
          <w:rFonts w:ascii="Times New Roman" w:eastAsiaTheme="minorHAnsi" w:hAnsi="Times New Roman"/>
          <w:sz w:val="28"/>
          <w:szCs w:val="28"/>
        </w:rPr>
        <w:t>а</w:t>
      </w:r>
      <w:r w:rsidR="00557153" w:rsidRPr="003B684C">
        <w:rPr>
          <w:rFonts w:ascii="Times New Roman" w:eastAsiaTheme="minorHAnsi" w:hAnsi="Times New Roman"/>
          <w:sz w:val="28"/>
          <w:szCs w:val="28"/>
        </w:rPr>
        <w:t>дминистрация</w:t>
      </w:r>
      <w:r w:rsidRPr="003B684C">
        <w:rPr>
          <w:rFonts w:ascii="Times New Roman" w:eastAsiaTheme="minorHAnsi" w:hAnsi="Times New Roman"/>
          <w:sz w:val="28"/>
          <w:szCs w:val="28"/>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116C0847" w14:textId="77777777" w:rsidR="004233EA" w:rsidRPr="003B684C" w:rsidRDefault="004233EA"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5. Осуществление работ в течение месяца чистоты и порядка осуществляется за счет:</w:t>
      </w:r>
    </w:p>
    <w:p w14:paraId="78865332" w14:textId="77777777" w:rsidR="004233EA" w:rsidRPr="003B684C" w:rsidRDefault="004233EA"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 xml:space="preserve">а) средств бюджетов </w:t>
      </w:r>
      <w:r w:rsidR="00557153" w:rsidRPr="003B684C">
        <w:rPr>
          <w:rFonts w:ascii="Times New Roman" w:eastAsiaTheme="minorHAnsi" w:hAnsi="Times New Roman"/>
          <w:sz w:val="28"/>
          <w:szCs w:val="28"/>
        </w:rPr>
        <w:t>бюджета городского округа Красногорск</w:t>
      </w:r>
      <w:r w:rsidRPr="003B684C">
        <w:rPr>
          <w:rFonts w:ascii="Times New Roman" w:eastAsiaTheme="minorHAnsi" w:hAnsi="Times New Roman"/>
          <w:sz w:val="28"/>
          <w:szCs w:val="28"/>
        </w:rPr>
        <w:t xml:space="preserve"> - в отношении объектов благоустройства, находящихся в муниципальной собственности;</w:t>
      </w:r>
    </w:p>
    <w:p w14:paraId="5432A956" w14:textId="77777777" w:rsidR="004233EA" w:rsidRPr="003B684C" w:rsidRDefault="004233EA"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14:paraId="369731F8" w14:textId="77777777" w:rsidR="00FC6DD8" w:rsidRPr="003B684C" w:rsidRDefault="004233EA"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heme="minorHAnsi" w:hAnsi="Times New Roman"/>
          <w:sz w:val="28"/>
          <w:szCs w:val="28"/>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r w:rsidR="00557153" w:rsidRPr="003B684C">
        <w:rPr>
          <w:rFonts w:ascii="Times New Roman" w:eastAsiaTheme="minorHAnsi" w:hAnsi="Times New Roman"/>
          <w:sz w:val="28"/>
          <w:szCs w:val="28"/>
        </w:rPr>
        <w:t>»;</w:t>
      </w:r>
    </w:p>
    <w:p w14:paraId="6164B5E2" w14:textId="77777777" w:rsidR="00CE7DD4" w:rsidRPr="003B684C" w:rsidRDefault="00CE7DD4" w:rsidP="003B684C">
      <w:pPr>
        <w:autoSpaceDE w:val="0"/>
        <w:autoSpaceDN w:val="0"/>
        <w:adjustRightInd w:val="0"/>
        <w:spacing w:after="0" w:line="240" w:lineRule="auto"/>
        <w:ind w:firstLine="709"/>
        <w:jc w:val="both"/>
        <w:rPr>
          <w:rFonts w:ascii="Times New Roman" w:eastAsiaTheme="minorHAnsi" w:hAnsi="Times New Roman"/>
          <w:sz w:val="28"/>
          <w:szCs w:val="28"/>
        </w:rPr>
      </w:pPr>
      <w:r w:rsidRPr="003B684C">
        <w:rPr>
          <w:rFonts w:ascii="Times New Roman" w:eastAsia="Times New Roman" w:hAnsi="Times New Roman"/>
          <w:sz w:val="28"/>
          <w:szCs w:val="28"/>
          <w:lang w:eastAsia="ru-RU"/>
        </w:rPr>
        <w:t>1</w:t>
      </w:r>
      <w:r w:rsidR="00587E85" w:rsidRPr="003B684C">
        <w:rPr>
          <w:rFonts w:ascii="Times New Roman" w:eastAsia="Times New Roman" w:hAnsi="Times New Roman"/>
          <w:sz w:val="28"/>
          <w:szCs w:val="28"/>
          <w:lang w:eastAsia="ru-RU"/>
        </w:rPr>
        <w:t>4</w:t>
      </w:r>
      <w:r w:rsidR="00FC6DD8" w:rsidRPr="003B684C">
        <w:rPr>
          <w:rFonts w:ascii="Times New Roman" w:eastAsia="Times New Roman" w:hAnsi="Times New Roman"/>
          <w:sz w:val="28"/>
          <w:szCs w:val="28"/>
          <w:lang w:eastAsia="ru-RU"/>
        </w:rPr>
        <w:t>) в</w:t>
      </w:r>
      <w:r w:rsidRPr="003B684C">
        <w:rPr>
          <w:rFonts w:ascii="Times New Roman" w:eastAsia="Times New Roman" w:hAnsi="Times New Roman"/>
          <w:sz w:val="28"/>
          <w:szCs w:val="28"/>
          <w:lang w:eastAsia="ru-RU"/>
        </w:rPr>
        <w:t xml:space="preserve"> статье 64 «Организация и проведение уборочных работ в зимнее время»:</w:t>
      </w:r>
    </w:p>
    <w:p w14:paraId="6FA2812E" w14:textId="77777777" w:rsidR="004233EA" w:rsidRPr="003B684C" w:rsidRDefault="00CE7DD4" w:rsidP="003B684C">
      <w:pPr>
        <w:pStyle w:val="a4"/>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B684C">
        <w:rPr>
          <w:rFonts w:ascii="Times New Roman" w:eastAsia="Times New Roman" w:hAnsi="Times New Roman"/>
          <w:sz w:val="28"/>
          <w:szCs w:val="28"/>
          <w:lang w:eastAsia="ru-RU"/>
        </w:rPr>
        <w:t>а) част</w:t>
      </w:r>
      <w:r w:rsidR="00FC6DD8" w:rsidRPr="003B684C">
        <w:rPr>
          <w:rFonts w:ascii="Times New Roman" w:eastAsia="Times New Roman" w:hAnsi="Times New Roman"/>
          <w:sz w:val="28"/>
          <w:szCs w:val="28"/>
          <w:lang w:eastAsia="ru-RU"/>
        </w:rPr>
        <w:t>ь</w:t>
      </w:r>
      <w:r w:rsidR="00C85EEF" w:rsidRPr="003B684C">
        <w:rPr>
          <w:rFonts w:ascii="Times New Roman" w:eastAsia="Times New Roman" w:hAnsi="Times New Roman"/>
          <w:sz w:val="28"/>
          <w:szCs w:val="28"/>
          <w:lang w:eastAsia="ru-RU"/>
        </w:rPr>
        <w:t xml:space="preserve"> </w:t>
      </w:r>
      <w:r w:rsidRPr="003B684C">
        <w:rPr>
          <w:rFonts w:ascii="Times New Roman" w:eastAsia="Times New Roman" w:hAnsi="Times New Roman"/>
          <w:sz w:val="28"/>
          <w:szCs w:val="28"/>
          <w:lang w:eastAsia="ru-RU"/>
        </w:rPr>
        <w:t>13 изложить в следующей редакции:</w:t>
      </w:r>
    </w:p>
    <w:p w14:paraId="4842B8FF" w14:textId="77777777" w:rsidR="00C85EEF" w:rsidRPr="003B684C" w:rsidRDefault="00C85EEF" w:rsidP="003B684C">
      <w:pPr>
        <w:pStyle w:val="aff1"/>
        <w:spacing w:after="0" w:line="240" w:lineRule="auto"/>
        <w:ind w:firstLine="709"/>
        <w:jc w:val="both"/>
        <w:rPr>
          <w:sz w:val="28"/>
          <w:szCs w:val="28"/>
        </w:rPr>
      </w:pPr>
      <w:r w:rsidRPr="003B684C">
        <w:rPr>
          <w:sz w:val="28"/>
          <w:szCs w:val="28"/>
        </w:rPr>
        <w:t>«</w:t>
      </w:r>
      <w:r w:rsidRPr="003B684C">
        <w:rPr>
          <w:bCs/>
          <w:color w:val="000000" w:themeColor="text1"/>
          <w:sz w:val="28"/>
          <w:szCs w:val="28"/>
        </w:rPr>
        <w:t>13</w:t>
      </w:r>
      <w:r w:rsidRPr="003B684C">
        <w:rPr>
          <w:sz w:val="28"/>
          <w:szCs w:val="28"/>
        </w:rPr>
        <w:t>. Формирование снежных валов не допускается:</w:t>
      </w:r>
    </w:p>
    <w:p w14:paraId="42BFEF12" w14:textId="77777777" w:rsidR="00C85EEF" w:rsidRPr="003B684C" w:rsidRDefault="00C85EEF" w:rsidP="003B684C">
      <w:pPr>
        <w:pStyle w:val="aff1"/>
        <w:spacing w:after="0" w:line="240" w:lineRule="auto"/>
        <w:ind w:firstLine="709"/>
        <w:jc w:val="both"/>
        <w:rPr>
          <w:sz w:val="28"/>
          <w:szCs w:val="28"/>
        </w:rPr>
      </w:pPr>
      <w:r w:rsidRPr="003B684C">
        <w:rPr>
          <w:sz w:val="28"/>
          <w:szCs w:val="28"/>
        </w:rPr>
        <w:t xml:space="preserve">а) на перекрестках и вблизи пересечений протяженных объектов, предназначенных для движения пешеходов и транспорта; </w:t>
      </w:r>
    </w:p>
    <w:p w14:paraId="5843569C" w14:textId="77777777" w:rsidR="00CE7DD4" w:rsidRPr="003B684C" w:rsidRDefault="00C85EEF" w:rsidP="003B684C">
      <w:pPr>
        <w:pStyle w:val="aff1"/>
        <w:spacing w:after="0" w:line="240" w:lineRule="auto"/>
        <w:ind w:firstLine="709"/>
        <w:jc w:val="both"/>
        <w:rPr>
          <w:sz w:val="28"/>
          <w:szCs w:val="28"/>
        </w:rPr>
      </w:pPr>
      <w:r w:rsidRPr="003B684C">
        <w:rPr>
          <w:sz w:val="28"/>
          <w:szCs w:val="28"/>
        </w:rPr>
        <w:lastRenderedPageBreak/>
        <w:t>б) на тротуарах.</w:t>
      </w:r>
      <w:r w:rsidR="00FC6DD8" w:rsidRPr="003B684C">
        <w:rPr>
          <w:sz w:val="28"/>
          <w:szCs w:val="28"/>
        </w:rPr>
        <w:t>»;</w:t>
      </w:r>
    </w:p>
    <w:p w14:paraId="2A5E8D0B" w14:textId="77777777" w:rsidR="00FC6DD8" w:rsidRPr="003B684C" w:rsidRDefault="00FC6DD8" w:rsidP="003B684C">
      <w:pPr>
        <w:pStyle w:val="aff1"/>
        <w:spacing w:after="0" w:line="240" w:lineRule="auto"/>
        <w:ind w:firstLine="709"/>
        <w:jc w:val="both"/>
        <w:rPr>
          <w:sz w:val="28"/>
          <w:szCs w:val="28"/>
        </w:rPr>
      </w:pPr>
      <w:r w:rsidRPr="003B684C">
        <w:rPr>
          <w:sz w:val="28"/>
          <w:szCs w:val="28"/>
        </w:rPr>
        <w:t>б) часть 16 изложить в следующей редакции:</w:t>
      </w:r>
    </w:p>
    <w:p w14:paraId="0855A7D5" w14:textId="77777777" w:rsidR="003157A0" w:rsidRPr="003B684C" w:rsidRDefault="00FC6DD8" w:rsidP="003B684C">
      <w:pPr>
        <w:pStyle w:val="aff1"/>
        <w:spacing w:after="0" w:line="240" w:lineRule="auto"/>
        <w:ind w:firstLine="709"/>
        <w:jc w:val="both"/>
        <w:rPr>
          <w:sz w:val="28"/>
          <w:szCs w:val="28"/>
        </w:rPr>
      </w:pPr>
      <w:r w:rsidRPr="003B684C">
        <w:rPr>
          <w:sz w:val="28"/>
          <w:szCs w:val="28"/>
        </w:rPr>
        <w:t>«</w:t>
      </w:r>
      <w:r w:rsidR="00C85EEF" w:rsidRPr="003B684C">
        <w:rPr>
          <w:rFonts w:eastAsia="Times New Roman"/>
          <w:sz w:val="28"/>
          <w:szCs w:val="28"/>
          <w:lang w:eastAsia="ru-RU"/>
        </w:rPr>
        <w:t xml:space="preserve">16. </w:t>
      </w:r>
      <w:r w:rsidR="00C85EEF" w:rsidRPr="003B684C">
        <w:rPr>
          <w:sz w:val="28"/>
          <w:szCs w:val="28"/>
        </w:rPr>
        <w:t>Вывоз снега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w:t>
      </w:r>
      <w:r w:rsidRPr="003B684C">
        <w:rPr>
          <w:sz w:val="28"/>
          <w:szCs w:val="28"/>
        </w:rPr>
        <w:t>ия снегопада.».</w:t>
      </w:r>
    </w:p>
    <w:p w14:paraId="591438C5" w14:textId="77777777" w:rsidR="00587E85" w:rsidRPr="003B684C" w:rsidRDefault="00587E85" w:rsidP="003B684C">
      <w:pPr>
        <w:pStyle w:val="ConsPlusNormal0"/>
        <w:ind w:firstLine="709"/>
        <w:jc w:val="both"/>
        <w:rPr>
          <w:rFonts w:ascii="Times New Roman" w:hAnsi="Times New Roman" w:cs="Times New Roman"/>
          <w:sz w:val="28"/>
          <w:szCs w:val="28"/>
        </w:rPr>
      </w:pPr>
      <w:r w:rsidRPr="003B684C">
        <w:rPr>
          <w:rFonts w:ascii="Times New Roman" w:hAnsi="Times New Roman" w:cs="Times New Roman"/>
          <w:sz w:val="28"/>
          <w:szCs w:val="28"/>
        </w:rPr>
        <w:t xml:space="preserve">2. Настоящее решение вступает в силу после официального обнародования. </w:t>
      </w:r>
    </w:p>
    <w:p w14:paraId="77D2C5B7" w14:textId="77777777" w:rsidR="005040E6" w:rsidRPr="003B684C" w:rsidRDefault="00587E85" w:rsidP="003B684C">
      <w:pPr>
        <w:pStyle w:val="ConsPlusNormal0"/>
        <w:ind w:firstLine="709"/>
        <w:jc w:val="both"/>
        <w:rPr>
          <w:rFonts w:ascii="Times New Roman" w:hAnsi="Times New Roman" w:cs="Times New Roman"/>
          <w:sz w:val="28"/>
          <w:szCs w:val="28"/>
        </w:rPr>
      </w:pPr>
      <w:r w:rsidRPr="003B684C">
        <w:rPr>
          <w:rFonts w:ascii="Times New Roman" w:hAnsi="Times New Roman" w:cs="Times New Roman"/>
          <w:sz w:val="28"/>
          <w:szCs w:val="28"/>
        </w:rPr>
        <w:t>3. Разместить настоящее решение в сетевом издании «Интернет-портал городского округа Красногорск Московской области» по адресу: https://krasnogorsk-adm.ru/.</w:t>
      </w:r>
    </w:p>
    <w:p w14:paraId="6BF7E9C0" w14:textId="77777777" w:rsidR="00587E85" w:rsidRPr="003B684C" w:rsidRDefault="00587E85" w:rsidP="003B684C">
      <w:pPr>
        <w:pStyle w:val="ConsPlusNormal0"/>
        <w:ind w:firstLine="567"/>
        <w:jc w:val="both"/>
        <w:rPr>
          <w:rFonts w:ascii="Times New Roman" w:hAnsi="Times New Roman" w:cs="Times New Roman"/>
          <w:sz w:val="28"/>
          <w:szCs w:val="28"/>
        </w:rPr>
      </w:pPr>
    </w:p>
    <w:p w14:paraId="20CF56B9" w14:textId="77777777" w:rsidR="005040E6" w:rsidRPr="003B684C" w:rsidRDefault="005040E6" w:rsidP="003B684C">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5102"/>
        <w:gridCol w:w="5103"/>
      </w:tblGrid>
      <w:tr w:rsidR="0077738D" w:rsidRPr="003B684C" w14:paraId="608E4F65" w14:textId="77777777" w:rsidTr="00AE6C71">
        <w:tc>
          <w:tcPr>
            <w:tcW w:w="5210" w:type="dxa"/>
          </w:tcPr>
          <w:p w14:paraId="4D3EC74E" w14:textId="77777777" w:rsidR="0077738D" w:rsidRPr="003B684C" w:rsidRDefault="0077738D" w:rsidP="003B684C">
            <w:pPr>
              <w:suppressAutoHyphens/>
              <w:spacing w:after="0" w:line="240" w:lineRule="auto"/>
              <w:rPr>
                <w:rFonts w:ascii="Times New Roman" w:hAnsi="Times New Roman"/>
                <w:sz w:val="28"/>
                <w:szCs w:val="28"/>
              </w:rPr>
            </w:pPr>
            <w:r w:rsidRPr="003B684C">
              <w:rPr>
                <w:rFonts w:ascii="Times New Roman" w:hAnsi="Times New Roman"/>
                <w:sz w:val="28"/>
                <w:szCs w:val="28"/>
              </w:rPr>
              <w:t>И.</w:t>
            </w:r>
            <w:r w:rsidR="00B40ED3">
              <w:rPr>
                <w:rFonts w:ascii="Times New Roman" w:hAnsi="Times New Roman"/>
                <w:sz w:val="28"/>
                <w:szCs w:val="28"/>
              </w:rPr>
              <w:t>о</w:t>
            </w:r>
            <w:r w:rsidRPr="003B684C">
              <w:rPr>
                <w:rFonts w:ascii="Times New Roman" w:hAnsi="Times New Roman"/>
                <w:sz w:val="28"/>
                <w:szCs w:val="28"/>
              </w:rPr>
              <w:t xml:space="preserve">. главы               </w:t>
            </w:r>
          </w:p>
          <w:p w14:paraId="7C70DBD7" w14:textId="77777777" w:rsidR="0077738D" w:rsidRPr="003B684C" w:rsidRDefault="0077738D" w:rsidP="003B684C">
            <w:pPr>
              <w:suppressAutoHyphens/>
              <w:spacing w:after="0" w:line="240" w:lineRule="auto"/>
              <w:jc w:val="both"/>
              <w:rPr>
                <w:rFonts w:ascii="Times New Roman" w:hAnsi="Times New Roman"/>
                <w:sz w:val="28"/>
                <w:szCs w:val="28"/>
              </w:rPr>
            </w:pPr>
            <w:r w:rsidRPr="003B684C">
              <w:rPr>
                <w:rFonts w:ascii="Times New Roman" w:hAnsi="Times New Roman"/>
                <w:sz w:val="28"/>
                <w:szCs w:val="28"/>
              </w:rPr>
              <w:t xml:space="preserve">городского округа Красногорск              </w:t>
            </w:r>
          </w:p>
        </w:tc>
        <w:tc>
          <w:tcPr>
            <w:tcW w:w="5211" w:type="dxa"/>
          </w:tcPr>
          <w:p w14:paraId="10AEC583" w14:textId="77777777" w:rsidR="0077738D" w:rsidRPr="003B684C" w:rsidRDefault="0077738D" w:rsidP="003B684C">
            <w:pPr>
              <w:tabs>
                <w:tab w:val="left" w:pos="3810"/>
              </w:tabs>
              <w:suppressAutoHyphens/>
              <w:spacing w:after="0" w:line="240" w:lineRule="auto"/>
              <w:jc w:val="both"/>
              <w:rPr>
                <w:rFonts w:ascii="Times New Roman" w:hAnsi="Times New Roman"/>
                <w:sz w:val="28"/>
                <w:szCs w:val="28"/>
              </w:rPr>
            </w:pPr>
            <w:r w:rsidRPr="003B684C">
              <w:rPr>
                <w:rFonts w:ascii="Times New Roman" w:hAnsi="Times New Roman"/>
                <w:sz w:val="28"/>
                <w:szCs w:val="28"/>
              </w:rPr>
              <w:t>Председатель</w:t>
            </w:r>
          </w:p>
          <w:p w14:paraId="1BDBF68D" w14:textId="77777777" w:rsidR="0077738D" w:rsidRPr="003B684C" w:rsidRDefault="0077738D" w:rsidP="003B684C">
            <w:pPr>
              <w:tabs>
                <w:tab w:val="left" w:pos="3810"/>
              </w:tabs>
              <w:suppressAutoHyphens/>
              <w:spacing w:after="0" w:line="240" w:lineRule="auto"/>
              <w:jc w:val="both"/>
              <w:rPr>
                <w:rFonts w:ascii="Times New Roman" w:hAnsi="Times New Roman"/>
                <w:sz w:val="28"/>
                <w:szCs w:val="28"/>
              </w:rPr>
            </w:pPr>
            <w:r w:rsidRPr="003B684C">
              <w:rPr>
                <w:rFonts w:ascii="Times New Roman" w:hAnsi="Times New Roman"/>
                <w:sz w:val="28"/>
                <w:szCs w:val="28"/>
              </w:rPr>
              <w:t>Совета депутатов</w:t>
            </w:r>
          </w:p>
        </w:tc>
      </w:tr>
      <w:tr w:rsidR="0077738D" w:rsidRPr="003B684C" w14:paraId="69C602BB" w14:textId="77777777" w:rsidTr="00AE6C71">
        <w:tc>
          <w:tcPr>
            <w:tcW w:w="5210" w:type="dxa"/>
          </w:tcPr>
          <w:p w14:paraId="4E88BD2B" w14:textId="77777777" w:rsidR="0077738D" w:rsidRPr="003B684C" w:rsidRDefault="0077738D" w:rsidP="003B684C">
            <w:pPr>
              <w:tabs>
                <w:tab w:val="left" w:pos="3810"/>
              </w:tabs>
              <w:suppressAutoHyphens/>
              <w:spacing w:after="0" w:line="240" w:lineRule="auto"/>
              <w:jc w:val="both"/>
              <w:rPr>
                <w:rFonts w:ascii="Times New Roman" w:hAnsi="Times New Roman"/>
                <w:sz w:val="28"/>
                <w:szCs w:val="28"/>
              </w:rPr>
            </w:pPr>
          </w:p>
          <w:p w14:paraId="6ECDEE8A" w14:textId="77777777" w:rsidR="0077738D" w:rsidRPr="003B684C" w:rsidRDefault="0077738D" w:rsidP="003B684C">
            <w:pPr>
              <w:tabs>
                <w:tab w:val="left" w:pos="3810"/>
              </w:tabs>
              <w:suppressAutoHyphens/>
              <w:spacing w:after="0" w:line="240" w:lineRule="auto"/>
              <w:jc w:val="both"/>
              <w:rPr>
                <w:rFonts w:ascii="Times New Roman" w:hAnsi="Times New Roman"/>
                <w:sz w:val="28"/>
                <w:szCs w:val="28"/>
              </w:rPr>
            </w:pPr>
            <w:r w:rsidRPr="003B684C">
              <w:rPr>
                <w:rFonts w:ascii="Times New Roman" w:hAnsi="Times New Roman"/>
                <w:sz w:val="28"/>
                <w:szCs w:val="28"/>
              </w:rPr>
              <w:t>Н.С. Тимошина ___________________</w:t>
            </w:r>
          </w:p>
        </w:tc>
        <w:tc>
          <w:tcPr>
            <w:tcW w:w="5211" w:type="dxa"/>
          </w:tcPr>
          <w:p w14:paraId="6D450EC1" w14:textId="77777777" w:rsidR="0077738D" w:rsidRPr="003B684C" w:rsidRDefault="0077738D" w:rsidP="003B684C">
            <w:pPr>
              <w:tabs>
                <w:tab w:val="left" w:pos="3810"/>
              </w:tabs>
              <w:suppressAutoHyphens/>
              <w:spacing w:after="0" w:line="240" w:lineRule="auto"/>
              <w:jc w:val="both"/>
              <w:rPr>
                <w:rFonts w:ascii="Times New Roman" w:hAnsi="Times New Roman"/>
                <w:sz w:val="28"/>
                <w:szCs w:val="28"/>
              </w:rPr>
            </w:pPr>
          </w:p>
          <w:p w14:paraId="0D53EE3D" w14:textId="77777777" w:rsidR="0077738D" w:rsidRPr="003B684C" w:rsidRDefault="0077738D" w:rsidP="003B684C">
            <w:pPr>
              <w:tabs>
                <w:tab w:val="left" w:pos="3810"/>
              </w:tabs>
              <w:suppressAutoHyphens/>
              <w:spacing w:after="0" w:line="240" w:lineRule="auto"/>
              <w:jc w:val="both"/>
              <w:rPr>
                <w:rFonts w:ascii="Times New Roman" w:hAnsi="Times New Roman"/>
                <w:sz w:val="28"/>
                <w:szCs w:val="28"/>
              </w:rPr>
            </w:pPr>
            <w:r w:rsidRPr="003B684C">
              <w:rPr>
                <w:rFonts w:ascii="Times New Roman" w:hAnsi="Times New Roman"/>
                <w:sz w:val="28"/>
                <w:szCs w:val="28"/>
              </w:rPr>
              <w:t>С.В.Трифонов ___________________</w:t>
            </w:r>
          </w:p>
          <w:p w14:paraId="67E751D4" w14:textId="77777777" w:rsidR="0077738D" w:rsidRPr="003B684C" w:rsidRDefault="0077738D" w:rsidP="003B684C">
            <w:pPr>
              <w:tabs>
                <w:tab w:val="left" w:pos="3810"/>
              </w:tabs>
              <w:suppressAutoHyphens/>
              <w:spacing w:after="0" w:line="240" w:lineRule="auto"/>
              <w:jc w:val="both"/>
              <w:rPr>
                <w:rFonts w:ascii="Times New Roman" w:hAnsi="Times New Roman"/>
                <w:sz w:val="28"/>
                <w:szCs w:val="28"/>
              </w:rPr>
            </w:pPr>
          </w:p>
          <w:p w14:paraId="303B30A5" w14:textId="77777777" w:rsidR="0077738D" w:rsidRPr="003B684C" w:rsidRDefault="0077738D" w:rsidP="003B684C">
            <w:pPr>
              <w:tabs>
                <w:tab w:val="left" w:pos="3810"/>
              </w:tabs>
              <w:suppressAutoHyphens/>
              <w:spacing w:after="0" w:line="240" w:lineRule="auto"/>
              <w:jc w:val="both"/>
              <w:rPr>
                <w:rFonts w:ascii="Times New Roman" w:hAnsi="Times New Roman"/>
                <w:sz w:val="28"/>
                <w:szCs w:val="28"/>
              </w:rPr>
            </w:pPr>
          </w:p>
        </w:tc>
      </w:tr>
    </w:tbl>
    <w:p w14:paraId="6C63A323" w14:textId="77777777" w:rsidR="0077738D" w:rsidRPr="003B684C" w:rsidRDefault="0077738D" w:rsidP="003B684C">
      <w:pPr>
        <w:spacing w:after="0" w:line="240" w:lineRule="auto"/>
        <w:rPr>
          <w:rFonts w:ascii="Times New Roman" w:hAnsi="Times New Roman"/>
          <w:sz w:val="28"/>
          <w:szCs w:val="28"/>
        </w:rPr>
      </w:pPr>
    </w:p>
    <w:p w14:paraId="45766270" w14:textId="77777777" w:rsidR="00BA3041" w:rsidRPr="003B684C" w:rsidRDefault="00BA3041" w:rsidP="003B684C">
      <w:pPr>
        <w:spacing w:after="0" w:line="240" w:lineRule="auto"/>
        <w:rPr>
          <w:rFonts w:ascii="Times New Roman" w:hAnsi="Times New Roman"/>
          <w:sz w:val="28"/>
          <w:szCs w:val="28"/>
        </w:rPr>
      </w:pPr>
    </w:p>
    <w:p w14:paraId="69AB2BBE" w14:textId="77777777" w:rsidR="00BA3041" w:rsidRPr="00BA3041" w:rsidRDefault="00BA3041" w:rsidP="003B684C">
      <w:pPr>
        <w:spacing w:after="0" w:line="240" w:lineRule="auto"/>
        <w:rPr>
          <w:rFonts w:ascii="Times New Roman" w:hAnsi="Times New Roman"/>
          <w:sz w:val="28"/>
          <w:szCs w:val="28"/>
        </w:rPr>
      </w:pPr>
      <w:r w:rsidRPr="003B684C">
        <w:rPr>
          <w:rFonts w:ascii="Times New Roman" w:hAnsi="Times New Roman"/>
          <w:sz w:val="28"/>
          <w:szCs w:val="28"/>
        </w:rPr>
        <w:t>Разослать: в дело, главе, Регистр, Консультант Плюс, проку</w:t>
      </w:r>
      <w:r w:rsidRPr="00BA3041">
        <w:rPr>
          <w:rFonts w:ascii="Times New Roman" w:hAnsi="Times New Roman"/>
          <w:sz w:val="28"/>
          <w:szCs w:val="28"/>
        </w:rPr>
        <w:t>ратуру</w:t>
      </w:r>
    </w:p>
    <w:sectPr w:rsidR="00BA3041" w:rsidRPr="00BA3041" w:rsidSect="003B684C">
      <w:headerReference w:type="default" r:id="rId16"/>
      <w:footerReference w:type="default" r:id="rId17"/>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9163D" w14:textId="77777777" w:rsidR="00AD3F8D" w:rsidRDefault="00AD3F8D" w:rsidP="00417DE0">
      <w:pPr>
        <w:spacing w:after="0" w:line="240" w:lineRule="auto"/>
      </w:pPr>
      <w:r>
        <w:separator/>
      </w:r>
    </w:p>
  </w:endnote>
  <w:endnote w:type="continuationSeparator" w:id="0">
    <w:p w14:paraId="07A9FC5E" w14:textId="77777777" w:rsidR="00AD3F8D" w:rsidRDefault="00AD3F8D" w:rsidP="0041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5280" w14:textId="77777777" w:rsidR="001B5708" w:rsidRDefault="001B5708" w:rsidP="00FE559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6A57C" w14:textId="77777777" w:rsidR="00AD3F8D" w:rsidRDefault="00AD3F8D" w:rsidP="00417DE0">
      <w:pPr>
        <w:spacing w:after="0" w:line="240" w:lineRule="auto"/>
      </w:pPr>
      <w:r>
        <w:separator/>
      </w:r>
    </w:p>
  </w:footnote>
  <w:footnote w:type="continuationSeparator" w:id="0">
    <w:p w14:paraId="7D476CD9" w14:textId="77777777" w:rsidR="00AD3F8D" w:rsidRDefault="00AD3F8D" w:rsidP="0041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821245"/>
      <w:docPartObj>
        <w:docPartGallery w:val="Page Numbers (Top of Page)"/>
        <w:docPartUnique/>
      </w:docPartObj>
    </w:sdtPr>
    <w:sdtContent>
      <w:p w14:paraId="08C7E5CF" w14:textId="77777777" w:rsidR="00BA3041" w:rsidRDefault="00BA3041">
        <w:pPr>
          <w:pStyle w:val="aa"/>
          <w:jc w:val="center"/>
        </w:pPr>
        <w:r>
          <w:fldChar w:fldCharType="begin"/>
        </w:r>
        <w:r>
          <w:instrText>PAGE   \* MERGEFORMAT</w:instrText>
        </w:r>
        <w:r>
          <w:fldChar w:fldCharType="separate"/>
        </w:r>
        <w:r w:rsidR="00B40ED3">
          <w:rPr>
            <w:noProof/>
          </w:rPr>
          <w:t>12</w:t>
        </w:r>
        <w:r>
          <w:fldChar w:fldCharType="end"/>
        </w:r>
      </w:p>
    </w:sdtContent>
  </w:sdt>
  <w:p w14:paraId="77C7FE6D" w14:textId="77777777" w:rsidR="00BA3041" w:rsidRDefault="00BA30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706A"/>
    <w:multiLevelType w:val="hybridMultilevel"/>
    <w:tmpl w:val="4BB0FD98"/>
    <w:lvl w:ilvl="0" w:tplc="36EC478C">
      <w:start w:val="1"/>
      <w:numFmt w:val="russianLower"/>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CC66E6"/>
    <w:multiLevelType w:val="hybridMultilevel"/>
    <w:tmpl w:val="BD06057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7A3321E"/>
    <w:multiLevelType w:val="hybridMultilevel"/>
    <w:tmpl w:val="2AC421C2"/>
    <w:lvl w:ilvl="0" w:tplc="15466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1546697C">
      <w:start w:val="1"/>
      <w:numFmt w:val="russianLower"/>
      <w:lvlText w:val="%3)"/>
      <w:lvlJc w:val="left"/>
      <w:pPr>
        <w:ind w:left="108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EC0A10"/>
    <w:multiLevelType w:val="hybridMultilevel"/>
    <w:tmpl w:val="EA80A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D3654"/>
    <w:multiLevelType w:val="hybridMultilevel"/>
    <w:tmpl w:val="36FE164C"/>
    <w:lvl w:ilvl="0" w:tplc="51129C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ED3CCC"/>
    <w:multiLevelType w:val="hybridMultilevel"/>
    <w:tmpl w:val="29DE98E6"/>
    <w:lvl w:ilvl="0" w:tplc="887EEA0A">
      <w:start w:val="1"/>
      <w:numFmt w:val="decimal"/>
      <w:lvlText w:val="%1)"/>
      <w:lvlJc w:val="left"/>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3113921"/>
    <w:multiLevelType w:val="hybridMultilevel"/>
    <w:tmpl w:val="580AE106"/>
    <w:lvl w:ilvl="0" w:tplc="6930CD14">
      <w:start w:val="1"/>
      <w:numFmt w:val="russianLower"/>
      <w:lvlText w:val="%1)"/>
      <w:lvlJc w:val="left"/>
      <w:pPr>
        <w:ind w:left="1004" w:hanging="360"/>
      </w:pPr>
      <w:rPr>
        <w:rFonts w:hint="default"/>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5087F39"/>
    <w:multiLevelType w:val="hybridMultilevel"/>
    <w:tmpl w:val="1074B2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56460B3"/>
    <w:multiLevelType w:val="hybridMultilevel"/>
    <w:tmpl w:val="18CCAFBC"/>
    <w:lvl w:ilvl="0" w:tplc="15466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18787680"/>
    <w:multiLevelType w:val="hybridMultilevel"/>
    <w:tmpl w:val="573895A0"/>
    <w:lvl w:ilvl="0" w:tplc="D54EB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5A7381"/>
    <w:multiLevelType w:val="hybridMultilevel"/>
    <w:tmpl w:val="F4F6286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15:restartNumberingAfterBreak="0">
    <w:nsid w:val="1C0C4058"/>
    <w:multiLevelType w:val="multilevel"/>
    <w:tmpl w:val="3ED6F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A35854"/>
    <w:multiLevelType w:val="hybridMultilevel"/>
    <w:tmpl w:val="B48C1038"/>
    <w:lvl w:ilvl="0" w:tplc="9F82BF48">
      <w:start w:val="1"/>
      <w:numFmt w:val="bullet"/>
      <w:lvlText w:val=""/>
      <w:lvlJc w:val="left"/>
      <w:pPr>
        <w:ind w:left="720" w:hanging="360"/>
      </w:pPr>
      <w:rPr>
        <w:rFonts w:ascii="Symbol" w:hAnsi="Symbol" w:hint="default"/>
        <w:color w:val="auto"/>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EE7719"/>
    <w:multiLevelType w:val="multilevel"/>
    <w:tmpl w:val="737C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02020"/>
    <w:multiLevelType w:val="hybridMultilevel"/>
    <w:tmpl w:val="468CC336"/>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8F33580"/>
    <w:multiLevelType w:val="hybridMultilevel"/>
    <w:tmpl w:val="CBF40710"/>
    <w:lvl w:ilvl="0" w:tplc="31CCCA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AC92126"/>
    <w:multiLevelType w:val="hybridMultilevel"/>
    <w:tmpl w:val="D93094F0"/>
    <w:lvl w:ilvl="0" w:tplc="15466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B4D57B6"/>
    <w:multiLevelType w:val="hybridMultilevel"/>
    <w:tmpl w:val="E3F48646"/>
    <w:lvl w:ilvl="0" w:tplc="C6E28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2657A4B"/>
    <w:multiLevelType w:val="hybridMultilevel"/>
    <w:tmpl w:val="A9BC0FF4"/>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7FD1712"/>
    <w:multiLevelType w:val="hybridMultilevel"/>
    <w:tmpl w:val="4AA8672E"/>
    <w:lvl w:ilvl="0" w:tplc="115659D0">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8B372A"/>
    <w:multiLevelType w:val="hybridMultilevel"/>
    <w:tmpl w:val="FB8A9550"/>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B560BC4"/>
    <w:multiLevelType w:val="hybridMultilevel"/>
    <w:tmpl w:val="21A29C64"/>
    <w:lvl w:ilvl="0" w:tplc="DF58CB78">
      <w:start w:val="1"/>
      <w:numFmt w:val="russianLower"/>
      <w:lvlText w:val="%1)"/>
      <w:lvlJc w:val="left"/>
      <w:pPr>
        <w:ind w:left="1440" w:hanging="360"/>
      </w:pPr>
      <w:rPr>
        <w:rFonts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B81114E"/>
    <w:multiLevelType w:val="hybridMultilevel"/>
    <w:tmpl w:val="00B8E8BE"/>
    <w:lvl w:ilvl="0" w:tplc="154669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C8A3134"/>
    <w:multiLevelType w:val="hybridMultilevel"/>
    <w:tmpl w:val="45CAD8A8"/>
    <w:lvl w:ilvl="0" w:tplc="65A6FA9C">
      <w:start w:val="1"/>
      <w:numFmt w:val="russianLower"/>
      <w:lvlText w:val="%1)"/>
      <w:lvlJc w:val="left"/>
      <w:pPr>
        <w:ind w:left="1260" w:hanging="360"/>
      </w:pPr>
      <w:rPr>
        <w:rFonts w:ascii="Times New Roman" w:hAnsi="Times New Roman" w:cs="Times New Roman"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40391267"/>
    <w:multiLevelType w:val="hybridMultilevel"/>
    <w:tmpl w:val="C93A4AFE"/>
    <w:lvl w:ilvl="0" w:tplc="41D27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05C4068"/>
    <w:multiLevelType w:val="hybridMultilevel"/>
    <w:tmpl w:val="33C8E792"/>
    <w:lvl w:ilvl="0" w:tplc="6CE4E138">
      <w:start w:val="2"/>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0A95723"/>
    <w:multiLevelType w:val="hybridMultilevel"/>
    <w:tmpl w:val="316A0A72"/>
    <w:lvl w:ilvl="0" w:tplc="C9F675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1CE4B99"/>
    <w:multiLevelType w:val="hybridMultilevel"/>
    <w:tmpl w:val="A5426BB2"/>
    <w:lvl w:ilvl="0" w:tplc="6374E7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9B913CD"/>
    <w:multiLevelType w:val="multilevel"/>
    <w:tmpl w:val="8C6C9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DC5B49"/>
    <w:multiLevelType w:val="hybridMultilevel"/>
    <w:tmpl w:val="555E4E36"/>
    <w:lvl w:ilvl="0" w:tplc="270EA06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7511823"/>
    <w:multiLevelType w:val="hybridMultilevel"/>
    <w:tmpl w:val="565686D2"/>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2163A3"/>
    <w:multiLevelType w:val="hybridMultilevel"/>
    <w:tmpl w:val="DC1A957C"/>
    <w:lvl w:ilvl="0" w:tplc="08EC80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3882A5E"/>
    <w:multiLevelType w:val="hybridMultilevel"/>
    <w:tmpl w:val="53BCA316"/>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3B4B65"/>
    <w:multiLevelType w:val="hybridMultilevel"/>
    <w:tmpl w:val="FCB8DE0E"/>
    <w:lvl w:ilvl="0" w:tplc="7022504E">
      <w:start w:val="1"/>
      <w:numFmt w:val="decimal"/>
      <w:lvlText w:val="%1)"/>
      <w:lvlJc w:val="left"/>
      <w:pPr>
        <w:ind w:left="927" w:hanging="360"/>
      </w:pPr>
      <w:rPr>
        <w:rFonts w:eastAsia="Calibri"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5EA0B32"/>
    <w:multiLevelType w:val="hybridMultilevel"/>
    <w:tmpl w:val="6C2E9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204864"/>
    <w:multiLevelType w:val="hybridMultilevel"/>
    <w:tmpl w:val="2A50A112"/>
    <w:lvl w:ilvl="0" w:tplc="BE6A70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C38707D"/>
    <w:multiLevelType w:val="hybridMultilevel"/>
    <w:tmpl w:val="3E2A3F30"/>
    <w:lvl w:ilvl="0" w:tplc="5E9AAB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CDD3869"/>
    <w:multiLevelType w:val="hybridMultilevel"/>
    <w:tmpl w:val="02BC6484"/>
    <w:lvl w:ilvl="0" w:tplc="7D8ABE24">
      <w:start w:val="1"/>
      <w:numFmt w:val="decimal"/>
      <w:lvlText w:val="%1)"/>
      <w:lvlJc w:val="left"/>
      <w:pPr>
        <w:ind w:left="1260" w:hanging="360"/>
      </w:pPr>
      <w:rPr>
        <w:i w:val="0"/>
        <w:i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708C7ACD"/>
    <w:multiLevelType w:val="hybridMultilevel"/>
    <w:tmpl w:val="D7FC96AE"/>
    <w:lvl w:ilvl="0" w:tplc="1546697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9" w15:restartNumberingAfterBreak="0">
    <w:nsid w:val="709B416A"/>
    <w:multiLevelType w:val="hybridMultilevel"/>
    <w:tmpl w:val="0C72EADE"/>
    <w:lvl w:ilvl="0" w:tplc="CF3A765E">
      <w:start w:val="1"/>
      <w:numFmt w:val="decimal"/>
      <w:lvlText w:val="%1)"/>
      <w:lvlJc w:val="left"/>
      <w:pPr>
        <w:ind w:left="1429" w:hanging="360"/>
      </w:pPr>
      <w:rPr>
        <w:rFonts w:ascii="Times New Roman" w:hAnsi="Times New Roman" w:cs="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72672B70"/>
    <w:multiLevelType w:val="hybridMultilevel"/>
    <w:tmpl w:val="5842623A"/>
    <w:lvl w:ilvl="0" w:tplc="1546697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15:restartNumberingAfterBreak="0">
    <w:nsid w:val="76E923A7"/>
    <w:multiLevelType w:val="hybridMultilevel"/>
    <w:tmpl w:val="C732447C"/>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7D866B6"/>
    <w:multiLevelType w:val="hybridMultilevel"/>
    <w:tmpl w:val="2736AA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784A70B3"/>
    <w:multiLevelType w:val="hybridMultilevel"/>
    <w:tmpl w:val="A6A813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D905E51"/>
    <w:multiLevelType w:val="hybridMultilevel"/>
    <w:tmpl w:val="0A70B588"/>
    <w:lvl w:ilvl="0" w:tplc="ABF2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E957872"/>
    <w:multiLevelType w:val="hybridMultilevel"/>
    <w:tmpl w:val="1BC0DC28"/>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406430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8925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6396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90669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55020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3157714">
    <w:abstractNumId w:val="35"/>
  </w:num>
  <w:num w:numId="7" w16cid:durableId="1592396502">
    <w:abstractNumId w:val="3"/>
  </w:num>
  <w:num w:numId="8" w16cid:durableId="1765566806">
    <w:abstractNumId w:val="9"/>
  </w:num>
  <w:num w:numId="9" w16cid:durableId="1318731436">
    <w:abstractNumId w:val="17"/>
  </w:num>
  <w:num w:numId="10" w16cid:durableId="658465654">
    <w:abstractNumId w:val="26"/>
  </w:num>
  <w:num w:numId="11" w16cid:durableId="2101557061">
    <w:abstractNumId w:val="27"/>
  </w:num>
  <w:num w:numId="12" w16cid:durableId="1702587566">
    <w:abstractNumId w:val="44"/>
  </w:num>
  <w:num w:numId="13" w16cid:durableId="1390886793">
    <w:abstractNumId w:val="13"/>
  </w:num>
  <w:num w:numId="14" w16cid:durableId="223371581">
    <w:abstractNumId w:val="11"/>
  </w:num>
  <w:num w:numId="15" w16cid:durableId="540752979">
    <w:abstractNumId w:val="28"/>
  </w:num>
  <w:num w:numId="16" w16cid:durableId="1294217658">
    <w:abstractNumId w:val="29"/>
  </w:num>
  <w:num w:numId="17" w16cid:durableId="2024042782">
    <w:abstractNumId w:val="39"/>
  </w:num>
  <w:num w:numId="18" w16cid:durableId="168259514">
    <w:abstractNumId w:val="18"/>
  </w:num>
  <w:num w:numId="19" w16cid:durableId="1695155824">
    <w:abstractNumId w:val="0"/>
  </w:num>
  <w:num w:numId="20" w16cid:durableId="1745494589">
    <w:abstractNumId w:val="24"/>
  </w:num>
  <w:num w:numId="21" w16cid:durableId="445733317">
    <w:abstractNumId w:val="31"/>
  </w:num>
  <w:num w:numId="22" w16cid:durableId="1539970412">
    <w:abstractNumId w:val="8"/>
  </w:num>
  <w:num w:numId="23" w16cid:durableId="1700352120">
    <w:abstractNumId w:val="32"/>
  </w:num>
  <w:num w:numId="24" w16cid:durableId="1075587877">
    <w:abstractNumId w:val="15"/>
  </w:num>
  <w:num w:numId="25" w16cid:durableId="1663387488">
    <w:abstractNumId w:val="45"/>
  </w:num>
  <w:num w:numId="26" w16cid:durableId="58133320">
    <w:abstractNumId w:val="20"/>
  </w:num>
  <w:num w:numId="27" w16cid:durableId="1237470120">
    <w:abstractNumId w:val="16"/>
  </w:num>
  <w:num w:numId="28" w16cid:durableId="237326734">
    <w:abstractNumId w:val="7"/>
  </w:num>
  <w:num w:numId="29" w16cid:durableId="1122577227">
    <w:abstractNumId w:val="5"/>
  </w:num>
  <w:num w:numId="30" w16cid:durableId="1604415287">
    <w:abstractNumId w:val="1"/>
  </w:num>
  <w:num w:numId="31" w16cid:durableId="1049649086">
    <w:abstractNumId w:val="6"/>
  </w:num>
  <w:num w:numId="32" w16cid:durableId="952443356">
    <w:abstractNumId w:val="2"/>
  </w:num>
  <w:num w:numId="33" w16cid:durableId="420103896">
    <w:abstractNumId w:val="41"/>
  </w:num>
  <w:num w:numId="34" w16cid:durableId="478770959">
    <w:abstractNumId w:val="12"/>
  </w:num>
  <w:num w:numId="35" w16cid:durableId="617876614">
    <w:abstractNumId w:val="25"/>
  </w:num>
  <w:num w:numId="36" w16cid:durableId="1059740801">
    <w:abstractNumId w:val="14"/>
  </w:num>
  <w:num w:numId="37" w16cid:durableId="616301273">
    <w:abstractNumId w:val="36"/>
  </w:num>
  <w:num w:numId="38" w16cid:durableId="85466594">
    <w:abstractNumId w:val="4"/>
  </w:num>
  <w:num w:numId="39" w16cid:durableId="754135063">
    <w:abstractNumId w:val="34"/>
  </w:num>
  <w:num w:numId="40" w16cid:durableId="1231964228">
    <w:abstractNumId w:val="37"/>
  </w:num>
  <w:num w:numId="41" w16cid:durableId="1346325299">
    <w:abstractNumId w:val="19"/>
  </w:num>
  <w:num w:numId="42" w16cid:durableId="294024807">
    <w:abstractNumId w:val="30"/>
  </w:num>
  <w:num w:numId="43" w16cid:durableId="1714118450">
    <w:abstractNumId w:val="33"/>
  </w:num>
  <w:num w:numId="44" w16cid:durableId="515463528">
    <w:abstractNumId w:val="21"/>
  </w:num>
  <w:num w:numId="45" w16cid:durableId="1945647268">
    <w:abstractNumId w:val="42"/>
  </w:num>
  <w:num w:numId="46" w16cid:durableId="21458091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1D"/>
    <w:rsid w:val="00004A72"/>
    <w:rsid w:val="00004B06"/>
    <w:rsid w:val="000208D3"/>
    <w:rsid w:val="000312EA"/>
    <w:rsid w:val="00035728"/>
    <w:rsid w:val="00036CAC"/>
    <w:rsid w:val="00050FA9"/>
    <w:rsid w:val="0006453A"/>
    <w:rsid w:val="000737B5"/>
    <w:rsid w:val="0008084C"/>
    <w:rsid w:val="00096136"/>
    <w:rsid w:val="000A0997"/>
    <w:rsid w:val="000B4472"/>
    <w:rsid w:val="000B7A22"/>
    <w:rsid w:val="000C2386"/>
    <w:rsid w:val="000E12AA"/>
    <w:rsid w:val="000E3BB4"/>
    <w:rsid w:val="000F0F61"/>
    <w:rsid w:val="000F15A1"/>
    <w:rsid w:val="00100BA8"/>
    <w:rsid w:val="00135970"/>
    <w:rsid w:val="001462C0"/>
    <w:rsid w:val="00161975"/>
    <w:rsid w:val="001644C6"/>
    <w:rsid w:val="00195B64"/>
    <w:rsid w:val="00196645"/>
    <w:rsid w:val="001A1BAD"/>
    <w:rsid w:val="001A3F23"/>
    <w:rsid w:val="001B5708"/>
    <w:rsid w:val="001C5CB3"/>
    <w:rsid w:val="001D6E50"/>
    <w:rsid w:val="001F2BC3"/>
    <w:rsid w:val="0020325A"/>
    <w:rsid w:val="002104F6"/>
    <w:rsid w:val="002450A2"/>
    <w:rsid w:val="00246954"/>
    <w:rsid w:val="00255E24"/>
    <w:rsid w:val="00281081"/>
    <w:rsid w:val="002A7026"/>
    <w:rsid w:val="002D06B7"/>
    <w:rsid w:val="002D2D59"/>
    <w:rsid w:val="002D2FBE"/>
    <w:rsid w:val="002D45C8"/>
    <w:rsid w:val="002D594B"/>
    <w:rsid w:val="002D725F"/>
    <w:rsid w:val="002E4FB1"/>
    <w:rsid w:val="002E54AD"/>
    <w:rsid w:val="00301534"/>
    <w:rsid w:val="00304A03"/>
    <w:rsid w:val="0031528C"/>
    <w:rsid w:val="003157A0"/>
    <w:rsid w:val="0032116F"/>
    <w:rsid w:val="0032727D"/>
    <w:rsid w:val="00341561"/>
    <w:rsid w:val="00347056"/>
    <w:rsid w:val="00367E85"/>
    <w:rsid w:val="003756FB"/>
    <w:rsid w:val="0037720D"/>
    <w:rsid w:val="00380DBA"/>
    <w:rsid w:val="00381A29"/>
    <w:rsid w:val="00384305"/>
    <w:rsid w:val="003A150D"/>
    <w:rsid w:val="003B0C90"/>
    <w:rsid w:val="003B684C"/>
    <w:rsid w:val="003E35B2"/>
    <w:rsid w:val="003F2553"/>
    <w:rsid w:val="003F29C3"/>
    <w:rsid w:val="00410A8B"/>
    <w:rsid w:val="00412D5B"/>
    <w:rsid w:val="00417DE0"/>
    <w:rsid w:val="004233EA"/>
    <w:rsid w:val="00425F87"/>
    <w:rsid w:val="0043383C"/>
    <w:rsid w:val="00437A76"/>
    <w:rsid w:val="0044469E"/>
    <w:rsid w:val="00444EB0"/>
    <w:rsid w:val="004517F2"/>
    <w:rsid w:val="00452266"/>
    <w:rsid w:val="00487218"/>
    <w:rsid w:val="00496D0E"/>
    <w:rsid w:val="004D1340"/>
    <w:rsid w:val="005040E6"/>
    <w:rsid w:val="00514962"/>
    <w:rsid w:val="00517C93"/>
    <w:rsid w:val="00520789"/>
    <w:rsid w:val="00526DCE"/>
    <w:rsid w:val="005279D9"/>
    <w:rsid w:val="005426B4"/>
    <w:rsid w:val="0054390A"/>
    <w:rsid w:val="00550124"/>
    <w:rsid w:val="00553DCD"/>
    <w:rsid w:val="00557153"/>
    <w:rsid w:val="00571686"/>
    <w:rsid w:val="00587E85"/>
    <w:rsid w:val="005B4508"/>
    <w:rsid w:val="005B6A0C"/>
    <w:rsid w:val="005B7F8A"/>
    <w:rsid w:val="005E13E0"/>
    <w:rsid w:val="005E70C6"/>
    <w:rsid w:val="005E7AF5"/>
    <w:rsid w:val="005F2B66"/>
    <w:rsid w:val="0060374A"/>
    <w:rsid w:val="00632ABF"/>
    <w:rsid w:val="00640960"/>
    <w:rsid w:val="00640C99"/>
    <w:rsid w:val="00664C44"/>
    <w:rsid w:val="006920AC"/>
    <w:rsid w:val="006A4BC6"/>
    <w:rsid w:val="006B4807"/>
    <w:rsid w:val="006B7F09"/>
    <w:rsid w:val="006C4EF0"/>
    <w:rsid w:val="006E625C"/>
    <w:rsid w:val="006F044D"/>
    <w:rsid w:val="006F4195"/>
    <w:rsid w:val="006F65A3"/>
    <w:rsid w:val="006F7C2E"/>
    <w:rsid w:val="00703157"/>
    <w:rsid w:val="00710954"/>
    <w:rsid w:val="00716E59"/>
    <w:rsid w:val="00720DF8"/>
    <w:rsid w:val="00720EE1"/>
    <w:rsid w:val="00726ABF"/>
    <w:rsid w:val="00726C25"/>
    <w:rsid w:val="00731AAD"/>
    <w:rsid w:val="00732915"/>
    <w:rsid w:val="00734AF6"/>
    <w:rsid w:val="007403DD"/>
    <w:rsid w:val="00742178"/>
    <w:rsid w:val="00744A77"/>
    <w:rsid w:val="00754F8E"/>
    <w:rsid w:val="00773553"/>
    <w:rsid w:val="0077738D"/>
    <w:rsid w:val="007874F5"/>
    <w:rsid w:val="007B045F"/>
    <w:rsid w:val="007B6D83"/>
    <w:rsid w:val="007C053C"/>
    <w:rsid w:val="007C29B5"/>
    <w:rsid w:val="007C37B1"/>
    <w:rsid w:val="007C5ED4"/>
    <w:rsid w:val="007D1049"/>
    <w:rsid w:val="007D57AC"/>
    <w:rsid w:val="007D6E7A"/>
    <w:rsid w:val="007E4220"/>
    <w:rsid w:val="007E58DD"/>
    <w:rsid w:val="007E6484"/>
    <w:rsid w:val="007F0661"/>
    <w:rsid w:val="0080340B"/>
    <w:rsid w:val="00813E83"/>
    <w:rsid w:val="00815758"/>
    <w:rsid w:val="00816161"/>
    <w:rsid w:val="00822ABE"/>
    <w:rsid w:val="0082747D"/>
    <w:rsid w:val="008315DB"/>
    <w:rsid w:val="0083632D"/>
    <w:rsid w:val="008672BD"/>
    <w:rsid w:val="00871F04"/>
    <w:rsid w:val="008936BE"/>
    <w:rsid w:val="00897F5A"/>
    <w:rsid w:val="008A0376"/>
    <w:rsid w:val="008B58D3"/>
    <w:rsid w:val="008B5947"/>
    <w:rsid w:val="008B6B3F"/>
    <w:rsid w:val="008C4CE2"/>
    <w:rsid w:val="008F4520"/>
    <w:rsid w:val="008F4A2E"/>
    <w:rsid w:val="008F62F4"/>
    <w:rsid w:val="008F7890"/>
    <w:rsid w:val="0090239E"/>
    <w:rsid w:val="00902D1F"/>
    <w:rsid w:val="009104BB"/>
    <w:rsid w:val="00912A73"/>
    <w:rsid w:val="00913C85"/>
    <w:rsid w:val="00934BA3"/>
    <w:rsid w:val="009404B0"/>
    <w:rsid w:val="009558C1"/>
    <w:rsid w:val="00976355"/>
    <w:rsid w:val="00976B29"/>
    <w:rsid w:val="00980934"/>
    <w:rsid w:val="00984418"/>
    <w:rsid w:val="009A0250"/>
    <w:rsid w:val="009A2482"/>
    <w:rsid w:val="009A685D"/>
    <w:rsid w:val="009A746A"/>
    <w:rsid w:val="009C365D"/>
    <w:rsid w:val="009C3F91"/>
    <w:rsid w:val="009D3446"/>
    <w:rsid w:val="009D4035"/>
    <w:rsid w:val="009D7ECF"/>
    <w:rsid w:val="00A35063"/>
    <w:rsid w:val="00A41902"/>
    <w:rsid w:val="00A51D6D"/>
    <w:rsid w:val="00A6504D"/>
    <w:rsid w:val="00A65616"/>
    <w:rsid w:val="00A7007D"/>
    <w:rsid w:val="00A71B34"/>
    <w:rsid w:val="00A73A3E"/>
    <w:rsid w:val="00A75140"/>
    <w:rsid w:val="00A962FA"/>
    <w:rsid w:val="00AA1050"/>
    <w:rsid w:val="00AD1A37"/>
    <w:rsid w:val="00AD3F8D"/>
    <w:rsid w:val="00AD7F86"/>
    <w:rsid w:val="00AE717F"/>
    <w:rsid w:val="00B06675"/>
    <w:rsid w:val="00B211AE"/>
    <w:rsid w:val="00B242A4"/>
    <w:rsid w:val="00B302E6"/>
    <w:rsid w:val="00B40ED3"/>
    <w:rsid w:val="00B4676D"/>
    <w:rsid w:val="00B515FC"/>
    <w:rsid w:val="00B5579D"/>
    <w:rsid w:val="00B558B0"/>
    <w:rsid w:val="00B5697E"/>
    <w:rsid w:val="00B6445F"/>
    <w:rsid w:val="00B6606C"/>
    <w:rsid w:val="00B67978"/>
    <w:rsid w:val="00B72201"/>
    <w:rsid w:val="00B86DA6"/>
    <w:rsid w:val="00B93FB1"/>
    <w:rsid w:val="00BA06E8"/>
    <w:rsid w:val="00BA3041"/>
    <w:rsid w:val="00BA6BD8"/>
    <w:rsid w:val="00BD333A"/>
    <w:rsid w:val="00C5588B"/>
    <w:rsid w:val="00C85EEF"/>
    <w:rsid w:val="00C92438"/>
    <w:rsid w:val="00CA1B2C"/>
    <w:rsid w:val="00CA4DA5"/>
    <w:rsid w:val="00CA6487"/>
    <w:rsid w:val="00CC6716"/>
    <w:rsid w:val="00CE7DD4"/>
    <w:rsid w:val="00CF7460"/>
    <w:rsid w:val="00D2232C"/>
    <w:rsid w:val="00D357A3"/>
    <w:rsid w:val="00D52BEC"/>
    <w:rsid w:val="00D70630"/>
    <w:rsid w:val="00D72DC5"/>
    <w:rsid w:val="00D856CA"/>
    <w:rsid w:val="00D920C3"/>
    <w:rsid w:val="00D940B7"/>
    <w:rsid w:val="00D96BB1"/>
    <w:rsid w:val="00DA1068"/>
    <w:rsid w:val="00DA25FC"/>
    <w:rsid w:val="00DD09B0"/>
    <w:rsid w:val="00DD48ED"/>
    <w:rsid w:val="00DE7828"/>
    <w:rsid w:val="00DF6788"/>
    <w:rsid w:val="00DF79B2"/>
    <w:rsid w:val="00E02D3D"/>
    <w:rsid w:val="00E04CF9"/>
    <w:rsid w:val="00E05D3A"/>
    <w:rsid w:val="00E117AE"/>
    <w:rsid w:val="00E2028C"/>
    <w:rsid w:val="00E215A9"/>
    <w:rsid w:val="00E50360"/>
    <w:rsid w:val="00E56711"/>
    <w:rsid w:val="00E6694B"/>
    <w:rsid w:val="00E66BA6"/>
    <w:rsid w:val="00E74537"/>
    <w:rsid w:val="00E8031D"/>
    <w:rsid w:val="00E84DC2"/>
    <w:rsid w:val="00E97FE6"/>
    <w:rsid w:val="00EA068F"/>
    <w:rsid w:val="00EA4000"/>
    <w:rsid w:val="00EB2777"/>
    <w:rsid w:val="00EC2C5B"/>
    <w:rsid w:val="00ED3428"/>
    <w:rsid w:val="00ED5C4E"/>
    <w:rsid w:val="00EE2CBA"/>
    <w:rsid w:val="00EE52C3"/>
    <w:rsid w:val="00EE76B0"/>
    <w:rsid w:val="00F5661F"/>
    <w:rsid w:val="00F65EE3"/>
    <w:rsid w:val="00F671E0"/>
    <w:rsid w:val="00F67607"/>
    <w:rsid w:val="00F837A8"/>
    <w:rsid w:val="00F865D9"/>
    <w:rsid w:val="00F87CC4"/>
    <w:rsid w:val="00F929EC"/>
    <w:rsid w:val="00FB70E9"/>
    <w:rsid w:val="00FC41C4"/>
    <w:rsid w:val="00FC6BB9"/>
    <w:rsid w:val="00FC6CB7"/>
    <w:rsid w:val="00FC6DD8"/>
    <w:rsid w:val="00FC7978"/>
    <w:rsid w:val="00FD0B64"/>
    <w:rsid w:val="00FD1B78"/>
    <w:rsid w:val="00FE419B"/>
    <w:rsid w:val="00FE5594"/>
    <w:rsid w:val="00FE7CF5"/>
    <w:rsid w:val="00FF2F72"/>
    <w:rsid w:val="00FF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2C4B"/>
  <w15:chartTrackingRefBased/>
  <w15:docId w15:val="{434EE447-CB52-4F4D-8E78-8E5F22FE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A77"/>
    <w:pPr>
      <w:spacing w:after="200" w:line="276" w:lineRule="auto"/>
      <w:jc w:val="left"/>
    </w:pPr>
    <w:rPr>
      <w:rFonts w:ascii="Calibri" w:eastAsia="Calibri" w:hAnsi="Calibri"/>
      <w:sz w:val="22"/>
      <w:szCs w:val="22"/>
    </w:rPr>
  </w:style>
  <w:style w:type="paragraph" w:styleId="1">
    <w:name w:val="heading 1"/>
    <w:basedOn w:val="a"/>
    <w:next w:val="a"/>
    <w:link w:val="10"/>
    <w:uiPriority w:val="9"/>
    <w:qFormat/>
    <w:rsid w:val="00487218"/>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487218"/>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487218"/>
    <w:pPr>
      <w:keepNext/>
      <w:keepLines/>
      <w:spacing w:before="40" w:after="0"/>
      <w:outlineLvl w:val="2"/>
    </w:pPr>
    <w:rPr>
      <w:rFonts w:ascii="Calibri Light" w:eastAsia="Times New Roman" w:hAnsi="Calibri Light"/>
      <w:color w:val="1F3763"/>
      <w:sz w:val="24"/>
      <w:szCs w:val="24"/>
    </w:rPr>
  </w:style>
  <w:style w:type="paragraph" w:styleId="4">
    <w:name w:val="heading 4"/>
    <w:basedOn w:val="a"/>
    <w:link w:val="40"/>
    <w:uiPriority w:val="9"/>
    <w:qFormat/>
    <w:rsid w:val="0048721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
    <w:semiHidden/>
    <w:unhideWhenUsed/>
    <w:qFormat/>
    <w:rsid w:val="00487218"/>
    <w:pPr>
      <w:spacing w:before="240" w:after="60" w:line="240" w:lineRule="auto"/>
      <w:outlineLvl w:val="4"/>
    </w:pPr>
    <w:rPr>
      <w:rFonts w:eastAsia="Times New Roman"/>
      <w:b/>
      <w:bCs/>
      <w:i/>
      <w:iCs/>
      <w:sz w:val="26"/>
      <w:szCs w:val="26"/>
    </w:rPr>
  </w:style>
  <w:style w:type="paragraph" w:styleId="6">
    <w:name w:val="heading 6"/>
    <w:basedOn w:val="a"/>
    <w:next w:val="a"/>
    <w:link w:val="60"/>
    <w:uiPriority w:val="9"/>
    <w:semiHidden/>
    <w:unhideWhenUsed/>
    <w:qFormat/>
    <w:rsid w:val="00487218"/>
    <w:pPr>
      <w:spacing w:before="240" w:after="60" w:line="240" w:lineRule="auto"/>
      <w:outlineLvl w:val="5"/>
    </w:pPr>
    <w:rPr>
      <w:rFonts w:eastAsia="Times New Roman"/>
      <w:b/>
      <w:bCs/>
    </w:rPr>
  </w:style>
  <w:style w:type="paragraph" w:styleId="7">
    <w:name w:val="heading 7"/>
    <w:basedOn w:val="a"/>
    <w:next w:val="a"/>
    <w:link w:val="70"/>
    <w:uiPriority w:val="9"/>
    <w:semiHidden/>
    <w:unhideWhenUsed/>
    <w:qFormat/>
    <w:rsid w:val="00487218"/>
    <w:pPr>
      <w:spacing w:before="240" w:after="60" w:line="240" w:lineRule="auto"/>
      <w:outlineLvl w:val="6"/>
    </w:pPr>
    <w:rPr>
      <w:rFonts w:eastAsia="Times New Roman"/>
      <w:sz w:val="24"/>
      <w:szCs w:val="24"/>
    </w:rPr>
  </w:style>
  <w:style w:type="paragraph" w:styleId="8">
    <w:name w:val="heading 8"/>
    <w:basedOn w:val="a"/>
    <w:next w:val="a"/>
    <w:link w:val="80"/>
    <w:uiPriority w:val="9"/>
    <w:semiHidden/>
    <w:unhideWhenUsed/>
    <w:qFormat/>
    <w:rsid w:val="00487218"/>
    <w:pPr>
      <w:spacing w:before="240" w:after="60" w:line="240" w:lineRule="auto"/>
      <w:outlineLvl w:val="7"/>
    </w:pPr>
    <w:rPr>
      <w:rFonts w:eastAsia="Times New Roman"/>
      <w:i/>
      <w:iCs/>
      <w:sz w:val="24"/>
      <w:szCs w:val="24"/>
    </w:rPr>
  </w:style>
  <w:style w:type="paragraph" w:styleId="9">
    <w:name w:val="heading 9"/>
    <w:basedOn w:val="a"/>
    <w:next w:val="a"/>
    <w:link w:val="90"/>
    <w:uiPriority w:val="9"/>
    <w:semiHidden/>
    <w:unhideWhenUsed/>
    <w:qFormat/>
    <w:rsid w:val="00487218"/>
    <w:pPr>
      <w:spacing w:before="240" w:after="60" w:line="240" w:lineRule="auto"/>
      <w:outlineLvl w:val="8"/>
    </w:pPr>
    <w:rPr>
      <w:rFonts w:ascii="Calibri Light" w:eastAsia="Times New Roman" w:hAnsi="Calibri Light"/>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218"/>
    <w:rPr>
      <w:rFonts w:ascii="Calibri Light" w:eastAsia="Times New Roman" w:hAnsi="Calibri Light"/>
      <w:color w:val="2F5496"/>
      <w:sz w:val="32"/>
      <w:szCs w:val="32"/>
    </w:rPr>
  </w:style>
  <w:style w:type="character" w:customStyle="1" w:styleId="20">
    <w:name w:val="Заголовок 2 Знак"/>
    <w:basedOn w:val="a0"/>
    <w:link w:val="2"/>
    <w:uiPriority w:val="9"/>
    <w:semiHidden/>
    <w:rsid w:val="00487218"/>
    <w:rPr>
      <w:rFonts w:ascii="Calibri Light" w:eastAsia="Times New Roman" w:hAnsi="Calibri Light"/>
      <w:color w:val="2F5496"/>
      <w:sz w:val="26"/>
      <w:szCs w:val="26"/>
    </w:rPr>
  </w:style>
  <w:style w:type="character" w:customStyle="1" w:styleId="30">
    <w:name w:val="Заголовок 3 Знак"/>
    <w:basedOn w:val="a0"/>
    <w:link w:val="3"/>
    <w:uiPriority w:val="9"/>
    <w:semiHidden/>
    <w:rsid w:val="00487218"/>
    <w:rPr>
      <w:rFonts w:ascii="Calibri Light" w:eastAsia="Times New Roman" w:hAnsi="Calibri Light"/>
      <w:color w:val="1F3763"/>
      <w:sz w:val="24"/>
    </w:rPr>
  </w:style>
  <w:style w:type="character" w:customStyle="1" w:styleId="40">
    <w:name w:val="Заголовок 4 Знак"/>
    <w:basedOn w:val="a0"/>
    <w:link w:val="4"/>
    <w:uiPriority w:val="9"/>
    <w:rsid w:val="00487218"/>
    <w:rPr>
      <w:rFonts w:eastAsia="Times New Roman"/>
      <w:b/>
      <w:bCs/>
      <w:sz w:val="24"/>
      <w:lang w:eastAsia="ru-RU"/>
    </w:rPr>
  </w:style>
  <w:style w:type="character" w:customStyle="1" w:styleId="50">
    <w:name w:val="Заголовок 5 Знак"/>
    <w:basedOn w:val="a0"/>
    <w:link w:val="5"/>
    <w:uiPriority w:val="9"/>
    <w:semiHidden/>
    <w:rsid w:val="00487218"/>
    <w:rPr>
      <w:rFonts w:ascii="Calibri" w:eastAsia="Times New Roman" w:hAnsi="Calibri"/>
      <w:b/>
      <w:bCs/>
      <w:i/>
      <w:iCs/>
      <w:sz w:val="26"/>
      <w:szCs w:val="26"/>
    </w:rPr>
  </w:style>
  <w:style w:type="character" w:customStyle="1" w:styleId="60">
    <w:name w:val="Заголовок 6 Знак"/>
    <w:basedOn w:val="a0"/>
    <w:link w:val="6"/>
    <w:uiPriority w:val="9"/>
    <w:semiHidden/>
    <w:rsid w:val="00487218"/>
    <w:rPr>
      <w:rFonts w:ascii="Calibri" w:eastAsia="Times New Roman" w:hAnsi="Calibri"/>
      <w:b/>
      <w:bCs/>
      <w:sz w:val="22"/>
      <w:szCs w:val="22"/>
    </w:rPr>
  </w:style>
  <w:style w:type="character" w:customStyle="1" w:styleId="70">
    <w:name w:val="Заголовок 7 Знак"/>
    <w:basedOn w:val="a0"/>
    <w:link w:val="7"/>
    <w:uiPriority w:val="9"/>
    <w:semiHidden/>
    <w:rsid w:val="00487218"/>
    <w:rPr>
      <w:rFonts w:ascii="Calibri" w:eastAsia="Times New Roman" w:hAnsi="Calibri"/>
      <w:sz w:val="24"/>
    </w:rPr>
  </w:style>
  <w:style w:type="character" w:customStyle="1" w:styleId="80">
    <w:name w:val="Заголовок 8 Знак"/>
    <w:basedOn w:val="a0"/>
    <w:link w:val="8"/>
    <w:uiPriority w:val="9"/>
    <w:semiHidden/>
    <w:rsid w:val="00487218"/>
    <w:rPr>
      <w:rFonts w:ascii="Calibri" w:eastAsia="Times New Roman" w:hAnsi="Calibri"/>
      <w:i/>
      <w:iCs/>
      <w:sz w:val="24"/>
    </w:rPr>
  </w:style>
  <w:style w:type="character" w:customStyle="1" w:styleId="90">
    <w:name w:val="Заголовок 9 Знак"/>
    <w:basedOn w:val="a0"/>
    <w:link w:val="9"/>
    <w:uiPriority w:val="9"/>
    <w:semiHidden/>
    <w:rsid w:val="00487218"/>
    <w:rPr>
      <w:rFonts w:ascii="Calibri Light" w:eastAsia="Times New Roman" w:hAnsi="Calibri Light"/>
      <w:sz w:val="22"/>
      <w:szCs w:val="22"/>
    </w:rPr>
  </w:style>
  <w:style w:type="character" w:styleId="a3">
    <w:name w:val="Hyperlink"/>
    <w:uiPriority w:val="99"/>
    <w:unhideWhenUsed/>
    <w:rsid w:val="00744A77"/>
    <w:rPr>
      <w:color w:val="0000FF"/>
      <w:u w:val="single"/>
    </w:rPr>
  </w:style>
  <w:style w:type="paragraph" w:styleId="a4">
    <w:name w:val="List Paragraph"/>
    <w:basedOn w:val="a"/>
    <w:uiPriority w:val="34"/>
    <w:qFormat/>
    <w:rsid w:val="00744A77"/>
    <w:pPr>
      <w:ind w:left="720"/>
      <w:contextualSpacing/>
    </w:pPr>
  </w:style>
  <w:style w:type="character" w:customStyle="1" w:styleId="ConsPlusNormal">
    <w:name w:val="ConsPlusNormal Знак"/>
    <w:link w:val="ConsPlusNormal0"/>
    <w:locked/>
    <w:rsid w:val="00902D1F"/>
    <w:rPr>
      <w:rFonts w:ascii="Calibri" w:eastAsia="Times New Roman" w:hAnsi="Calibri" w:cs="Calibri"/>
      <w:sz w:val="22"/>
      <w:szCs w:val="20"/>
      <w:lang w:eastAsia="ru-RU"/>
    </w:rPr>
  </w:style>
  <w:style w:type="paragraph" w:customStyle="1" w:styleId="ConsPlusNormal0">
    <w:name w:val="ConsPlusNormal"/>
    <w:link w:val="ConsPlusNormal"/>
    <w:qFormat/>
    <w:rsid w:val="00902D1F"/>
    <w:pPr>
      <w:widowControl w:val="0"/>
      <w:autoSpaceDE w:val="0"/>
      <w:autoSpaceDN w:val="0"/>
      <w:jc w:val="left"/>
    </w:pPr>
    <w:rPr>
      <w:rFonts w:ascii="Calibri" w:eastAsia="Times New Roman" w:hAnsi="Calibri" w:cs="Calibri"/>
      <w:sz w:val="22"/>
      <w:szCs w:val="20"/>
      <w:lang w:eastAsia="ru-RU"/>
    </w:rPr>
  </w:style>
  <w:style w:type="paragraph" w:styleId="a5">
    <w:name w:val="Balloon Text"/>
    <w:basedOn w:val="a"/>
    <w:link w:val="11"/>
    <w:uiPriority w:val="99"/>
    <w:semiHidden/>
    <w:unhideWhenUsed/>
    <w:rsid w:val="005279D9"/>
    <w:pPr>
      <w:suppressAutoHyphens/>
      <w:spacing w:after="0" w:line="240" w:lineRule="auto"/>
    </w:pPr>
    <w:rPr>
      <w:rFonts w:ascii="Tahoma" w:hAnsi="Tahoma" w:cs="Tahoma"/>
      <w:sz w:val="16"/>
      <w:szCs w:val="16"/>
      <w:lang w:eastAsia="zh-CN"/>
    </w:rPr>
  </w:style>
  <w:style w:type="character" w:customStyle="1" w:styleId="11">
    <w:name w:val="Текст выноски Знак1"/>
    <w:basedOn w:val="a0"/>
    <w:link w:val="a5"/>
    <w:semiHidden/>
    <w:locked/>
    <w:rsid w:val="005279D9"/>
    <w:rPr>
      <w:rFonts w:ascii="Tahoma" w:eastAsia="Calibri" w:hAnsi="Tahoma" w:cs="Tahoma"/>
      <w:sz w:val="16"/>
      <w:szCs w:val="16"/>
      <w:lang w:eastAsia="zh-CN"/>
    </w:rPr>
  </w:style>
  <w:style w:type="character" w:customStyle="1" w:styleId="a6">
    <w:name w:val="Текст выноски Знак"/>
    <w:basedOn w:val="a0"/>
    <w:uiPriority w:val="99"/>
    <w:semiHidden/>
    <w:rsid w:val="005279D9"/>
    <w:rPr>
      <w:rFonts w:ascii="Segoe UI" w:eastAsia="Calibri" w:hAnsi="Segoe UI" w:cs="Segoe UI"/>
      <w:sz w:val="18"/>
      <w:szCs w:val="18"/>
    </w:rPr>
  </w:style>
  <w:style w:type="paragraph" w:customStyle="1" w:styleId="TextBody">
    <w:name w:val="Text Body"/>
    <w:basedOn w:val="a"/>
    <w:rsid w:val="005279D9"/>
    <w:pPr>
      <w:suppressAutoHyphens/>
      <w:spacing w:after="140" w:line="288" w:lineRule="auto"/>
    </w:pPr>
    <w:rPr>
      <w:lang w:eastAsia="zh-CN"/>
    </w:rPr>
  </w:style>
  <w:style w:type="paragraph" w:customStyle="1" w:styleId="Heading">
    <w:name w:val="Heading"/>
    <w:basedOn w:val="a"/>
    <w:next w:val="TextBody"/>
    <w:rsid w:val="005279D9"/>
    <w:pPr>
      <w:keepNext/>
      <w:suppressAutoHyphens/>
      <w:spacing w:before="240" w:after="120"/>
    </w:pPr>
    <w:rPr>
      <w:rFonts w:ascii="Liberation Sans" w:eastAsia="DejaVu Sans" w:hAnsi="Liberation Sans" w:cs="DejaVu Sans"/>
      <w:sz w:val="28"/>
      <w:szCs w:val="28"/>
      <w:lang w:eastAsia="zh-CN"/>
    </w:rPr>
  </w:style>
  <w:style w:type="paragraph" w:customStyle="1" w:styleId="Index">
    <w:name w:val="Index"/>
    <w:basedOn w:val="a"/>
    <w:rsid w:val="005279D9"/>
    <w:pPr>
      <w:suppressLineNumbers/>
      <w:suppressAutoHyphens/>
    </w:pPr>
    <w:rPr>
      <w:lang w:eastAsia="zh-CN"/>
    </w:rPr>
  </w:style>
  <w:style w:type="paragraph" w:customStyle="1" w:styleId="ConsPlusTitlePage">
    <w:name w:val="ConsPlusTitlePage"/>
    <w:rsid w:val="005279D9"/>
    <w:pPr>
      <w:widowControl w:val="0"/>
      <w:suppressAutoHyphens/>
      <w:autoSpaceDE w:val="0"/>
      <w:jc w:val="left"/>
    </w:pPr>
    <w:rPr>
      <w:rFonts w:ascii="Tahoma" w:eastAsia="Times New Roman" w:hAnsi="Tahoma" w:cs="Tahoma"/>
      <w:sz w:val="20"/>
      <w:szCs w:val="20"/>
      <w:lang w:eastAsia="zh-CN"/>
    </w:rPr>
  </w:style>
  <w:style w:type="paragraph" w:customStyle="1" w:styleId="ConsPlusTitle">
    <w:name w:val="ConsPlusTitle"/>
    <w:rsid w:val="005279D9"/>
    <w:pPr>
      <w:widowControl w:val="0"/>
      <w:suppressAutoHyphens/>
      <w:autoSpaceDE w:val="0"/>
      <w:jc w:val="left"/>
    </w:pPr>
    <w:rPr>
      <w:rFonts w:ascii="Calibri" w:eastAsia="Times New Roman" w:hAnsi="Calibri" w:cs="Calibri"/>
      <w:b/>
      <w:sz w:val="22"/>
      <w:szCs w:val="20"/>
      <w:lang w:eastAsia="zh-CN"/>
    </w:rPr>
  </w:style>
  <w:style w:type="paragraph" w:customStyle="1" w:styleId="ConsPlusNonformat">
    <w:name w:val="ConsPlusNonformat"/>
    <w:rsid w:val="005279D9"/>
    <w:pPr>
      <w:widowControl w:val="0"/>
      <w:suppressAutoHyphens/>
      <w:autoSpaceDE w:val="0"/>
      <w:jc w:val="left"/>
    </w:pPr>
    <w:rPr>
      <w:rFonts w:ascii="Courier New" w:eastAsia="Times New Roman" w:hAnsi="Courier New" w:cs="Courier New"/>
      <w:sz w:val="20"/>
      <w:szCs w:val="20"/>
      <w:lang w:eastAsia="zh-CN"/>
    </w:rPr>
  </w:style>
  <w:style w:type="paragraph" w:customStyle="1" w:styleId="12">
    <w:name w:val="Стиль1"/>
    <w:basedOn w:val="a"/>
    <w:rsid w:val="005279D9"/>
    <w:pPr>
      <w:widowControl w:val="0"/>
      <w:suppressAutoHyphens/>
      <w:autoSpaceDE w:val="0"/>
      <w:spacing w:after="0"/>
      <w:ind w:firstLine="540"/>
      <w:jc w:val="both"/>
    </w:pPr>
    <w:rPr>
      <w:rFonts w:ascii="Times New Roman" w:eastAsia="Times New Roman" w:hAnsi="Times New Roman"/>
      <w:sz w:val="28"/>
      <w:szCs w:val="28"/>
      <w:lang w:eastAsia="zh-CN"/>
    </w:rPr>
  </w:style>
  <w:style w:type="paragraph" w:customStyle="1" w:styleId="TableContents">
    <w:name w:val="Table Contents"/>
    <w:basedOn w:val="a"/>
    <w:rsid w:val="005279D9"/>
    <w:pPr>
      <w:suppressLineNumbers/>
      <w:suppressAutoHyphens/>
    </w:pPr>
    <w:rPr>
      <w:lang w:eastAsia="zh-CN"/>
    </w:rPr>
  </w:style>
  <w:style w:type="paragraph" w:customStyle="1" w:styleId="TableHeading">
    <w:name w:val="Table Heading"/>
    <w:basedOn w:val="TableContents"/>
    <w:rsid w:val="005279D9"/>
    <w:pPr>
      <w:jc w:val="center"/>
    </w:pPr>
    <w:rPr>
      <w:b/>
      <w:bCs/>
    </w:rPr>
  </w:style>
  <w:style w:type="character" w:customStyle="1" w:styleId="13">
    <w:name w:val="Стиль1 Знак"/>
    <w:basedOn w:val="a0"/>
    <w:rsid w:val="005279D9"/>
    <w:rPr>
      <w:rFonts w:ascii="Times New Roman" w:eastAsia="Times New Roman" w:hAnsi="Times New Roman" w:cs="Times New Roman" w:hint="default"/>
      <w:sz w:val="28"/>
      <w:szCs w:val="28"/>
    </w:rPr>
  </w:style>
  <w:style w:type="character" w:customStyle="1" w:styleId="InternetLink">
    <w:name w:val="Internet Link"/>
    <w:rsid w:val="005279D9"/>
    <w:rPr>
      <w:color w:val="000080"/>
      <w:u w:val="single"/>
    </w:rPr>
  </w:style>
  <w:style w:type="paragraph" w:customStyle="1" w:styleId="paragraph">
    <w:name w:val="paragraph"/>
    <w:basedOn w:val="a"/>
    <w:rsid w:val="005279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5279D9"/>
  </w:style>
  <w:style w:type="character" w:customStyle="1" w:styleId="normaltextrun">
    <w:name w:val="normaltextrun"/>
    <w:basedOn w:val="a0"/>
    <w:rsid w:val="005279D9"/>
  </w:style>
  <w:style w:type="character" w:customStyle="1" w:styleId="apple-converted-space">
    <w:name w:val="apple-converted-space"/>
    <w:basedOn w:val="a0"/>
    <w:rsid w:val="005279D9"/>
  </w:style>
  <w:style w:type="character" w:customStyle="1" w:styleId="spellingerror">
    <w:name w:val="spellingerror"/>
    <w:basedOn w:val="a0"/>
    <w:rsid w:val="005279D9"/>
  </w:style>
  <w:style w:type="paragraph" w:styleId="a7">
    <w:name w:val="No Spacing"/>
    <w:link w:val="a8"/>
    <w:uiPriority w:val="1"/>
    <w:qFormat/>
    <w:rsid w:val="005279D9"/>
    <w:pPr>
      <w:suppressAutoHyphens/>
      <w:jc w:val="left"/>
    </w:pPr>
    <w:rPr>
      <w:rFonts w:ascii="Calibri" w:eastAsia="Calibri" w:hAnsi="Calibri"/>
      <w:sz w:val="22"/>
      <w:szCs w:val="22"/>
      <w:lang w:eastAsia="zh-CN"/>
    </w:rPr>
  </w:style>
  <w:style w:type="character" w:customStyle="1" w:styleId="a8">
    <w:name w:val="Без интервала Знак"/>
    <w:basedOn w:val="a0"/>
    <w:link w:val="a7"/>
    <w:uiPriority w:val="1"/>
    <w:rsid w:val="005279D9"/>
    <w:rPr>
      <w:rFonts w:ascii="Calibri" w:eastAsia="Calibri" w:hAnsi="Calibri"/>
      <w:sz w:val="22"/>
      <w:szCs w:val="22"/>
      <w:lang w:eastAsia="zh-CN"/>
    </w:rPr>
  </w:style>
  <w:style w:type="character" w:styleId="a9">
    <w:name w:val="Strong"/>
    <w:basedOn w:val="a0"/>
    <w:uiPriority w:val="22"/>
    <w:qFormat/>
    <w:rsid w:val="005279D9"/>
    <w:rPr>
      <w:b/>
      <w:bCs/>
    </w:rPr>
  </w:style>
  <w:style w:type="paragraph" w:styleId="aa">
    <w:name w:val="header"/>
    <w:basedOn w:val="a"/>
    <w:link w:val="ab"/>
    <w:uiPriority w:val="99"/>
    <w:unhideWhenUsed/>
    <w:rsid w:val="005279D9"/>
    <w:pPr>
      <w:tabs>
        <w:tab w:val="center" w:pos="4677"/>
        <w:tab w:val="right" w:pos="9355"/>
      </w:tabs>
      <w:suppressAutoHyphens/>
      <w:spacing w:after="0" w:line="240" w:lineRule="auto"/>
    </w:pPr>
    <w:rPr>
      <w:lang w:eastAsia="zh-CN"/>
    </w:rPr>
  </w:style>
  <w:style w:type="character" w:customStyle="1" w:styleId="ab">
    <w:name w:val="Верхний колонтитул Знак"/>
    <w:basedOn w:val="a0"/>
    <w:link w:val="aa"/>
    <w:uiPriority w:val="99"/>
    <w:rsid w:val="005279D9"/>
    <w:rPr>
      <w:rFonts w:ascii="Calibri" w:eastAsia="Calibri" w:hAnsi="Calibri"/>
      <w:sz w:val="22"/>
      <w:szCs w:val="22"/>
      <w:lang w:eastAsia="zh-CN"/>
    </w:rPr>
  </w:style>
  <w:style w:type="paragraph" w:styleId="ac">
    <w:name w:val="footer"/>
    <w:basedOn w:val="a"/>
    <w:link w:val="ad"/>
    <w:uiPriority w:val="99"/>
    <w:unhideWhenUsed/>
    <w:rsid w:val="005279D9"/>
    <w:pPr>
      <w:tabs>
        <w:tab w:val="center" w:pos="4677"/>
        <w:tab w:val="right" w:pos="9355"/>
      </w:tabs>
      <w:suppressAutoHyphens/>
      <w:spacing w:after="0" w:line="240" w:lineRule="auto"/>
    </w:pPr>
    <w:rPr>
      <w:lang w:eastAsia="zh-CN"/>
    </w:rPr>
  </w:style>
  <w:style w:type="character" w:customStyle="1" w:styleId="ad">
    <w:name w:val="Нижний колонтитул Знак"/>
    <w:basedOn w:val="a0"/>
    <w:link w:val="ac"/>
    <w:uiPriority w:val="99"/>
    <w:rsid w:val="005279D9"/>
    <w:rPr>
      <w:rFonts w:ascii="Calibri" w:eastAsia="Calibri" w:hAnsi="Calibri"/>
      <w:sz w:val="22"/>
      <w:szCs w:val="22"/>
      <w:lang w:eastAsia="zh-CN"/>
    </w:rPr>
  </w:style>
  <w:style w:type="paragraph" w:customStyle="1" w:styleId="ConsTitle">
    <w:name w:val="ConsTitle"/>
    <w:rsid w:val="005279D9"/>
    <w:pPr>
      <w:widowControl w:val="0"/>
      <w:autoSpaceDE w:val="0"/>
      <w:autoSpaceDN w:val="0"/>
      <w:adjustRightInd w:val="0"/>
      <w:ind w:right="19772"/>
      <w:jc w:val="left"/>
    </w:pPr>
    <w:rPr>
      <w:rFonts w:ascii="Arial" w:eastAsia="Times New Roman" w:hAnsi="Arial" w:cs="Arial"/>
      <w:b/>
      <w:bCs/>
      <w:sz w:val="26"/>
      <w:szCs w:val="26"/>
      <w:lang w:eastAsia="ru-RU"/>
    </w:rPr>
  </w:style>
  <w:style w:type="paragraph" w:styleId="ae">
    <w:name w:val="footnote text"/>
    <w:basedOn w:val="a"/>
    <w:link w:val="af"/>
    <w:uiPriority w:val="99"/>
    <w:unhideWhenUsed/>
    <w:rsid w:val="00417DE0"/>
    <w:pPr>
      <w:spacing w:after="0" w:line="240" w:lineRule="auto"/>
    </w:pPr>
    <w:rPr>
      <w:sz w:val="20"/>
      <w:szCs w:val="20"/>
    </w:rPr>
  </w:style>
  <w:style w:type="character" w:customStyle="1" w:styleId="af">
    <w:name w:val="Текст сноски Знак"/>
    <w:basedOn w:val="a0"/>
    <w:link w:val="ae"/>
    <w:uiPriority w:val="99"/>
    <w:rsid w:val="00417DE0"/>
    <w:rPr>
      <w:rFonts w:ascii="Calibri" w:eastAsia="Calibri" w:hAnsi="Calibri"/>
      <w:sz w:val="20"/>
      <w:szCs w:val="20"/>
    </w:rPr>
  </w:style>
  <w:style w:type="character" w:styleId="af0">
    <w:name w:val="footnote reference"/>
    <w:basedOn w:val="a0"/>
    <w:uiPriority w:val="99"/>
    <w:semiHidden/>
    <w:unhideWhenUsed/>
    <w:rsid w:val="00417DE0"/>
    <w:rPr>
      <w:vertAlign w:val="superscript"/>
    </w:rPr>
  </w:style>
  <w:style w:type="paragraph" w:customStyle="1" w:styleId="ConsPlusCell">
    <w:name w:val="ConsPlusCell"/>
    <w:rsid w:val="00487218"/>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487218"/>
    <w:pPr>
      <w:widowControl w:val="0"/>
      <w:autoSpaceDE w:val="0"/>
      <w:autoSpaceDN w:val="0"/>
      <w:jc w:val="left"/>
    </w:pPr>
    <w:rPr>
      <w:rFonts w:ascii="Calibri" w:eastAsia="Times New Roman" w:hAnsi="Calibri" w:cs="Calibri"/>
      <w:sz w:val="22"/>
      <w:szCs w:val="20"/>
      <w:lang w:eastAsia="ru-RU"/>
    </w:rPr>
  </w:style>
  <w:style w:type="paragraph" w:customStyle="1" w:styleId="ConsPlusJurTerm">
    <w:name w:val="ConsPlusJurTerm"/>
    <w:rsid w:val="00487218"/>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87218"/>
    <w:pPr>
      <w:widowControl w:val="0"/>
      <w:autoSpaceDE w:val="0"/>
      <w:autoSpaceDN w:val="0"/>
      <w:jc w:val="left"/>
    </w:pPr>
    <w:rPr>
      <w:rFonts w:ascii="Arial" w:eastAsia="Times New Roman" w:hAnsi="Arial" w:cs="Arial"/>
      <w:sz w:val="20"/>
      <w:szCs w:val="20"/>
      <w:lang w:eastAsia="ru-RU"/>
    </w:rPr>
  </w:style>
  <w:style w:type="character" w:customStyle="1" w:styleId="blk">
    <w:name w:val="blk"/>
    <w:basedOn w:val="a0"/>
    <w:rsid w:val="00487218"/>
  </w:style>
  <w:style w:type="character" w:customStyle="1" w:styleId="s10">
    <w:name w:val="s_10"/>
    <w:basedOn w:val="a0"/>
    <w:rsid w:val="00487218"/>
  </w:style>
  <w:style w:type="paragraph" w:customStyle="1" w:styleId="formattext">
    <w:name w:val="formattext"/>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basedOn w:val="a"/>
    <w:next w:val="a"/>
    <w:uiPriority w:val="10"/>
    <w:qFormat/>
    <w:rsid w:val="00487218"/>
    <w:pPr>
      <w:spacing w:before="240" w:after="60" w:line="240" w:lineRule="auto"/>
      <w:jc w:val="center"/>
      <w:outlineLvl w:val="0"/>
    </w:pPr>
    <w:rPr>
      <w:rFonts w:ascii="Calibri Light" w:eastAsia="Times New Roman" w:hAnsi="Calibri Light"/>
      <w:b/>
      <w:bCs/>
      <w:kern w:val="28"/>
      <w:sz w:val="32"/>
      <w:szCs w:val="32"/>
    </w:rPr>
  </w:style>
  <w:style w:type="character" w:customStyle="1" w:styleId="hl">
    <w:name w:val="hl"/>
    <w:basedOn w:val="a0"/>
    <w:rsid w:val="00487218"/>
  </w:style>
  <w:style w:type="character" w:customStyle="1" w:styleId="searchtext">
    <w:name w:val="searchtext"/>
    <w:basedOn w:val="a0"/>
    <w:rsid w:val="00487218"/>
  </w:style>
  <w:style w:type="paragraph" w:customStyle="1" w:styleId="s1">
    <w:name w:val="s_1"/>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parator">
    <w:name w:val="separator"/>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0">
    <w:name w:val="utl-icon-num-0"/>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1">
    <w:name w:val="utl-icon-num-1"/>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2">
    <w:name w:val="utl-icon-num-2"/>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3">
    <w:name w:val="utl-icon-num-3"/>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olike2">
    <w:name w:val="uptolike2"/>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n-label5">
    <w:name w:val="sn-label5"/>
    <w:basedOn w:val="a0"/>
    <w:rsid w:val="00487218"/>
  </w:style>
  <w:style w:type="character" w:customStyle="1" w:styleId="small-logo3">
    <w:name w:val="small-logo3"/>
    <w:basedOn w:val="a0"/>
    <w:rsid w:val="00487218"/>
  </w:style>
  <w:style w:type="paragraph" w:customStyle="1" w:styleId="headertext">
    <w:name w:val="headertext"/>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table" w:styleId="af2">
    <w:name w:val="Table Grid"/>
    <w:basedOn w:val="a1"/>
    <w:uiPriority w:val="39"/>
    <w:rsid w:val="00487218"/>
    <w:pPr>
      <w:jc w:val="left"/>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48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7218"/>
    <w:rPr>
      <w:rFonts w:ascii="Courier New" w:eastAsia="Times New Roman" w:hAnsi="Courier New" w:cs="Courier New"/>
      <w:sz w:val="20"/>
      <w:szCs w:val="20"/>
      <w:lang w:eastAsia="ru-RU"/>
    </w:rPr>
  </w:style>
  <w:style w:type="character" w:styleId="af3">
    <w:name w:val="Emphasis"/>
    <w:uiPriority w:val="20"/>
    <w:qFormat/>
    <w:rsid w:val="00487218"/>
    <w:rPr>
      <w:i/>
      <w:iCs/>
    </w:rPr>
  </w:style>
  <w:style w:type="paragraph" w:customStyle="1" w:styleId="Default">
    <w:name w:val="Default"/>
    <w:rsid w:val="00487218"/>
    <w:pPr>
      <w:autoSpaceDE w:val="0"/>
      <w:autoSpaceDN w:val="0"/>
      <w:adjustRightInd w:val="0"/>
      <w:jc w:val="left"/>
    </w:pPr>
    <w:rPr>
      <w:rFonts w:ascii="Century Gothic" w:eastAsia="Calibri" w:hAnsi="Century Gothic" w:cs="Century Gothic"/>
      <w:color w:val="000000"/>
      <w:sz w:val="24"/>
    </w:rPr>
  </w:style>
  <w:style w:type="character" w:customStyle="1" w:styleId="ez-toc-section">
    <w:name w:val="ez-toc-section"/>
    <w:basedOn w:val="a0"/>
    <w:rsid w:val="00487218"/>
  </w:style>
  <w:style w:type="paragraph" w:customStyle="1" w:styleId="wp-caption-text">
    <w:name w:val="wp-caption-text"/>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id">
    <w:name w:val="vid"/>
    <w:basedOn w:val="a0"/>
    <w:rsid w:val="00487218"/>
  </w:style>
  <w:style w:type="character" w:customStyle="1" w:styleId="af4">
    <w:name w:val="Заголовок Знак"/>
    <w:link w:val="af5"/>
    <w:uiPriority w:val="10"/>
    <w:rsid w:val="00487218"/>
    <w:rPr>
      <w:rFonts w:ascii="Calibri Light" w:eastAsia="Times New Roman" w:hAnsi="Calibri Light"/>
      <w:b/>
      <w:bCs/>
      <w:kern w:val="28"/>
      <w:sz w:val="32"/>
      <w:szCs w:val="32"/>
    </w:rPr>
  </w:style>
  <w:style w:type="paragraph" w:styleId="af5">
    <w:name w:val="Title"/>
    <w:basedOn w:val="a"/>
    <w:next w:val="a"/>
    <w:link w:val="af4"/>
    <w:uiPriority w:val="10"/>
    <w:qFormat/>
    <w:rsid w:val="00487218"/>
    <w:pPr>
      <w:spacing w:after="0" w:line="240" w:lineRule="auto"/>
      <w:contextualSpacing/>
    </w:pPr>
    <w:rPr>
      <w:rFonts w:ascii="Calibri Light" w:eastAsia="Times New Roman" w:hAnsi="Calibri Light"/>
      <w:b/>
      <w:bCs/>
      <w:kern w:val="28"/>
      <w:sz w:val="32"/>
      <w:szCs w:val="32"/>
    </w:rPr>
  </w:style>
  <w:style w:type="paragraph" w:styleId="af6">
    <w:name w:val="Subtitle"/>
    <w:basedOn w:val="a"/>
    <w:next w:val="a"/>
    <w:link w:val="af7"/>
    <w:uiPriority w:val="11"/>
    <w:qFormat/>
    <w:rsid w:val="00487218"/>
    <w:pPr>
      <w:spacing w:after="60" w:line="240" w:lineRule="auto"/>
      <w:jc w:val="center"/>
      <w:outlineLvl w:val="1"/>
    </w:pPr>
    <w:rPr>
      <w:rFonts w:ascii="Calibri Light" w:eastAsia="Times New Roman" w:hAnsi="Calibri Light"/>
      <w:sz w:val="24"/>
      <w:szCs w:val="24"/>
    </w:rPr>
  </w:style>
  <w:style w:type="character" w:customStyle="1" w:styleId="af7">
    <w:name w:val="Подзаголовок Знак"/>
    <w:basedOn w:val="a0"/>
    <w:link w:val="af6"/>
    <w:uiPriority w:val="11"/>
    <w:rsid w:val="00487218"/>
    <w:rPr>
      <w:rFonts w:ascii="Calibri Light" w:eastAsia="Times New Roman" w:hAnsi="Calibri Light"/>
      <w:sz w:val="24"/>
    </w:rPr>
  </w:style>
  <w:style w:type="paragraph" w:styleId="21">
    <w:name w:val="Quote"/>
    <w:basedOn w:val="a"/>
    <w:next w:val="a"/>
    <w:link w:val="22"/>
    <w:uiPriority w:val="29"/>
    <w:qFormat/>
    <w:rsid w:val="00487218"/>
    <w:pPr>
      <w:spacing w:after="0" w:line="240" w:lineRule="auto"/>
    </w:pPr>
    <w:rPr>
      <w:rFonts w:eastAsia="Times New Roman"/>
      <w:i/>
      <w:sz w:val="24"/>
      <w:szCs w:val="24"/>
    </w:rPr>
  </w:style>
  <w:style w:type="character" w:customStyle="1" w:styleId="22">
    <w:name w:val="Цитата 2 Знак"/>
    <w:basedOn w:val="a0"/>
    <w:link w:val="21"/>
    <w:uiPriority w:val="29"/>
    <w:rsid w:val="00487218"/>
    <w:rPr>
      <w:rFonts w:ascii="Calibri" w:eastAsia="Times New Roman" w:hAnsi="Calibri"/>
      <w:i/>
      <w:sz w:val="24"/>
    </w:rPr>
  </w:style>
  <w:style w:type="paragraph" w:styleId="af8">
    <w:name w:val="Intense Quote"/>
    <w:basedOn w:val="a"/>
    <w:next w:val="a"/>
    <w:link w:val="af9"/>
    <w:uiPriority w:val="30"/>
    <w:qFormat/>
    <w:rsid w:val="00487218"/>
    <w:pPr>
      <w:spacing w:after="0" w:line="240" w:lineRule="auto"/>
      <w:ind w:left="720" w:right="720"/>
    </w:pPr>
    <w:rPr>
      <w:rFonts w:eastAsia="Times New Roman"/>
      <w:b/>
      <w:i/>
      <w:sz w:val="24"/>
    </w:rPr>
  </w:style>
  <w:style w:type="character" w:customStyle="1" w:styleId="af9">
    <w:name w:val="Выделенная цитата Знак"/>
    <w:basedOn w:val="a0"/>
    <w:link w:val="af8"/>
    <w:uiPriority w:val="30"/>
    <w:rsid w:val="00487218"/>
    <w:rPr>
      <w:rFonts w:ascii="Calibri" w:eastAsia="Times New Roman" w:hAnsi="Calibri"/>
      <w:b/>
      <w:i/>
      <w:sz w:val="24"/>
      <w:szCs w:val="22"/>
    </w:rPr>
  </w:style>
  <w:style w:type="character" w:styleId="afa">
    <w:name w:val="Subtle Emphasis"/>
    <w:uiPriority w:val="19"/>
    <w:qFormat/>
    <w:rsid w:val="00487218"/>
    <w:rPr>
      <w:i/>
      <w:color w:val="5A5A5A"/>
    </w:rPr>
  </w:style>
  <w:style w:type="character" w:styleId="afb">
    <w:name w:val="Intense Emphasis"/>
    <w:uiPriority w:val="21"/>
    <w:qFormat/>
    <w:rsid w:val="00487218"/>
    <w:rPr>
      <w:b/>
      <w:i/>
      <w:sz w:val="24"/>
      <w:szCs w:val="24"/>
      <w:u w:val="single"/>
    </w:rPr>
  </w:style>
  <w:style w:type="character" w:styleId="afc">
    <w:name w:val="Subtle Reference"/>
    <w:uiPriority w:val="31"/>
    <w:qFormat/>
    <w:rsid w:val="00487218"/>
    <w:rPr>
      <w:sz w:val="24"/>
      <w:szCs w:val="24"/>
      <w:u w:val="single"/>
    </w:rPr>
  </w:style>
  <w:style w:type="character" w:styleId="afd">
    <w:name w:val="Intense Reference"/>
    <w:uiPriority w:val="32"/>
    <w:qFormat/>
    <w:rsid w:val="00487218"/>
    <w:rPr>
      <w:b/>
      <w:sz w:val="24"/>
      <w:u w:val="single"/>
    </w:rPr>
  </w:style>
  <w:style w:type="character" w:styleId="afe">
    <w:name w:val="Book Title"/>
    <w:uiPriority w:val="33"/>
    <w:qFormat/>
    <w:rsid w:val="00487218"/>
    <w:rPr>
      <w:rFonts w:ascii="Calibri Light" w:eastAsia="Times New Roman" w:hAnsi="Calibri Light"/>
      <w:b/>
      <w:i/>
      <w:sz w:val="24"/>
      <w:szCs w:val="24"/>
    </w:rPr>
  </w:style>
  <w:style w:type="paragraph" w:styleId="aff">
    <w:name w:val="TOC Heading"/>
    <w:basedOn w:val="1"/>
    <w:next w:val="a"/>
    <w:uiPriority w:val="39"/>
    <w:semiHidden/>
    <w:unhideWhenUsed/>
    <w:qFormat/>
    <w:rsid w:val="00487218"/>
    <w:pPr>
      <w:keepLines w:val="0"/>
      <w:spacing w:after="60" w:line="240" w:lineRule="auto"/>
      <w:outlineLvl w:val="9"/>
    </w:pPr>
    <w:rPr>
      <w:b/>
      <w:bCs/>
      <w:color w:val="auto"/>
      <w:kern w:val="32"/>
    </w:rPr>
  </w:style>
  <w:style w:type="paragraph" w:styleId="aff0">
    <w:name w:val="Revision"/>
    <w:hidden/>
    <w:uiPriority w:val="99"/>
    <w:semiHidden/>
    <w:rsid w:val="00487218"/>
    <w:pPr>
      <w:jc w:val="left"/>
    </w:pPr>
    <w:rPr>
      <w:rFonts w:ascii="Calibri" w:eastAsia="Calibri" w:hAnsi="Calibri"/>
      <w:sz w:val="22"/>
      <w:szCs w:val="22"/>
    </w:rPr>
  </w:style>
  <w:style w:type="paragraph" w:styleId="aff1">
    <w:name w:val="Normal (Web)"/>
    <w:basedOn w:val="a"/>
    <w:uiPriority w:val="99"/>
    <w:unhideWhenUsed/>
    <w:rsid w:val="00487218"/>
    <w:rPr>
      <w:rFonts w:ascii="Times New Roman" w:hAnsi="Times New Roman"/>
      <w:sz w:val="24"/>
      <w:szCs w:val="24"/>
    </w:rPr>
  </w:style>
  <w:style w:type="character" w:customStyle="1" w:styleId="aff2">
    <w:name w:val="Название Знак"/>
    <w:basedOn w:val="a0"/>
    <w:uiPriority w:val="10"/>
    <w:rsid w:val="00487218"/>
    <w:rPr>
      <w:rFonts w:asciiTheme="majorHAnsi" w:eastAsiaTheme="majorEastAsia" w:hAnsiTheme="majorHAnsi" w:cstheme="majorBidi"/>
      <w:spacing w:val="-10"/>
      <w:kern w:val="28"/>
      <w:sz w:val="56"/>
      <w:szCs w:val="56"/>
    </w:rPr>
  </w:style>
  <w:style w:type="character" w:customStyle="1" w:styleId="termin">
    <w:name w:val="termin"/>
    <w:basedOn w:val="a0"/>
    <w:rsid w:val="00664C44"/>
  </w:style>
  <w:style w:type="character" w:customStyle="1" w:styleId="aff3">
    <w:name w:val="Текст примечания Знак"/>
    <w:basedOn w:val="a0"/>
    <w:link w:val="aff4"/>
    <w:uiPriority w:val="99"/>
    <w:semiHidden/>
    <w:rsid w:val="00664C44"/>
    <w:rPr>
      <w:rFonts w:eastAsia="Times New Roman"/>
      <w:sz w:val="20"/>
      <w:szCs w:val="20"/>
      <w:lang w:eastAsia="ru-RU"/>
    </w:rPr>
  </w:style>
  <w:style w:type="paragraph" w:styleId="aff4">
    <w:name w:val="annotation text"/>
    <w:basedOn w:val="a"/>
    <w:link w:val="aff3"/>
    <w:uiPriority w:val="99"/>
    <w:semiHidden/>
    <w:unhideWhenUsed/>
    <w:rsid w:val="00664C44"/>
    <w:pPr>
      <w:spacing w:after="0" w:line="240" w:lineRule="auto"/>
    </w:pPr>
    <w:rPr>
      <w:rFonts w:ascii="Times New Roman" w:eastAsia="Times New Roman" w:hAnsi="Times New Roman"/>
      <w:sz w:val="20"/>
      <w:szCs w:val="20"/>
      <w:lang w:eastAsia="ru-RU"/>
    </w:rPr>
  </w:style>
  <w:style w:type="character" w:customStyle="1" w:styleId="14">
    <w:name w:val="Текст примечания Знак1"/>
    <w:basedOn w:val="a0"/>
    <w:uiPriority w:val="99"/>
    <w:semiHidden/>
    <w:rsid w:val="00664C44"/>
    <w:rPr>
      <w:rFonts w:ascii="Calibri" w:eastAsia="Calibri" w:hAnsi="Calibri"/>
      <w:sz w:val="20"/>
      <w:szCs w:val="20"/>
    </w:rPr>
  </w:style>
  <w:style w:type="character" w:customStyle="1" w:styleId="aff5">
    <w:name w:val="Тема примечания Знак"/>
    <w:basedOn w:val="aff3"/>
    <w:link w:val="aff6"/>
    <w:uiPriority w:val="99"/>
    <w:semiHidden/>
    <w:rsid w:val="00664C44"/>
    <w:rPr>
      <w:rFonts w:eastAsia="Times New Roman"/>
      <w:b/>
      <w:bCs/>
      <w:sz w:val="20"/>
      <w:szCs w:val="20"/>
      <w:lang w:eastAsia="ru-RU"/>
    </w:rPr>
  </w:style>
  <w:style w:type="paragraph" w:styleId="aff6">
    <w:name w:val="annotation subject"/>
    <w:basedOn w:val="aff4"/>
    <w:next w:val="aff4"/>
    <w:link w:val="aff5"/>
    <w:uiPriority w:val="99"/>
    <w:semiHidden/>
    <w:unhideWhenUsed/>
    <w:rsid w:val="00664C44"/>
    <w:rPr>
      <w:b/>
      <w:bCs/>
    </w:rPr>
  </w:style>
  <w:style w:type="character" w:customStyle="1" w:styleId="15">
    <w:name w:val="Тема примечания Знак1"/>
    <w:basedOn w:val="14"/>
    <w:uiPriority w:val="99"/>
    <w:semiHidden/>
    <w:rsid w:val="00664C44"/>
    <w:rPr>
      <w:rFonts w:ascii="Calibri" w:eastAsia="Calibri" w:hAnsi="Calibri"/>
      <w:b/>
      <w:bCs/>
      <w:sz w:val="20"/>
      <w:szCs w:val="20"/>
    </w:rPr>
  </w:style>
  <w:style w:type="paragraph" w:customStyle="1" w:styleId="16">
    <w:name w:val="1"/>
    <w:basedOn w:val="a"/>
    <w:next w:val="aff1"/>
    <w:rsid w:val="00664C4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01853">
      <w:bodyDiv w:val="1"/>
      <w:marLeft w:val="0"/>
      <w:marRight w:val="0"/>
      <w:marTop w:val="0"/>
      <w:marBottom w:val="0"/>
      <w:divBdr>
        <w:top w:val="none" w:sz="0" w:space="0" w:color="auto"/>
        <w:left w:val="none" w:sz="0" w:space="0" w:color="auto"/>
        <w:bottom w:val="none" w:sz="0" w:space="0" w:color="auto"/>
        <w:right w:val="none" w:sz="0" w:space="0" w:color="auto"/>
      </w:divBdr>
    </w:div>
    <w:div w:id="261377267">
      <w:bodyDiv w:val="1"/>
      <w:marLeft w:val="0"/>
      <w:marRight w:val="0"/>
      <w:marTop w:val="0"/>
      <w:marBottom w:val="0"/>
      <w:divBdr>
        <w:top w:val="none" w:sz="0" w:space="0" w:color="auto"/>
        <w:left w:val="none" w:sz="0" w:space="0" w:color="auto"/>
        <w:bottom w:val="none" w:sz="0" w:space="0" w:color="auto"/>
        <w:right w:val="none" w:sz="0" w:space="0" w:color="auto"/>
      </w:divBdr>
    </w:div>
    <w:div w:id="1384215450">
      <w:bodyDiv w:val="1"/>
      <w:marLeft w:val="0"/>
      <w:marRight w:val="0"/>
      <w:marTop w:val="0"/>
      <w:marBottom w:val="0"/>
      <w:divBdr>
        <w:top w:val="none" w:sz="0" w:space="0" w:color="auto"/>
        <w:left w:val="none" w:sz="0" w:space="0" w:color="auto"/>
        <w:bottom w:val="none" w:sz="0" w:space="0" w:color="auto"/>
        <w:right w:val="none" w:sz="0" w:space="0" w:color="auto"/>
      </w:divBdr>
    </w:div>
    <w:div w:id="1446004369">
      <w:bodyDiv w:val="1"/>
      <w:marLeft w:val="0"/>
      <w:marRight w:val="0"/>
      <w:marTop w:val="0"/>
      <w:marBottom w:val="0"/>
      <w:divBdr>
        <w:top w:val="none" w:sz="0" w:space="0" w:color="auto"/>
        <w:left w:val="none" w:sz="0" w:space="0" w:color="auto"/>
        <w:bottom w:val="none" w:sz="0" w:space="0" w:color="auto"/>
        <w:right w:val="none" w:sz="0" w:space="0" w:color="auto"/>
      </w:divBdr>
    </w:div>
    <w:div w:id="20054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STR&amp;n=30193&amp;date=19.05.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1102&amp;date=21.05.20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3171&amp;date=19.05.2024" TargetMode="External"/><Relationship Id="rId5" Type="http://schemas.openxmlformats.org/officeDocument/2006/relationships/webSettings" Target="webSettings.xml"/><Relationship Id="rId15" Type="http://schemas.openxmlformats.org/officeDocument/2006/relationships/hyperlink" Target="https://base.garant.ru/406762953/" TargetMode="External"/><Relationship Id="rId10" Type="http://schemas.openxmlformats.org/officeDocument/2006/relationships/hyperlink" Target="https://login.consultant.ru/link/?req=doc&amp;base=LAW&amp;n=453004&amp;date=19.05.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C2212F246723176905E60174DE74ADCE9807A6294B0B885023AE08F9Do8l4M" TargetMode="External"/><Relationship Id="rId14" Type="http://schemas.openxmlformats.org/officeDocument/2006/relationships/hyperlink" Target="https://login.consultant.ru/link/?req=doc&amp;base=LAW&amp;n=461102&amp;date=19.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4AE3F-108D-4634-AAB1-742F7788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13</Pages>
  <Words>5098</Words>
  <Characters>29060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409_1</dc:creator>
  <cp:keywords/>
  <dc:description/>
  <cp:lastModifiedBy>422-2</cp:lastModifiedBy>
  <cp:revision>209</cp:revision>
  <cp:lastPrinted>2024-09-30T12:12:00Z</cp:lastPrinted>
  <dcterms:created xsi:type="dcterms:W3CDTF">2022-06-16T08:38:00Z</dcterms:created>
  <dcterms:modified xsi:type="dcterms:W3CDTF">2024-10-01T13:34:00Z</dcterms:modified>
</cp:coreProperties>
</file>