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17218C">
      <w:pPr>
        <w:spacing w:after="360"/>
        <w:rPr>
          <w:sz w:val="28"/>
          <w:szCs w:val="28"/>
        </w:rPr>
      </w:pPr>
    </w:p>
    <w:p w:rsidR="00960075" w:rsidRDefault="00960075" w:rsidP="002538B7">
      <w:pPr>
        <w:jc w:val="center"/>
        <w:rPr>
          <w:sz w:val="27"/>
          <w:szCs w:val="27"/>
        </w:rPr>
      </w:pPr>
    </w:p>
    <w:p w:rsidR="002538B7" w:rsidRPr="00C56564" w:rsidRDefault="00D46330" w:rsidP="002538B7">
      <w:pPr>
        <w:jc w:val="center"/>
        <w:rPr>
          <w:sz w:val="27"/>
          <w:szCs w:val="27"/>
        </w:rPr>
      </w:pPr>
      <w:r w:rsidRPr="00C56564">
        <w:rPr>
          <w:sz w:val="27"/>
          <w:szCs w:val="27"/>
        </w:rPr>
        <w:t xml:space="preserve">О проведении публичных слушаний </w:t>
      </w:r>
      <w:r w:rsidR="00255D0E" w:rsidRPr="00C56564">
        <w:rPr>
          <w:sz w:val="27"/>
          <w:szCs w:val="27"/>
        </w:rPr>
        <w:t xml:space="preserve">по </w:t>
      </w:r>
      <w:r w:rsidR="0002251C" w:rsidRPr="00C56564">
        <w:rPr>
          <w:sz w:val="27"/>
          <w:szCs w:val="27"/>
        </w:rPr>
        <w:t xml:space="preserve">проекту </w:t>
      </w:r>
    </w:p>
    <w:p w:rsidR="00321041" w:rsidRPr="00C56564" w:rsidRDefault="0002251C" w:rsidP="00321041">
      <w:pPr>
        <w:jc w:val="center"/>
        <w:rPr>
          <w:sz w:val="27"/>
          <w:szCs w:val="27"/>
        </w:rPr>
      </w:pPr>
      <w:r w:rsidRPr="00C56564">
        <w:rPr>
          <w:sz w:val="27"/>
          <w:szCs w:val="27"/>
        </w:rPr>
        <w:t xml:space="preserve">планировки </w:t>
      </w:r>
      <w:r w:rsidR="00321041" w:rsidRPr="00C56564">
        <w:rPr>
          <w:sz w:val="27"/>
          <w:szCs w:val="27"/>
        </w:rPr>
        <w:t xml:space="preserve">и проекту межевания </w:t>
      </w:r>
      <w:r w:rsidRPr="00C56564">
        <w:rPr>
          <w:sz w:val="27"/>
          <w:szCs w:val="27"/>
        </w:rPr>
        <w:t xml:space="preserve">территории </w:t>
      </w:r>
    </w:p>
    <w:p w:rsidR="002E36D6" w:rsidRDefault="002E36D6" w:rsidP="002E36D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размещения блокированной и индивидуальной жилой </w:t>
      </w:r>
    </w:p>
    <w:p w:rsidR="002E36D6" w:rsidRDefault="002E36D6" w:rsidP="002E36D6">
      <w:pPr>
        <w:jc w:val="center"/>
        <w:rPr>
          <w:sz w:val="27"/>
          <w:szCs w:val="27"/>
        </w:rPr>
      </w:pPr>
      <w:r>
        <w:rPr>
          <w:sz w:val="27"/>
          <w:szCs w:val="27"/>
        </w:rPr>
        <w:t>застройки, включая</w:t>
      </w:r>
      <w:r w:rsidR="00321041" w:rsidRPr="00C565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объекты инфраструктуры, по адресу: Московская </w:t>
      </w:r>
    </w:p>
    <w:p w:rsidR="002538B7" w:rsidRPr="00C56564" w:rsidRDefault="002E36D6" w:rsidP="00C56564">
      <w:pPr>
        <w:spacing w:after="4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область, </w:t>
      </w:r>
      <w:proofErr w:type="spellStart"/>
      <w:r>
        <w:rPr>
          <w:sz w:val="27"/>
          <w:szCs w:val="27"/>
        </w:rPr>
        <w:t>г.о</w:t>
      </w:r>
      <w:proofErr w:type="spellEnd"/>
      <w:r w:rsidR="00EF46EA">
        <w:rPr>
          <w:sz w:val="27"/>
          <w:szCs w:val="27"/>
        </w:rPr>
        <w:t xml:space="preserve">. Красногорск, </w:t>
      </w:r>
      <w:proofErr w:type="spellStart"/>
      <w:r w:rsidR="00EF46EA">
        <w:rPr>
          <w:sz w:val="27"/>
          <w:szCs w:val="27"/>
        </w:rPr>
        <w:t>гп</w:t>
      </w:r>
      <w:proofErr w:type="spellEnd"/>
      <w:r w:rsidR="00EF46EA">
        <w:rPr>
          <w:sz w:val="27"/>
          <w:szCs w:val="27"/>
        </w:rPr>
        <w:t xml:space="preserve">. Нахабино, вблизи </w:t>
      </w:r>
      <w:proofErr w:type="spellStart"/>
      <w:r w:rsidR="00EF46EA">
        <w:rPr>
          <w:sz w:val="27"/>
          <w:szCs w:val="27"/>
        </w:rPr>
        <w:t>р</w:t>
      </w:r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>. Нахабино</w:t>
      </w:r>
    </w:p>
    <w:p w:rsidR="002D5965" w:rsidRPr="00C56564" w:rsidRDefault="00D46330" w:rsidP="002D5965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ab/>
        <w:t xml:space="preserve">С целью обсуждения и выявления мнения жителей </w:t>
      </w:r>
      <w:r w:rsidR="002D5965" w:rsidRPr="00C56564">
        <w:rPr>
          <w:sz w:val="27"/>
          <w:szCs w:val="27"/>
        </w:rPr>
        <w:t xml:space="preserve">городского округа Красногорск </w:t>
      </w:r>
      <w:r w:rsidR="00255D0E" w:rsidRPr="00C56564">
        <w:rPr>
          <w:sz w:val="27"/>
          <w:szCs w:val="27"/>
        </w:rPr>
        <w:t xml:space="preserve">по </w:t>
      </w:r>
      <w:r w:rsidR="0002251C" w:rsidRPr="00C56564">
        <w:rPr>
          <w:sz w:val="27"/>
          <w:szCs w:val="27"/>
        </w:rPr>
        <w:t xml:space="preserve">проекту планировки </w:t>
      </w:r>
      <w:r w:rsidR="00321041" w:rsidRPr="00C56564">
        <w:rPr>
          <w:sz w:val="27"/>
          <w:szCs w:val="27"/>
        </w:rPr>
        <w:t xml:space="preserve">и проекту межевания территории </w:t>
      </w:r>
      <w:r w:rsidR="002E36D6">
        <w:rPr>
          <w:sz w:val="27"/>
          <w:szCs w:val="27"/>
        </w:rPr>
        <w:t>для размещения блокированной и индивидуальной жилой застройки, включая объекты инфраструктуры</w:t>
      </w:r>
      <w:r w:rsidR="00472BA5" w:rsidRPr="00C56564">
        <w:rPr>
          <w:sz w:val="27"/>
          <w:szCs w:val="27"/>
        </w:rPr>
        <w:t xml:space="preserve">, </w:t>
      </w:r>
      <w:r w:rsidRPr="00C56564">
        <w:rPr>
          <w:sz w:val="27"/>
          <w:szCs w:val="27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56564">
        <w:rPr>
          <w:sz w:val="27"/>
          <w:szCs w:val="27"/>
        </w:rPr>
        <w:t xml:space="preserve">Градостроительным кодексом РФ от 29.12.2004 № 190-ФЗ, </w:t>
      </w:r>
      <w:r w:rsidR="00A84F4D" w:rsidRPr="00C56564">
        <w:rPr>
          <w:sz w:val="27"/>
          <w:szCs w:val="27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321041" w:rsidRPr="00C56564">
        <w:rPr>
          <w:sz w:val="27"/>
          <w:szCs w:val="27"/>
        </w:rPr>
        <w:t>Уставом городского округа Красногорск Московской области</w:t>
      </w:r>
      <w:r w:rsidR="002A3D09" w:rsidRPr="00C56564">
        <w:rPr>
          <w:sz w:val="27"/>
          <w:szCs w:val="27"/>
        </w:rPr>
        <w:t>, Положением «О порядке организации и проведения публичных слушаний по вопросам рассмотрения проектов планировки и (или) проектов межевания территории объектов на территории городского округа Красногорск», утвержденным решением Совета депутатов городского округа Красногорск 28.03.2017 № 88/6</w:t>
      </w:r>
      <w:r w:rsidR="002D5965" w:rsidRPr="00C56564">
        <w:rPr>
          <w:sz w:val="27"/>
          <w:szCs w:val="27"/>
        </w:rPr>
        <w:t>.</w:t>
      </w:r>
    </w:p>
    <w:p w:rsidR="0002251C" w:rsidRPr="00C56564" w:rsidRDefault="0053099A" w:rsidP="002D5965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О</w:t>
      </w:r>
      <w:r w:rsidR="00D46330" w:rsidRPr="00C56564">
        <w:rPr>
          <w:sz w:val="27"/>
          <w:szCs w:val="27"/>
        </w:rPr>
        <w:t xml:space="preserve">тделу </w:t>
      </w:r>
      <w:r w:rsidR="002538B7" w:rsidRPr="00C56564">
        <w:rPr>
          <w:sz w:val="27"/>
          <w:szCs w:val="27"/>
        </w:rPr>
        <w:t xml:space="preserve">по связям с общественностью управления по связям с общественностью и СМИ </w:t>
      </w:r>
      <w:r w:rsidR="00D46330" w:rsidRPr="00C56564">
        <w:rPr>
          <w:sz w:val="27"/>
          <w:szCs w:val="27"/>
        </w:rPr>
        <w:t xml:space="preserve">подготовить и провести публичные слушания </w:t>
      </w:r>
      <w:r w:rsidR="00255D0E" w:rsidRPr="00C56564">
        <w:rPr>
          <w:sz w:val="27"/>
          <w:szCs w:val="27"/>
        </w:rPr>
        <w:t>по</w:t>
      </w:r>
      <w:r w:rsidR="00F05911" w:rsidRPr="00C56564">
        <w:rPr>
          <w:sz w:val="27"/>
          <w:szCs w:val="27"/>
        </w:rPr>
        <w:t xml:space="preserve"> </w:t>
      </w:r>
      <w:r w:rsidR="0002251C" w:rsidRPr="00C56564">
        <w:rPr>
          <w:sz w:val="27"/>
          <w:szCs w:val="27"/>
        </w:rPr>
        <w:t xml:space="preserve">проекту </w:t>
      </w:r>
      <w:r w:rsidR="00006CCF" w:rsidRPr="00C56564">
        <w:rPr>
          <w:sz w:val="27"/>
          <w:szCs w:val="27"/>
        </w:rPr>
        <w:t xml:space="preserve">планировки </w:t>
      </w:r>
      <w:r w:rsidR="00321041" w:rsidRPr="00C56564">
        <w:rPr>
          <w:sz w:val="27"/>
          <w:szCs w:val="27"/>
        </w:rPr>
        <w:t xml:space="preserve">и проекту межевания </w:t>
      </w:r>
      <w:r w:rsidR="003D7F2F">
        <w:rPr>
          <w:sz w:val="27"/>
          <w:szCs w:val="27"/>
        </w:rPr>
        <w:t>для размещения блокированной и индивидуальной жилой застройки</w:t>
      </w:r>
      <w:r w:rsidR="002D5965" w:rsidRPr="00C56564">
        <w:rPr>
          <w:sz w:val="27"/>
          <w:szCs w:val="27"/>
        </w:rPr>
        <w:t>,</w:t>
      </w:r>
      <w:r w:rsidR="00321041" w:rsidRPr="00C56564">
        <w:rPr>
          <w:sz w:val="27"/>
          <w:szCs w:val="27"/>
        </w:rPr>
        <w:t xml:space="preserve"> расположенно</w:t>
      </w:r>
      <w:r w:rsidR="003D7F2F">
        <w:rPr>
          <w:sz w:val="27"/>
          <w:szCs w:val="27"/>
        </w:rPr>
        <w:t>й</w:t>
      </w:r>
      <w:r w:rsidR="003052D2" w:rsidRPr="00C56564">
        <w:rPr>
          <w:sz w:val="27"/>
          <w:szCs w:val="27"/>
        </w:rPr>
        <w:t xml:space="preserve"> по</w:t>
      </w:r>
      <w:r w:rsidR="00047EFE" w:rsidRPr="00C56564">
        <w:rPr>
          <w:sz w:val="27"/>
          <w:szCs w:val="27"/>
        </w:rPr>
        <w:t xml:space="preserve"> адресу: Московская область, </w:t>
      </w:r>
      <w:proofErr w:type="spellStart"/>
      <w:r w:rsidR="00321041" w:rsidRPr="00C56564">
        <w:rPr>
          <w:sz w:val="27"/>
          <w:szCs w:val="27"/>
        </w:rPr>
        <w:t>г</w:t>
      </w:r>
      <w:r w:rsidR="003D7F2F">
        <w:rPr>
          <w:sz w:val="27"/>
          <w:szCs w:val="27"/>
        </w:rPr>
        <w:t>.</w:t>
      </w:r>
      <w:r w:rsidR="00321041" w:rsidRPr="00C56564">
        <w:rPr>
          <w:sz w:val="27"/>
          <w:szCs w:val="27"/>
        </w:rPr>
        <w:t>о</w:t>
      </w:r>
      <w:proofErr w:type="spellEnd"/>
      <w:r w:rsidR="003D7F2F">
        <w:rPr>
          <w:sz w:val="27"/>
          <w:szCs w:val="27"/>
        </w:rPr>
        <w:t>.</w:t>
      </w:r>
      <w:r w:rsidR="00321041" w:rsidRPr="00C56564">
        <w:rPr>
          <w:sz w:val="27"/>
          <w:szCs w:val="27"/>
        </w:rPr>
        <w:t xml:space="preserve"> </w:t>
      </w:r>
      <w:r w:rsidR="003052D2" w:rsidRPr="00C56564">
        <w:rPr>
          <w:sz w:val="27"/>
          <w:szCs w:val="27"/>
        </w:rPr>
        <w:t xml:space="preserve">Красногорск, </w:t>
      </w:r>
      <w:proofErr w:type="spellStart"/>
      <w:r w:rsidR="00EF46EA">
        <w:rPr>
          <w:sz w:val="27"/>
          <w:szCs w:val="27"/>
        </w:rPr>
        <w:t>гп</w:t>
      </w:r>
      <w:proofErr w:type="spellEnd"/>
      <w:r w:rsidR="00EF46EA">
        <w:rPr>
          <w:sz w:val="27"/>
          <w:szCs w:val="27"/>
        </w:rPr>
        <w:t xml:space="preserve">. Нахабино, вблизи </w:t>
      </w:r>
      <w:proofErr w:type="spellStart"/>
      <w:r w:rsidR="00EF46EA">
        <w:rPr>
          <w:sz w:val="27"/>
          <w:szCs w:val="27"/>
        </w:rPr>
        <w:t>р</w:t>
      </w:r>
      <w:r w:rsidR="003D7F2F">
        <w:rPr>
          <w:sz w:val="27"/>
          <w:szCs w:val="27"/>
        </w:rPr>
        <w:t>п</w:t>
      </w:r>
      <w:proofErr w:type="spellEnd"/>
      <w:r w:rsidR="003D7F2F">
        <w:rPr>
          <w:sz w:val="27"/>
          <w:szCs w:val="27"/>
        </w:rPr>
        <w:t xml:space="preserve">. Нахабино </w:t>
      </w:r>
      <w:r w:rsidR="002D5965" w:rsidRPr="00C56564">
        <w:rPr>
          <w:sz w:val="27"/>
          <w:szCs w:val="27"/>
        </w:rPr>
        <w:t>(</w:t>
      </w:r>
      <w:r w:rsidR="00321041" w:rsidRPr="00C56564">
        <w:rPr>
          <w:sz w:val="27"/>
          <w:szCs w:val="27"/>
        </w:rPr>
        <w:t>ОО</w:t>
      </w:r>
      <w:r w:rsidR="002D5965" w:rsidRPr="00C56564">
        <w:rPr>
          <w:sz w:val="27"/>
          <w:szCs w:val="27"/>
        </w:rPr>
        <w:t>О «</w:t>
      </w:r>
      <w:r w:rsidR="003D7F2F">
        <w:rPr>
          <w:sz w:val="27"/>
          <w:szCs w:val="27"/>
        </w:rPr>
        <w:t>Сосновый парк</w:t>
      </w:r>
      <w:r w:rsidR="00047EFE" w:rsidRPr="00C56564">
        <w:rPr>
          <w:sz w:val="27"/>
          <w:szCs w:val="27"/>
        </w:rPr>
        <w:t>»</w:t>
      </w:r>
      <w:r w:rsidR="0017218C" w:rsidRPr="00C56564">
        <w:rPr>
          <w:sz w:val="27"/>
          <w:szCs w:val="27"/>
        </w:rPr>
        <w:t>)</w:t>
      </w:r>
      <w:r w:rsidR="002D5965" w:rsidRPr="00C56564">
        <w:rPr>
          <w:sz w:val="27"/>
          <w:szCs w:val="27"/>
        </w:rPr>
        <w:t>.</w:t>
      </w:r>
    </w:p>
    <w:p w:rsidR="00D46330" w:rsidRPr="00C56564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Определить состав</w:t>
      </w:r>
      <w:r w:rsidR="00D46330" w:rsidRPr="00C56564">
        <w:rPr>
          <w:sz w:val="27"/>
          <w:szCs w:val="27"/>
        </w:rPr>
        <w:t xml:space="preserve"> комисси</w:t>
      </w:r>
      <w:r w:rsidRPr="00C56564">
        <w:rPr>
          <w:sz w:val="27"/>
          <w:szCs w:val="27"/>
        </w:rPr>
        <w:t>и</w:t>
      </w:r>
      <w:r w:rsidR="00D46330" w:rsidRPr="00C56564">
        <w:rPr>
          <w:sz w:val="27"/>
          <w:szCs w:val="27"/>
        </w:rPr>
        <w:t xml:space="preserve"> по организации и проведению публичных слушаний:</w:t>
      </w:r>
    </w:p>
    <w:p w:rsidR="00D46330" w:rsidRPr="00C56564" w:rsidRDefault="00D46330" w:rsidP="00313075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ab/>
        <w:t>Председатель комиссии:</w:t>
      </w:r>
    </w:p>
    <w:p w:rsidR="00A360E0" w:rsidRPr="00C56564" w:rsidRDefault="002D5965" w:rsidP="002D5965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Бутенко Александр Валериевич</w:t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 xml:space="preserve">- заместитель главы администрации  </w:t>
      </w:r>
    </w:p>
    <w:p w:rsidR="002D5965" w:rsidRPr="00C56564" w:rsidRDefault="00A360E0" w:rsidP="00A360E0">
      <w:pPr>
        <w:ind w:left="4248" w:firstLine="708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по безопасности</w:t>
      </w:r>
      <w:r w:rsidR="006A7FC4">
        <w:rPr>
          <w:sz w:val="27"/>
          <w:szCs w:val="27"/>
        </w:rPr>
        <w:t>.</w:t>
      </w:r>
    </w:p>
    <w:p w:rsidR="002D5965" w:rsidRPr="00C56564" w:rsidRDefault="00D46330" w:rsidP="009916BB">
      <w:pPr>
        <w:ind w:left="4950" w:hanging="3534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Заместител</w:t>
      </w:r>
      <w:r w:rsidR="00937EF6" w:rsidRPr="00C56564">
        <w:rPr>
          <w:sz w:val="27"/>
          <w:szCs w:val="27"/>
        </w:rPr>
        <w:t>ь</w:t>
      </w:r>
      <w:r w:rsidRPr="00C56564">
        <w:rPr>
          <w:sz w:val="27"/>
          <w:szCs w:val="27"/>
        </w:rPr>
        <w:t xml:space="preserve"> </w:t>
      </w:r>
    </w:p>
    <w:p w:rsidR="00D46330" w:rsidRPr="00C56564" w:rsidRDefault="00D46330" w:rsidP="009916BB">
      <w:pPr>
        <w:ind w:firstLine="708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председателя комиссии:</w:t>
      </w:r>
    </w:p>
    <w:p w:rsidR="00047EFE" w:rsidRPr="00C56564" w:rsidRDefault="00047EFE" w:rsidP="00047EFE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lastRenderedPageBreak/>
        <w:t>Абдрахимов Раиф Рамазанович</w:t>
      </w:r>
      <w:r w:rsidRPr="00C56564">
        <w:rPr>
          <w:sz w:val="27"/>
          <w:szCs w:val="27"/>
        </w:rPr>
        <w:tab/>
        <w:t xml:space="preserve">- заместитель главы администрации по </w:t>
      </w:r>
    </w:p>
    <w:p w:rsidR="00047EFE" w:rsidRPr="00C56564" w:rsidRDefault="00047EFE" w:rsidP="00047EFE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>вопросам архитектуры и строительства</w:t>
      </w:r>
      <w:r w:rsidR="006A7FC4">
        <w:rPr>
          <w:sz w:val="27"/>
          <w:szCs w:val="27"/>
        </w:rPr>
        <w:t>;</w:t>
      </w:r>
    </w:p>
    <w:p w:rsidR="00047EFE" w:rsidRPr="00C56564" w:rsidRDefault="00047EFE" w:rsidP="00047EFE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Феоктистов Дмитрий Валерьевич</w:t>
      </w:r>
      <w:r w:rsidRPr="00C56564">
        <w:rPr>
          <w:sz w:val="27"/>
          <w:szCs w:val="27"/>
        </w:rPr>
        <w:tab/>
        <w:t xml:space="preserve">- заместитель главы администрации по </w:t>
      </w:r>
    </w:p>
    <w:p w:rsidR="00047EFE" w:rsidRPr="00C56564" w:rsidRDefault="00047EFE" w:rsidP="00047EFE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>земельно-имущественным отношениям</w:t>
      </w:r>
      <w:r w:rsidR="006A7FC4">
        <w:rPr>
          <w:sz w:val="27"/>
          <w:szCs w:val="27"/>
        </w:rPr>
        <w:t>;</w:t>
      </w:r>
    </w:p>
    <w:p w:rsidR="00A70079" w:rsidRPr="00C56564" w:rsidRDefault="00A70079" w:rsidP="00047EFE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Комловский Максим Викторович</w:t>
      </w:r>
      <w:r w:rsidRPr="00C56564">
        <w:rPr>
          <w:sz w:val="27"/>
          <w:szCs w:val="27"/>
        </w:rPr>
        <w:tab/>
        <w:t xml:space="preserve">- заместитель главы администрации по </w:t>
      </w:r>
    </w:p>
    <w:p w:rsidR="00A70079" w:rsidRPr="00C56564" w:rsidRDefault="00A70079" w:rsidP="00A70079">
      <w:pPr>
        <w:ind w:left="4245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транспорту, связи и дорожной деятельности</w:t>
      </w:r>
      <w:r w:rsidR="006A7FC4">
        <w:rPr>
          <w:sz w:val="27"/>
          <w:szCs w:val="27"/>
        </w:rPr>
        <w:t>;</w:t>
      </w:r>
    </w:p>
    <w:p w:rsidR="00047EFE" w:rsidRPr="00C56564" w:rsidRDefault="008D5989" w:rsidP="00047EFE">
      <w:pPr>
        <w:jc w:val="both"/>
        <w:rPr>
          <w:sz w:val="27"/>
          <w:szCs w:val="27"/>
        </w:rPr>
      </w:pPr>
      <w:r>
        <w:rPr>
          <w:sz w:val="27"/>
          <w:szCs w:val="27"/>
        </w:rPr>
        <w:t>Куприянов Владимир Евгеньевич</w:t>
      </w:r>
      <w:r w:rsidR="00047EFE" w:rsidRPr="00C56564">
        <w:rPr>
          <w:sz w:val="27"/>
          <w:szCs w:val="27"/>
        </w:rPr>
        <w:tab/>
        <w:t xml:space="preserve">- заместитель главы администрации – </w:t>
      </w:r>
    </w:p>
    <w:p w:rsidR="00047EFE" w:rsidRPr="00C56564" w:rsidRDefault="00047EFE" w:rsidP="00047EFE">
      <w:pPr>
        <w:ind w:left="4245"/>
        <w:jc w:val="both"/>
        <w:rPr>
          <w:sz w:val="27"/>
          <w:szCs w:val="27"/>
        </w:rPr>
      </w:pPr>
      <w:r w:rsidRPr="00C56564">
        <w:rPr>
          <w:sz w:val="27"/>
          <w:szCs w:val="27"/>
        </w:rPr>
        <w:t xml:space="preserve">начальник территориального управления </w:t>
      </w:r>
      <w:r w:rsidR="008D5989">
        <w:rPr>
          <w:sz w:val="27"/>
          <w:szCs w:val="27"/>
        </w:rPr>
        <w:t>Нахабино</w:t>
      </w:r>
      <w:r w:rsidR="006A7FC4">
        <w:rPr>
          <w:sz w:val="27"/>
          <w:szCs w:val="27"/>
        </w:rPr>
        <w:t>;</w:t>
      </w:r>
    </w:p>
    <w:p w:rsidR="00047EFE" w:rsidRPr="00C56564" w:rsidRDefault="008D5989" w:rsidP="00047E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Соловьёв Борис Ефимович      </w:t>
      </w:r>
      <w:r>
        <w:rPr>
          <w:sz w:val="27"/>
          <w:szCs w:val="27"/>
        </w:rPr>
        <w:tab/>
      </w:r>
      <w:r w:rsidR="00047EFE" w:rsidRPr="00C56564">
        <w:rPr>
          <w:sz w:val="27"/>
          <w:szCs w:val="27"/>
        </w:rPr>
        <w:tab/>
        <w:t xml:space="preserve">- заместитель начальника </w:t>
      </w:r>
    </w:p>
    <w:p w:rsidR="00047EFE" w:rsidRDefault="008D5989" w:rsidP="00321041">
      <w:pPr>
        <w:ind w:left="4245"/>
        <w:rPr>
          <w:sz w:val="27"/>
          <w:szCs w:val="27"/>
        </w:rPr>
      </w:pPr>
      <w:r>
        <w:rPr>
          <w:sz w:val="27"/>
          <w:szCs w:val="27"/>
        </w:rPr>
        <w:t>т</w:t>
      </w:r>
      <w:r w:rsidR="00321041" w:rsidRPr="00C56564">
        <w:rPr>
          <w:sz w:val="27"/>
          <w:szCs w:val="27"/>
        </w:rPr>
        <w:t xml:space="preserve">ерриториального </w:t>
      </w:r>
      <w:r w:rsidR="00047EFE" w:rsidRPr="00C56564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>Нахабино</w:t>
      </w:r>
      <w:r w:rsidR="006A7FC4">
        <w:rPr>
          <w:sz w:val="27"/>
          <w:szCs w:val="27"/>
        </w:rPr>
        <w:t>;</w:t>
      </w:r>
    </w:p>
    <w:p w:rsidR="00321041" w:rsidRPr="00C56564" w:rsidRDefault="00321041" w:rsidP="00A70079">
      <w:pPr>
        <w:spacing w:after="120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Полстовалов Олег Владимирович</w:t>
      </w:r>
      <w:r w:rsidRPr="00C56564">
        <w:rPr>
          <w:sz w:val="27"/>
          <w:szCs w:val="27"/>
        </w:rPr>
        <w:tab/>
        <w:t xml:space="preserve">- начальник </w:t>
      </w:r>
      <w:r w:rsidR="006A7FC4">
        <w:rPr>
          <w:sz w:val="27"/>
          <w:szCs w:val="27"/>
        </w:rPr>
        <w:t>правового</w:t>
      </w:r>
      <w:r w:rsidRPr="00C56564">
        <w:rPr>
          <w:sz w:val="27"/>
          <w:szCs w:val="27"/>
        </w:rPr>
        <w:t xml:space="preserve"> управления</w:t>
      </w:r>
      <w:r w:rsidR="006A7FC4">
        <w:rPr>
          <w:sz w:val="27"/>
          <w:szCs w:val="27"/>
        </w:rPr>
        <w:t>.</w:t>
      </w:r>
    </w:p>
    <w:p w:rsidR="00047EFE" w:rsidRPr="00C56564" w:rsidRDefault="00047EFE" w:rsidP="00047EFE">
      <w:pPr>
        <w:ind w:firstLine="708"/>
        <w:jc w:val="both"/>
        <w:rPr>
          <w:sz w:val="27"/>
          <w:szCs w:val="27"/>
        </w:rPr>
      </w:pPr>
      <w:r w:rsidRPr="00C56564">
        <w:rPr>
          <w:sz w:val="27"/>
          <w:szCs w:val="27"/>
        </w:rPr>
        <w:t>Секретарь комиссии:</w:t>
      </w:r>
    </w:p>
    <w:p w:rsidR="00047EFE" w:rsidRPr="00C56564" w:rsidRDefault="00047EFE" w:rsidP="00047EFE">
      <w:pPr>
        <w:pStyle w:val="2"/>
        <w:rPr>
          <w:sz w:val="27"/>
          <w:szCs w:val="27"/>
        </w:rPr>
      </w:pPr>
      <w:r w:rsidRPr="00C56564">
        <w:rPr>
          <w:sz w:val="27"/>
          <w:szCs w:val="27"/>
        </w:rPr>
        <w:t>Тихонов Александр Сергеевич</w:t>
      </w:r>
      <w:r w:rsidRPr="00C56564">
        <w:rPr>
          <w:sz w:val="27"/>
          <w:szCs w:val="27"/>
        </w:rPr>
        <w:tab/>
        <w:t xml:space="preserve">- старший инспектор отдела по связям с </w:t>
      </w:r>
    </w:p>
    <w:p w:rsidR="00047EFE" w:rsidRPr="00C56564" w:rsidRDefault="00047EFE" w:rsidP="00A70079">
      <w:pPr>
        <w:pStyle w:val="2"/>
        <w:spacing w:after="120"/>
        <w:ind w:left="4247"/>
        <w:rPr>
          <w:sz w:val="27"/>
          <w:szCs w:val="27"/>
        </w:rPr>
      </w:pPr>
      <w:r w:rsidRPr="00C56564">
        <w:rPr>
          <w:sz w:val="27"/>
          <w:szCs w:val="27"/>
        </w:rPr>
        <w:t>общественностью управления по связям с общественностью и СМИ</w:t>
      </w:r>
      <w:r w:rsidR="006A7FC4">
        <w:rPr>
          <w:sz w:val="27"/>
          <w:szCs w:val="27"/>
        </w:rPr>
        <w:t>.</w:t>
      </w:r>
    </w:p>
    <w:p w:rsidR="00047EFE" w:rsidRPr="00C56564" w:rsidRDefault="00047EFE" w:rsidP="00047EFE">
      <w:pPr>
        <w:ind w:firstLine="708"/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>Члены комиссии: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>Зверева Татьяна Михайловна</w:t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>депутатов городского округа Красногорск</w:t>
      </w:r>
      <w:r w:rsidR="006A7FC4">
        <w:rPr>
          <w:color w:val="000000"/>
          <w:sz w:val="27"/>
          <w:szCs w:val="27"/>
        </w:rPr>
        <w:t>;</w:t>
      </w:r>
    </w:p>
    <w:p w:rsidR="00DE49EC" w:rsidRDefault="008D5989" w:rsidP="00047EFE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Кулаев</w:t>
      </w:r>
      <w:proofErr w:type="spellEnd"/>
      <w:r>
        <w:rPr>
          <w:color w:val="000000"/>
          <w:sz w:val="27"/>
          <w:szCs w:val="27"/>
        </w:rPr>
        <w:t xml:space="preserve"> Сергей Николаевич</w:t>
      </w:r>
      <w:r>
        <w:rPr>
          <w:color w:val="000000"/>
          <w:sz w:val="27"/>
          <w:szCs w:val="27"/>
        </w:rPr>
        <w:tab/>
      </w:r>
      <w:r w:rsidR="00047EFE" w:rsidRPr="00C56564">
        <w:rPr>
          <w:color w:val="000000"/>
          <w:sz w:val="27"/>
          <w:szCs w:val="27"/>
        </w:rPr>
        <w:tab/>
        <w:t>-</w:t>
      </w:r>
      <w:r w:rsidR="00DE49EC">
        <w:rPr>
          <w:color w:val="000000"/>
          <w:sz w:val="27"/>
          <w:szCs w:val="27"/>
        </w:rPr>
        <w:t xml:space="preserve"> заведующий отделом по исполнению </w:t>
      </w:r>
    </w:p>
    <w:p w:rsidR="00DE49EC" w:rsidRDefault="00DE49EC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муниципальных программ </w:t>
      </w:r>
    </w:p>
    <w:p w:rsidR="00047EFE" w:rsidRDefault="00DE49EC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территориального управления Нахабино</w:t>
      </w:r>
      <w:r w:rsidR="006A7FC4">
        <w:rPr>
          <w:color w:val="000000"/>
          <w:sz w:val="27"/>
          <w:szCs w:val="27"/>
        </w:rPr>
        <w:t>;</w:t>
      </w:r>
    </w:p>
    <w:p w:rsidR="0090766F" w:rsidRDefault="0090766F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Корзинкин Василий Владимирович</w:t>
      </w:r>
      <w:r>
        <w:rPr>
          <w:color w:val="000000"/>
          <w:sz w:val="27"/>
          <w:szCs w:val="27"/>
        </w:rPr>
        <w:tab/>
        <w:t xml:space="preserve">- заместитель начальника отдела </w:t>
      </w:r>
    </w:p>
    <w:p w:rsidR="0090766F" w:rsidRDefault="0090766F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благоустройства территориального </w:t>
      </w:r>
    </w:p>
    <w:p w:rsidR="0090766F" w:rsidRDefault="0090766F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управления Нахабино МКУ «ЕСЗ ГО </w:t>
      </w:r>
    </w:p>
    <w:p w:rsidR="0090766F" w:rsidRPr="00C56564" w:rsidRDefault="0090766F" w:rsidP="00047E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Красногорск»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>Шмидт Наталья Николаевна</w:t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>округа Красногорск</w:t>
      </w:r>
      <w:r w:rsidR="006A7FC4">
        <w:rPr>
          <w:color w:val="000000"/>
          <w:sz w:val="27"/>
          <w:szCs w:val="27"/>
        </w:rPr>
        <w:t>;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>Кириенко Юрий Петрович</w:t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047EFE" w:rsidRPr="00C56564" w:rsidRDefault="00047EFE" w:rsidP="00047EFE">
      <w:pPr>
        <w:rPr>
          <w:color w:val="000000"/>
          <w:sz w:val="27"/>
          <w:szCs w:val="27"/>
        </w:rPr>
      </w:pP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</w:r>
      <w:r w:rsidRPr="00C56564">
        <w:rPr>
          <w:color w:val="000000"/>
          <w:sz w:val="27"/>
          <w:szCs w:val="27"/>
        </w:rPr>
        <w:tab/>
        <w:t>согласованию)</w:t>
      </w:r>
      <w:r w:rsidR="006A7FC4">
        <w:rPr>
          <w:color w:val="000000"/>
          <w:sz w:val="27"/>
          <w:szCs w:val="27"/>
        </w:rPr>
        <w:t>.</w:t>
      </w:r>
    </w:p>
    <w:p w:rsidR="00474623" w:rsidRPr="00DE49EC" w:rsidRDefault="00474623" w:rsidP="00DE49EC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 w:rsidRPr="00C56564">
        <w:rPr>
          <w:sz w:val="27"/>
          <w:szCs w:val="27"/>
        </w:rPr>
        <w:t xml:space="preserve">Провести публичные слушания </w:t>
      </w:r>
      <w:r w:rsidR="00DE49EC" w:rsidRPr="008905A3">
        <w:rPr>
          <w:sz w:val="28"/>
          <w:szCs w:val="28"/>
        </w:rPr>
        <w:t>в помещении 408 конференц-зала администра</w:t>
      </w:r>
      <w:r w:rsidR="00DE49EC">
        <w:rPr>
          <w:sz w:val="28"/>
          <w:szCs w:val="28"/>
        </w:rPr>
        <w:t xml:space="preserve">тивного здания, </w:t>
      </w:r>
      <w:r w:rsidR="00DE49EC" w:rsidRPr="008905A3">
        <w:rPr>
          <w:sz w:val="28"/>
          <w:szCs w:val="28"/>
        </w:rPr>
        <w:t>расположенно</w:t>
      </w:r>
      <w:r w:rsidR="00DE49EC">
        <w:rPr>
          <w:sz w:val="28"/>
          <w:szCs w:val="28"/>
        </w:rPr>
        <w:t>го</w:t>
      </w:r>
      <w:r w:rsidR="00DE49EC" w:rsidRPr="008905A3">
        <w:rPr>
          <w:sz w:val="28"/>
          <w:szCs w:val="28"/>
        </w:rPr>
        <w:t xml:space="preserve"> по адресу: Московская область, Красногорский район, </w:t>
      </w:r>
      <w:r w:rsidR="00DE49EC">
        <w:rPr>
          <w:sz w:val="28"/>
          <w:szCs w:val="28"/>
        </w:rPr>
        <w:t>пос.</w:t>
      </w:r>
      <w:r w:rsidR="00DE49EC" w:rsidRPr="008905A3">
        <w:rPr>
          <w:sz w:val="28"/>
          <w:szCs w:val="28"/>
        </w:rPr>
        <w:t xml:space="preserve"> Нахабино, ул. Советская, д.22, </w:t>
      </w:r>
      <w:r w:rsidR="005F542A">
        <w:rPr>
          <w:sz w:val="28"/>
          <w:szCs w:val="28"/>
        </w:rPr>
        <w:t>30 мая</w:t>
      </w:r>
      <w:r w:rsidR="00DE49EC" w:rsidRPr="004A3C7F">
        <w:rPr>
          <w:sz w:val="28"/>
          <w:szCs w:val="28"/>
        </w:rPr>
        <w:t xml:space="preserve"> 201</w:t>
      </w:r>
      <w:r w:rsidR="005F542A">
        <w:rPr>
          <w:sz w:val="28"/>
          <w:szCs w:val="28"/>
        </w:rPr>
        <w:t>8</w:t>
      </w:r>
      <w:r w:rsidR="00DE49EC" w:rsidRPr="004A3C7F">
        <w:rPr>
          <w:sz w:val="28"/>
          <w:szCs w:val="28"/>
        </w:rPr>
        <w:t xml:space="preserve"> года в 16.00.</w:t>
      </w:r>
    </w:p>
    <w:p w:rsidR="00DE49EC" w:rsidRDefault="00A360E0" w:rsidP="00DE49EC">
      <w:pPr>
        <w:pStyle w:val="a4"/>
        <w:numPr>
          <w:ilvl w:val="0"/>
          <w:numId w:val="2"/>
        </w:numPr>
        <w:ind w:right="-2"/>
        <w:jc w:val="both"/>
        <w:rPr>
          <w:color w:val="000000" w:themeColor="text1"/>
          <w:sz w:val="27"/>
          <w:szCs w:val="27"/>
        </w:rPr>
      </w:pPr>
      <w:r w:rsidRPr="00DE49EC">
        <w:rPr>
          <w:color w:val="000000" w:themeColor="text1"/>
          <w:sz w:val="27"/>
          <w:szCs w:val="27"/>
        </w:rPr>
        <w:t xml:space="preserve">Организовать прием замечаний и предложений, касающихся проекта </w:t>
      </w:r>
    </w:p>
    <w:p w:rsidR="00A360E0" w:rsidRPr="00DE49EC" w:rsidRDefault="00A360E0" w:rsidP="00DE49EC">
      <w:pPr>
        <w:ind w:right="-2"/>
        <w:jc w:val="both"/>
        <w:rPr>
          <w:color w:val="000000" w:themeColor="text1"/>
          <w:sz w:val="27"/>
          <w:szCs w:val="27"/>
        </w:rPr>
      </w:pPr>
      <w:r w:rsidRPr="00DE49EC">
        <w:rPr>
          <w:color w:val="000000" w:themeColor="text1"/>
          <w:sz w:val="27"/>
          <w:szCs w:val="27"/>
        </w:rPr>
        <w:t xml:space="preserve">планировки </w:t>
      </w:r>
      <w:r w:rsidR="00321041" w:rsidRPr="00DE49EC">
        <w:rPr>
          <w:color w:val="000000" w:themeColor="text1"/>
          <w:sz w:val="27"/>
          <w:szCs w:val="27"/>
        </w:rPr>
        <w:t xml:space="preserve">и проекта межевания территории </w:t>
      </w:r>
      <w:r w:rsidR="00DE49EC" w:rsidRPr="00DE49EC">
        <w:rPr>
          <w:color w:val="000000" w:themeColor="text1"/>
          <w:sz w:val="27"/>
          <w:szCs w:val="27"/>
        </w:rPr>
        <w:t xml:space="preserve">для включения их в </w:t>
      </w:r>
      <w:r w:rsidRPr="00DE49EC">
        <w:rPr>
          <w:color w:val="000000" w:themeColor="text1"/>
          <w:sz w:val="27"/>
          <w:szCs w:val="27"/>
        </w:rPr>
        <w:t>протокол публичных слушаний следующим образом:</w:t>
      </w:r>
    </w:p>
    <w:p w:rsidR="00A360E0" w:rsidRPr="00C56564" w:rsidRDefault="00A360E0" w:rsidP="00A360E0">
      <w:pPr>
        <w:ind w:right="-2" w:firstLine="708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 xml:space="preserve">- в письменном виде по адресу: Московская область, г. Красногорск, ул. Ленина, д.4, кабинет № </w:t>
      </w:r>
      <w:r w:rsidR="00DE49EC">
        <w:rPr>
          <w:color w:val="000000" w:themeColor="text1"/>
          <w:sz w:val="27"/>
          <w:szCs w:val="27"/>
        </w:rPr>
        <w:t>216</w:t>
      </w:r>
      <w:r w:rsidRPr="00C56564">
        <w:rPr>
          <w:color w:val="000000" w:themeColor="text1"/>
          <w:sz w:val="27"/>
          <w:szCs w:val="27"/>
        </w:rPr>
        <w:t xml:space="preserve"> в рабочие дни с 10:00 до 13:00 и с 14:00 до 17:00;</w:t>
      </w:r>
    </w:p>
    <w:p w:rsidR="00A360E0" w:rsidRPr="00C56564" w:rsidRDefault="00A360E0" w:rsidP="00A360E0">
      <w:pPr>
        <w:ind w:right="-2" w:firstLine="708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>- через региональный портал государственных и муниципальных услуг (далее</w:t>
      </w:r>
      <w:r w:rsidR="00A70079" w:rsidRPr="00C56564">
        <w:rPr>
          <w:color w:val="000000" w:themeColor="text1"/>
          <w:sz w:val="27"/>
          <w:szCs w:val="27"/>
        </w:rPr>
        <w:t xml:space="preserve"> </w:t>
      </w:r>
      <w:r w:rsidRPr="00C56564">
        <w:rPr>
          <w:color w:val="000000" w:themeColor="text1"/>
          <w:sz w:val="27"/>
          <w:szCs w:val="27"/>
        </w:rPr>
        <w:t>-</w:t>
      </w:r>
      <w:r w:rsidR="00A70079" w:rsidRPr="00C56564">
        <w:rPr>
          <w:color w:val="000000" w:themeColor="text1"/>
          <w:sz w:val="27"/>
          <w:szCs w:val="27"/>
        </w:rPr>
        <w:t xml:space="preserve"> </w:t>
      </w:r>
      <w:r w:rsidRPr="00C56564">
        <w:rPr>
          <w:color w:val="000000" w:themeColor="text1"/>
          <w:sz w:val="27"/>
          <w:szCs w:val="27"/>
        </w:rPr>
        <w:t>РПГУ);</w:t>
      </w:r>
    </w:p>
    <w:p w:rsidR="00A360E0" w:rsidRPr="00C56564" w:rsidRDefault="00A360E0" w:rsidP="00A360E0">
      <w:pPr>
        <w:ind w:right="-2" w:firstLine="708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>- на открытом заседании публичных слушаний в письменной и устной форме.</w:t>
      </w:r>
    </w:p>
    <w:p w:rsidR="00A360E0" w:rsidRPr="00C56564" w:rsidRDefault="009916BB" w:rsidP="00A360E0">
      <w:pPr>
        <w:ind w:firstLine="566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lastRenderedPageBreak/>
        <w:t xml:space="preserve"> </w:t>
      </w:r>
      <w:r w:rsidR="00A360E0" w:rsidRPr="00C56564">
        <w:rPr>
          <w:color w:val="000000" w:themeColor="text1"/>
          <w:sz w:val="27"/>
          <w:szCs w:val="27"/>
        </w:rPr>
        <w:t>5. 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A360E0" w:rsidRPr="00C56564" w:rsidRDefault="00A360E0" w:rsidP="00A360E0">
      <w:pPr>
        <w:ind w:firstLine="566"/>
        <w:jc w:val="both"/>
        <w:rPr>
          <w:rFonts w:cstheme="minorBidi"/>
          <w:sz w:val="27"/>
          <w:szCs w:val="27"/>
        </w:rPr>
      </w:pPr>
      <w:r w:rsidRPr="00C56564">
        <w:rPr>
          <w:rFonts w:cstheme="minorBidi"/>
          <w:sz w:val="27"/>
          <w:szCs w:val="27"/>
        </w:rPr>
        <w:t xml:space="preserve">6. </w:t>
      </w:r>
      <w:r w:rsidR="009916BB" w:rsidRPr="00C56564">
        <w:rPr>
          <w:rFonts w:cstheme="minorBidi"/>
          <w:sz w:val="27"/>
          <w:szCs w:val="27"/>
        </w:rPr>
        <w:t xml:space="preserve"> </w:t>
      </w:r>
      <w:r w:rsidRPr="00C56564">
        <w:rPr>
          <w:rFonts w:cstheme="minorBidi"/>
          <w:sz w:val="27"/>
          <w:szCs w:val="27"/>
        </w:rPr>
        <w:t xml:space="preserve">Рекомендовать управлению </w:t>
      </w:r>
      <w:r w:rsidRPr="00C56564">
        <w:rPr>
          <w:bCs/>
          <w:sz w:val="27"/>
          <w:szCs w:val="27"/>
        </w:rPr>
        <w:t>координации деятельности медицинских и фармацевтических организаций № 9 Министерства здравоохранения Московской области (Соболев А.В.)</w:t>
      </w:r>
      <w:r w:rsidRPr="00C56564">
        <w:rPr>
          <w:rFonts w:cstheme="minorBidi"/>
          <w:sz w:val="27"/>
          <w:szCs w:val="27"/>
        </w:rPr>
        <w:t xml:space="preserve"> обеспечить резерв бригады скорой медицинской помощи на время проведения публичных слушаний для приоритетного выезда.</w:t>
      </w:r>
    </w:p>
    <w:p w:rsidR="00A360E0" w:rsidRPr="00C56564" w:rsidRDefault="00A360E0" w:rsidP="00A360E0">
      <w:pPr>
        <w:ind w:firstLine="566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>7. 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A360E0" w:rsidRPr="00C56564" w:rsidRDefault="00A360E0" w:rsidP="00A360E0">
      <w:pPr>
        <w:ind w:firstLine="566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 xml:space="preserve">8. 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городского округа Красногорск Московской области </w:t>
      </w:r>
      <w:hyperlink r:id="rId6" w:history="1">
        <w:r w:rsidRPr="00C56564">
          <w:rPr>
            <w:rStyle w:val="a6"/>
            <w:color w:val="000000" w:themeColor="text1"/>
            <w:sz w:val="27"/>
            <w:szCs w:val="27"/>
            <w:lang w:val="en-US"/>
          </w:rPr>
          <w:t>http</w:t>
        </w:r>
        <w:r w:rsidRPr="00C56564">
          <w:rPr>
            <w:rStyle w:val="a6"/>
            <w:color w:val="000000" w:themeColor="text1"/>
            <w:sz w:val="27"/>
            <w:szCs w:val="27"/>
          </w:rPr>
          <w:t>://</w:t>
        </w:r>
        <w:r w:rsidRPr="00C56564">
          <w:rPr>
            <w:rStyle w:val="a6"/>
            <w:color w:val="000000" w:themeColor="text1"/>
            <w:sz w:val="27"/>
            <w:szCs w:val="27"/>
            <w:lang w:val="en-US"/>
          </w:rPr>
          <w:t>www</w:t>
        </w:r>
        <w:r w:rsidRPr="00C56564">
          <w:rPr>
            <w:rStyle w:val="a6"/>
            <w:color w:val="000000" w:themeColor="text1"/>
            <w:sz w:val="27"/>
            <w:szCs w:val="27"/>
          </w:rPr>
          <w:t>.</w:t>
        </w:r>
        <w:r w:rsidRPr="00C56564">
          <w:rPr>
            <w:rStyle w:val="a6"/>
            <w:color w:val="000000" w:themeColor="text1"/>
            <w:sz w:val="27"/>
            <w:szCs w:val="27"/>
            <w:lang w:val="en-US"/>
          </w:rPr>
          <w:t>krasnogorsk</w:t>
        </w:r>
        <w:r w:rsidRPr="00C56564">
          <w:rPr>
            <w:rStyle w:val="a6"/>
            <w:color w:val="000000" w:themeColor="text1"/>
            <w:sz w:val="27"/>
            <w:szCs w:val="27"/>
          </w:rPr>
          <w:t>-</w:t>
        </w:r>
        <w:r w:rsidRPr="00C56564">
          <w:rPr>
            <w:rStyle w:val="a6"/>
            <w:color w:val="000000" w:themeColor="text1"/>
            <w:sz w:val="27"/>
            <w:szCs w:val="27"/>
            <w:lang w:val="en-US"/>
          </w:rPr>
          <w:t>adm</w:t>
        </w:r>
        <w:r w:rsidRPr="00C56564">
          <w:rPr>
            <w:rStyle w:val="a6"/>
            <w:color w:val="000000" w:themeColor="text1"/>
            <w:sz w:val="27"/>
            <w:szCs w:val="27"/>
          </w:rPr>
          <w:t>.</w:t>
        </w:r>
        <w:r w:rsidRPr="00C56564">
          <w:rPr>
            <w:rStyle w:val="a6"/>
            <w:color w:val="000000" w:themeColor="text1"/>
            <w:sz w:val="27"/>
            <w:szCs w:val="27"/>
            <w:lang w:val="en-US"/>
          </w:rPr>
          <w:t>ru</w:t>
        </w:r>
      </w:hyperlink>
      <w:r w:rsidRPr="00C56564">
        <w:rPr>
          <w:color w:val="000000" w:themeColor="text1"/>
          <w:sz w:val="27"/>
          <w:szCs w:val="27"/>
        </w:rPr>
        <w:t xml:space="preserve"> и на РПГУ.</w:t>
      </w:r>
    </w:p>
    <w:p w:rsidR="00A360E0" w:rsidRPr="00C56564" w:rsidRDefault="00A360E0" w:rsidP="00A70079">
      <w:pPr>
        <w:spacing w:after="720"/>
        <w:ind w:firstLine="567"/>
        <w:jc w:val="both"/>
        <w:rPr>
          <w:color w:val="000000" w:themeColor="text1"/>
          <w:sz w:val="27"/>
          <w:szCs w:val="27"/>
        </w:rPr>
      </w:pPr>
      <w:r w:rsidRPr="00C56564">
        <w:rPr>
          <w:color w:val="000000" w:themeColor="text1"/>
          <w:sz w:val="27"/>
          <w:szCs w:val="27"/>
        </w:rPr>
        <w:t xml:space="preserve">9. Председателю комиссии представить </w:t>
      </w:r>
      <w:r w:rsidR="00047EFE" w:rsidRPr="00C56564">
        <w:rPr>
          <w:color w:val="000000" w:themeColor="text1"/>
          <w:sz w:val="27"/>
          <w:szCs w:val="27"/>
        </w:rPr>
        <w:t>главе</w:t>
      </w:r>
      <w:r w:rsidRPr="00C56564">
        <w:rPr>
          <w:color w:val="000000" w:themeColor="text1"/>
          <w:sz w:val="27"/>
          <w:szCs w:val="27"/>
        </w:rPr>
        <w:t xml:space="preserve"> городского округа Красногорск Московской области заключение по результатам публичных слушаний.</w:t>
      </w:r>
    </w:p>
    <w:p w:rsidR="00A360E0" w:rsidRPr="00C56564" w:rsidRDefault="00047EFE" w:rsidP="00A360E0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 xml:space="preserve">Глава </w:t>
      </w:r>
      <w:r w:rsidR="00A360E0" w:rsidRPr="00C56564">
        <w:rPr>
          <w:sz w:val="27"/>
          <w:szCs w:val="27"/>
        </w:rPr>
        <w:t>го</w:t>
      </w:r>
      <w:r w:rsidRPr="00C56564">
        <w:rPr>
          <w:sz w:val="27"/>
          <w:szCs w:val="27"/>
        </w:rPr>
        <w:t>родского округа Красногорск</w:t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 xml:space="preserve">                   </w:t>
      </w:r>
      <w:r w:rsidR="00A360E0" w:rsidRPr="00C56564">
        <w:rPr>
          <w:sz w:val="27"/>
          <w:szCs w:val="27"/>
        </w:rPr>
        <w:t>Р.Ф. Хабиров</w:t>
      </w:r>
    </w:p>
    <w:p w:rsidR="0039583C" w:rsidRDefault="0039583C" w:rsidP="00A360E0">
      <w:pPr>
        <w:jc w:val="both"/>
        <w:rPr>
          <w:sz w:val="27"/>
          <w:szCs w:val="27"/>
        </w:rPr>
      </w:pPr>
    </w:p>
    <w:p w:rsidR="00A360E0" w:rsidRPr="00C56564" w:rsidRDefault="00A360E0" w:rsidP="00A360E0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Верно:</w:t>
      </w:r>
    </w:p>
    <w:p w:rsidR="00A360E0" w:rsidRPr="00C56564" w:rsidRDefault="00A360E0" w:rsidP="00A360E0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старший инспектор общего отдела</w:t>
      </w:r>
    </w:p>
    <w:p w:rsidR="00A360E0" w:rsidRPr="00C56564" w:rsidRDefault="00A360E0" w:rsidP="00A360E0">
      <w:pPr>
        <w:jc w:val="both"/>
        <w:rPr>
          <w:sz w:val="27"/>
          <w:szCs w:val="27"/>
        </w:rPr>
      </w:pPr>
      <w:r w:rsidRPr="00C56564">
        <w:rPr>
          <w:sz w:val="27"/>
          <w:szCs w:val="27"/>
        </w:rPr>
        <w:t>управления делами</w:t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 xml:space="preserve"> Ю.Г. Никифорова</w:t>
      </w:r>
    </w:p>
    <w:p w:rsidR="00632895" w:rsidRDefault="00632895" w:rsidP="00A360E0">
      <w:pPr>
        <w:jc w:val="both"/>
        <w:rPr>
          <w:sz w:val="27"/>
          <w:szCs w:val="27"/>
        </w:rPr>
      </w:pPr>
    </w:p>
    <w:p w:rsidR="00A360E0" w:rsidRPr="00C56564" w:rsidRDefault="00A360E0" w:rsidP="00A360E0">
      <w:pPr>
        <w:jc w:val="both"/>
        <w:rPr>
          <w:sz w:val="27"/>
          <w:szCs w:val="27"/>
        </w:rPr>
      </w:pPr>
      <w:bookmarkStart w:id="0" w:name="_GoBack"/>
      <w:bookmarkEnd w:id="0"/>
      <w:r w:rsidRPr="00C56564">
        <w:rPr>
          <w:sz w:val="27"/>
          <w:szCs w:val="27"/>
        </w:rPr>
        <w:t xml:space="preserve">Исполнитель: </w:t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</w:r>
      <w:r w:rsidRPr="00C56564">
        <w:rPr>
          <w:sz w:val="27"/>
          <w:szCs w:val="27"/>
        </w:rPr>
        <w:tab/>
        <w:t xml:space="preserve"> А.С. Тихонов</w:t>
      </w:r>
    </w:p>
    <w:p w:rsidR="00373E77" w:rsidRPr="00C56564" w:rsidRDefault="00373E77" w:rsidP="00DE49EC">
      <w:pPr>
        <w:spacing w:after="120"/>
        <w:jc w:val="both"/>
        <w:rPr>
          <w:sz w:val="27"/>
          <w:szCs w:val="27"/>
        </w:rPr>
      </w:pPr>
      <w:r w:rsidRPr="00C56564">
        <w:rPr>
          <w:sz w:val="27"/>
          <w:szCs w:val="27"/>
        </w:rPr>
        <w:t xml:space="preserve">Разослано: в дело, </w:t>
      </w:r>
      <w:r w:rsidR="00047EFE" w:rsidRPr="00C56564">
        <w:rPr>
          <w:rFonts w:eastAsia="Calibri"/>
          <w:sz w:val="27"/>
          <w:szCs w:val="27"/>
        </w:rPr>
        <w:t xml:space="preserve">Бутенко А.В, Абдрахимову Р.Р., Феоктистову Д.В., </w:t>
      </w:r>
      <w:proofErr w:type="spellStart"/>
      <w:r w:rsidR="00C56564" w:rsidRPr="00C56564">
        <w:rPr>
          <w:rFonts w:eastAsia="Calibri"/>
          <w:sz w:val="27"/>
          <w:szCs w:val="27"/>
        </w:rPr>
        <w:t>Комловскому</w:t>
      </w:r>
      <w:proofErr w:type="spellEnd"/>
      <w:r w:rsidR="00C56564" w:rsidRPr="00C56564">
        <w:rPr>
          <w:rFonts w:eastAsia="Calibri"/>
          <w:sz w:val="27"/>
          <w:szCs w:val="27"/>
        </w:rPr>
        <w:t xml:space="preserve"> М.В., </w:t>
      </w:r>
      <w:r w:rsidR="00DE49EC">
        <w:rPr>
          <w:rFonts w:eastAsia="Calibri"/>
          <w:sz w:val="27"/>
          <w:szCs w:val="27"/>
        </w:rPr>
        <w:t>Куприянову В.Е., Соловьёву Б.Е.</w:t>
      </w:r>
      <w:r w:rsidR="00047EFE" w:rsidRPr="00C56564">
        <w:rPr>
          <w:rFonts w:eastAsia="Calibri"/>
          <w:sz w:val="27"/>
          <w:szCs w:val="27"/>
        </w:rPr>
        <w:t xml:space="preserve">, </w:t>
      </w:r>
      <w:r w:rsidR="00A70079" w:rsidRPr="00C56564">
        <w:rPr>
          <w:rFonts w:eastAsia="Calibri"/>
          <w:sz w:val="27"/>
          <w:szCs w:val="27"/>
        </w:rPr>
        <w:t>Полстовалову О.В.,</w:t>
      </w:r>
      <w:r w:rsidR="00047EFE" w:rsidRPr="00C56564">
        <w:rPr>
          <w:rFonts w:eastAsia="Calibri"/>
          <w:sz w:val="27"/>
          <w:szCs w:val="27"/>
        </w:rPr>
        <w:t xml:space="preserve"> Зверевой Т.М., </w:t>
      </w:r>
      <w:proofErr w:type="spellStart"/>
      <w:r w:rsidR="00DE49EC">
        <w:rPr>
          <w:rFonts w:eastAsia="Calibri"/>
          <w:sz w:val="27"/>
          <w:szCs w:val="27"/>
        </w:rPr>
        <w:t>Кулаеву</w:t>
      </w:r>
      <w:proofErr w:type="spellEnd"/>
      <w:r w:rsidR="00DE49EC">
        <w:rPr>
          <w:rFonts w:eastAsia="Calibri"/>
          <w:sz w:val="27"/>
          <w:szCs w:val="27"/>
        </w:rPr>
        <w:t xml:space="preserve"> С.Н.,</w:t>
      </w:r>
      <w:r w:rsidR="00047EFE" w:rsidRPr="00C56564">
        <w:rPr>
          <w:rFonts w:eastAsia="Calibri"/>
          <w:sz w:val="27"/>
          <w:szCs w:val="27"/>
        </w:rPr>
        <w:t xml:space="preserve"> Шмидт Н.Н., Кириенко Ю.П., Тихонову А.С., Жукову Н.Н., Новикову И.В., </w:t>
      </w:r>
      <w:proofErr w:type="spellStart"/>
      <w:r w:rsidR="00A70079" w:rsidRPr="00C56564">
        <w:rPr>
          <w:rFonts w:eastAsia="Calibri"/>
          <w:sz w:val="27"/>
          <w:szCs w:val="27"/>
        </w:rPr>
        <w:t>Зеленову</w:t>
      </w:r>
      <w:proofErr w:type="spellEnd"/>
      <w:r w:rsidR="00A70079" w:rsidRPr="00C56564">
        <w:rPr>
          <w:rFonts w:eastAsia="Calibri"/>
          <w:sz w:val="27"/>
          <w:szCs w:val="27"/>
        </w:rPr>
        <w:t xml:space="preserve"> А.Ю., ОО</w:t>
      </w:r>
      <w:r w:rsidR="00047EFE" w:rsidRPr="00C56564">
        <w:rPr>
          <w:rFonts w:eastAsia="Calibri"/>
          <w:sz w:val="27"/>
          <w:szCs w:val="27"/>
        </w:rPr>
        <w:t>О «</w:t>
      </w:r>
      <w:r w:rsidR="00DE49EC">
        <w:rPr>
          <w:rFonts w:eastAsia="Calibri"/>
          <w:sz w:val="27"/>
          <w:szCs w:val="27"/>
        </w:rPr>
        <w:t>Сосновый парк</w:t>
      </w:r>
      <w:r w:rsidR="00047EFE" w:rsidRPr="00C56564">
        <w:rPr>
          <w:rFonts w:eastAsia="Calibri"/>
          <w:sz w:val="27"/>
          <w:szCs w:val="27"/>
        </w:rPr>
        <w:t>»</w:t>
      </w:r>
    </w:p>
    <w:p w:rsidR="00047EFE" w:rsidRPr="00C56564" w:rsidRDefault="00047EFE" w:rsidP="00047EFE">
      <w:pPr>
        <w:ind w:firstLine="709"/>
        <w:jc w:val="center"/>
        <w:rPr>
          <w:spacing w:val="20"/>
          <w:sz w:val="27"/>
          <w:szCs w:val="27"/>
        </w:rPr>
      </w:pPr>
      <w:r w:rsidRPr="00C56564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047EFE" w:rsidRPr="00C56564" w:rsidTr="00CF4F13">
        <w:tc>
          <w:tcPr>
            <w:tcW w:w="1218" w:type="dxa"/>
          </w:tcPr>
          <w:p w:rsidR="00047EFE" w:rsidRPr="00C56564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56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047EFE" w:rsidRPr="00C56564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564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047EFE" w:rsidRPr="00C56564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564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77" w:type="dxa"/>
          </w:tcPr>
          <w:p w:rsidR="00047EFE" w:rsidRPr="00C56564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564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047EFE" w:rsidTr="00CF4F13">
        <w:tc>
          <w:tcPr>
            <w:tcW w:w="1218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FE" w:rsidTr="00CF4F13">
        <w:tc>
          <w:tcPr>
            <w:tcW w:w="1218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FE" w:rsidTr="00CF4F13">
        <w:tc>
          <w:tcPr>
            <w:tcW w:w="1218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FE" w:rsidTr="00CF4F13">
        <w:tc>
          <w:tcPr>
            <w:tcW w:w="1218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47EFE" w:rsidRDefault="00047EFE" w:rsidP="00CF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FE" w:rsidTr="00CF4F13">
        <w:tc>
          <w:tcPr>
            <w:tcW w:w="1218" w:type="dxa"/>
          </w:tcPr>
          <w:p w:rsidR="00047EFE" w:rsidRDefault="00047EFE" w:rsidP="00CF4F13">
            <w:pPr>
              <w:jc w:val="center"/>
              <w:rPr>
                <w:sz w:val="28"/>
                <w:szCs w:val="28"/>
              </w:rPr>
            </w:pPr>
          </w:p>
          <w:p w:rsidR="00047EFE" w:rsidRDefault="00047EFE" w:rsidP="00CF4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047EFE" w:rsidRDefault="00047EFE" w:rsidP="00CF4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47EFE" w:rsidRDefault="00047EFE" w:rsidP="00CF4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047EFE" w:rsidRDefault="00047EFE" w:rsidP="00CF4F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EFE" w:rsidRPr="00485302" w:rsidRDefault="00047EFE" w:rsidP="002E763B">
      <w:pPr>
        <w:ind w:firstLine="709"/>
        <w:jc w:val="center"/>
        <w:rPr>
          <w:spacing w:val="20"/>
          <w:sz w:val="27"/>
          <w:szCs w:val="27"/>
        </w:rPr>
      </w:pPr>
    </w:p>
    <w:sectPr w:rsidR="00047EFE" w:rsidRPr="00485302" w:rsidSect="002147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06CCF"/>
    <w:rsid w:val="0001119E"/>
    <w:rsid w:val="00011D95"/>
    <w:rsid w:val="0002251C"/>
    <w:rsid w:val="00024068"/>
    <w:rsid w:val="000252B7"/>
    <w:rsid w:val="00031F2E"/>
    <w:rsid w:val="00047EFE"/>
    <w:rsid w:val="0005205A"/>
    <w:rsid w:val="00054E09"/>
    <w:rsid w:val="000617FE"/>
    <w:rsid w:val="00061F75"/>
    <w:rsid w:val="000873D5"/>
    <w:rsid w:val="000A3DB8"/>
    <w:rsid w:val="000B3CC7"/>
    <w:rsid w:val="000C3D45"/>
    <w:rsid w:val="000C7FAC"/>
    <w:rsid w:val="000E069E"/>
    <w:rsid w:val="000E0EF0"/>
    <w:rsid w:val="000E136F"/>
    <w:rsid w:val="00105A63"/>
    <w:rsid w:val="0011175A"/>
    <w:rsid w:val="00123813"/>
    <w:rsid w:val="001449D7"/>
    <w:rsid w:val="00160815"/>
    <w:rsid w:val="0016774F"/>
    <w:rsid w:val="0017218C"/>
    <w:rsid w:val="00180A0E"/>
    <w:rsid w:val="00181E3B"/>
    <w:rsid w:val="00193949"/>
    <w:rsid w:val="001B2B38"/>
    <w:rsid w:val="001C49E9"/>
    <w:rsid w:val="001D214F"/>
    <w:rsid w:val="001E1BC1"/>
    <w:rsid w:val="001E3ACA"/>
    <w:rsid w:val="002051ED"/>
    <w:rsid w:val="002103D9"/>
    <w:rsid w:val="00211A30"/>
    <w:rsid w:val="0021476D"/>
    <w:rsid w:val="00222DEE"/>
    <w:rsid w:val="00226080"/>
    <w:rsid w:val="00233AA1"/>
    <w:rsid w:val="00251572"/>
    <w:rsid w:val="002538B7"/>
    <w:rsid w:val="00255D0E"/>
    <w:rsid w:val="0029454A"/>
    <w:rsid w:val="00295E80"/>
    <w:rsid w:val="002968F1"/>
    <w:rsid w:val="002A3D09"/>
    <w:rsid w:val="002C4A46"/>
    <w:rsid w:val="002D4E41"/>
    <w:rsid w:val="002D5965"/>
    <w:rsid w:val="002E0242"/>
    <w:rsid w:val="002E36D6"/>
    <w:rsid w:val="002E763B"/>
    <w:rsid w:val="003052D2"/>
    <w:rsid w:val="00306398"/>
    <w:rsid w:val="00313075"/>
    <w:rsid w:val="00320CD9"/>
    <w:rsid w:val="00321041"/>
    <w:rsid w:val="00327A76"/>
    <w:rsid w:val="00332970"/>
    <w:rsid w:val="00333F4C"/>
    <w:rsid w:val="00335844"/>
    <w:rsid w:val="00373E77"/>
    <w:rsid w:val="00385A3E"/>
    <w:rsid w:val="0039583C"/>
    <w:rsid w:val="00396B65"/>
    <w:rsid w:val="003D7F2F"/>
    <w:rsid w:val="003F1D14"/>
    <w:rsid w:val="003F6001"/>
    <w:rsid w:val="003F617F"/>
    <w:rsid w:val="00402C18"/>
    <w:rsid w:val="00420393"/>
    <w:rsid w:val="004323B9"/>
    <w:rsid w:val="00433B57"/>
    <w:rsid w:val="004455DB"/>
    <w:rsid w:val="0046550B"/>
    <w:rsid w:val="00472BA5"/>
    <w:rsid w:val="00474623"/>
    <w:rsid w:val="00485302"/>
    <w:rsid w:val="00496474"/>
    <w:rsid w:val="004B6EDF"/>
    <w:rsid w:val="004C2DD9"/>
    <w:rsid w:val="004E4B3E"/>
    <w:rsid w:val="004F2F61"/>
    <w:rsid w:val="004F52A3"/>
    <w:rsid w:val="00503BDD"/>
    <w:rsid w:val="00504192"/>
    <w:rsid w:val="00513FCC"/>
    <w:rsid w:val="00521C4F"/>
    <w:rsid w:val="00527BB3"/>
    <w:rsid w:val="0053099A"/>
    <w:rsid w:val="0054505E"/>
    <w:rsid w:val="0055522F"/>
    <w:rsid w:val="00557D49"/>
    <w:rsid w:val="00561C7C"/>
    <w:rsid w:val="00581BB0"/>
    <w:rsid w:val="005B16BB"/>
    <w:rsid w:val="005B2764"/>
    <w:rsid w:val="005B6F05"/>
    <w:rsid w:val="005D5257"/>
    <w:rsid w:val="005D79C5"/>
    <w:rsid w:val="005F542A"/>
    <w:rsid w:val="005F7B56"/>
    <w:rsid w:val="006113A8"/>
    <w:rsid w:val="0062200E"/>
    <w:rsid w:val="006245D5"/>
    <w:rsid w:val="00632895"/>
    <w:rsid w:val="00640CA9"/>
    <w:rsid w:val="00645FAD"/>
    <w:rsid w:val="0065693C"/>
    <w:rsid w:val="0069515C"/>
    <w:rsid w:val="006A7FC4"/>
    <w:rsid w:val="006D2DC4"/>
    <w:rsid w:val="006E2F6A"/>
    <w:rsid w:val="0071423E"/>
    <w:rsid w:val="007364CF"/>
    <w:rsid w:val="007622F1"/>
    <w:rsid w:val="00772780"/>
    <w:rsid w:val="007A0068"/>
    <w:rsid w:val="007B1307"/>
    <w:rsid w:val="007B4B09"/>
    <w:rsid w:val="007E070E"/>
    <w:rsid w:val="007E6F0C"/>
    <w:rsid w:val="007F058B"/>
    <w:rsid w:val="0080308F"/>
    <w:rsid w:val="00807A40"/>
    <w:rsid w:val="008106A9"/>
    <w:rsid w:val="0085232F"/>
    <w:rsid w:val="00884DDB"/>
    <w:rsid w:val="008A17BA"/>
    <w:rsid w:val="008B0EAA"/>
    <w:rsid w:val="008B34B7"/>
    <w:rsid w:val="008D0BDA"/>
    <w:rsid w:val="008D57FE"/>
    <w:rsid w:val="008D5989"/>
    <w:rsid w:val="00906DA6"/>
    <w:rsid w:val="0090766F"/>
    <w:rsid w:val="009131B3"/>
    <w:rsid w:val="00932557"/>
    <w:rsid w:val="00937399"/>
    <w:rsid w:val="00937EF6"/>
    <w:rsid w:val="009449F8"/>
    <w:rsid w:val="009510B8"/>
    <w:rsid w:val="009566B1"/>
    <w:rsid w:val="00960075"/>
    <w:rsid w:val="00983511"/>
    <w:rsid w:val="009857C5"/>
    <w:rsid w:val="009916BB"/>
    <w:rsid w:val="009942C2"/>
    <w:rsid w:val="009A499F"/>
    <w:rsid w:val="009B3AD8"/>
    <w:rsid w:val="009C02A7"/>
    <w:rsid w:val="00A03463"/>
    <w:rsid w:val="00A12E58"/>
    <w:rsid w:val="00A316CB"/>
    <w:rsid w:val="00A35BA0"/>
    <w:rsid w:val="00A360E0"/>
    <w:rsid w:val="00A5073A"/>
    <w:rsid w:val="00A52554"/>
    <w:rsid w:val="00A6402F"/>
    <w:rsid w:val="00A70079"/>
    <w:rsid w:val="00A736A9"/>
    <w:rsid w:val="00A84F4D"/>
    <w:rsid w:val="00A9117C"/>
    <w:rsid w:val="00AB6AF7"/>
    <w:rsid w:val="00AC70C7"/>
    <w:rsid w:val="00AD34FE"/>
    <w:rsid w:val="00AD4CB0"/>
    <w:rsid w:val="00AD6EDB"/>
    <w:rsid w:val="00B1779F"/>
    <w:rsid w:val="00B35324"/>
    <w:rsid w:val="00B36AC2"/>
    <w:rsid w:val="00B553FA"/>
    <w:rsid w:val="00B559E8"/>
    <w:rsid w:val="00B56411"/>
    <w:rsid w:val="00B84092"/>
    <w:rsid w:val="00BA6F9B"/>
    <w:rsid w:val="00BB4399"/>
    <w:rsid w:val="00BB59E2"/>
    <w:rsid w:val="00BC1B17"/>
    <w:rsid w:val="00BC695A"/>
    <w:rsid w:val="00C06533"/>
    <w:rsid w:val="00C2577A"/>
    <w:rsid w:val="00C315E8"/>
    <w:rsid w:val="00C52D86"/>
    <w:rsid w:val="00C56564"/>
    <w:rsid w:val="00C57F7E"/>
    <w:rsid w:val="00C67E55"/>
    <w:rsid w:val="00C70B2C"/>
    <w:rsid w:val="00C824B6"/>
    <w:rsid w:val="00C83FE6"/>
    <w:rsid w:val="00C97BB8"/>
    <w:rsid w:val="00CA2286"/>
    <w:rsid w:val="00CD28C9"/>
    <w:rsid w:val="00CE21AD"/>
    <w:rsid w:val="00CF22FF"/>
    <w:rsid w:val="00CF4CDE"/>
    <w:rsid w:val="00D141F7"/>
    <w:rsid w:val="00D2081F"/>
    <w:rsid w:val="00D314D4"/>
    <w:rsid w:val="00D43C19"/>
    <w:rsid w:val="00D46330"/>
    <w:rsid w:val="00D72699"/>
    <w:rsid w:val="00D772F9"/>
    <w:rsid w:val="00D86A55"/>
    <w:rsid w:val="00D93B1A"/>
    <w:rsid w:val="00DA1CCB"/>
    <w:rsid w:val="00DC2C4F"/>
    <w:rsid w:val="00DC4D55"/>
    <w:rsid w:val="00DE2A8B"/>
    <w:rsid w:val="00DE49EC"/>
    <w:rsid w:val="00DE7869"/>
    <w:rsid w:val="00DF206A"/>
    <w:rsid w:val="00E01EF7"/>
    <w:rsid w:val="00E153CC"/>
    <w:rsid w:val="00E156C3"/>
    <w:rsid w:val="00E21CBF"/>
    <w:rsid w:val="00E268B3"/>
    <w:rsid w:val="00E46A60"/>
    <w:rsid w:val="00E76949"/>
    <w:rsid w:val="00E80A0C"/>
    <w:rsid w:val="00E832BC"/>
    <w:rsid w:val="00ED67E1"/>
    <w:rsid w:val="00EE2A65"/>
    <w:rsid w:val="00EE42AB"/>
    <w:rsid w:val="00EF0971"/>
    <w:rsid w:val="00EF46EA"/>
    <w:rsid w:val="00F05911"/>
    <w:rsid w:val="00F05FE2"/>
    <w:rsid w:val="00F06433"/>
    <w:rsid w:val="00F135D8"/>
    <w:rsid w:val="00F31D06"/>
    <w:rsid w:val="00F34819"/>
    <w:rsid w:val="00F4223C"/>
    <w:rsid w:val="00F504D6"/>
    <w:rsid w:val="00F62550"/>
    <w:rsid w:val="00F87B43"/>
    <w:rsid w:val="00FB750C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51EA8-1126-47A5-94DF-FC15151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A360E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47E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47E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A18E-2F02-4E89-8B79-BA1C77E6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2018-05-08T08:02:00Z</cp:lastPrinted>
  <dcterms:created xsi:type="dcterms:W3CDTF">2018-05-07T08:14:00Z</dcterms:created>
  <dcterms:modified xsi:type="dcterms:W3CDTF">2018-05-08T08:04:00Z</dcterms:modified>
</cp:coreProperties>
</file>