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23" w:rsidRPr="00560F05" w:rsidRDefault="00762669" w:rsidP="00FE2043">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r w:rsidR="00856C57" w:rsidRPr="00560F05">
        <w:rPr>
          <w:szCs w:val="28"/>
        </w:rPr>
        <w:t>Приложение</w:t>
      </w:r>
    </w:p>
    <w:p w:rsidR="00856C57" w:rsidRPr="00560F05" w:rsidRDefault="00FA20B1" w:rsidP="00FE2043">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r w:rsidR="00856C57" w:rsidRPr="00560F05">
        <w:rPr>
          <w:szCs w:val="28"/>
        </w:rPr>
        <w:t>к постановлению администрации</w:t>
      </w:r>
    </w:p>
    <w:p w:rsidR="00856C57" w:rsidRPr="00560F05" w:rsidRDefault="00FA20B1" w:rsidP="00FE2043">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r w:rsidR="00856C57" w:rsidRPr="00560F05">
        <w:rPr>
          <w:szCs w:val="28"/>
        </w:rPr>
        <w:t>городского округа Красногорск</w:t>
      </w:r>
    </w:p>
    <w:p w:rsidR="00856C57" w:rsidRPr="00560F05" w:rsidRDefault="00FA20B1" w:rsidP="00FE2043">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r w:rsidR="00856C57" w:rsidRPr="00560F05">
        <w:rPr>
          <w:szCs w:val="28"/>
        </w:rPr>
        <w:t>от</w:t>
      </w:r>
      <w:r w:rsidR="007F20E7">
        <w:rPr>
          <w:szCs w:val="28"/>
          <w:lang w:val="en-US"/>
        </w:rPr>
        <w:t xml:space="preserve"> </w:t>
      </w:r>
      <w:r w:rsidR="007F20E7" w:rsidRPr="007F20E7">
        <w:rPr>
          <w:szCs w:val="28"/>
          <w:u w:val="single"/>
          <w:lang w:val="en-US"/>
        </w:rPr>
        <w:t>25.12.</w:t>
      </w:r>
      <w:r w:rsidR="00856C57" w:rsidRPr="007F20E7">
        <w:rPr>
          <w:szCs w:val="28"/>
          <w:u w:val="single"/>
        </w:rPr>
        <w:t>2017 г.</w:t>
      </w:r>
    </w:p>
    <w:p w:rsidR="00856C57" w:rsidRPr="007F20E7" w:rsidRDefault="00FA20B1" w:rsidP="00FE2043">
      <w:pPr>
        <w:rPr>
          <w:szCs w:val="28"/>
          <w:lang w:val="en-US"/>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r w:rsidR="00856C57" w:rsidRPr="00560F05">
        <w:rPr>
          <w:szCs w:val="28"/>
        </w:rPr>
        <w:t>№</w:t>
      </w:r>
      <w:r w:rsidR="007F20E7">
        <w:rPr>
          <w:szCs w:val="28"/>
          <w:lang w:val="en-US"/>
        </w:rPr>
        <w:t xml:space="preserve"> </w:t>
      </w:r>
      <w:bookmarkStart w:id="0" w:name="_GoBack"/>
      <w:r w:rsidR="007F20E7" w:rsidRPr="007F20E7">
        <w:rPr>
          <w:szCs w:val="28"/>
          <w:u w:val="single"/>
          <w:lang w:val="en-US"/>
        </w:rPr>
        <w:t>3077/12</w:t>
      </w:r>
      <w:bookmarkEnd w:id="0"/>
    </w:p>
    <w:p w:rsidR="00856C57" w:rsidRPr="00560F05" w:rsidRDefault="00856C57" w:rsidP="00FE2043">
      <w:pPr>
        <w:rPr>
          <w:szCs w:val="28"/>
        </w:rPr>
      </w:pPr>
    </w:p>
    <w:p w:rsidR="00856C57" w:rsidRPr="00560F05" w:rsidRDefault="00856C57" w:rsidP="00416616">
      <w:pPr>
        <w:spacing w:before="120" w:after="120"/>
        <w:rPr>
          <w:szCs w:val="28"/>
        </w:rPr>
      </w:pPr>
    </w:p>
    <w:p w:rsidR="00B90036" w:rsidRPr="00560F05" w:rsidRDefault="00B90036" w:rsidP="00416616">
      <w:pPr>
        <w:spacing w:before="120" w:after="120"/>
        <w:rPr>
          <w:szCs w:val="28"/>
        </w:rPr>
      </w:pPr>
    </w:p>
    <w:p w:rsidR="00B90036" w:rsidRPr="00560F05" w:rsidRDefault="00B90036" w:rsidP="00416616">
      <w:pPr>
        <w:spacing w:before="120" w:after="120"/>
        <w:rPr>
          <w:szCs w:val="28"/>
        </w:rPr>
      </w:pPr>
    </w:p>
    <w:p w:rsidR="00A91F23" w:rsidRDefault="00A91F23" w:rsidP="00416616">
      <w:pPr>
        <w:spacing w:before="120" w:after="120"/>
        <w:jc w:val="center"/>
        <w:rPr>
          <w:szCs w:val="28"/>
        </w:rPr>
      </w:pPr>
      <w:r w:rsidRPr="00560F05">
        <w:rPr>
          <w:szCs w:val="28"/>
        </w:rPr>
        <w:t>Муниципальная программа</w:t>
      </w:r>
    </w:p>
    <w:p w:rsidR="005B0427" w:rsidRPr="00560F05" w:rsidRDefault="005B0427" w:rsidP="00416616">
      <w:pPr>
        <w:spacing w:before="120" w:after="120"/>
        <w:jc w:val="center"/>
        <w:rPr>
          <w:szCs w:val="28"/>
        </w:rPr>
      </w:pPr>
      <w:r>
        <w:rPr>
          <w:szCs w:val="28"/>
        </w:rPr>
        <w:t>городского округа Красногорск</w:t>
      </w:r>
    </w:p>
    <w:p w:rsidR="005B0427" w:rsidRDefault="00A91F23" w:rsidP="00416616">
      <w:pPr>
        <w:spacing w:before="120" w:after="120"/>
        <w:jc w:val="center"/>
        <w:rPr>
          <w:szCs w:val="28"/>
        </w:rPr>
      </w:pPr>
      <w:r w:rsidRPr="00560F05">
        <w:rPr>
          <w:szCs w:val="28"/>
        </w:rPr>
        <w:t>«Формирование</w:t>
      </w:r>
      <w:r w:rsidR="00AA72C5">
        <w:rPr>
          <w:szCs w:val="28"/>
        </w:rPr>
        <w:t xml:space="preserve"> </w:t>
      </w:r>
      <w:r w:rsidRPr="00560F05">
        <w:rPr>
          <w:szCs w:val="28"/>
        </w:rPr>
        <w:t>комфортной городской среды»</w:t>
      </w:r>
    </w:p>
    <w:p w:rsidR="00762669" w:rsidRDefault="00BF7349" w:rsidP="00BF7349">
      <w:pPr>
        <w:spacing w:before="120" w:after="120"/>
        <w:jc w:val="center"/>
        <w:rPr>
          <w:szCs w:val="28"/>
        </w:rPr>
      </w:pPr>
      <w:r>
        <w:rPr>
          <w:szCs w:val="28"/>
        </w:rPr>
        <w:t>на 2018-2022 год</w:t>
      </w:r>
      <w:r w:rsidR="00CF21D1">
        <w:rPr>
          <w:szCs w:val="28"/>
        </w:rPr>
        <w:t>ы</w:t>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AC141C" w:rsidRPr="00BF7349" w:rsidRDefault="00A12A60" w:rsidP="00AC141C">
      <w:pPr>
        <w:spacing w:before="120" w:after="120"/>
        <w:jc w:val="center"/>
        <w:rPr>
          <w:szCs w:val="28"/>
        </w:rPr>
        <w:sectPr w:rsidR="00AC141C" w:rsidRPr="00BF7349" w:rsidSect="000F5D62">
          <w:footerReference w:type="default" r:id="rId9"/>
          <w:pgSz w:w="16838" w:h="11906" w:orient="landscape"/>
          <w:pgMar w:top="851" w:right="1134" w:bottom="851" w:left="1134" w:header="709" w:footer="709" w:gutter="0"/>
          <w:cols w:space="708"/>
          <w:docGrid w:linePitch="381"/>
        </w:sectPr>
      </w:pPr>
      <w:r>
        <w:rPr>
          <w:szCs w:val="28"/>
        </w:rPr>
        <w:t>2017 г.</w:t>
      </w:r>
    </w:p>
    <w:p w:rsidR="00790EDC" w:rsidRPr="00762669" w:rsidRDefault="00790EDC" w:rsidP="00762669">
      <w:pPr>
        <w:rPr>
          <w:sz w:val="32"/>
          <w:szCs w:val="32"/>
        </w:rPr>
        <w:sectPr w:rsidR="00790EDC" w:rsidRPr="00762669" w:rsidSect="00AC141C">
          <w:pgSz w:w="16838" w:h="11906" w:orient="landscape"/>
          <w:pgMar w:top="851" w:right="1134" w:bottom="851" w:left="1134" w:header="709" w:footer="709" w:gutter="0"/>
          <w:cols w:space="708"/>
          <w:docGrid w:linePitch="381"/>
        </w:sectPr>
      </w:pPr>
    </w:p>
    <w:p w:rsidR="00A12A60" w:rsidRPr="00A12A60" w:rsidRDefault="00A91F23" w:rsidP="00AC141C">
      <w:pPr>
        <w:jc w:val="center"/>
        <w:rPr>
          <w:szCs w:val="28"/>
        </w:rPr>
      </w:pPr>
      <w:r w:rsidRPr="00A12A60">
        <w:rPr>
          <w:szCs w:val="28"/>
        </w:rPr>
        <w:lastRenderedPageBreak/>
        <w:t>Паспорт</w:t>
      </w:r>
    </w:p>
    <w:p w:rsidR="00A91F23" w:rsidRPr="00A12A60" w:rsidRDefault="00A91F23" w:rsidP="00A12A60">
      <w:pPr>
        <w:jc w:val="center"/>
        <w:rPr>
          <w:szCs w:val="28"/>
        </w:rPr>
      </w:pPr>
      <w:r w:rsidRPr="00A12A60">
        <w:rPr>
          <w:szCs w:val="28"/>
        </w:rPr>
        <w:t>муниципальной программы</w:t>
      </w:r>
    </w:p>
    <w:p w:rsidR="00A417AE" w:rsidRPr="00A12A60" w:rsidRDefault="00A417AE" w:rsidP="002646AD">
      <w:pPr>
        <w:jc w:val="center"/>
        <w:rPr>
          <w:szCs w:val="28"/>
        </w:rPr>
      </w:pPr>
      <w:r w:rsidRPr="00A12A60">
        <w:rPr>
          <w:szCs w:val="28"/>
        </w:rPr>
        <w:t>городского округа Красногорск</w:t>
      </w:r>
    </w:p>
    <w:p w:rsidR="002646AD" w:rsidRPr="00A12A60" w:rsidRDefault="00A91F23" w:rsidP="002646AD">
      <w:pPr>
        <w:jc w:val="center"/>
        <w:rPr>
          <w:szCs w:val="28"/>
        </w:rPr>
      </w:pPr>
      <w:r w:rsidRPr="00A12A60">
        <w:rPr>
          <w:szCs w:val="28"/>
        </w:rPr>
        <w:t>«Формирование комфортной гор</w:t>
      </w:r>
      <w:r w:rsidR="00FE2043" w:rsidRPr="00A12A60">
        <w:rPr>
          <w:szCs w:val="28"/>
        </w:rPr>
        <w:t xml:space="preserve">одской среды» </w:t>
      </w:r>
    </w:p>
    <w:p w:rsidR="00A91F23" w:rsidRDefault="00FE2043" w:rsidP="00085A00">
      <w:pPr>
        <w:jc w:val="center"/>
        <w:rPr>
          <w:szCs w:val="28"/>
        </w:rPr>
      </w:pPr>
      <w:r w:rsidRPr="00A12A60">
        <w:rPr>
          <w:szCs w:val="28"/>
        </w:rPr>
        <w:t>на 2018-2022 годы</w:t>
      </w:r>
    </w:p>
    <w:p w:rsidR="00642DD5" w:rsidRPr="00085A00" w:rsidRDefault="00642DD5" w:rsidP="00085A00">
      <w:pPr>
        <w:jc w:val="center"/>
        <w:rPr>
          <w:szCs w:val="28"/>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551"/>
        <w:gridCol w:w="1418"/>
        <w:gridCol w:w="1559"/>
        <w:gridCol w:w="1701"/>
        <w:gridCol w:w="1559"/>
        <w:gridCol w:w="1418"/>
      </w:tblGrid>
      <w:tr w:rsidR="00F939F3" w:rsidRPr="00416616" w:rsidTr="00E105E7">
        <w:tc>
          <w:tcPr>
            <w:tcW w:w="4248" w:type="dxa"/>
            <w:shd w:val="clear" w:color="auto" w:fill="auto"/>
            <w:vAlign w:val="center"/>
          </w:tcPr>
          <w:p w:rsidR="00F939F3" w:rsidRPr="00A04A44" w:rsidRDefault="00A417AE" w:rsidP="00A417AE">
            <w:pPr>
              <w:spacing w:before="120" w:after="120"/>
              <w:jc w:val="left"/>
              <w:rPr>
                <w:sz w:val="24"/>
              </w:rPr>
            </w:pPr>
            <w:r w:rsidRPr="00A04A44">
              <w:rPr>
                <w:sz w:val="24"/>
              </w:rPr>
              <w:t>Координатор муниципальной программы</w:t>
            </w:r>
          </w:p>
        </w:tc>
        <w:tc>
          <w:tcPr>
            <w:tcW w:w="10206" w:type="dxa"/>
            <w:gridSpan w:val="6"/>
            <w:shd w:val="clear" w:color="auto" w:fill="auto"/>
          </w:tcPr>
          <w:p w:rsidR="00F939F3" w:rsidRPr="00416616" w:rsidRDefault="00E97A09" w:rsidP="00416616">
            <w:pPr>
              <w:spacing w:before="120" w:after="120"/>
              <w:rPr>
                <w:sz w:val="24"/>
              </w:rPr>
            </w:pPr>
            <w:r>
              <w:rPr>
                <w:sz w:val="24"/>
              </w:rPr>
              <w:t>П</w:t>
            </w:r>
            <w:r w:rsidR="004C5195">
              <w:rPr>
                <w:sz w:val="24"/>
              </w:rPr>
              <w:t>ервый заместитель главы администрации городского округа Красногорск</w:t>
            </w:r>
          </w:p>
        </w:tc>
      </w:tr>
      <w:tr w:rsidR="00F939F3" w:rsidRPr="00416616" w:rsidTr="00E105E7">
        <w:tc>
          <w:tcPr>
            <w:tcW w:w="4248" w:type="dxa"/>
            <w:shd w:val="clear" w:color="auto" w:fill="auto"/>
            <w:vAlign w:val="center"/>
          </w:tcPr>
          <w:p w:rsidR="00F939F3" w:rsidRPr="00A04A44" w:rsidRDefault="00A417AE" w:rsidP="00A417AE">
            <w:pPr>
              <w:spacing w:before="120" w:after="120"/>
              <w:jc w:val="left"/>
              <w:rPr>
                <w:sz w:val="24"/>
              </w:rPr>
            </w:pPr>
            <w:r w:rsidRPr="00A04A44">
              <w:rPr>
                <w:sz w:val="24"/>
              </w:rPr>
              <w:t>Муниципальный заказчик муниципальной программы</w:t>
            </w:r>
          </w:p>
        </w:tc>
        <w:tc>
          <w:tcPr>
            <w:tcW w:w="10206" w:type="dxa"/>
            <w:gridSpan w:val="6"/>
            <w:shd w:val="clear" w:color="auto" w:fill="auto"/>
          </w:tcPr>
          <w:p w:rsidR="00F939F3" w:rsidRDefault="00F939F3" w:rsidP="00416616">
            <w:pPr>
              <w:spacing w:before="120" w:after="120"/>
              <w:rPr>
                <w:sz w:val="24"/>
              </w:rPr>
            </w:pPr>
            <w:r w:rsidRPr="00416616">
              <w:rPr>
                <w:sz w:val="24"/>
              </w:rPr>
              <w:t>Управление благоустройства администрации городского округа Красногорск</w:t>
            </w:r>
          </w:p>
          <w:p w:rsidR="00E97A09" w:rsidRPr="00416616" w:rsidRDefault="00E97A09" w:rsidP="00416616">
            <w:pPr>
              <w:spacing w:before="120" w:after="120"/>
              <w:rPr>
                <w:sz w:val="24"/>
              </w:rPr>
            </w:pPr>
            <w:r>
              <w:rPr>
                <w:sz w:val="24"/>
              </w:rPr>
              <w:t>Управление жилищно-коммунального хозяйства</w:t>
            </w:r>
            <w:r w:rsidR="008B322E">
              <w:rPr>
                <w:sz w:val="24"/>
              </w:rPr>
              <w:t xml:space="preserve"> </w:t>
            </w:r>
            <w:r w:rsidR="008B322E" w:rsidRPr="00416616">
              <w:rPr>
                <w:sz w:val="24"/>
              </w:rPr>
              <w:t>администрации городского округа Красногорск</w:t>
            </w:r>
          </w:p>
        </w:tc>
      </w:tr>
      <w:tr w:rsidR="00F939F3" w:rsidRPr="00416616" w:rsidTr="008C0F16">
        <w:trPr>
          <w:trHeight w:val="2425"/>
        </w:trPr>
        <w:tc>
          <w:tcPr>
            <w:tcW w:w="4248" w:type="dxa"/>
            <w:shd w:val="clear" w:color="auto" w:fill="auto"/>
            <w:vAlign w:val="center"/>
          </w:tcPr>
          <w:p w:rsidR="00F939F3" w:rsidRPr="00A04A44" w:rsidRDefault="00F939F3" w:rsidP="00081A26">
            <w:pPr>
              <w:rPr>
                <w:sz w:val="24"/>
              </w:rPr>
            </w:pPr>
            <w:r w:rsidRPr="00A04A44">
              <w:rPr>
                <w:sz w:val="24"/>
              </w:rPr>
              <w:t xml:space="preserve">Цели </w:t>
            </w:r>
          </w:p>
          <w:p w:rsidR="00F939F3" w:rsidRPr="00A04A44" w:rsidRDefault="00F939F3" w:rsidP="00081A26">
            <w:pPr>
              <w:rPr>
                <w:sz w:val="24"/>
              </w:rPr>
            </w:pPr>
            <w:r w:rsidRPr="00A04A44">
              <w:rPr>
                <w:sz w:val="24"/>
              </w:rPr>
              <w:t>программы</w:t>
            </w:r>
          </w:p>
        </w:tc>
        <w:tc>
          <w:tcPr>
            <w:tcW w:w="10206" w:type="dxa"/>
            <w:gridSpan w:val="6"/>
            <w:shd w:val="clear" w:color="auto" w:fill="auto"/>
          </w:tcPr>
          <w:p w:rsidR="00F939F3" w:rsidRPr="00416616" w:rsidRDefault="00C254B5" w:rsidP="008B322E">
            <w:pPr>
              <w:widowControl w:val="0"/>
              <w:numPr>
                <w:ilvl w:val="2"/>
                <w:numId w:val="1"/>
              </w:numPr>
              <w:tabs>
                <w:tab w:val="left" w:pos="360"/>
              </w:tabs>
              <w:suppressAutoHyphens/>
              <w:rPr>
                <w:sz w:val="24"/>
              </w:rPr>
            </w:pPr>
            <w:r w:rsidRPr="00416616">
              <w:rPr>
                <w:sz w:val="24"/>
              </w:rPr>
              <w:t>С</w:t>
            </w:r>
            <w:r w:rsidR="00FA394D" w:rsidRPr="00416616">
              <w:rPr>
                <w:sz w:val="24"/>
              </w:rPr>
              <w:t>овершенствование внешнего благоустройства городского округа Красногорск,</w:t>
            </w:r>
          </w:p>
          <w:p w:rsidR="00FA394D" w:rsidRPr="00416616" w:rsidRDefault="00C254B5" w:rsidP="008B322E">
            <w:pPr>
              <w:widowControl w:val="0"/>
              <w:numPr>
                <w:ilvl w:val="2"/>
                <w:numId w:val="1"/>
              </w:numPr>
              <w:tabs>
                <w:tab w:val="left" w:pos="360"/>
              </w:tabs>
              <w:suppressAutoHyphens/>
              <w:rPr>
                <w:sz w:val="24"/>
              </w:rPr>
            </w:pPr>
            <w:r w:rsidRPr="00416616">
              <w:rPr>
                <w:sz w:val="24"/>
              </w:rPr>
              <w:t>П</w:t>
            </w:r>
            <w:r w:rsidR="00FA394D" w:rsidRPr="00416616">
              <w:rPr>
                <w:sz w:val="24"/>
              </w:rPr>
              <w:t xml:space="preserve">ридание художественной выразительности и эстетической привлекательности </w:t>
            </w:r>
            <w:r w:rsidR="004605E2" w:rsidRPr="00416616">
              <w:rPr>
                <w:sz w:val="24"/>
              </w:rPr>
              <w:t>внешнего облика,</w:t>
            </w:r>
          </w:p>
          <w:p w:rsidR="00FA394D" w:rsidRDefault="00C254B5" w:rsidP="008B322E">
            <w:pPr>
              <w:widowControl w:val="0"/>
              <w:numPr>
                <w:ilvl w:val="2"/>
                <w:numId w:val="1"/>
              </w:numPr>
              <w:tabs>
                <w:tab w:val="left" w:pos="360"/>
              </w:tabs>
              <w:suppressAutoHyphens/>
              <w:rPr>
                <w:sz w:val="24"/>
              </w:rPr>
            </w:pPr>
            <w:r w:rsidRPr="00416616">
              <w:rPr>
                <w:sz w:val="24"/>
              </w:rPr>
              <w:t>С</w:t>
            </w:r>
            <w:r w:rsidR="004605E2" w:rsidRPr="00416616">
              <w:rPr>
                <w:sz w:val="24"/>
              </w:rPr>
              <w:t>оздание комфортных условий для массового отдыха граждан и обустройство зон отдыха</w:t>
            </w:r>
            <w:r w:rsidR="006E3F5B">
              <w:rPr>
                <w:sz w:val="24"/>
              </w:rPr>
              <w:t>,</w:t>
            </w:r>
          </w:p>
          <w:p w:rsidR="00E3312E" w:rsidRDefault="000A56AB" w:rsidP="008B322E">
            <w:pPr>
              <w:widowControl w:val="0"/>
              <w:numPr>
                <w:ilvl w:val="2"/>
                <w:numId w:val="1"/>
              </w:numPr>
              <w:tabs>
                <w:tab w:val="left" w:pos="360"/>
              </w:tabs>
              <w:suppressAutoHyphens/>
              <w:rPr>
                <w:sz w:val="24"/>
              </w:rPr>
            </w:pPr>
            <w:r w:rsidRPr="00416616">
              <w:rPr>
                <w:sz w:val="24"/>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r w:rsidR="00FC5183">
              <w:rPr>
                <w:sz w:val="24"/>
              </w:rPr>
              <w:t>,</w:t>
            </w:r>
          </w:p>
          <w:p w:rsidR="00E97A09" w:rsidRDefault="00E97A09" w:rsidP="008B322E">
            <w:pPr>
              <w:widowControl w:val="0"/>
              <w:numPr>
                <w:ilvl w:val="2"/>
                <w:numId w:val="1"/>
              </w:numPr>
              <w:tabs>
                <w:tab w:val="left" w:pos="360"/>
              </w:tabs>
              <w:suppressAutoHyphens/>
              <w:rPr>
                <w:sz w:val="24"/>
              </w:rPr>
            </w:pPr>
            <w:r>
              <w:rPr>
                <w:sz w:val="24"/>
              </w:rPr>
              <w:t>Создание комфортной</w:t>
            </w:r>
            <w:r w:rsidR="005C38FD">
              <w:rPr>
                <w:sz w:val="24"/>
              </w:rPr>
              <w:t xml:space="preserve"> городской</w:t>
            </w:r>
            <w:r>
              <w:rPr>
                <w:sz w:val="24"/>
              </w:rPr>
              <w:t xml:space="preserve"> световой среды</w:t>
            </w:r>
            <w:r w:rsidR="00FC5183">
              <w:rPr>
                <w:sz w:val="24"/>
              </w:rPr>
              <w:t>,</w:t>
            </w:r>
          </w:p>
          <w:p w:rsidR="00E97A09" w:rsidRPr="00416616" w:rsidRDefault="00E97A09" w:rsidP="008B322E">
            <w:pPr>
              <w:widowControl w:val="0"/>
              <w:numPr>
                <w:ilvl w:val="2"/>
                <w:numId w:val="1"/>
              </w:numPr>
              <w:tabs>
                <w:tab w:val="left" w:pos="360"/>
              </w:tabs>
              <w:suppressAutoHyphens/>
              <w:rPr>
                <w:sz w:val="24"/>
              </w:rPr>
            </w:pPr>
            <w:r>
              <w:rPr>
                <w:sz w:val="24"/>
              </w:rPr>
              <w:t>Создание благоприятных условий для проживания</w:t>
            </w:r>
            <w:r w:rsidR="00FC5183">
              <w:rPr>
                <w:sz w:val="24"/>
              </w:rPr>
              <w:t xml:space="preserve"> граждан в многоквартирных</w:t>
            </w:r>
            <w:r>
              <w:rPr>
                <w:sz w:val="24"/>
              </w:rPr>
              <w:t xml:space="preserve"> домах</w:t>
            </w:r>
          </w:p>
        </w:tc>
      </w:tr>
      <w:tr w:rsidR="00A417AE" w:rsidRPr="00416616" w:rsidTr="00E105E7">
        <w:tc>
          <w:tcPr>
            <w:tcW w:w="4248" w:type="dxa"/>
            <w:shd w:val="clear" w:color="auto" w:fill="auto"/>
            <w:vAlign w:val="center"/>
          </w:tcPr>
          <w:p w:rsidR="00A417AE" w:rsidRPr="00A04A44" w:rsidRDefault="00A417AE" w:rsidP="00416616">
            <w:pPr>
              <w:spacing w:before="120" w:after="120"/>
              <w:rPr>
                <w:sz w:val="24"/>
              </w:rPr>
            </w:pPr>
            <w:r w:rsidRPr="00A04A44">
              <w:rPr>
                <w:sz w:val="24"/>
              </w:rPr>
              <w:t>Перечень подпрограмм</w:t>
            </w:r>
          </w:p>
        </w:tc>
        <w:tc>
          <w:tcPr>
            <w:tcW w:w="10206" w:type="dxa"/>
            <w:gridSpan w:val="6"/>
            <w:shd w:val="clear" w:color="auto" w:fill="auto"/>
          </w:tcPr>
          <w:p w:rsidR="00A417AE" w:rsidRPr="00416616" w:rsidRDefault="00A417AE" w:rsidP="00F97FE4">
            <w:pPr>
              <w:widowControl w:val="0"/>
              <w:tabs>
                <w:tab w:val="left" w:pos="360"/>
              </w:tabs>
              <w:suppressAutoHyphens/>
              <w:spacing w:before="120" w:after="120"/>
              <w:rPr>
                <w:sz w:val="24"/>
              </w:rPr>
            </w:pPr>
            <w:r>
              <w:rPr>
                <w:sz w:val="24"/>
              </w:rPr>
              <w:t xml:space="preserve">- </w:t>
            </w:r>
          </w:p>
        </w:tc>
      </w:tr>
      <w:tr w:rsidR="00F939F3" w:rsidRPr="00416616" w:rsidTr="00E105E7">
        <w:tc>
          <w:tcPr>
            <w:tcW w:w="4248" w:type="dxa"/>
            <w:vMerge w:val="restart"/>
            <w:shd w:val="clear" w:color="auto" w:fill="auto"/>
            <w:vAlign w:val="center"/>
          </w:tcPr>
          <w:p w:rsidR="00F939F3" w:rsidRPr="00A04A44" w:rsidRDefault="00F939F3" w:rsidP="00416616">
            <w:pPr>
              <w:spacing w:before="120" w:after="120"/>
              <w:jc w:val="left"/>
              <w:rPr>
                <w:sz w:val="24"/>
              </w:rPr>
            </w:pPr>
            <w:r w:rsidRPr="00A04A44">
              <w:rPr>
                <w:sz w:val="24"/>
              </w:rPr>
              <w:t xml:space="preserve">Источники финансирования </w:t>
            </w:r>
            <w:r w:rsidR="00A04A44">
              <w:rPr>
                <w:sz w:val="24"/>
              </w:rPr>
              <w:t xml:space="preserve">муниципальной </w:t>
            </w:r>
            <w:r w:rsidRPr="00A04A44">
              <w:rPr>
                <w:sz w:val="24"/>
              </w:rPr>
              <w:t>программы, в том числе по годам</w:t>
            </w:r>
          </w:p>
        </w:tc>
        <w:tc>
          <w:tcPr>
            <w:tcW w:w="10206" w:type="dxa"/>
            <w:gridSpan w:val="6"/>
            <w:tcBorders>
              <w:bottom w:val="single" w:sz="4" w:space="0" w:color="auto"/>
            </w:tcBorders>
            <w:shd w:val="clear" w:color="auto" w:fill="auto"/>
          </w:tcPr>
          <w:p w:rsidR="00F939F3" w:rsidRPr="00416616" w:rsidRDefault="00F939F3" w:rsidP="003E1033">
            <w:pPr>
              <w:pStyle w:val="a4"/>
              <w:spacing w:before="120" w:beforeAutospacing="0" w:after="120"/>
              <w:jc w:val="center"/>
            </w:pPr>
            <w:r w:rsidRPr="00416616">
              <w:t>Расходы (тыс. руб.)</w:t>
            </w:r>
          </w:p>
        </w:tc>
      </w:tr>
      <w:tr w:rsidR="00F939F3" w:rsidRPr="00416616" w:rsidTr="00E105E7">
        <w:trPr>
          <w:trHeight w:val="930"/>
        </w:trPr>
        <w:tc>
          <w:tcPr>
            <w:tcW w:w="4248" w:type="dxa"/>
            <w:vMerge/>
            <w:tcBorders>
              <w:top w:val="single" w:sz="4" w:space="0" w:color="auto"/>
              <w:right w:val="single" w:sz="4" w:space="0" w:color="auto"/>
            </w:tcBorders>
            <w:shd w:val="clear" w:color="auto" w:fill="auto"/>
            <w:vAlign w:val="center"/>
          </w:tcPr>
          <w:p w:rsidR="00F939F3" w:rsidRPr="00416616" w:rsidRDefault="00F939F3" w:rsidP="00416616">
            <w:pPr>
              <w:spacing w:before="120" w:after="120"/>
              <w:jc w:val="left"/>
              <w:rPr>
                <w:sz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939F3" w:rsidRPr="00416616" w:rsidRDefault="00F939F3" w:rsidP="00416616">
            <w:pPr>
              <w:pStyle w:val="a4"/>
              <w:spacing w:before="120" w:beforeAutospacing="0" w:after="120"/>
              <w:jc w:val="center"/>
            </w:pPr>
            <w:r w:rsidRPr="00416616">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39F3" w:rsidRPr="00416616" w:rsidRDefault="00F939F3" w:rsidP="00416616">
            <w:pPr>
              <w:pStyle w:val="a4"/>
              <w:spacing w:before="120" w:beforeAutospacing="0" w:after="120"/>
              <w:jc w:val="center"/>
            </w:pPr>
            <w:r w:rsidRPr="00416616">
              <w:t>2018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39F3" w:rsidRPr="00416616" w:rsidRDefault="00F939F3" w:rsidP="00416616">
            <w:pPr>
              <w:pStyle w:val="a4"/>
              <w:spacing w:before="120" w:beforeAutospacing="0" w:after="120"/>
              <w:jc w:val="center"/>
            </w:pPr>
            <w:r w:rsidRPr="00416616">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939F3" w:rsidRPr="00416616" w:rsidRDefault="00F939F3" w:rsidP="00416616">
            <w:pPr>
              <w:pStyle w:val="a4"/>
              <w:spacing w:before="120" w:beforeAutospacing="0" w:after="120"/>
              <w:jc w:val="center"/>
            </w:pPr>
            <w:r w:rsidRPr="00416616">
              <w:t>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39F3" w:rsidRPr="00416616" w:rsidRDefault="00F939F3" w:rsidP="00416616">
            <w:pPr>
              <w:pStyle w:val="a4"/>
              <w:spacing w:before="120" w:beforeAutospacing="0" w:after="120"/>
              <w:jc w:val="center"/>
            </w:pPr>
            <w:r w:rsidRPr="00416616">
              <w:t>2021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39F3" w:rsidRPr="00416616" w:rsidRDefault="00F939F3" w:rsidP="00416616">
            <w:pPr>
              <w:pStyle w:val="a4"/>
              <w:spacing w:before="120" w:beforeAutospacing="0" w:after="120"/>
              <w:jc w:val="center"/>
            </w:pPr>
            <w:r w:rsidRPr="00416616">
              <w:t>2022</w:t>
            </w:r>
          </w:p>
        </w:tc>
      </w:tr>
      <w:tr w:rsidR="00F939F3" w:rsidRPr="00416616" w:rsidTr="00E105E7">
        <w:tc>
          <w:tcPr>
            <w:tcW w:w="4248" w:type="dxa"/>
            <w:shd w:val="clear" w:color="auto" w:fill="auto"/>
            <w:vAlign w:val="center"/>
          </w:tcPr>
          <w:p w:rsidR="00F939F3" w:rsidRPr="00416616" w:rsidRDefault="00F939F3" w:rsidP="00416616">
            <w:pPr>
              <w:spacing w:before="120" w:after="120"/>
              <w:jc w:val="left"/>
              <w:rPr>
                <w:sz w:val="24"/>
              </w:rPr>
            </w:pPr>
            <w:r w:rsidRPr="00416616">
              <w:rPr>
                <w:sz w:val="24"/>
              </w:rPr>
              <w:t>Всего, в том числе по годам:</w:t>
            </w:r>
          </w:p>
        </w:tc>
        <w:tc>
          <w:tcPr>
            <w:tcW w:w="2551" w:type="dxa"/>
            <w:tcBorders>
              <w:top w:val="single" w:sz="4" w:space="0" w:color="auto"/>
            </w:tcBorders>
            <w:shd w:val="clear" w:color="auto" w:fill="auto"/>
            <w:vAlign w:val="center"/>
          </w:tcPr>
          <w:p w:rsidR="00F939F3" w:rsidRPr="00792595" w:rsidRDefault="00B63E53" w:rsidP="00416616">
            <w:pPr>
              <w:spacing w:before="120" w:after="120"/>
              <w:jc w:val="center"/>
              <w:rPr>
                <w:sz w:val="20"/>
                <w:szCs w:val="20"/>
              </w:rPr>
            </w:pPr>
            <w:r>
              <w:rPr>
                <w:sz w:val="20"/>
                <w:szCs w:val="20"/>
              </w:rPr>
              <w:t>4 296 961</w:t>
            </w:r>
          </w:p>
        </w:tc>
        <w:tc>
          <w:tcPr>
            <w:tcW w:w="1418" w:type="dxa"/>
            <w:tcBorders>
              <w:top w:val="single" w:sz="4" w:space="0" w:color="auto"/>
            </w:tcBorders>
            <w:shd w:val="clear" w:color="auto" w:fill="auto"/>
            <w:vAlign w:val="center"/>
          </w:tcPr>
          <w:p w:rsidR="00F939F3" w:rsidRPr="00792595" w:rsidRDefault="00B63E53" w:rsidP="00416616">
            <w:pPr>
              <w:spacing w:before="120" w:after="120"/>
              <w:jc w:val="center"/>
              <w:rPr>
                <w:sz w:val="20"/>
                <w:szCs w:val="20"/>
              </w:rPr>
            </w:pPr>
            <w:r>
              <w:rPr>
                <w:sz w:val="20"/>
                <w:szCs w:val="20"/>
              </w:rPr>
              <w:t>2 303 297</w:t>
            </w:r>
          </w:p>
        </w:tc>
        <w:tc>
          <w:tcPr>
            <w:tcW w:w="1559" w:type="dxa"/>
            <w:tcBorders>
              <w:top w:val="single" w:sz="4" w:space="0" w:color="auto"/>
            </w:tcBorders>
            <w:shd w:val="clear" w:color="auto" w:fill="auto"/>
            <w:vAlign w:val="center"/>
          </w:tcPr>
          <w:p w:rsidR="00F939F3" w:rsidRPr="00792595" w:rsidRDefault="00B63E53" w:rsidP="00416616">
            <w:pPr>
              <w:spacing w:before="120" w:after="120"/>
              <w:jc w:val="center"/>
              <w:rPr>
                <w:sz w:val="20"/>
                <w:szCs w:val="20"/>
              </w:rPr>
            </w:pPr>
            <w:r>
              <w:rPr>
                <w:sz w:val="20"/>
                <w:szCs w:val="20"/>
              </w:rPr>
              <w:t>1 089 556</w:t>
            </w:r>
          </w:p>
        </w:tc>
        <w:tc>
          <w:tcPr>
            <w:tcW w:w="1701" w:type="dxa"/>
            <w:tcBorders>
              <w:top w:val="single" w:sz="4" w:space="0" w:color="auto"/>
            </w:tcBorders>
            <w:shd w:val="clear" w:color="auto" w:fill="auto"/>
            <w:vAlign w:val="center"/>
          </w:tcPr>
          <w:p w:rsidR="00F939F3" w:rsidRPr="00792595" w:rsidRDefault="00B63E53" w:rsidP="00416616">
            <w:pPr>
              <w:spacing w:before="120" w:after="120"/>
              <w:jc w:val="center"/>
              <w:rPr>
                <w:sz w:val="20"/>
                <w:szCs w:val="20"/>
              </w:rPr>
            </w:pPr>
            <w:r>
              <w:rPr>
                <w:sz w:val="20"/>
                <w:szCs w:val="20"/>
              </w:rPr>
              <w:t>904 108</w:t>
            </w:r>
          </w:p>
        </w:tc>
        <w:tc>
          <w:tcPr>
            <w:tcW w:w="1559" w:type="dxa"/>
            <w:tcBorders>
              <w:top w:val="single" w:sz="4" w:space="0" w:color="auto"/>
            </w:tcBorders>
            <w:shd w:val="clear" w:color="auto" w:fill="auto"/>
            <w:vAlign w:val="center"/>
          </w:tcPr>
          <w:p w:rsidR="00F939F3" w:rsidRPr="00792595" w:rsidRDefault="00683340" w:rsidP="00416616">
            <w:pPr>
              <w:spacing w:before="120" w:after="120"/>
              <w:jc w:val="center"/>
              <w:rPr>
                <w:sz w:val="20"/>
                <w:szCs w:val="20"/>
              </w:rPr>
            </w:pPr>
            <w:r w:rsidRPr="00792595">
              <w:rPr>
                <w:sz w:val="20"/>
                <w:szCs w:val="20"/>
              </w:rPr>
              <w:t>-</w:t>
            </w:r>
          </w:p>
        </w:tc>
        <w:tc>
          <w:tcPr>
            <w:tcW w:w="1418" w:type="dxa"/>
            <w:tcBorders>
              <w:top w:val="single" w:sz="4" w:space="0" w:color="auto"/>
            </w:tcBorders>
            <w:shd w:val="clear" w:color="auto" w:fill="auto"/>
            <w:vAlign w:val="center"/>
          </w:tcPr>
          <w:p w:rsidR="00F939F3" w:rsidRPr="00792595" w:rsidRDefault="00683340" w:rsidP="00416616">
            <w:pPr>
              <w:spacing w:before="120" w:after="120"/>
              <w:jc w:val="center"/>
              <w:rPr>
                <w:sz w:val="20"/>
                <w:szCs w:val="20"/>
              </w:rPr>
            </w:pPr>
            <w:r w:rsidRPr="00792595">
              <w:rPr>
                <w:sz w:val="20"/>
                <w:szCs w:val="20"/>
              </w:rPr>
              <w:t>-</w:t>
            </w:r>
          </w:p>
        </w:tc>
      </w:tr>
      <w:tr w:rsidR="00F939F3" w:rsidRPr="00416616" w:rsidTr="00E105E7">
        <w:trPr>
          <w:trHeight w:val="830"/>
        </w:trPr>
        <w:tc>
          <w:tcPr>
            <w:tcW w:w="4248" w:type="dxa"/>
            <w:shd w:val="clear" w:color="auto" w:fill="auto"/>
            <w:vAlign w:val="center"/>
          </w:tcPr>
          <w:p w:rsidR="00F939F3" w:rsidRPr="00416616" w:rsidRDefault="00683340" w:rsidP="00416616">
            <w:pPr>
              <w:spacing w:before="120" w:after="120"/>
              <w:jc w:val="left"/>
              <w:rPr>
                <w:sz w:val="24"/>
              </w:rPr>
            </w:pPr>
            <w:r>
              <w:rPr>
                <w:sz w:val="24"/>
              </w:rPr>
              <w:t>Средства бюджета городского округа Красногорск</w:t>
            </w:r>
          </w:p>
        </w:tc>
        <w:tc>
          <w:tcPr>
            <w:tcW w:w="2551" w:type="dxa"/>
            <w:shd w:val="clear" w:color="auto" w:fill="auto"/>
            <w:vAlign w:val="center"/>
          </w:tcPr>
          <w:p w:rsidR="00F939F3" w:rsidRPr="00792595" w:rsidRDefault="00B63E53" w:rsidP="00416616">
            <w:pPr>
              <w:spacing w:before="120" w:after="120"/>
              <w:jc w:val="center"/>
              <w:rPr>
                <w:sz w:val="20"/>
                <w:szCs w:val="20"/>
              </w:rPr>
            </w:pPr>
            <w:r>
              <w:rPr>
                <w:sz w:val="20"/>
                <w:szCs w:val="20"/>
              </w:rPr>
              <w:t>3 743 246</w:t>
            </w:r>
          </w:p>
        </w:tc>
        <w:tc>
          <w:tcPr>
            <w:tcW w:w="1418" w:type="dxa"/>
            <w:shd w:val="clear" w:color="auto" w:fill="auto"/>
            <w:vAlign w:val="center"/>
          </w:tcPr>
          <w:p w:rsidR="00F939F3" w:rsidRPr="00792595" w:rsidRDefault="00B63E53" w:rsidP="00416616">
            <w:pPr>
              <w:spacing w:before="120" w:after="120"/>
              <w:jc w:val="center"/>
              <w:rPr>
                <w:sz w:val="20"/>
                <w:szCs w:val="20"/>
              </w:rPr>
            </w:pPr>
            <w:r>
              <w:rPr>
                <w:sz w:val="20"/>
                <w:szCs w:val="20"/>
              </w:rPr>
              <w:t>1 975 943</w:t>
            </w:r>
          </w:p>
        </w:tc>
        <w:tc>
          <w:tcPr>
            <w:tcW w:w="1559" w:type="dxa"/>
            <w:shd w:val="clear" w:color="auto" w:fill="auto"/>
            <w:vAlign w:val="center"/>
          </w:tcPr>
          <w:p w:rsidR="00F939F3" w:rsidRPr="00792595" w:rsidRDefault="00B63E53" w:rsidP="00416616">
            <w:pPr>
              <w:spacing w:before="120" w:after="120"/>
              <w:jc w:val="center"/>
              <w:rPr>
                <w:sz w:val="20"/>
                <w:szCs w:val="20"/>
              </w:rPr>
            </w:pPr>
            <w:r>
              <w:rPr>
                <w:sz w:val="20"/>
                <w:szCs w:val="20"/>
              </w:rPr>
              <w:t>863 195</w:t>
            </w:r>
          </w:p>
        </w:tc>
        <w:tc>
          <w:tcPr>
            <w:tcW w:w="1701" w:type="dxa"/>
            <w:shd w:val="clear" w:color="auto" w:fill="auto"/>
            <w:vAlign w:val="center"/>
          </w:tcPr>
          <w:p w:rsidR="00F939F3" w:rsidRPr="00792595" w:rsidRDefault="00B63E53" w:rsidP="00416616">
            <w:pPr>
              <w:spacing w:before="120" w:after="120"/>
              <w:jc w:val="center"/>
              <w:rPr>
                <w:sz w:val="20"/>
                <w:szCs w:val="20"/>
              </w:rPr>
            </w:pPr>
            <w:r>
              <w:rPr>
                <w:sz w:val="20"/>
                <w:szCs w:val="20"/>
              </w:rPr>
              <w:t>904 108</w:t>
            </w:r>
          </w:p>
        </w:tc>
        <w:tc>
          <w:tcPr>
            <w:tcW w:w="1559" w:type="dxa"/>
            <w:shd w:val="clear" w:color="auto" w:fill="auto"/>
            <w:vAlign w:val="center"/>
          </w:tcPr>
          <w:p w:rsidR="00F939F3" w:rsidRPr="00792595" w:rsidRDefault="00683340" w:rsidP="00416616">
            <w:pPr>
              <w:spacing w:before="120" w:after="120"/>
              <w:jc w:val="center"/>
              <w:rPr>
                <w:sz w:val="20"/>
                <w:szCs w:val="20"/>
              </w:rPr>
            </w:pPr>
            <w:r w:rsidRPr="00792595">
              <w:rPr>
                <w:sz w:val="20"/>
                <w:szCs w:val="20"/>
              </w:rPr>
              <w:t>-</w:t>
            </w:r>
          </w:p>
        </w:tc>
        <w:tc>
          <w:tcPr>
            <w:tcW w:w="1418" w:type="dxa"/>
            <w:shd w:val="clear" w:color="auto" w:fill="auto"/>
            <w:vAlign w:val="center"/>
          </w:tcPr>
          <w:p w:rsidR="00F939F3" w:rsidRPr="00792595" w:rsidRDefault="00683340" w:rsidP="00416616">
            <w:pPr>
              <w:spacing w:before="120" w:after="120"/>
              <w:jc w:val="center"/>
              <w:rPr>
                <w:sz w:val="20"/>
                <w:szCs w:val="20"/>
              </w:rPr>
            </w:pPr>
            <w:r w:rsidRPr="00792595">
              <w:rPr>
                <w:sz w:val="20"/>
                <w:szCs w:val="20"/>
              </w:rPr>
              <w:t>-</w:t>
            </w:r>
          </w:p>
        </w:tc>
      </w:tr>
      <w:tr w:rsidR="00F939F3" w:rsidRPr="00416616" w:rsidTr="007A0760">
        <w:trPr>
          <w:trHeight w:val="559"/>
        </w:trPr>
        <w:tc>
          <w:tcPr>
            <w:tcW w:w="4248" w:type="dxa"/>
            <w:shd w:val="clear" w:color="auto" w:fill="auto"/>
            <w:vAlign w:val="center"/>
          </w:tcPr>
          <w:p w:rsidR="00F939F3" w:rsidRPr="00416616" w:rsidRDefault="00F939F3" w:rsidP="00416616">
            <w:pPr>
              <w:spacing w:before="120" w:after="120"/>
              <w:jc w:val="left"/>
              <w:rPr>
                <w:sz w:val="24"/>
              </w:rPr>
            </w:pPr>
            <w:r w:rsidRPr="00416616">
              <w:rPr>
                <w:sz w:val="24"/>
              </w:rPr>
              <w:lastRenderedPageBreak/>
              <w:t>Средства бюджета Московской области</w:t>
            </w:r>
          </w:p>
        </w:tc>
        <w:tc>
          <w:tcPr>
            <w:tcW w:w="2551" w:type="dxa"/>
            <w:shd w:val="clear" w:color="auto" w:fill="auto"/>
            <w:vAlign w:val="center"/>
          </w:tcPr>
          <w:p w:rsidR="00F939F3" w:rsidRPr="00792595" w:rsidRDefault="00683340" w:rsidP="00416616">
            <w:pPr>
              <w:spacing w:before="120" w:after="120"/>
              <w:jc w:val="center"/>
              <w:rPr>
                <w:sz w:val="20"/>
                <w:szCs w:val="20"/>
              </w:rPr>
            </w:pPr>
            <w:r w:rsidRPr="00792595">
              <w:rPr>
                <w:sz w:val="20"/>
                <w:szCs w:val="20"/>
              </w:rPr>
              <w:t>7 406</w:t>
            </w:r>
          </w:p>
        </w:tc>
        <w:tc>
          <w:tcPr>
            <w:tcW w:w="1418" w:type="dxa"/>
            <w:shd w:val="clear" w:color="auto" w:fill="auto"/>
            <w:vAlign w:val="center"/>
          </w:tcPr>
          <w:p w:rsidR="00F939F3" w:rsidRPr="00792595" w:rsidRDefault="00683340" w:rsidP="00416616">
            <w:pPr>
              <w:spacing w:before="120" w:after="120"/>
              <w:jc w:val="center"/>
              <w:rPr>
                <w:sz w:val="20"/>
                <w:szCs w:val="20"/>
              </w:rPr>
            </w:pPr>
            <w:r w:rsidRPr="00792595">
              <w:rPr>
                <w:sz w:val="20"/>
                <w:szCs w:val="20"/>
              </w:rPr>
              <w:t>3 703</w:t>
            </w:r>
          </w:p>
        </w:tc>
        <w:tc>
          <w:tcPr>
            <w:tcW w:w="1559" w:type="dxa"/>
            <w:shd w:val="clear" w:color="auto" w:fill="auto"/>
            <w:vAlign w:val="center"/>
          </w:tcPr>
          <w:p w:rsidR="00F939F3" w:rsidRPr="00792595" w:rsidRDefault="00683340" w:rsidP="00683340">
            <w:pPr>
              <w:spacing w:before="120" w:after="120"/>
              <w:jc w:val="center"/>
              <w:rPr>
                <w:sz w:val="20"/>
                <w:szCs w:val="20"/>
              </w:rPr>
            </w:pPr>
            <w:r w:rsidRPr="00792595">
              <w:rPr>
                <w:sz w:val="20"/>
                <w:szCs w:val="20"/>
              </w:rPr>
              <w:t>3 703</w:t>
            </w:r>
          </w:p>
        </w:tc>
        <w:tc>
          <w:tcPr>
            <w:tcW w:w="1701" w:type="dxa"/>
            <w:shd w:val="clear" w:color="auto" w:fill="auto"/>
            <w:vAlign w:val="center"/>
          </w:tcPr>
          <w:p w:rsidR="008734AC" w:rsidRPr="00792595" w:rsidRDefault="00683340" w:rsidP="00416616">
            <w:pPr>
              <w:spacing w:before="120" w:after="120"/>
              <w:jc w:val="center"/>
              <w:rPr>
                <w:b/>
                <w:sz w:val="20"/>
                <w:szCs w:val="20"/>
              </w:rPr>
            </w:pPr>
            <w:r w:rsidRPr="00792595">
              <w:rPr>
                <w:b/>
                <w:sz w:val="20"/>
                <w:szCs w:val="20"/>
              </w:rPr>
              <w:t>-</w:t>
            </w:r>
          </w:p>
        </w:tc>
        <w:tc>
          <w:tcPr>
            <w:tcW w:w="1559" w:type="dxa"/>
            <w:shd w:val="clear" w:color="auto" w:fill="auto"/>
            <w:vAlign w:val="center"/>
          </w:tcPr>
          <w:p w:rsidR="00F939F3" w:rsidRPr="00792595" w:rsidRDefault="00683340" w:rsidP="00416616">
            <w:pPr>
              <w:spacing w:before="120" w:after="120"/>
              <w:jc w:val="center"/>
              <w:rPr>
                <w:sz w:val="20"/>
                <w:szCs w:val="20"/>
              </w:rPr>
            </w:pPr>
            <w:r w:rsidRPr="00792595">
              <w:rPr>
                <w:sz w:val="20"/>
                <w:szCs w:val="20"/>
              </w:rPr>
              <w:t>-</w:t>
            </w:r>
          </w:p>
        </w:tc>
        <w:tc>
          <w:tcPr>
            <w:tcW w:w="1418" w:type="dxa"/>
            <w:shd w:val="clear" w:color="auto" w:fill="auto"/>
            <w:vAlign w:val="center"/>
          </w:tcPr>
          <w:p w:rsidR="00F939F3" w:rsidRPr="00792595" w:rsidRDefault="00683340" w:rsidP="00416616">
            <w:pPr>
              <w:spacing w:before="120" w:after="120"/>
              <w:jc w:val="center"/>
              <w:rPr>
                <w:sz w:val="20"/>
                <w:szCs w:val="20"/>
              </w:rPr>
            </w:pPr>
            <w:r w:rsidRPr="00792595">
              <w:rPr>
                <w:sz w:val="20"/>
                <w:szCs w:val="20"/>
              </w:rPr>
              <w:t>-</w:t>
            </w:r>
          </w:p>
        </w:tc>
      </w:tr>
      <w:tr w:rsidR="00F939F3" w:rsidRPr="00416616" w:rsidTr="007A0760">
        <w:trPr>
          <w:trHeight w:val="571"/>
        </w:trPr>
        <w:tc>
          <w:tcPr>
            <w:tcW w:w="4248" w:type="dxa"/>
            <w:shd w:val="clear" w:color="auto" w:fill="auto"/>
            <w:vAlign w:val="center"/>
          </w:tcPr>
          <w:p w:rsidR="00F939F3" w:rsidRPr="00416616" w:rsidRDefault="00683340" w:rsidP="00416616">
            <w:pPr>
              <w:spacing w:before="120" w:after="120"/>
              <w:jc w:val="left"/>
              <w:rPr>
                <w:sz w:val="24"/>
              </w:rPr>
            </w:pPr>
            <w:r w:rsidRPr="00416616">
              <w:rPr>
                <w:sz w:val="24"/>
              </w:rPr>
              <w:t>Средства федерального бюджета</w:t>
            </w:r>
          </w:p>
        </w:tc>
        <w:tc>
          <w:tcPr>
            <w:tcW w:w="2551" w:type="dxa"/>
            <w:shd w:val="clear" w:color="auto" w:fill="auto"/>
            <w:vAlign w:val="center"/>
          </w:tcPr>
          <w:p w:rsidR="00F939F3" w:rsidRPr="00792595" w:rsidRDefault="00683340" w:rsidP="00416616">
            <w:pPr>
              <w:spacing w:before="120" w:after="120"/>
              <w:jc w:val="center"/>
              <w:rPr>
                <w:sz w:val="20"/>
                <w:szCs w:val="20"/>
              </w:rPr>
            </w:pPr>
            <w:r w:rsidRPr="00792595">
              <w:rPr>
                <w:sz w:val="20"/>
                <w:szCs w:val="20"/>
              </w:rPr>
              <w:t>-</w:t>
            </w:r>
          </w:p>
        </w:tc>
        <w:tc>
          <w:tcPr>
            <w:tcW w:w="1418" w:type="dxa"/>
            <w:shd w:val="clear" w:color="auto" w:fill="auto"/>
            <w:vAlign w:val="center"/>
          </w:tcPr>
          <w:p w:rsidR="00F939F3" w:rsidRPr="00792595" w:rsidRDefault="00683340" w:rsidP="00416616">
            <w:pPr>
              <w:spacing w:before="120" w:after="120"/>
              <w:jc w:val="center"/>
              <w:rPr>
                <w:sz w:val="20"/>
                <w:szCs w:val="20"/>
              </w:rPr>
            </w:pPr>
            <w:r w:rsidRPr="00792595">
              <w:rPr>
                <w:sz w:val="20"/>
                <w:szCs w:val="20"/>
              </w:rPr>
              <w:t>-</w:t>
            </w:r>
          </w:p>
        </w:tc>
        <w:tc>
          <w:tcPr>
            <w:tcW w:w="1559" w:type="dxa"/>
            <w:shd w:val="clear" w:color="auto" w:fill="auto"/>
            <w:vAlign w:val="center"/>
          </w:tcPr>
          <w:p w:rsidR="00F939F3" w:rsidRPr="00792595" w:rsidRDefault="00683340" w:rsidP="00416616">
            <w:pPr>
              <w:spacing w:before="120" w:after="120"/>
              <w:jc w:val="center"/>
              <w:rPr>
                <w:sz w:val="20"/>
                <w:szCs w:val="20"/>
              </w:rPr>
            </w:pPr>
            <w:r w:rsidRPr="00792595">
              <w:rPr>
                <w:sz w:val="20"/>
                <w:szCs w:val="20"/>
              </w:rPr>
              <w:t>-</w:t>
            </w:r>
          </w:p>
        </w:tc>
        <w:tc>
          <w:tcPr>
            <w:tcW w:w="1701" w:type="dxa"/>
            <w:shd w:val="clear" w:color="auto" w:fill="auto"/>
            <w:vAlign w:val="center"/>
          </w:tcPr>
          <w:p w:rsidR="00F939F3" w:rsidRPr="00792595" w:rsidRDefault="00683340" w:rsidP="00416616">
            <w:pPr>
              <w:spacing w:before="120" w:after="120"/>
              <w:jc w:val="center"/>
              <w:rPr>
                <w:sz w:val="20"/>
                <w:szCs w:val="20"/>
              </w:rPr>
            </w:pPr>
            <w:r w:rsidRPr="00792595">
              <w:rPr>
                <w:sz w:val="20"/>
                <w:szCs w:val="20"/>
              </w:rPr>
              <w:t>-</w:t>
            </w:r>
          </w:p>
        </w:tc>
        <w:tc>
          <w:tcPr>
            <w:tcW w:w="1559" w:type="dxa"/>
            <w:shd w:val="clear" w:color="auto" w:fill="auto"/>
            <w:vAlign w:val="center"/>
          </w:tcPr>
          <w:p w:rsidR="00F939F3" w:rsidRPr="00792595" w:rsidRDefault="00965428" w:rsidP="00416616">
            <w:pPr>
              <w:spacing w:before="120" w:after="120"/>
              <w:jc w:val="center"/>
              <w:rPr>
                <w:sz w:val="20"/>
                <w:szCs w:val="20"/>
              </w:rPr>
            </w:pPr>
            <w:r w:rsidRPr="00792595">
              <w:rPr>
                <w:sz w:val="20"/>
                <w:szCs w:val="20"/>
              </w:rPr>
              <w:t>-</w:t>
            </w:r>
          </w:p>
        </w:tc>
        <w:tc>
          <w:tcPr>
            <w:tcW w:w="1418" w:type="dxa"/>
            <w:shd w:val="clear" w:color="auto" w:fill="auto"/>
            <w:vAlign w:val="center"/>
          </w:tcPr>
          <w:p w:rsidR="00F939F3" w:rsidRPr="00792595" w:rsidRDefault="00965428" w:rsidP="00416616">
            <w:pPr>
              <w:spacing w:before="120" w:after="120"/>
              <w:jc w:val="center"/>
              <w:rPr>
                <w:sz w:val="20"/>
                <w:szCs w:val="20"/>
              </w:rPr>
            </w:pPr>
            <w:r w:rsidRPr="00792595">
              <w:rPr>
                <w:sz w:val="20"/>
                <w:szCs w:val="20"/>
              </w:rPr>
              <w:t>-</w:t>
            </w:r>
          </w:p>
        </w:tc>
      </w:tr>
      <w:tr w:rsidR="00F939F3" w:rsidRPr="00416616" w:rsidTr="007A0760">
        <w:trPr>
          <w:trHeight w:val="551"/>
        </w:trPr>
        <w:tc>
          <w:tcPr>
            <w:tcW w:w="4248" w:type="dxa"/>
            <w:shd w:val="clear" w:color="auto" w:fill="auto"/>
            <w:vAlign w:val="center"/>
          </w:tcPr>
          <w:p w:rsidR="00F939F3" w:rsidRPr="00416616" w:rsidRDefault="00F939F3" w:rsidP="00416616">
            <w:pPr>
              <w:spacing w:before="120" w:after="120"/>
              <w:jc w:val="left"/>
              <w:rPr>
                <w:sz w:val="24"/>
              </w:rPr>
            </w:pPr>
            <w:r w:rsidRPr="00416616">
              <w:rPr>
                <w:sz w:val="24"/>
              </w:rPr>
              <w:t>Внебюджетные источники</w:t>
            </w:r>
          </w:p>
        </w:tc>
        <w:tc>
          <w:tcPr>
            <w:tcW w:w="2551" w:type="dxa"/>
            <w:shd w:val="clear" w:color="auto" w:fill="auto"/>
            <w:vAlign w:val="center"/>
          </w:tcPr>
          <w:p w:rsidR="00F939F3" w:rsidRPr="00792595" w:rsidRDefault="002E31B0" w:rsidP="00416616">
            <w:pPr>
              <w:spacing w:before="120" w:after="120"/>
              <w:jc w:val="center"/>
              <w:rPr>
                <w:sz w:val="20"/>
                <w:szCs w:val="20"/>
              </w:rPr>
            </w:pPr>
            <w:r>
              <w:rPr>
                <w:sz w:val="20"/>
                <w:szCs w:val="20"/>
              </w:rPr>
              <w:t>546 309</w:t>
            </w:r>
          </w:p>
        </w:tc>
        <w:tc>
          <w:tcPr>
            <w:tcW w:w="1418" w:type="dxa"/>
            <w:shd w:val="clear" w:color="auto" w:fill="auto"/>
            <w:vAlign w:val="center"/>
          </w:tcPr>
          <w:p w:rsidR="00F939F3" w:rsidRPr="00792595" w:rsidRDefault="002E31B0" w:rsidP="00416616">
            <w:pPr>
              <w:spacing w:before="120" w:after="120"/>
              <w:jc w:val="center"/>
              <w:rPr>
                <w:sz w:val="20"/>
                <w:szCs w:val="20"/>
              </w:rPr>
            </w:pPr>
            <w:r>
              <w:rPr>
                <w:sz w:val="20"/>
                <w:szCs w:val="20"/>
              </w:rPr>
              <w:t>323 651</w:t>
            </w:r>
          </w:p>
        </w:tc>
        <w:tc>
          <w:tcPr>
            <w:tcW w:w="1559" w:type="dxa"/>
            <w:shd w:val="clear" w:color="auto" w:fill="auto"/>
            <w:vAlign w:val="center"/>
          </w:tcPr>
          <w:p w:rsidR="00F939F3" w:rsidRPr="00792595" w:rsidRDefault="002E31B0" w:rsidP="00416616">
            <w:pPr>
              <w:spacing w:before="120" w:after="120"/>
              <w:jc w:val="center"/>
              <w:rPr>
                <w:sz w:val="20"/>
                <w:szCs w:val="20"/>
              </w:rPr>
            </w:pPr>
            <w:r>
              <w:rPr>
                <w:sz w:val="20"/>
                <w:szCs w:val="20"/>
              </w:rPr>
              <w:t>222 658</w:t>
            </w:r>
          </w:p>
        </w:tc>
        <w:tc>
          <w:tcPr>
            <w:tcW w:w="1701" w:type="dxa"/>
            <w:shd w:val="clear" w:color="auto" w:fill="auto"/>
            <w:vAlign w:val="center"/>
          </w:tcPr>
          <w:p w:rsidR="00F939F3" w:rsidRPr="00792595" w:rsidRDefault="00965428" w:rsidP="00416616">
            <w:pPr>
              <w:spacing w:before="120" w:after="120"/>
              <w:jc w:val="center"/>
              <w:rPr>
                <w:sz w:val="20"/>
                <w:szCs w:val="20"/>
              </w:rPr>
            </w:pPr>
            <w:r w:rsidRPr="00792595">
              <w:rPr>
                <w:sz w:val="20"/>
                <w:szCs w:val="20"/>
              </w:rPr>
              <w:t>-</w:t>
            </w:r>
          </w:p>
        </w:tc>
        <w:tc>
          <w:tcPr>
            <w:tcW w:w="1559" w:type="dxa"/>
            <w:shd w:val="clear" w:color="auto" w:fill="auto"/>
            <w:vAlign w:val="center"/>
          </w:tcPr>
          <w:p w:rsidR="00F939F3" w:rsidRPr="00792595" w:rsidRDefault="00965428" w:rsidP="00416616">
            <w:pPr>
              <w:spacing w:before="120" w:after="120"/>
              <w:jc w:val="center"/>
              <w:rPr>
                <w:sz w:val="20"/>
                <w:szCs w:val="20"/>
              </w:rPr>
            </w:pPr>
            <w:r w:rsidRPr="00792595">
              <w:rPr>
                <w:sz w:val="20"/>
                <w:szCs w:val="20"/>
              </w:rPr>
              <w:t>-</w:t>
            </w:r>
          </w:p>
        </w:tc>
        <w:tc>
          <w:tcPr>
            <w:tcW w:w="1418" w:type="dxa"/>
            <w:shd w:val="clear" w:color="auto" w:fill="auto"/>
            <w:vAlign w:val="center"/>
          </w:tcPr>
          <w:p w:rsidR="00F939F3" w:rsidRPr="00792595" w:rsidRDefault="00965428" w:rsidP="00416616">
            <w:pPr>
              <w:spacing w:before="120" w:after="120"/>
              <w:jc w:val="center"/>
              <w:rPr>
                <w:sz w:val="20"/>
                <w:szCs w:val="20"/>
              </w:rPr>
            </w:pPr>
            <w:r w:rsidRPr="00792595">
              <w:rPr>
                <w:sz w:val="20"/>
                <w:szCs w:val="20"/>
              </w:rPr>
              <w:t>-</w:t>
            </w:r>
          </w:p>
        </w:tc>
      </w:tr>
    </w:tbl>
    <w:p w:rsidR="00EA0B7F" w:rsidRPr="00416616" w:rsidRDefault="00EA0B7F" w:rsidP="00416616">
      <w:pPr>
        <w:pStyle w:val="2"/>
        <w:shd w:val="clear" w:color="auto" w:fill="auto"/>
        <w:tabs>
          <w:tab w:val="left" w:pos="803"/>
        </w:tabs>
        <w:spacing w:before="120" w:after="120" w:line="240" w:lineRule="auto"/>
        <w:ind w:firstLine="0"/>
        <w:jc w:val="both"/>
        <w:rPr>
          <w:sz w:val="24"/>
          <w:szCs w:val="24"/>
        </w:rPr>
      </w:pPr>
    </w:p>
    <w:p w:rsidR="0094710B" w:rsidRPr="00757E85" w:rsidRDefault="00253631" w:rsidP="00D141B1">
      <w:pPr>
        <w:pStyle w:val="2"/>
        <w:numPr>
          <w:ilvl w:val="0"/>
          <w:numId w:val="19"/>
        </w:numPr>
        <w:shd w:val="clear" w:color="auto" w:fill="auto"/>
        <w:tabs>
          <w:tab w:val="left" w:pos="803"/>
        </w:tabs>
        <w:spacing w:before="0" w:after="0" w:line="240" w:lineRule="auto"/>
        <w:rPr>
          <w:sz w:val="28"/>
          <w:szCs w:val="28"/>
        </w:rPr>
      </w:pPr>
      <w:r w:rsidRPr="00757E85">
        <w:rPr>
          <w:sz w:val="28"/>
          <w:szCs w:val="28"/>
        </w:rPr>
        <w:t>Общая х</w:t>
      </w:r>
      <w:r w:rsidR="00BD4C07" w:rsidRPr="00757E85">
        <w:rPr>
          <w:sz w:val="28"/>
          <w:szCs w:val="28"/>
        </w:rPr>
        <w:t xml:space="preserve">арактеристика сферы реализации </w:t>
      </w:r>
      <w:r w:rsidRPr="00757E85">
        <w:rPr>
          <w:sz w:val="28"/>
          <w:szCs w:val="28"/>
        </w:rPr>
        <w:t>муниципальной программы</w:t>
      </w:r>
    </w:p>
    <w:p w:rsidR="00253631" w:rsidRPr="00440B59" w:rsidRDefault="00253631" w:rsidP="006D3F03">
      <w:pPr>
        <w:pStyle w:val="2"/>
        <w:shd w:val="clear" w:color="auto" w:fill="auto"/>
        <w:tabs>
          <w:tab w:val="left" w:pos="803"/>
        </w:tabs>
        <w:spacing w:before="0" w:after="0" w:line="240" w:lineRule="auto"/>
        <w:ind w:firstLine="0"/>
        <w:jc w:val="both"/>
        <w:rPr>
          <w:sz w:val="28"/>
          <w:szCs w:val="28"/>
        </w:rPr>
      </w:pPr>
    </w:p>
    <w:p w:rsidR="00BD4C07" w:rsidRPr="00560F05" w:rsidRDefault="00BD4C07" w:rsidP="00560F05">
      <w:pPr>
        <w:pStyle w:val="2"/>
        <w:shd w:val="clear" w:color="auto" w:fill="auto"/>
        <w:spacing w:before="0" w:after="0" w:line="240" w:lineRule="auto"/>
        <w:ind w:right="20" w:firstLine="720"/>
        <w:jc w:val="both"/>
        <w:rPr>
          <w:sz w:val="28"/>
          <w:szCs w:val="28"/>
        </w:rPr>
      </w:pPr>
      <w:r w:rsidRPr="00560F05">
        <w:rPr>
          <w:sz w:val="28"/>
          <w:szCs w:val="28"/>
        </w:rPr>
        <w:t xml:space="preserve">Основным стратегическим направлением деятельности </w:t>
      </w:r>
      <w:r w:rsidR="006435AC" w:rsidRPr="00560F05">
        <w:rPr>
          <w:sz w:val="28"/>
          <w:szCs w:val="28"/>
        </w:rPr>
        <w:t>а</w:t>
      </w:r>
      <w:r w:rsidRPr="00560F05">
        <w:rPr>
          <w:sz w:val="28"/>
          <w:szCs w:val="28"/>
        </w:rPr>
        <w:t xml:space="preserve">дминистрации </w:t>
      </w:r>
      <w:r w:rsidR="00B431B1" w:rsidRPr="00560F05">
        <w:rPr>
          <w:sz w:val="28"/>
          <w:szCs w:val="28"/>
        </w:rPr>
        <w:t xml:space="preserve">городского округа Красногорск </w:t>
      </w:r>
      <w:r w:rsidRPr="00560F05">
        <w:rPr>
          <w:sz w:val="28"/>
          <w:szCs w:val="28"/>
        </w:rPr>
        <w:t xml:space="preserve">является обеспечение устойчивого развития </w:t>
      </w:r>
      <w:r w:rsidR="00B431B1" w:rsidRPr="00560F05">
        <w:rPr>
          <w:sz w:val="28"/>
          <w:szCs w:val="28"/>
        </w:rPr>
        <w:t xml:space="preserve">территории </w:t>
      </w:r>
      <w:r w:rsidR="00FE078A">
        <w:rPr>
          <w:sz w:val="28"/>
          <w:szCs w:val="28"/>
        </w:rPr>
        <w:t>округа</w:t>
      </w:r>
      <w:r w:rsidR="00D517F2" w:rsidRPr="00560F05">
        <w:rPr>
          <w:sz w:val="28"/>
          <w:szCs w:val="28"/>
        </w:rPr>
        <w:t xml:space="preserve">, </w:t>
      </w:r>
      <w:r w:rsidRPr="00560F05">
        <w:rPr>
          <w:sz w:val="28"/>
          <w:szCs w:val="28"/>
        </w:rPr>
        <w:t>которое предполагает совершенствование городской среды путем создания современной и эстетично</w:t>
      </w:r>
      <w:r w:rsidR="007E17B2" w:rsidRPr="00560F05">
        <w:rPr>
          <w:sz w:val="28"/>
          <w:szCs w:val="28"/>
        </w:rPr>
        <w:t xml:space="preserve">й территории жизнедеятельности </w:t>
      </w:r>
      <w:r w:rsidRPr="00560F05">
        <w:rPr>
          <w:sz w:val="28"/>
          <w:szCs w:val="28"/>
        </w:rPr>
        <w:t>с развитой инфраструктурой: модернизация и развитие городской инженерной инфраструктуры, обеспечение безопасности жизнедеятельности населения, формир</w:t>
      </w:r>
      <w:r w:rsidR="006435AC" w:rsidRPr="00560F05">
        <w:rPr>
          <w:sz w:val="28"/>
          <w:szCs w:val="28"/>
        </w:rPr>
        <w:t>ование здоровой среды обитания</w:t>
      </w:r>
      <w:r w:rsidRPr="00560F05">
        <w:rPr>
          <w:sz w:val="28"/>
          <w:szCs w:val="28"/>
        </w:rPr>
        <w:t>, обеспечение доступности городской среды для маломобильных групп населения.</w:t>
      </w:r>
    </w:p>
    <w:p w:rsidR="007E17B2" w:rsidRPr="00560F05" w:rsidRDefault="007E17B2" w:rsidP="00560F05">
      <w:pPr>
        <w:pStyle w:val="2"/>
        <w:shd w:val="clear" w:color="auto" w:fill="auto"/>
        <w:spacing w:before="0" w:after="0" w:line="240" w:lineRule="auto"/>
        <w:ind w:right="20" w:firstLine="720"/>
        <w:jc w:val="both"/>
        <w:rPr>
          <w:sz w:val="28"/>
          <w:szCs w:val="28"/>
        </w:rPr>
      </w:pPr>
      <w:r w:rsidRPr="00560F05">
        <w:rPr>
          <w:sz w:val="28"/>
          <w:szCs w:val="28"/>
        </w:rPr>
        <w:t>Площадь городского округа Красногорск составляет 223,39 км</w:t>
      </w:r>
      <w:r w:rsidRPr="00560F05">
        <w:rPr>
          <w:sz w:val="28"/>
          <w:szCs w:val="28"/>
          <w:vertAlign w:val="superscript"/>
        </w:rPr>
        <w:t>2</w:t>
      </w:r>
      <w:r w:rsidRPr="00560F05">
        <w:rPr>
          <w:sz w:val="28"/>
          <w:szCs w:val="28"/>
        </w:rPr>
        <w:t>, численность населения по состоянию на 01.01.2017 – 231 673 человек.</w:t>
      </w:r>
    </w:p>
    <w:p w:rsidR="00BD4C07" w:rsidRPr="00560F05" w:rsidRDefault="00BD4C07" w:rsidP="00560F05">
      <w:pPr>
        <w:pStyle w:val="2"/>
        <w:shd w:val="clear" w:color="auto" w:fill="auto"/>
        <w:spacing w:before="0" w:after="0" w:line="240" w:lineRule="auto"/>
        <w:ind w:right="20" w:firstLine="720"/>
        <w:jc w:val="both"/>
        <w:rPr>
          <w:sz w:val="28"/>
          <w:szCs w:val="28"/>
        </w:rPr>
      </w:pPr>
      <w:r w:rsidRPr="00560F05">
        <w:rPr>
          <w:sz w:val="28"/>
          <w:szCs w:val="28"/>
        </w:rPr>
        <w:t xml:space="preserve">Понятие «благоустройство территории» появилось в действующем законодательстве сравнительно недавно. </w:t>
      </w:r>
      <w:proofErr w:type="gramStart"/>
      <w:r w:rsidRPr="00560F05">
        <w:rPr>
          <w:sz w:val="28"/>
          <w:szCs w:val="28"/>
        </w:rPr>
        <w:t>Согласно пункту 1 статьи 2 Федеральног</w:t>
      </w:r>
      <w:r w:rsidR="00402E1E" w:rsidRPr="00560F05">
        <w:rPr>
          <w:sz w:val="28"/>
          <w:szCs w:val="28"/>
        </w:rPr>
        <w:t>о закона № 131-ФЗ от 06.10.2003</w:t>
      </w:r>
      <w:r w:rsidRPr="00560F05">
        <w:rPr>
          <w:sz w:val="28"/>
          <w:szCs w:val="28"/>
        </w:rPr>
        <w:t xml:space="preserve"> «Об об</w:t>
      </w:r>
      <w:r w:rsidRPr="00560F05">
        <w:rPr>
          <w:rStyle w:val="1"/>
          <w:sz w:val="28"/>
          <w:szCs w:val="28"/>
          <w:u w:val="none"/>
        </w:rPr>
        <w:t>щи</w:t>
      </w:r>
      <w:r w:rsidRPr="00560F05">
        <w:rPr>
          <w:sz w:val="28"/>
          <w:szCs w:val="28"/>
        </w:rPr>
        <w:t>х принципах организации местного самоуправления в Российской Федерации</w:t>
      </w:r>
      <w:r w:rsidR="002942D0">
        <w:rPr>
          <w:sz w:val="28"/>
          <w:szCs w:val="28"/>
        </w:rPr>
        <w:t xml:space="preserve">» </w:t>
      </w:r>
      <w:r w:rsidRPr="00560F05">
        <w:rPr>
          <w:sz w:val="28"/>
          <w:szCs w:val="28"/>
        </w:rPr>
        <w:t>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560F05" w:rsidRDefault="007E17B2" w:rsidP="00560F05">
      <w:pPr>
        <w:widowControl w:val="0"/>
        <w:ind w:left="20" w:right="20" w:firstLine="720"/>
        <w:rPr>
          <w:rFonts w:eastAsia="Times New Roman"/>
          <w:szCs w:val="28"/>
          <w:lang w:eastAsia="ru-RU" w:bidi="ru-RU"/>
        </w:rPr>
      </w:pPr>
      <w:r w:rsidRPr="00560F05">
        <w:rPr>
          <w:rFonts w:eastAsia="Times New Roman"/>
          <w:szCs w:val="28"/>
          <w:lang w:eastAsia="ru-RU" w:bidi="ru-RU"/>
        </w:rPr>
        <w:t>В составе благоустройства</w:t>
      </w:r>
      <w:r w:rsidR="00A93A16" w:rsidRPr="00560F05">
        <w:rPr>
          <w:rFonts w:eastAsia="Times New Roman"/>
          <w:szCs w:val="28"/>
          <w:lang w:eastAsia="ru-RU" w:bidi="ru-RU"/>
        </w:rPr>
        <w:t xml:space="preserve"> территории</w:t>
      </w:r>
      <w:r w:rsidRPr="00560F05">
        <w:rPr>
          <w:rFonts w:eastAsia="Times New Roman"/>
          <w:szCs w:val="28"/>
          <w:lang w:eastAsia="ru-RU" w:bidi="ru-RU"/>
        </w:rPr>
        <w:t xml:space="preserve"> должны </w:t>
      </w:r>
      <w:r w:rsidR="00A93A16" w:rsidRPr="00560F05">
        <w:rPr>
          <w:rFonts w:eastAsia="Times New Roman"/>
          <w:szCs w:val="28"/>
          <w:lang w:eastAsia="ru-RU" w:bidi="ru-RU"/>
        </w:rPr>
        <w:t>решаться</w:t>
      </w:r>
      <w:r w:rsidRPr="00560F05">
        <w:rPr>
          <w:rFonts w:eastAsia="Times New Roman"/>
          <w:szCs w:val="28"/>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560F05" w:rsidRDefault="007E17B2" w:rsidP="00560F05">
      <w:pPr>
        <w:widowControl w:val="0"/>
        <w:ind w:left="20" w:right="20" w:firstLine="720"/>
        <w:rPr>
          <w:rFonts w:eastAsia="Times New Roman"/>
          <w:szCs w:val="28"/>
          <w:lang w:eastAsia="ru-RU" w:bidi="ru-RU"/>
        </w:rPr>
      </w:pPr>
      <w:r w:rsidRPr="00560F05">
        <w:rPr>
          <w:rFonts w:eastAsia="Times New Roman"/>
          <w:szCs w:val="28"/>
          <w:lang w:eastAsia="ru-RU" w:bidi="ru-RU"/>
        </w:rPr>
        <w:t xml:space="preserve">Объектами комплексного благоустройства являются все элементы городского округа, ранжированные по уровням, </w:t>
      </w:r>
      <w:r w:rsidRPr="00560F05">
        <w:rPr>
          <w:rFonts w:eastAsia="Times New Roman"/>
          <w:szCs w:val="28"/>
          <w:lang w:eastAsia="ru-RU" w:bidi="ru-RU"/>
        </w:rPr>
        <w:lastRenderedPageBreak/>
        <w:t xml:space="preserve">т.е. комплексное благоустройство по сути охватывает </w:t>
      </w:r>
      <w:r w:rsidR="00DB326E" w:rsidRPr="00560F05">
        <w:rPr>
          <w:rFonts w:eastAsia="Times New Roman"/>
          <w:szCs w:val="28"/>
          <w:lang w:eastAsia="ru-RU" w:bidi="ru-RU"/>
        </w:rPr>
        <w:t>всю территорию</w:t>
      </w:r>
      <w:r w:rsidRPr="00560F05">
        <w:rPr>
          <w:rFonts w:eastAsia="Times New Roman"/>
          <w:szCs w:val="28"/>
          <w:lang w:eastAsia="ru-RU" w:bidi="ru-RU"/>
        </w:rPr>
        <w:t xml:space="preserve"> округ</w:t>
      </w:r>
      <w:r w:rsidR="00DB326E" w:rsidRPr="00560F05">
        <w:rPr>
          <w:rFonts w:eastAsia="Times New Roman"/>
          <w:szCs w:val="28"/>
          <w:lang w:eastAsia="ru-RU" w:bidi="ru-RU"/>
        </w:rPr>
        <w:t>а</w:t>
      </w:r>
      <w:r w:rsidRPr="00560F05">
        <w:rPr>
          <w:rFonts w:eastAsia="Times New Roman"/>
          <w:szCs w:val="28"/>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560F05" w:rsidRDefault="00BD4C07" w:rsidP="00560F05">
      <w:pPr>
        <w:pStyle w:val="2"/>
        <w:shd w:val="clear" w:color="auto" w:fill="auto"/>
        <w:spacing w:before="0" w:after="0" w:line="240" w:lineRule="auto"/>
        <w:ind w:right="20" w:firstLine="720"/>
        <w:jc w:val="both"/>
        <w:rPr>
          <w:sz w:val="28"/>
          <w:szCs w:val="28"/>
        </w:rPr>
      </w:pPr>
      <w:r w:rsidRPr="00560F05">
        <w:rPr>
          <w:sz w:val="28"/>
          <w:szCs w:val="28"/>
        </w:rPr>
        <w:t xml:space="preserve">Важнейшей задачей </w:t>
      </w:r>
      <w:r w:rsidR="00E7255D">
        <w:rPr>
          <w:sz w:val="28"/>
          <w:szCs w:val="28"/>
        </w:rPr>
        <w:t>администрации городского округа Красногорск</w:t>
      </w:r>
      <w:r w:rsidRPr="00560F05">
        <w:rPr>
          <w:sz w:val="28"/>
          <w:szCs w:val="28"/>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560F05" w:rsidRDefault="0098154C" w:rsidP="00560F05">
      <w:pPr>
        <w:pStyle w:val="2"/>
        <w:shd w:val="clear" w:color="auto" w:fill="auto"/>
        <w:spacing w:before="0" w:after="0" w:line="240" w:lineRule="auto"/>
        <w:ind w:right="20" w:firstLine="720"/>
        <w:jc w:val="both"/>
        <w:rPr>
          <w:sz w:val="28"/>
          <w:szCs w:val="28"/>
        </w:rPr>
      </w:pPr>
      <w:r>
        <w:rPr>
          <w:sz w:val="28"/>
          <w:szCs w:val="28"/>
        </w:rPr>
        <w:t>По состоянию на сегодняшний день</w:t>
      </w:r>
      <w:r w:rsidR="00BD4C07" w:rsidRPr="00560F05">
        <w:rPr>
          <w:sz w:val="28"/>
          <w:szCs w:val="28"/>
        </w:rPr>
        <w:t xml:space="preserve"> </w:t>
      </w:r>
      <w:r w:rsidR="0065779D" w:rsidRPr="00560F05">
        <w:rPr>
          <w:sz w:val="28"/>
          <w:szCs w:val="28"/>
        </w:rPr>
        <w:t>во</w:t>
      </w:r>
      <w:r w:rsidR="00BD4C07" w:rsidRPr="00560F05">
        <w:rPr>
          <w:sz w:val="28"/>
          <w:szCs w:val="28"/>
        </w:rPr>
        <w:t xml:space="preserve"> многих дворовых территориях имеется ряд недостатков: отсутствуют скамейки, урны, беседки, </w:t>
      </w:r>
      <w:r w:rsidR="00A30120" w:rsidRPr="00560F05">
        <w:rPr>
          <w:sz w:val="28"/>
          <w:szCs w:val="28"/>
        </w:rPr>
        <w:t>имеются</w:t>
      </w:r>
      <w:r w:rsidR="00BD4C07" w:rsidRPr="00560F05">
        <w:rPr>
          <w:sz w:val="28"/>
          <w:szCs w:val="28"/>
        </w:rPr>
        <w:t xml:space="preserve"> детски</w:t>
      </w:r>
      <w:r w:rsidR="00A30120" w:rsidRPr="00560F05">
        <w:rPr>
          <w:sz w:val="28"/>
          <w:szCs w:val="28"/>
        </w:rPr>
        <w:t>е</w:t>
      </w:r>
      <w:r w:rsidR="00BD4C07" w:rsidRPr="00560F05">
        <w:rPr>
          <w:sz w:val="28"/>
          <w:szCs w:val="28"/>
        </w:rPr>
        <w:t xml:space="preserve"> игровы</w:t>
      </w:r>
      <w:r w:rsidR="00A30120" w:rsidRPr="00560F05">
        <w:rPr>
          <w:sz w:val="28"/>
          <w:szCs w:val="28"/>
        </w:rPr>
        <w:t>е</w:t>
      </w:r>
      <w:r w:rsidR="00BD4C07" w:rsidRPr="00560F05">
        <w:rPr>
          <w:sz w:val="28"/>
          <w:szCs w:val="28"/>
        </w:rPr>
        <w:t xml:space="preserve"> площад</w:t>
      </w:r>
      <w:r w:rsidR="00A30120" w:rsidRPr="00560F05">
        <w:rPr>
          <w:sz w:val="28"/>
          <w:szCs w:val="28"/>
        </w:rPr>
        <w:t>ки с морально и физически устаревшим оборудованием</w:t>
      </w:r>
      <w:r w:rsidR="00BD4C07" w:rsidRPr="00560F05">
        <w:rPr>
          <w:sz w:val="28"/>
          <w:szCs w:val="28"/>
        </w:rPr>
        <w:t>, дорожное покрытие разрушено</w:t>
      </w:r>
      <w:r w:rsidR="00E64F61">
        <w:rPr>
          <w:sz w:val="28"/>
          <w:szCs w:val="28"/>
        </w:rPr>
        <w:t xml:space="preserve">, утрачен внешний облик газонов, </w:t>
      </w:r>
      <w:r w:rsidR="00A43983">
        <w:rPr>
          <w:sz w:val="28"/>
          <w:szCs w:val="28"/>
        </w:rPr>
        <w:t>отмечается недостаточный уровень освещенности.</w:t>
      </w:r>
    </w:p>
    <w:p w:rsidR="00BD4C07" w:rsidRPr="00560F05" w:rsidRDefault="00BD4C07" w:rsidP="00560F05">
      <w:pPr>
        <w:pStyle w:val="2"/>
        <w:shd w:val="clear" w:color="auto" w:fill="auto"/>
        <w:spacing w:before="0" w:after="0" w:line="240" w:lineRule="auto"/>
        <w:ind w:right="20" w:firstLine="720"/>
        <w:jc w:val="both"/>
        <w:rPr>
          <w:sz w:val="28"/>
          <w:szCs w:val="28"/>
        </w:rPr>
      </w:pPr>
      <w:r w:rsidRPr="00560F05">
        <w:rPr>
          <w:sz w:val="28"/>
          <w:szCs w:val="28"/>
        </w:rPr>
        <w:t xml:space="preserve">Существуют территории, требующие комплексного </w:t>
      </w:r>
      <w:r w:rsidR="0065779D" w:rsidRPr="00560F05">
        <w:rPr>
          <w:sz w:val="28"/>
          <w:szCs w:val="28"/>
        </w:rPr>
        <w:t xml:space="preserve">подхода к </w:t>
      </w:r>
      <w:r w:rsidRPr="00560F05">
        <w:rPr>
          <w:sz w:val="28"/>
          <w:szCs w:val="28"/>
        </w:rPr>
        <w:t>благоустройств</w:t>
      </w:r>
      <w:r w:rsidR="0065779D" w:rsidRPr="00560F05">
        <w:rPr>
          <w:sz w:val="28"/>
          <w:szCs w:val="28"/>
        </w:rPr>
        <w:t>у</w:t>
      </w:r>
      <w:r w:rsidRPr="00560F05">
        <w:rPr>
          <w:sz w:val="28"/>
          <w:szCs w:val="28"/>
        </w:rPr>
        <w:t xml:space="preserve">, включающего в себя ремонт и замену детского </w:t>
      </w:r>
      <w:r w:rsidR="006435AC" w:rsidRPr="00560F05">
        <w:rPr>
          <w:sz w:val="28"/>
          <w:szCs w:val="28"/>
        </w:rPr>
        <w:t xml:space="preserve">игрового и спортивного </w:t>
      </w:r>
      <w:r w:rsidRPr="00560F05">
        <w:rPr>
          <w:sz w:val="28"/>
          <w:szCs w:val="28"/>
        </w:rPr>
        <w:t>оборудования, установку элементов малых архитектурных форм,</w:t>
      </w:r>
      <w:r w:rsidR="00E64F61">
        <w:rPr>
          <w:sz w:val="28"/>
          <w:szCs w:val="28"/>
        </w:rPr>
        <w:t xml:space="preserve"> дополнительных опор уличного освещения,</w:t>
      </w:r>
      <w:r w:rsidRPr="00560F05">
        <w:rPr>
          <w:sz w:val="28"/>
          <w:szCs w:val="28"/>
        </w:rPr>
        <w:t xml:space="preserve"> устройство пешеходных дорожек, реконструкцию элеме</w:t>
      </w:r>
      <w:r w:rsidR="00307DFE" w:rsidRPr="00560F05">
        <w:rPr>
          <w:sz w:val="28"/>
          <w:szCs w:val="28"/>
        </w:rPr>
        <w:t>нтов озеленения и многое другое</w:t>
      </w:r>
      <w:r w:rsidRPr="00560F05">
        <w:rPr>
          <w:sz w:val="28"/>
          <w:szCs w:val="28"/>
        </w:rPr>
        <w:t>.</w:t>
      </w:r>
    </w:p>
    <w:p w:rsidR="004E1554" w:rsidRDefault="00BD4C07" w:rsidP="004E1554">
      <w:pPr>
        <w:ind w:firstLine="709"/>
        <w:rPr>
          <w:sz w:val="24"/>
        </w:rPr>
      </w:pPr>
      <w:r w:rsidRPr="00560F05">
        <w:rPr>
          <w:szCs w:val="28"/>
        </w:rPr>
        <w:t xml:space="preserve">Во многих дворах отмечается недостаточное количество </w:t>
      </w:r>
      <w:r w:rsidR="006435AC" w:rsidRPr="00560F05">
        <w:rPr>
          <w:szCs w:val="28"/>
        </w:rPr>
        <w:t>парковочных пространств</w:t>
      </w:r>
      <w:r w:rsidR="00307DFE" w:rsidRPr="00560F05">
        <w:rPr>
          <w:szCs w:val="28"/>
        </w:rPr>
        <w:t>, что</w:t>
      </w:r>
      <w:r w:rsidRPr="00560F05">
        <w:rPr>
          <w:szCs w:val="28"/>
        </w:rPr>
        <w:t xml:space="preserve"> приводит к самовольному хаотичному размещению автомобильного транспорта </w:t>
      </w:r>
      <w:r w:rsidR="006435AC" w:rsidRPr="00560F05">
        <w:rPr>
          <w:szCs w:val="28"/>
        </w:rPr>
        <w:t>во дворовых территориях.</w:t>
      </w:r>
      <w:r w:rsidR="00D64F5D" w:rsidRPr="00560F05">
        <w:rPr>
          <w:szCs w:val="28"/>
        </w:rPr>
        <w:t xml:space="preserve"> </w:t>
      </w:r>
      <w:r w:rsidRPr="00560F05">
        <w:rPr>
          <w:szCs w:val="28"/>
        </w:rPr>
        <w:t>От уровня транспортно-эксплуатационного состояния дворовых территорий и проездов во многом зависит качество жизни населения.</w:t>
      </w:r>
      <w:r w:rsidR="004E1554" w:rsidRPr="004E1554">
        <w:rPr>
          <w:sz w:val="24"/>
        </w:rPr>
        <w:t xml:space="preserve"> </w:t>
      </w:r>
    </w:p>
    <w:p w:rsidR="004E1554" w:rsidRDefault="004E1554" w:rsidP="004E1554">
      <w:pPr>
        <w:ind w:firstLine="709"/>
        <w:rPr>
          <w:szCs w:val="28"/>
        </w:rPr>
      </w:pPr>
      <w:r w:rsidRPr="004E1554">
        <w:rPr>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w:t>
      </w:r>
      <w:r>
        <w:rPr>
          <w:szCs w:val="28"/>
        </w:rPr>
        <w:t xml:space="preserve"> определения функциональных зон </w:t>
      </w:r>
      <w:r w:rsidRPr="004E1554">
        <w:rPr>
          <w:szCs w:val="28"/>
        </w:rPr>
        <w:t xml:space="preserve">и выполнения других мероприятий. </w:t>
      </w:r>
    </w:p>
    <w:p w:rsidR="000505B5" w:rsidRDefault="000505B5" w:rsidP="00560F05">
      <w:pPr>
        <w:pStyle w:val="2"/>
        <w:shd w:val="clear" w:color="auto" w:fill="auto"/>
        <w:spacing w:before="0" w:after="0" w:line="240" w:lineRule="auto"/>
        <w:ind w:left="119" w:right="23" w:firstLine="697"/>
        <w:jc w:val="both"/>
        <w:rPr>
          <w:sz w:val="28"/>
          <w:szCs w:val="28"/>
        </w:rPr>
      </w:pPr>
      <w:r w:rsidRPr="00560F05">
        <w:rPr>
          <w:sz w:val="28"/>
          <w:szCs w:val="28"/>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Pr>
          <w:sz w:val="28"/>
          <w:szCs w:val="28"/>
        </w:rPr>
        <w:t>и поддержанию</w:t>
      </w:r>
      <w:r w:rsidRPr="00560F05">
        <w:rPr>
          <w:sz w:val="28"/>
          <w:szCs w:val="28"/>
        </w:rPr>
        <w:t xml:space="preserve">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w:t>
      </w:r>
      <w:r w:rsidR="006435AC" w:rsidRPr="00560F05">
        <w:rPr>
          <w:sz w:val="28"/>
          <w:szCs w:val="28"/>
        </w:rPr>
        <w:t xml:space="preserve"> </w:t>
      </w:r>
      <w:r w:rsidRPr="00560F05">
        <w:rPr>
          <w:sz w:val="28"/>
          <w:szCs w:val="28"/>
        </w:rPr>
        <w:t>благоустройства территории города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B83744" w:rsidRPr="00560F05" w:rsidRDefault="00B83744" w:rsidP="00B83744">
      <w:pPr>
        <w:ind w:firstLine="709"/>
        <w:rPr>
          <w:szCs w:val="28"/>
        </w:rPr>
      </w:pPr>
      <w:r w:rsidRPr="00560F05">
        <w:rPr>
          <w:szCs w:val="28"/>
        </w:rPr>
        <w:t>К решению проблем благоустройства дворовых территорий и наиболее посещаемых территорий общего пользования необходим</w:t>
      </w:r>
      <w:r>
        <w:rPr>
          <w:szCs w:val="28"/>
        </w:rPr>
        <w:t>о применять</w:t>
      </w:r>
      <w:r w:rsidRPr="00560F05">
        <w:rPr>
          <w:szCs w:val="28"/>
        </w:rPr>
        <w:t xml:space="preserve"> программно</w:t>
      </w:r>
      <w:r w:rsidRPr="00560F05">
        <w:rPr>
          <w:szCs w:val="28"/>
        </w:rPr>
        <w:softHyphen/>
        <w:t>целевой подход</w:t>
      </w:r>
      <w:r w:rsidR="00463EC8">
        <w:rPr>
          <w:szCs w:val="28"/>
        </w:rPr>
        <w:t>.</w:t>
      </w:r>
      <w:r w:rsidRPr="004E1554">
        <w:rPr>
          <w:szCs w:val="28"/>
        </w:rPr>
        <w:t xml:space="preserve"> Комплексный подход позволяет наиболее полно и в то </w:t>
      </w:r>
      <w:r w:rsidRPr="004E1554">
        <w:rPr>
          <w:szCs w:val="28"/>
        </w:rPr>
        <w:lastRenderedPageBreak/>
        <w:t>же время детально охватить весь объем проблем, решение которых может обеспечить комфортные условия проживания всего населения.</w:t>
      </w:r>
    </w:p>
    <w:p w:rsidR="000505B5" w:rsidRPr="00560F05" w:rsidRDefault="000505B5" w:rsidP="00560F05">
      <w:pPr>
        <w:pStyle w:val="2"/>
        <w:shd w:val="clear" w:color="auto" w:fill="auto"/>
        <w:spacing w:before="0" w:after="0" w:line="240" w:lineRule="auto"/>
        <w:ind w:left="20" w:right="20" w:firstLine="720"/>
        <w:jc w:val="both"/>
        <w:rPr>
          <w:sz w:val="28"/>
          <w:szCs w:val="28"/>
        </w:rPr>
      </w:pPr>
      <w:r w:rsidRPr="00560F05">
        <w:rPr>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560F05">
        <w:rPr>
          <w:sz w:val="28"/>
          <w:szCs w:val="28"/>
        </w:rPr>
        <w:t>ятельность на территории городского округа.</w:t>
      </w:r>
    </w:p>
    <w:p w:rsidR="000505B5" w:rsidRPr="00560F05" w:rsidRDefault="000505B5" w:rsidP="00560F05">
      <w:pPr>
        <w:pStyle w:val="2"/>
        <w:shd w:val="clear" w:color="auto" w:fill="auto"/>
        <w:spacing w:before="0" w:after="0" w:line="240" w:lineRule="auto"/>
        <w:ind w:left="20" w:right="20" w:firstLine="720"/>
        <w:jc w:val="both"/>
        <w:rPr>
          <w:sz w:val="28"/>
          <w:szCs w:val="28"/>
        </w:rPr>
      </w:pPr>
      <w:r w:rsidRPr="00560F05">
        <w:rPr>
          <w:sz w:val="28"/>
          <w:szCs w:val="28"/>
        </w:rPr>
        <w:t xml:space="preserve">Конкретная деятельность по выходу из сложившейся ситуации, связанная с планированием и организацией работ по вопросам </w:t>
      </w:r>
      <w:r w:rsidR="00DF4062">
        <w:rPr>
          <w:sz w:val="28"/>
          <w:szCs w:val="28"/>
        </w:rPr>
        <w:t>повышения качества</w:t>
      </w:r>
      <w:r w:rsidRPr="00560F05">
        <w:rPr>
          <w:sz w:val="28"/>
          <w:szCs w:val="28"/>
        </w:rPr>
        <w:t xml:space="preserve"> благоустройства, санитарного состояния территории города, создания комфортных условий проживания населения будет осуществляться в рамках муници</w:t>
      </w:r>
      <w:r w:rsidR="00F176FB">
        <w:rPr>
          <w:sz w:val="28"/>
          <w:szCs w:val="28"/>
        </w:rPr>
        <w:t>пальной программы «Формирование</w:t>
      </w:r>
      <w:r w:rsidR="00CE6F2F">
        <w:rPr>
          <w:sz w:val="28"/>
          <w:szCs w:val="28"/>
        </w:rPr>
        <w:t xml:space="preserve"> </w:t>
      </w:r>
      <w:r w:rsidRPr="00560F05">
        <w:rPr>
          <w:sz w:val="28"/>
          <w:szCs w:val="28"/>
        </w:rPr>
        <w:t>комфортной городской среды</w:t>
      </w:r>
      <w:r w:rsidR="00847B7C" w:rsidRPr="00560F05">
        <w:rPr>
          <w:sz w:val="28"/>
          <w:szCs w:val="28"/>
        </w:rPr>
        <w:t>» на 2018-2022 годы</w:t>
      </w:r>
      <w:r w:rsidRPr="00560F05">
        <w:rPr>
          <w:sz w:val="28"/>
          <w:szCs w:val="28"/>
        </w:rPr>
        <w:t>.</w:t>
      </w:r>
    </w:p>
    <w:p w:rsidR="000505B5" w:rsidRPr="00560F05" w:rsidRDefault="000505B5" w:rsidP="00560F05">
      <w:pPr>
        <w:pStyle w:val="2"/>
        <w:shd w:val="clear" w:color="auto" w:fill="auto"/>
        <w:spacing w:before="0" w:after="0" w:line="240" w:lineRule="auto"/>
        <w:ind w:left="20" w:right="20" w:firstLine="720"/>
        <w:jc w:val="both"/>
        <w:rPr>
          <w:sz w:val="28"/>
          <w:szCs w:val="28"/>
        </w:rPr>
      </w:pPr>
      <w:r w:rsidRPr="00560F05">
        <w:rPr>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560F05" w:rsidRDefault="000505B5" w:rsidP="00560F05">
      <w:pPr>
        <w:pStyle w:val="2"/>
        <w:numPr>
          <w:ilvl w:val="0"/>
          <w:numId w:val="3"/>
        </w:numPr>
        <w:shd w:val="clear" w:color="auto" w:fill="auto"/>
        <w:spacing w:before="0" w:after="0" w:line="240" w:lineRule="auto"/>
        <w:ind w:left="20" w:right="20" w:firstLine="720"/>
        <w:jc w:val="both"/>
        <w:rPr>
          <w:sz w:val="28"/>
          <w:szCs w:val="28"/>
        </w:rPr>
      </w:pPr>
      <w:r w:rsidRPr="00560F05">
        <w:rPr>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560F05" w:rsidRDefault="000505B5" w:rsidP="00560F05">
      <w:pPr>
        <w:pStyle w:val="2"/>
        <w:numPr>
          <w:ilvl w:val="0"/>
          <w:numId w:val="3"/>
        </w:numPr>
        <w:shd w:val="clear" w:color="auto" w:fill="auto"/>
        <w:spacing w:before="0" w:after="0" w:line="240" w:lineRule="auto"/>
        <w:ind w:left="20" w:right="20" w:firstLine="720"/>
        <w:jc w:val="both"/>
        <w:rPr>
          <w:sz w:val="28"/>
          <w:szCs w:val="28"/>
        </w:rPr>
      </w:pPr>
      <w:r w:rsidRPr="00560F05">
        <w:rPr>
          <w:sz w:val="28"/>
          <w:szCs w:val="28"/>
        </w:rPr>
        <w:t>запустит реализацию механизма поддержки мероприятий по благоустройству, инициированных гражданами;</w:t>
      </w:r>
    </w:p>
    <w:p w:rsidR="000505B5" w:rsidRPr="00560F05" w:rsidRDefault="000505B5" w:rsidP="00560F05">
      <w:pPr>
        <w:pStyle w:val="2"/>
        <w:numPr>
          <w:ilvl w:val="0"/>
          <w:numId w:val="3"/>
        </w:numPr>
        <w:shd w:val="clear" w:color="auto" w:fill="auto"/>
        <w:spacing w:before="0" w:after="0" w:line="240" w:lineRule="auto"/>
        <w:ind w:left="20" w:right="20" w:firstLine="720"/>
        <w:jc w:val="both"/>
        <w:rPr>
          <w:sz w:val="28"/>
          <w:szCs w:val="28"/>
        </w:rPr>
      </w:pPr>
      <w:r w:rsidRPr="00560F05">
        <w:rPr>
          <w:sz w:val="28"/>
          <w:szCs w:val="28"/>
        </w:rPr>
        <w:t>запустит механизм финансового и трудового участия граждан и организаций в реализации мероприятий по благоустройству;</w:t>
      </w:r>
    </w:p>
    <w:p w:rsidR="00A91F23" w:rsidRDefault="000505B5" w:rsidP="00560F05">
      <w:pPr>
        <w:pStyle w:val="2"/>
        <w:numPr>
          <w:ilvl w:val="0"/>
          <w:numId w:val="3"/>
        </w:numPr>
        <w:shd w:val="clear" w:color="auto" w:fill="auto"/>
        <w:spacing w:before="0" w:after="0" w:line="240" w:lineRule="auto"/>
        <w:ind w:left="20" w:right="20" w:firstLine="720"/>
        <w:jc w:val="both"/>
        <w:rPr>
          <w:sz w:val="28"/>
          <w:szCs w:val="28"/>
        </w:rPr>
      </w:pPr>
      <w:r w:rsidRPr="00560F05">
        <w:rPr>
          <w:sz w:val="28"/>
          <w:szCs w:val="28"/>
        </w:rPr>
        <w:t>сформирует инструменты общественного контроля за реализацией мероприятий по благ</w:t>
      </w:r>
      <w:r w:rsidR="005D44AD">
        <w:rPr>
          <w:sz w:val="28"/>
          <w:szCs w:val="28"/>
        </w:rPr>
        <w:t>оустройству на территории городского округа Красногорск</w:t>
      </w:r>
      <w:r w:rsidRPr="00560F05">
        <w:rPr>
          <w:sz w:val="28"/>
          <w:szCs w:val="28"/>
        </w:rPr>
        <w:t>.</w:t>
      </w:r>
    </w:p>
    <w:p w:rsidR="008077DC" w:rsidRDefault="008077DC" w:rsidP="006727EB">
      <w:pPr>
        <w:pStyle w:val="2"/>
        <w:shd w:val="clear" w:color="auto" w:fill="auto"/>
        <w:spacing w:before="0" w:after="0" w:line="240" w:lineRule="auto"/>
        <w:ind w:left="20" w:right="20" w:firstLine="688"/>
        <w:jc w:val="both"/>
        <w:rPr>
          <w:sz w:val="28"/>
          <w:szCs w:val="28"/>
        </w:rPr>
      </w:pPr>
      <w:r>
        <w:rPr>
          <w:sz w:val="28"/>
          <w:szCs w:val="28"/>
        </w:rPr>
        <w:t>Трудово</w:t>
      </w:r>
      <w:r w:rsidR="0055110C">
        <w:rPr>
          <w:sz w:val="28"/>
          <w:szCs w:val="28"/>
        </w:rPr>
        <w:t>е участие заинтересованных лиц может</w:t>
      </w:r>
      <w:r>
        <w:rPr>
          <w:sz w:val="28"/>
          <w:szCs w:val="28"/>
        </w:rPr>
        <w:t xml:space="preserve"> быть реализовано в следующих формах:</w:t>
      </w:r>
    </w:p>
    <w:p w:rsidR="008077DC" w:rsidRDefault="008077DC" w:rsidP="009C4B65">
      <w:pPr>
        <w:pStyle w:val="2"/>
        <w:numPr>
          <w:ilvl w:val="0"/>
          <w:numId w:val="13"/>
        </w:numPr>
        <w:shd w:val="clear" w:color="auto" w:fill="auto"/>
        <w:spacing w:before="0" w:after="0" w:line="240" w:lineRule="auto"/>
        <w:ind w:left="993" w:right="20"/>
        <w:jc w:val="both"/>
        <w:rPr>
          <w:sz w:val="28"/>
          <w:szCs w:val="28"/>
        </w:rPr>
      </w:pPr>
      <w:r w:rsidRPr="00DB7E2F">
        <w:rPr>
          <w:sz w:val="28"/>
          <w:szCs w:val="28"/>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Default="008077DC" w:rsidP="009C4B65">
      <w:pPr>
        <w:pStyle w:val="2"/>
        <w:numPr>
          <w:ilvl w:val="0"/>
          <w:numId w:val="13"/>
        </w:numPr>
        <w:shd w:val="clear" w:color="auto" w:fill="auto"/>
        <w:spacing w:before="0" w:after="0" w:line="240" w:lineRule="auto"/>
        <w:ind w:left="993" w:right="20"/>
        <w:jc w:val="both"/>
        <w:rPr>
          <w:sz w:val="28"/>
          <w:szCs w:val="28"/>
        </w:rPr>
      </w:pPr>
      <w:r w:rsidRPr="00DB7E2F">
        <w:rPr>
          <w:sz w:val="28"/>
          <w:szCs w:val="28"/>
        </w:rPr>
        <w:t>предоставление строительных материалов, техники;</w:t>
      </w:r>
    </w:p>
    <w:p w:rsidR="008077DC" w:rsidRPr="00DB7E2F" w:rsidRDefault="008077DC" w:rsidP="009C4B65">
      <w:pPr>
        <w:pStyle w:val="2"/>
        <w:numPr>
          <w:ilvl w:val="0"/>
          <w:numId w:val="13"/>
        </w:numPr>
        <w:shd w:val="clear" w:color="auto" w:fill="auto"/>
        <w:spacing w:before="0" w:after="0" w:line="240" w:lineRule="auto"/>
        <w:ind w:left="993" w:right="20"/>
        <w:jc w:val="both"/>
        <w:rPr>
          <w:sz w:val="28"/>
          <w:szCs w:val="28"/>
        </w:rPr>
      </w:pPr>
      <w:r w:rsidRPr="00DB7E2F">
        <w:rPr>
          <w:sz w:val="28"/>
          <w:szCs w:val="28"/>
        </w:rPr>
        <w:t>обеспечение благоприятных условий для работы подрядных организаций.</w:t>
      </w:r>
    </w:p>
    <w:p w:rsidR="008077DC" w:rsidRDefault="00E64F61" w:rsidP="00E64F61">
      <w:pPr>
        <w:pStyle w:val="2"/>
        <w:shd w:val="clear" w:color="auto" w:fill="auto"/>
        <w:spacing w:before="0" w:after="0" w:line="240" w:lineRule="auto"/>
        <w:ind w:right="20" w:firstLine="708"/>
        <w:jc w:val="both"/>
        <w:rPr>
          <w:sz w:val="28"/>
          <w:szCs w:val="28"/>
        </w:rPr>
      </w:pPr>
      <w:r>
        <w:rPr>
          <w:sz w:val="28"/>
          <w:szCs w:val="28"/>
        </w:rPr>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Pr>
          <w:sz w:val="28"/>
          <w:szCs w:val="28"/>
        </w:rPr>
        <w:t xml:space="preserve"> </w:t>
      </w:r>
    </w:p>
    <w:p w:rsidR="006B1A63" w:rsidRDefault="00F9227B" w:rsidP="00E64F61">
      <w:pPr>
        <w:pStyle w:val="2"/>
        <w:shd w:val="clear" w:color="auto" w:fill="auto"/>
        <w:spacing w:before="0" w:after="0" w:line="240" w:lineRule="auto"/>
        <w:ind w:right="20" w:firstLine="708"/>
        <w:jc w:val="both"/>
        <w:rPr>
          <w:sz w:val="28"/>
          <w:szCs w:val="28"/>
        </w:rPr>
      </w:pPr>
      <w:r>
        <w:rPr>
          <w:sz w:val="28"/>
          <w:szCs w:val="28"/>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5F0628" w:rsidRDefault="00E810E3" w:rsidP="005F0628">
      <w:pPr>
        <w:widowControl w:val="0"/>
        <w:spacing w:line="322" w:lineRule="exact"/>
        <w:ind w:left="20" w:right="20" w:firstLine="720"/>
        <w:rPr>
          <w:rFonts w:eastAsia="Times New Roman"/>
          <w:color w:val="000000"/>
          <w:szCs w:val="28"/>
          <w:lang w:eastAsia="ru-RU" w:bidi="ru-RU"/>
        </w:rPr>
      </w:pPr>
      <w:r>
        <w:rPr>
          <w:rFonts w:eastAsia="Times New Roman"/>
          <w:color w:val="000000"/>
          <w:szCs w:val="28"/>
          <w:lang w:eastAsia="ru-RU" w:bidi="ru-RU"/>
        </w:rPr>
        <w:lastRenderedPageBreak/>
        <w:t>Адресный перечень индивидуальных жилых строений (далее – ИЖС)</w:t>
      </w:r>
      <w:r w:rsidR="005F0628">
        <w:rPr>
          <w:rFonts w:eastAsia="Times New Roman"/>
          <w:color w:val="000000"/>
          <w:szCs w:val="28"/>
          <w:lang w:eastAsia="ru-RU" w:bidi="ru-RU"/>
        </w:rPr>
        <w:t>,</w:t>
      </w:r>
      <w:r w:rsidR="005F0628" w:rsidRPr="005F0628">
        <w:rPr>
          <w:rFonts w:eastAsia="Times New Roman"/>
          <w:color w:val="000000"/>
          <w:szCs w:val="28"/>
          <w:lang w:eastAsia="ru-RU" w:bidi="ru-RU"/>
        </w:rPr>
        <w:t xml:space="preserve"> подлежащих</w:t>
      </w:r>
      <w:r>
        <w:rPr>
          <w:rFonts w:eastAsia="Times New Roman"/>
          <w:color w:val="000000"/>
          <w:szCs w:val="28"/>
          <w:lang w:eastAsia="ru-RU" w:bidi="ru-RU"/>
        </w:rPr>
        <w:t xml:space="preserve"> благоустройству не позднее 2022 года</w:t>
      </w:r>
      <w:r w:rsidR="005F0628" w:rsidRPr="005F0628">
        <w:rPr>
          <w:rFonts w:eastAsia="Times New Roman"/>
          <w:color w:val="000000"/>
          <w:szCs w:val="28"/>
          <w:lang w:eastAsia="ru-RU" w:bidi="ru-RU"/>
        </w:rPr>
        <w:t>, формируется исходя из физического состояния объектов определенных</w:t>
      </w:r>
      <w:r w:rsidR="005F0628">
        <w:rPr>
          <w:rFonts w:eastAsia="Times New Roman"/>
          <w:color w:val="000000"/>
          <w:szCs w:val="28"/>
          <w:lang w:eastAsia="ru-RU" w:bidi="ru-RU"/>
        </w:rPr>
        <w:t xml:space="preserve"> по результатам инвентаризации.</w:t>
      </w:r>
    </w:p>
    <w:p w:rsidR="005F0628" w:rsidRDefault="005F0628" w:rsidP="005F0628">
      <w:pPr>
        <w:widowControl w:val="0"/>
        <w:spacing w:line="322" w:lineRule="exact"/>
        <w:ind w:left="20" w:right="20" w:firstLine="720"/>
        <w:rPr>
          <w:rFonts w:eastAsia="Times New Roman"/>
          <w:color w:val="000000"/>
          <w:szCs w:val="28"/>
          <w:lang w:eastAsia="ru-RU" w:bidi="ru-RU"/>
        </w:rPr>
      </w:pPr>
      <w:r w:rsidRPr="005F0628">
        <w:rPr>
          <w:rFonts w:eastAsia="Times New Roman"/>
          <w:color w:val="000000"/>
          <w:szCs w:val="28"/>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Pr>
          <w:rFonts w:eastAsia="Times New Roman"/>
          <w:color w:val="000000"/>
          <w:szCs w:val="28"/>
          <w:lang w:eastAsia="ru-RU" w:bidi="ru-RU"/>
        </w:rPr>
        <w:t xml:space="preserve">городского округа Красногорск </w:t>
      </w:r>
      <w:r w:rsidRPr="005F0628">
        <w:rPr>
          <w:rFonts w:eastAsia="Times New Roman"/>
          <w:color w:val="000000"/>
          <w:szCs w:val="28"/>
          <w:lang w:eastAsia="ru-RU" w:bidi="ru-RU"/>
        </w:rPr>
        <w:t>определяется планом мероприятий муниципальной программы, который формируется в соответствии с заключенными согла</w:t>
      </w:r>
      <w:r>
        <w:rPr>
          <w:rFonts w:eastAsia="Times New Roman"/>
          <w:color w:val="000000"/>
          <w:szCs w:val="28"/>
          <w:lang w:eastAsia="ru-RU" w:bidi="ru-RU"/>
        </w:rPr>
        <w:t xml:space="preserve">шениями с администрацией </w:t>
      </w:r>
      <w:r w:rsidR="00E810E3">
        <w:rPr>
          <w:rFonts w:eastAsia="Times New Roman"/>
          <w:color w:val="000000"/>
          <w:szCs w:val="28"/>
          <w:lang w:eastAsia="ru-RU" w:bidi="ru-RU"/>
        </w:rPr>
        <w:t>округа.</w:t>
      </w:r>
    </w:p>
    <w:p w:rsidR="00092CCD" w:rsidRPr="00560F05" w:rsidRDefault="00092CCD" w:rsidP="00253631">
      <w:pPr>
        <w:widowControl w:val="0"/>
        <w:ind w:right="20" w:firstLine="708"/>
        <w:rPr>
          <w:rFonts w:eastAsia="Times New Roman"/>
          <w:szCs w:val="28"/>
          <w:lang w:eastAsia="ru-RU" w:bidi="ru-RU"/>
        </w:rPr>
      </w:pPr>
      <w:r w:rsidRPr="00560F05">
        <w:rPr>
          <w:rFonts w:eastAsia="Times New Roman"/>
          <w:szCs w:val="28"/>
          <w:lang w:eastAsia="ru-RU" w:bidi="ru-RU"/>
        </w:rPr>
        <w:t xml:space="preserve">Целью Программы является повышение уровня </w:t>
      </w:r>
      <w:r w:rsidR="00254A76" w:rsidRPr="00560F05">
        <w:rPr>
          <w:rFonts w:eastAsia="Times New Roman"/>
          <w:szCs w:val="28"/>
          <w:lang w:eastAsia="ru-RU" w:bidi="ru-RU"/>
        </w:rPr>
        <w:t xml:space="preserve">внешнего </w:t>
      </w:r>
      <w:r w:rsidRPr="00560F05">
        <w:rPr>
          <w:rFonts w:eastAsia="Times New Roman"/>
          <w:szCs w:val="28"/>
          <w:lang w:eastAsia="ru-RU" w:bidi="ru-RU"/>
        </w:rPr>
        <w:t>благоустройства территории городского округа Красногорск.</w:t>
      </w:r>
    </w:p>
    <w:p w:rsidR="00092CCD" w:rsidRPr="00560F05" w:rsidRDefault="00092CCD" w:rsidP="00560F05">
      <w:pPr>
        <w:widowControl w:val="0"/>
        <w:ind w:left="20" w:right="20" w:firstLine="720"/>
        <w:rPr>
          <w:rFonts w:eastAsia="Times New Roman"/>
          <w:szCs w:val="28"/>
          <w:lang w:eastAsia="ru-RU" w:bidi="ru-RU"/>
        </w:rPr>
      </w:pPr>
      <w:r w:rsidRPr="00560F05">
        <w:rPr>
          <w:rFonts w:eastAsia="Times New Roman"/>
          <w:szCs w:val="28"/>
          <w:lang w:eastAsia="ru-RU" w:bidi="ru-RU"/>
        </w:rPr>
        <w:t>Для достижения поставленной цели необходим</w:t>
      </w:r>
      <w:r w:rsidR="00471E31">
        <w:rPr>
          <w:rFonts w:eastAsia="Times New Roman"/>
          <w:szCs w:val="28"/>
          <w:lang w:eastAsia="ru-RU" w:bidi="ru-RU"/>
        </w:rPr>
        <w:t>а</w:t>
      </w:r>
      <w:r w:rsidRPr="00560F05">
        <w:rPr>
          <w:rFonts w:eastAsia="Times New Roman"/>
          <w:szCs w:val="28"/>
          <w:lang w:eastAsia="ru-RU" w:bidi="ru-RU"/>
        </w:rPr>
        <w:t xml:space="preserve"> </w:t>
      </w:r>
      <w:r w:rsidR="00471E31">
        <w:rPr>
          <w:rFonts w:eastAsia="Times New Roman"/>
          <w:szCs w:val="28"/>
          <w:lang w:eastAsia="ru-RU" w:bidi="ru-RU"/>
        </w:rPr>
        <w:t>реализация следующих основных мероприятий</w:t>
      </w:r>
      <w:r w:rsidRPr="00560F05">
        <w:rPr>
          <w:rFonts w:eastAsia="Times New Roman"/>
          <w:szCs w:val="28"/>
          <w:lang w:eastAsia="ru-RU" w:bidi="ru-RU"/>
        </w:rPr>
        <w:t>:</w:t>
      </w:r>
    </w:p>
    <w:p w:rsidR="00092CCD" w:rsidRPr="00560F05" w:rsidRDefault="00092CCD" w:rsidP="00560F05">
      <w:pPr>
        <w:widowControl w:val="0"/>
        <w:numPr>
          <w:ilvl w:val="0"/>
          <w:numId w:val="3"/>
        </w:numPr>
        <w:ind w:left="20" w:right="20" w:firstLine="720"/>
        <w:rPr>
          <w:rFonts w:eastAsia="Times New Roman"/>
          <w:szCs w:val="28"/>
          <w:lang w:eastAsia="ru-RU" w:bidi="ru-RU"/>
        </w:rPr>
      </w:pPr>
      <w:r w:rsidRPr="00560F05">
        <w:rPr>
          <w:rFonts w:eastAsia="Times New Roman"/>
          <w:szCs w:val="28"/>
          <w:lang w:eastAsia="ru-RU" w:bidi="ru-RU"/>
        </w:rPr>
        <w:t>повышение уровня благоустройства дворовых территорий;</w:t>
      </w:r>
    </w:p>
    <w:p w:rsidR="00254A76" w:rsidRPr="00560F05" w:rsidRDefault="00254A76" w:rsidP="00560F05">
      <w:pPr>
        <w:widowControl w:val="0"/>
        <w:numPr>
          <w:ilvl w:val="0"/>
          <w:numId w:val="3"/>
        </w:numPr>
        <w:ind w:left="20" w:right="20" w:firstLine="720"/>
        <w:rPr>
          <w:rFonts w:eastAsia="Times New Roman"/>
          <w:szCs w:val="28"/>
          <w:lang w:eastAsia="ru-RU" w:bidi="ru-RU"/>
        </w:rPr>
      </w:pPr>
      <w:r w:rsidRPr="00560F05">
        <w:rPr>
          <w:rFonts w:eastAsia="Times New Roman"/>
          <w:szCs w:val="28"/>
          <w:lang w:eastAsia="ru-RU" w:bidi="ru-RU"/>
        </w:rPr>
        <w:t>обеспечение надлежащего уровня уличного освещения территории городского округа,</w:t>
      </w:r>
    </w:p>
    <w:p w:rsidR="00092CCD" w:rsidRPr="00560F05" w:rsidRDefault="00092CCD" w:rsidP="00560F05">
      <w:pPr>
        <w:widowControl w:val="0"/>
        <w:numPr>
          <w:ilvl w:val="0"/>
          <w:numId w:val="3"/>
        </w:numPr>
        <w:ind w:left="20" w:right="20" w:firstLine="720"/>
        <w:rPr>
          <w:rFonts w:eastAsia="Times New Roman"/>
          <w:szCs w:val="28"/>
          <w:lang w:eastAsia="ru-RU" w:bidi="ru-RU"/>
        </w:rPr>
      </w:pPr>
      <w:r w:rsidRPr="00560F05">
        <w:rPr>
          <w:rFonts w:eastAsia="Times New Roman"/>
          <w:szCs w:val="28"/>
          <w:lang w:eastAsia="ru-RU" w:bidi="ru-RU"/>
        </w:rPr>
        <w:t xml:space="preserve">повышение уровня благоустройства общественных территорий (пешеходных зон, скверов, </w:t>
      </w:r>
      <w:r w:rsidR="00C8569B">
        <w:rPr>
          <w:rFonts w:eastAsia="Times New Roman"/>
          <w:szCs w:val="28"/>
          <w:lang w:eastAsia="ru-RU" w:bidi="ru-RU"/>
        </w:rPr>
        <w:t xml:space="preserve">бульваров, </w:t>
      </w:r>
      <w:r w:rsidRPr="00560F05">
        <w:rPr>
          <w:rFonts w:eastAsia="Times New Roman"/>
          <w:szCs w:val="28"/>
          <w:lang w:eastAsia="ru-RU" w:bidi="ru-RU"/>
        </w:rPr>
        <w:t>набережных</w:t>
      </w:r>
      <w:r w:rsidR="005A1430" w:rsidRPr="00560F05">
        <w:rPr>
          <w:rFonts w:eastAsia="Times New Roman"/>
          <w:szCs w:val="28"/>
          <w:lang w:eastAsia="ru-RU" w:bidi="ru-RU"/>
        </w:rPr>
        <w:t>, мест массового отдыха</w:t>
      </w:r>
      <w:r w:rsidRPr="00560F05">
        <w:rPr>
          <w:rFonts w:eastAsia="Times New Roman"/>
          <w:szCs w:val="28"/>
          <w:lang w:eastAsia="ru-RU" w:bidi="ru-RU"/>
        </w:rPr>
        <w:t xml:space="preserve"> и т.д.);</w:t>
      </w:r>
    </w:p>
    <w:p w:rsidR="005E313E" w:rsidRDefault="00F46369" w:rsidP="00560F05">
      <w:pPr>
        <w:widowControl w:val="0"/>
        <w:numPr>
          <w:ilvl w:val="0"/>
          <w:numId w:val="3"/>
        </w:numPr>
        <w:ind w:left="20" w:right="20" w:firstLine="720"/>
        <w:rPr>
          <w:rFonts w:eastAsia="Times New Roman"/>
          <w:szCs w:val="28"/>
          <w:lang w:eastAsia="ru-RU" w:bidi="ru-RU"/>
        </w:rPr>
      </w:pPr>
      <w:r w:rsidRPr="00560F05">
        <w:rPr>
          <w:rFonts w:eastAsia="Times New Roman"/>
          <w:szCs w:val="28"/>
          <w:lang w:eastAsia="ru-RU" w:bidi="ru-RU"/>
        </w:rPr>
        <w:t>обеспечение чистоты и порядка на территориях общего пользования, объектах благоустройств городского округа Красногорск,</w:t>
      </w:r>
    </w:p>
    <w:p w:rsidR="00715C4E" w:rsidRPr="00715C4E" w:rsidRDefault="00715C4E" w:rsidP="00560F05">
      <w:pPr>
        <w:widowControl w:val="0"/>
        <w:numPr>
          <w:ilvl w:val="0"/>
          <w:numId w:val="3"/>
        </w:numPr>
        <w:ind w:left="20" w:right="20" w:firstLine="720"/>
        <w:rPr>
          <w:rFonts w:eastAsia="Times New Roman"/>
          <w:szCs w:val="28"/>
          <w:lang w:eastAsia="ru-RU" w:bidi="ru-RU"/>
        </w:rPr>
      </w:pPr>
      <w:r>
        <w:rPr>
          <w:szCs w:val="28"/>
        </w:rPr>
        <w:t>с</w:t>
      </w:r>
      <w:r w:rsidRPr="00715C4E">
        <w:rPr>
          <w:szCs w:val="28"/>
        </w:rPr>
        <w:t>оздание условий для обеспечения комфортного проживания жителей в многоквартирных домах</w:t>
      </w:r>
    </w:p>
    <w:p w:rsidR="00092CCD" w:rsidRDefault="00092CCD" w:rsidP="00560F05">
      <w:pPr>
        <w:widowControl w:val="0"/>
        <w:numPr>
          <w:ilvl w:val="0"/>
          <w:numId w:val="3"/>
        </w:numPr>
        <w:ind w:left="20" w:right="160" w:firstLine="720"/>
        <w:rPr>
          <w:rFonts w:eastAsia="Times New Roman"/>
          <w:szCs w:val="28"/>
          <w:lang w:eastAsia="ru-RU" w:bidi="ru-RU"/>
        </w:rPr>
      </w:pPr>
      <w:r w:rsidRPr="00560F05">
        <w:rPr>
          <w:rFonts w:eastAsia="Times New Roman"/>
          <w:szCs w:val="28"/>
          <w:lang w:eastAsia="ru-RU" w:bidi="ru-RU"/>
        </w:rPr>
        <w:t>повышение уровня вовлеченности заинтересованных граждан, организаций в реализацию мероприятий по благоустройству территори</w:t>
      </w:r>
      <w:r w:rsidR="00B55ABF">
        <w:rPr>
          <w:rFonts w:eastAsia="Times New Roman"/>
          <w:szCs w:val="28"/>
          <w:lang w:eastAsia="ru-RU" w:bidi="ru-RU"/>
        </w:rPr>
        <w:t>и городского округа Красногорск.</w:t>
      </w:r>
    </w:p>
    <w:p w:rsidR="009675CB" w:rsidRPr="009675CB" w:rsidRDefault="009675CB" w:rsidP="009675CB">
      <w:pPr>
        <w:widowControl w:val="0"/>
        <w:ind w:left="20" w:right="160" w:firstLine="688"/>
        <w:rPr>
          <w:rFonts w:eastAsia="Times New Roman"/>
          <w:szCs w:val="28"/>
          <w:lang w:eastAsia="ru-RU" w:bidi="ru-RU"/>
        </w:rPr>
      </w:pPr>
      <w:r w:rsidRPr="009675CB">
        <w:rPr>
          <w:rFonts w:eastAsia="Times New Roman"/>
          <w:szCs w:val="28"/>
          <w:lang w:eastAsia="ru-RU" w:bidi="ru-RU"/>
        </w:rPr>
        <w:t xml:space="preserve">На реализацию </w:t>
      </w:r>
      <w:r w:rsidR="00471E31">
        <w:rPr>
          <w:rFonts w:eastAsia="Times New Roman"/>
          <w:szCs w:val="28"/>
          <w:lang w:eastAsia="ru-RU" w:bidi="ru-RU"/>
        </w:rPr>
        <w:t>основных мероприятий</w:t>
      </w:r>
      <w:r w:rsidRPr="009675CB">
        <w:rPr>
          <w:rFonts w:eastAsia="Times New Roman"/>
          <w:szCs w:val="28"/>
          <w:lang w:eastAsia="ru-RU" w:bidi="ru-RU"/>
        </w:rPr>
        <w:t xml:space="preserve"> Программы буду</w:t>
      </w:r>
      <w:r w:rsidR="00471E31">
        <w:rPr>
          <w:rFonts w:eastAsia="Times New Roman"/>
          <w:szCs w:val="28"/>
          <w:lang w:eastAsia="ru-RU" w:bidi="ru-RU"/>
        </w:rPr>
        <w:t xml:space="preserve">т направлены следующие </w:t>
      </w:r>
      <w:r w:rsidRPr="009675CB">
        <w:rPr>
          <w:rFonts w:eastAsia="Times New Roman"/>
          <w:szCs w:val="28"/>
          <w:lang w:eastAsia="ru-RU" w:bidi="ru-RU"/>
        </w:rPr>
        <w:t>мероприятия:</w:t>
      </w:r>
    </w:p>
    <w:p w:rsidR="009675CB" w:rsidRPr="009675CB" w:rsidRDefault="009675CB" w:rsidP="009675CB">
      <w:pPr>
        <w:pStyle w:val="a6"/>
        <w:widowControl w:val="0"/>
        <w:numPr>
          <w:ilvl w:val="0"/>
          <w:numId w:val="21"/>
        </w:numPr>
        <w:ind w:right="160"/>
        <w:rPr>
          <w:rFonts w:eastAsia="Times New Roman"/>
          <w:szCs w:val="28"/>
          <w:lang w:eastAsia="ru-RU" w:bidi="ru-RU"/>
        </w:rPr>
      </w:pPr>
      <w:r w:rsidRPr="009675CB">
        <w:rPr>
          <w:rFonts w:eastAsia="Times New Roman"/>
          <w:szCs w:val="28"/>
          <w:lang w:eastAsia="ru-RU" w:bidi="ru-RU"/>
        </w:rPr>
        <w:t>Благоустройство дворовых территорий городского округа Красногорск.</w:t>
      </w:r>
    </w:p>
    <w:p w:rsidR="009675CB" w:rsidRPr="009675CB" w:rsidRDefault="009675CB" w:rsidP="001A3329">
      <w:pPr>
        <w:widowControl w:val="0"/>
        <w:ind w:left="20" w:right="160" w:firstLine="688"/>
        <w:rPr>
          <w:rFonts w:eastAsia="Times New Roman"/>
          <w:szCs w:val="28"/>
          <w:lang w:eastAsia="ru-RU" w:bidi="ru-RU"/>
        </w:rPr>
      </w:pPr>
      <w:r w:rsidRPr="009675CB">
        <w:rPr>
          <w:rFonts w:eastAsia="Times New Roman"/>
          <w:szCs w:val="28"/>
          <w:lang w:eastAsia="ru-RU" w:bidi="ru-RU"/>
        </w:rPr>
        <w:t>Минимальный перечень видов работ по благоустройству дворовых территорий включает в себя:</w:t>
      </w:r>
    </w:p>
    <w:p w:rsidR="009675CB" w:rsidRPr="009675CB" w:rsidRDefault="009675CB" w:rsidP="009675CB">
      <w:pPr>
        <w:widowControl w:val="0"/>
        <w:numPr>
          <w:ilvl w:val="0"/>
          <w:numId w:val="3"/>
        </w:numPr>
        <w:ind w:right="160"/>
        <w:rPr>
          <w:rFonts w:eastAsia="Times New Roman"/>
          <w:szCs w:val="28"/>
          <w:lang w:eastAsia="ru-RU" w:bidi="ru-RU"/>
        </w:rPr>
      </w:pPr>
      <w:r w:rsidRPr="009675CB">
        <w:rPr>
          <w:rFonts w:eastAsia="Times New Roman"/>
          <w:szCs w:val="28"/>
          <w:lang w:eastAsia="ru-RU" w:bidi="ru-RU"/>
        </w:rPr>
        <w:t xml:space="preserve">ремонт </w:t>
      </w:r>
      <w:r w:rsidR="009850E8">
        <w:rPr>
          <w:rFonts w:eastAsia="Times New Roman"/>
          <w:szCs w:val="28"/>
          <w:lang w:eastAsia="ru-RU" w:bidi="ru-RU"/>
        </w:rPr>
        <w:t xml:space="preserve">покрытия </w:t>
      </w:r>
      <w:r w:rsidRPr="009675CB">
        <w:rPr>
          <w:rFonts w:eastAsia="Times New Roman"/>
          <w:szCs w:val="28"/>
          <w:lang w:eastAsia="ru-RU" w:bidi="ru-RU"/>
        </w:rPr>
        <w:t>дворовых проездов,</w:t>
      </w:r>
    </w:p>
    <w:p w:rsidR="009675CB" w:rsidRPr="009675CB" w:rsidRDefault="009675CB" w:rsidP="009675CB">
      <w:pPr>
        <w:widowControl w:val="0"/>
        <w:numPr>
          <w:ilvl w:val="0"/>
          <w:numId w:val="3"/>
        </w:numPr>
        <w:ind w:right="160"/>
        <w:rPr>
          <w:rFonts w:eastAsia="Times New Roman"/>
          <w:szCs w:val="28"/>
          <w:lang w:eastAsia="ru-RU" w:bidi="ru-RU"/>
        </w:rPr>
      </w:pPr>
      <w:r w:rsidRPr="009675CB">
        <w:rPr>
          <w:rFonts w:eastAsia="Times New Roman"/>
          <w:szCs w:val="28"/>
          <w:lang w:eastAsia="ru-RU" w:bidi="ru-RU"/>
        </w:rPr>
        <w:t>обустройство уличного освещения,</w:t>
      </w:r>
    </w:p>
    <w:p w:rsidR="009675CB" w:rsidRPr="009675CB" w:rsidRDefault="009675CB" w:rsidP="009675CB">
      <w:pPr>
        <w:widowControl w:val="0"/>
        <w:numPr>
          <w:ilvl w:val="0"/>
          <w:numId w:val="3"/>
        </w:numPr>
        <w:ind w:right="160"/>
        <w:rPr>
          <w:rFonts w:eastAsia="Times New Roman"/>
          <w:szCs w:val="28"/>
          <w:lang w:eastAsia="ru-RU" w:bidi="ru-RU"/>
        </w:rPr>
      </w:pPr>
      <w:r w:rsidRPr="009675CB">
        <w:rPr>
          <w:rFonts w:eastAsia="Times New Roman"/>
          <w:szCs w:val="28"/>
          <w:lang w:eastAsia="ru-RU" w:bidi="ru-RU"/>
        </w:rPr>
        <w:t>установка скамеек, урн.</w:t>
      </w:r>
    </w:p>
    <w:p w:rsidR="009675CB" w:rsidRPr="009675CB" w:rsidRDefault="009675CB" w:rsidP="001A3329">
      <w:pPr>
        <w:widowControl w:val="0"/>
        <w:ind w:left="20" w:right="160" w:firstLine="688"/>
        <w:rPr>
          <w:rFonts w:eastAsia="Times New Roman"/>
          <w:szCs w:val="28"/>
          <w:lang w:eastAsia="ru-RU" w:bidi="ru-RU"/>
        </w:rPr>
      </w:pPr>
      <w:r w:rsidRPr="009675CB">
        <w:rPr>
          <w:rFonts w:eastAsia="Times New Roman"/>
          <w:szCs w:val="28"/>
          <w:lang w:eastAsia="ru-RU" w:bidi="ru-RU"/>
        </w:rPr>
        <w:t>Дополнительный перечень работ включает следующее:</w:t>
      </w:r>
    </w:p>
    <w:p w:rsidR="009675CB" w:rsidRPr="009675CB" w:rsidRDefault="009675CB" w:rsidP="009675CB">
      <w:pPr>
        <w:widowControl w:val="0"/>
        <w:numPr>
          <w:ilvl w:val="0"/>
          <w:numId w:val="14"/>
        </w:numPr>
        <w:ind w:right="160"/>
        <w:rPr>
          <w:rFonts w:eastAsia="Times New Roman"/>
          <w:szCs w:val="28"/>
          <w:lang w:eastAsia="ru-RU" w:bidi="ru-RU"/>
        </w:rPr>
      </w:pPr>
      <w:r w:rsidRPr="009675CB">
        <w:rPr>
          <w:rFonts w:eastAsia="Times New Roman"/>
          <w:szCs w:val="28"/>
          <w:lang w:eastAsia="ru-RU" w:bidi="ru-RU"/>
        </w:rPr>
        <w:t>оборудование детских и (или) спортивных площадок,</w:t>
      </w:r>
    </w:p>
    <w:p w:rsidR="009675CB" w:rsidRPr="009675CB" w:rsidRDefault="009675CB" w:rsidP="009675CB">
      <w:pPr>
        <w:widowControl w:val="0"/>
        <w:numPr>
          <w:ilvl w:val="0"/>
          <w:numId w:val="14"/>
        </w:numPr>
        <w:ind w:right="160"/>
        <w:rPr>
          <w:rFonts w:eastAsia="Times New Roman"/>
          <w:szCs w:val="28"/>
          <w:lang w:eastAsia="ru-RU" w:bidi="ru-RU"/>
        </w:rPr>
      </w:pPr>
      <w:r w:rsidRPr="009675CB">
        <w:rPr>
          <w:rFonts w:eastAsia="Times New Roman"/>
          <w:szCs w:val="28"/>
          <w:lang w:eastAsia="ru-RU" w:bidi="ru-RU"/>
        </w:rPr>
        <w:t>обустройство автомобильных парковок,</w:t>
      </w:r>
    </w:p>
    <w:p w:rsidR="009675CB" w:rsidRPr="009675CB" w:rsidRDefault="009675CB" w:rsidP="009675CB">
      <w:pPr>
        <w:widowControl w:val="0"/>
        <w:numPr>
          <w:ilvl w:val="0"/>
          <w:numId w:val="14"/>
        </w:numPr>
        <w:ind w:right="160"/>
        <w:rPr>
          <w:rFonts w:eastAsia="Times New Roman"/>
          <w:szCs w:val="28"/>
          <w:lang w:eastAsia="ru-RU" w:bidi="ru-RU"/>
        </w:rPr>
      </w:pPr>
      <w:r w:rsidRPr="009675CB">
        <w:rPr>
          <w:rFonts w:eastAsia="Times New Roman"/>
          <w:szCs w:val="28"/>
          <w:lang w:eastAsia="ru-RU" w:bidi="ru-RU"/>
        </w:rPr>
        <w:t>озеленение территорий.</w:t>
      </w:r>
    </w:p>
    <w:p w:rsidR="009675CB" w:rsidRDefault="009675CB" w:rsidP="006A7450">
      <w:pPr>
        <w:widowControl w:val="0"/>
        <w:ind w:left="20" w:right="160" w:firstLine="688"/>
        <w:rPr>
          <w:rFonts w:eastAsia="Times New Roman"/>
          <w:szCs w:val="28"/>
          <w:lang w:eastAsia="ru-RU" w:bidi="ru-RU"/>
        </w:rPr>
      </w:pPr>
      <w:r w:rsidRPr="009675CB">
        <w:rPr>
          <w:rFonts w:eastAsia="Times New Roman"/>
          <w:szCs w:val="28"/>
          <w:lang w:eastAsia="ru-RU" w:bidi="ru-RU"/>
        </w:rPr>
        <w:t>Нормативная стоимость (единичные расценки) работ по благоустройству дворовых территорий, входящих в минимальный</w:t>
      </w:r>
      <w:r w:rsidR="00F451C1">
        <w:rPr>
          <w:rFonts w:eastAsia="Times New Roman"/>
          <w:szCs w:val="28"/>
          <w:lang w:eastAsia="ru-RU" w:bidi="ru-RU"/>
        </w:rPr>
        <w:t xml:space="preserve"> и дополнительный перечни работ, </w:t>
      </w:r>
      <w:r w:rsidR="00515F7F">
        <w:rPr>
          <w:rFonts w:eastAsia="Times New Roman"/>
          <w:szCs w:val="28"/>
          <w:lang w:eastAsia="ru-RU" w:bidi="ru-RU"/>
        </w:rPr>
        <w:t>приведена в нижеследующей таблице</w:t>
      </w:r>
      <w:r w:rsidRPr="009675CB">
        <w:rPr>
          <w:rFonts w:eastAsia="Times New Roman"/>
          <w:szCs w:val="28"/>
          <w:lang w:eastAsia="ru-RU" w:bidi="ru-RU"/>
        </w:rPr>
        <w:t>:</w:t>
      </w:r>
    </w:p>
    <w:p w:rsidR="00A97050" w:rsidRPr="009675CB" w:rsidRDefault="00A97050" w:rsidP="006A7450">
      <w:pPr>
        <w:widowControl w:val="0"/>
        <w:ind w:left="20" w:right="160" w:firstLine="688"/>
        <w:rPr>
          <w:rFonts w:eastAsia="Times New Roman"/>
          <w:szCs w:val="28"/>
          <w:lang w:eastAsia="ru-RU" w:bidi="ru-RU"/>
        </w:rPr>
      </w:pPr>
    </w:p>
    <w:tbl>
      <w:tblPr>
        <w:tblStyle w:val="a3"/>
        <w:tblW w:w="0" w:type="auto"/>
        <w:tblInd w:w="120" w:type="dxa"/>
        <w:tblLayout w:type="fixed"/>
        <w:tblLook w:val="04A0" w:firstRow="1" w:lastRow="0" w:firstColumn="1" w:lastColumn="0" w:noHBand="0" w:noVBand="1"/>
      </w:tblPr>
      <w:tblGrid>
        <w:gridCol w:w="720"/>
        <w:gridCol w:w="6243"/>
        <w:gridCol w:w="2693"/>
        <w:gridCol w:w="4253"/>
      </w:tblGrid>
      <w:tr w:rsidR="009675CB" w:rsidRPr="005C789E" w:rsidTr="000F5D62">
        <w:tc>
          <w:tcPr>
            <w:tcW w:w="720" w:type="dxa"/>
            <w:shd w:val="clear" w:color="auto" w:fill="auto"/>
          </w:tcPr>
          <w:p w:rsidR="009675CB" w:rsidRPr="005C789E" w:rsidRDefault="009675CB" w:rsidP="005C789E">
            <w:pPr>
              <w:widowControl w:val="0"/>
              <w:ind w:left="20" w:right="160"/>
              <w:jc w:val="center"/>
              <w:rPr>
                <w:rFonts w:eastAsia="Times New Roman"/>
                <w:sz w:val="24"/>
                <w:lang w:eastAsia="ru-RU" w:bidi="ru-RU"/>
              </w:rPr>
            </w:pPr>
            <w:r w:rsidRPr="005C789E">
              <w:rPr>
                <w:rFonts w:eastAsia="Times New Roman"/>
                <w:sz w:val="24"/>
                <w:lang w:eastAsia="ru-RU" w:bidi="ru-RU"/>
              </w:rPr>
              <w:t>№ п/п</w:t>
            </w:r>
          </w:p>
        </w:tc>
        <w:tc>
          <w:tcPr>
            <w:tcW w:w="6243" w:type="dxa"/>
            <w:shd w:val="clear" w:color="auto" w:fill="auto"/>
          </w:tcPr>
          <w:p w:rsidR="009675CB" w:rsidRPr="005C789E" w:rsidRDefault="009675CB" w:rsidP="005C789E">
            <w:pPr>
              <w:widowControl w:val="0"/>
              <w:ind w:left="20" w:right="160"/>
              <w:jc w:val="center"/>
              <w:rPr>
                <w:rFonts w:eastAsia="Times New Roman"/>
                <w:sz w:val="24"/>
                <w:lang w:eastAsia="ru-RU" w:bidi="ru-RU"/>
              </w:rPr>
            </w:pPr>
            <w:r w:rsidRPr="005C789E">
              <w:rPr>
                <w:rFonts w:eastAsia="Times New Roman"/>
                <w:sz w:val="24"/>
                <w:lang w:eastAsia="ru-RU" w:bidi="ru-RU"/>
              </w:rPr>
              <w:t>Наименование норматива финансовых затрат на благоустройство</w:t>
            </w:r>
          </w:p>
        </w:tc>
        <w:tc>
          <w:tcPr>
            <w:tcW w:w="2693" w:type="dxa"/>
            <w:shd w:val="clear" w:color="auto" w:fill="auto"/>
          </w:tcPr>
          <w:p w:rsidR="009675CB" w:rsidRPr="005C789E" w:rsidRDefault="009675CB" w:rsidP="005C789E">
            <w:pPr>
              <w:widowControl w:val="0"/>
              <w:ind w:left="20" w:right="160"/>
              <w:jc w:val="center"/>
              <w:rPr>
                <w:rFonts w:eastAsia="Times New Roman"/>
                <w:sz w:val="24"/>
                <w:lang w:eastAsia="ru-RU" w:bidi="ru-RU"/>
              </w:rPr>
            </w:pPr>
            <w:r w:rsidRPr="005C789E">
              <w:rPr>
                <w:rFonts w:eastAsia="Times New Roman"/>
                <w:sz w:val="24"/>
                <w:lang w:eastAsia="ru-RU" w:bidi="ru-RU"/>
              </w:rPr>
              <w:t>Единица измерения</w:t>
            </w:r>
          </w:p>
        </w:tc>
        <w:tc>
          <w:tcPr>
            <w:tcW w:w="4253" w:type="dxa"/>
            <w:shd w:val="clear" w:color="auto" w:fill="auto"/>
          </w:tcPr>
          <w:p w:rsidR="009675CB" w:rsidRPr="005C789E" w:rsidRDefault="009675CB" w:rsidP="005C789E">
            <w:pPr>
              <w:widowControl w:val="0"/>
              <w:ind w:left="20" w:right="160"/>
              <w:jc w:val="center"/>
              <w:rPr>
                <w:rFonts w:eastAsia="Times New Roman"/>
                <w:sz w:val="24"/>
                <w:lang w:eastAsia="ru-RU" w:bidi="ru-RU"/>
              </w:rPr>
            </w:pPr>
            <w:r w:rsidRPr="005C789E">
              <w:rPr>
                <w:rFonts w:eastAsia="Times New Roman"/>
                <w:sz w:val="24"/>
                <w:lang w:eastAsia="ru-RU" w:bidi="ru-RU"/>
              </w:rPr>
              <w:t>Нормативы финансовых затрат на 1 единицу измерения (руб.)</w:t>
            </w:r>
          </w:p>
        </w:tc>
      </w:tr>
      <w:tr w:rsidR="009675CB" w:rsidRPr="005C789E" w:rsidTr="000F5D62">
        <w:tc>
          <w:tcPr>
            <w:tcW w:w="720" w:type="dxa"/>
            <w:shd w:val="clear" w:color="auto" w:fill="auto"/>
            <w:vAlign w:val="center"/>
          </w:tcPr>
          <w:p w:rsidR="009675CB" w:rsidRPr="005C789E" w:rsidRDefault="009675CB" w:rsidP="005C789E">
            <w:pPr>
              <w:widowControl w:val="0"/>
              <w:ind w:left="20" w:right="160"/>
              <w:jc w:val="center"/>
              <w:rPr>
                <w:rFonts w:eastAsia="Times New Roman"/>
                <w:sz w:val="24"/>
                <w:lang w:eastAsia="ru-RU" w:bidi="ru-RU"/>
              </w:rPr>
            </w:pPr>
            <w:r w:rsidRPr="005C789E">
              <w:rPr>
                <w:rFonts w:eastAsia="Times New Roman"/>
                <w:sz w:val="24"/>
                <w:lang w:eastAsia="ru-RU" w:bidi="ru-RU"/>
              </w:rPr>
              <w:t>1</w:t>
            </w:r>
          </w:p>
        </w:tc>
        <w:tc>
          <w:tcPr>
            <w:tcW w:w="6243" w:type="dxa"/>
            <w:shd w:val="clear" w:color="auto" w:fill="auto"/>
            <w:vAlign w:val="center"/>
          </w:tcPr>
          <w:p w:rsidR="009675CB" w:rsidRPr="005C789E" w:rsidRDefault="009675CB" w:rsidP="00D329CA">
            <w:pPr>
              <w:widowControl w:val="0"/>
              <w:ind w:left="20" w:right="160"/>
              <w:jc w:val="left"/>
              <w:rPr>
                <w:rFonts w:eastAsia="Times New Roman"/>
                <w:sz w:val="24"/>
                <w:lang w:eastAsia="ru-RU" w:bidi="ru-RU"/>
              </w:rPr>
            </w:pPr>
            <w:r w:rsidRPr="005C789E">
              <w:rPr>
                <w:rFonts w:eastAsia="Times New Roman"/>
                <w:sz w:val="24"/>
                <w:lang w:eastAsia="ru-RU" w:bidi="ru-RU"/>
              </w:rPr>
              <w:t>Ремонт асфальтобетонного покрытия проездов</w:t>
            </w:r>
          </w:p>
        </w:tc>
        <w:tc>
          <w:tcPr>
            <w:tcW w:w="2693" w:type="dxa"/>
            <w:shd w:val="clear" w:color="auto" w:fill="auto"/>
            <w:vAlign w:val="center"/>
          </w:tcPr>
          <w:p w:rsidR="009675CB" w:rsidRPr="005C789E" w:rsidRDefault="009675CB" w:rsidP="005C789E">
            <w:pPr>
              <w:widowControl w:val="0"/>
              <w:ind w:left="20" w:right="160"/>
              <w:jc w:val="center"/>
              <w:rPr>
                <w:rFonts w:eastAsia="Times New Roman"/>
                <w:sz w:val="24"/>
                <w:lang w:eastAsia="ru-RU" w:bidi="ru-RU"/>
              </w:rPr>
            </w:pPr>
            <w:r w:rsidRPr="005C789E">
              <w:rPr>
                <w:rFonts w:eastAsia="Times New Roman"/>
                <w:sz w:val="24"/>
                <w:lang w:eastAsia="ru-RU" w:bidi="ru-RU"/>
              </w:rPr>
              <w:t>м</w:t>
            </w:r>
            <w:r w:rsidRPr="005C789E">
              <w:rPr>
                <w:rFonts w:eastAsia="Times New Roman"/>
                <w:sz w:val="24"/>
                <w:vertAlign w:val="superscript"/>
                <w:lang w:eastAsia="ru-RU" w:bidi="ru-RU"/>
              </w:rPr>
              <w:t>2</w:t>
            </w:r>
          </w:p>
        </w:tc>
        <w:tc>
          <w:tcPr>
            <w:tcW w:w="4253" w:type="dxa"/>
            <w:shd w:val="clear" w:color="auto" w:fill="auto"/>
            <w:vAlign w:val="center"/>
          </w:tcPr>
          <w:p w:rsidR="009675CB" w:rsidRPr="005C789E" w:rsidRDefault="009675CB" w:rsidP="00094AE7">
            <w:pPr>
              <w:widowControl w:val="0"/>
              <w:ind w:left="20" w:right="160"/>
              <w:jc w:val="center"/>
              <w:rPr>
                <w:rFonts w:eastAsia="Times New Roman"/>
                <w:sz w:val="24"/>
                <w:lang w:eastAsia="ru-RU" w:bidi="ru-RU"/>
              </w:rPr>
            </w:pPr>
            <w:r w:rsidRPr="005C789E">
              <w:rPr>
                <w:rFonts w:eastAsia="Times New Roman"/>
                <w:sz w:val="24"/>
                <w:lang w:eastAsia="ru-RU" w:bidi="ru-RU"/>
              </w:rPr>
              <w:t>1 848,50</w:t>
            </w:r>
          </w:p>
        </w:tc>
      </w:tr>
      <w:tr w:rsidR="009675CB" w:rsidRPr="005C789E" w:rsidTr="000F5D62">
        <w:tc>
          <w:tcPr>
            <w:tcW w:w="720" w:type="dxa"/>
            <w:shd w:val="clear" w:color="auto" w:fill="auto"/>
            <w:vAlign w:val="center"/>
          </w:tcPr>
          <w:p w:rsidR="009675CB" w:rsidRPr="005C789E" w:rsidRDefault="009675CB" w:rsidP="005C789E">
            <w:pPr>
              <w:widowControl w:val="0"/>
              <w:ind w:left="20" w:right="160"/>
              <w:jc w:val="center"/>
              <w:rPr>
                <w:rFonts w:eastAsia="Times New Roman"/>
                <w:sz w:val="24"/>
                <w:lang w:eastAsia="ru-RU" w:bidi="ru-RU"/>
              </w:rPr>
            </w:pPr>
            <w:r w:rsidRPr="005C789E">
              <w:rPr>
                <w:rFonts w:eastAsia="Times New Roman"/>
                <w:sz w:val="24"/>
                <w:lang w:eastAsia="ru-RU" w:bidi="ru-RU"/>
              </w:rPr>
              <w:t>2</w:t>
            </w:r>
          </w:p>
        </w:tc>
        <w:tc>
          <w:tcPr>
            <w:tcW w:w="6243" w:type="dxa"/>
            <w:shd w:val="clear" w:color="auto" w:fill="auto"/>
            <w:vAlign w:val="center"/>
          </w:tcPr>
          <w:p w:rsidR="009675CB" w:rsidRPr="005C789E" w:rsidRDefault="009675CB" w:rsidP="00D329CA">
            <w:pPr>
              <w:widowControl w:val="0"/>
              <w:ind w:left="20" w:right="160"/>
              <w:jc w:val="left"/>
              <w:rPr>
                <w:rFonts w:eastAsia="Times New Roman"/>
                <w:sz w:val="24"/>
                <w:lang w:eastAsia="ru-RU" w:bidi="ru-RU"/>
              </w:rPr>
            </w:pPr>
            <w:r w:rsidRPr="005C789E">
              <w:rPr>
                <w:rFonts w:eastAsia="Times New Roman"/>
                <w:sz w:val="24"/>
                <w:lang w:eastAsia="ru-RU" w:bidi="ru-RU"/>
              </w:rPr>
              <w:t>Обустройство уличного освещения дворовых территорий</w:t>
            </w:r>
          </w:p>
        </w:tc>
        <w:tc>
          <w:tcPr>
            <w:tcW w:w="2693" w:type="dxa"/>
            <w:shd w:val="clear" w:color="auto" w:fill="auto"/>
            <w:vAlign w:val="center"/>
          </w:tcPr>
          <w:p w:rsidR="009675CB" w:rsidRPr="005C789E" w:rsidRDefault="009675CB" w:rsidP="005C789E">
            <w:pPr>
              <w:widowControl w:val="0"/>
              <w:ind w:left="20" w:right="160"/>
              <w:jc w:val="center"/>
              <w:rPr>
                <w:rFonts w:eastAsia="Times New Roman"/>
                <w:sz w:val="24"/>
                <w:lang w:eastAsia="ru-RU" w:bidi="ru-RU"/>
              </w:rPr>
            </w:pPr>
            <w:r w:rsidRPr="005C789E">
              <w:rPr>
                <w:rFonts w:eastAsia="Times New Roman"/>
                <w:sz w:val="24"/>
                <w:lang w:eastAsia="ru-RU" w:bidi="ru-RU"/>
              </w:rPr>
              <w:t>1 опора</w:t>
            </w:r>
          </w:p>
        </w:tc>
        <w:tc>
          <w:tcPr>
            <w:tcW w:w="4253" w:type="dxa"/>
            <w:shd w:val="clear" w:color="auto" w:fill="auto"/>
            <w:vAlign w:val="center"/>
          </w:tcPr>
          <w:p w:rsidR="009675CB" w:rsidRPr="005C789E" w:rsidRDefault="009675CB" w:rsidP="00094AE7">
            <w:pPr>
              <w:widowControl w:val="0"/>
              <w:ind w:left="20" w:right="160"/>
              <w:jc w:val="center"/>
              <w:rPr>
                <w:rFonts w:eastAsia="Times New Roman"/>
                <w:sz w:val="24"/>
                <w:lang w:eastAsia="ru-RU" w:bidi="ru-RU"/>
              </w:rPr>
            </w:pPr>
            <w:r w:rsidRPr="005C789E">
              <w:rPr>
                <w:rFonts w:eastAsia="Times New Roman"/>
                <w:sz w:val="24"/>
                <w:lang w:eastAsia="ru-RU" w:bidi="ru-RU"/>
              </w:rPr>
              <w:t>51 678,25</w:t>
            </w:r>
          </w:p>
        </w:tc>
      </w:tr>
      <w:tr w:rsidR="009675CB" w:rsidRPr="005C789E" w:rsidTr="000F5D62">
        <w:tc>
          <w:tcPr>
            <w:tcW w:w="720" w:type="dxa"/>
            <w:shd w:val="clear" w:color="auto" w:fill="auto"/>
            <w:vAlign w:val="center"/>
          </w:tcPr>
          <w:p w:rsidR="009675CB" w:rsidRPr="005C789E" w:rsidRDefault="009675CB" w:rsidP="005C789E">
            <w:pPr>
              <w:widowControl w:val="0"/>
              <w:ind w:left="20" w:right="160"/>
              <w:jc w:val="center"/>
              <w:rPr>
                <w:rFonts w:eastAsia="Times New Roman"/>
                <w:sz w:val="24"/>
                <w:lang w:eastAsia="ru-RU" w:bidi="ru-RU"/>
              </w:rPr>
            </w:pPr>
            <w:r w:rsidRPr="005C789E">
              <w:rPr>
                <w:rFonts w:eastAsia="Times New Roman"/>
                <w:sz w:val="24"/>
                <w:lang w:eastAsia="ru-RU" w:bidi="ru-RU"/>
              </w:rPr>
              <w:t>3</w:t>
            </w:r>
          </w:p>
        </w:tc>
        <w:tc>
          <w:tcPr>
            <w:tcW w:w="6243" w:type="dxa"/>
            <w:shd w:val="clear" w:color="auto" w:fill="auto"/>
            <w:vAlign w:val="center"/>
          </w:tcPr>
          <w:p w:rsidR="009675CB" w:rsidRPr="005C789E" w:rsidRDefault="009675CB" w:rsidP="00D329CA">
            <w:pPr>
              <w:widowControl w:val="0"/>
              <w:ind w:left="20" w:right="160"/>
              <w:jc w:val="left"/>
              <w:rPr>
                <w:rFonts w:eastAsia="Times New Roman"/>
                <w:sz w:val="24"/>
                <w:lang w:eastAsia="ru-RU" w:bidi="ru-RU"/>
              </w:rPr>
            </w:pPr>
            <w:r w:rsidRPr="005C789E">
              <w:rPr>
                <w:rFonts w:eastAsia="Times New Roman"/>
                <w:sz w:val="24"/>
                <w:lang w:eastAsia="ru-RU" w:bidi="ru-RU"/>
              </w:rPr>
              <w:t>Установка скамьи</w:t>
            </w:r>
          </w:p>
        </w:tc>
        <w:tc>
          <w:tcPr>
            <w:tcW w:w="2693" w:type="dxa"/>
            <w:shd w:val="clear" w:color="auto" w:fill="auto"/>
            <w:vAlign w:val="center"/>
          </w:tcPr>
          <w:p w:rsidR="009675CB" w:rsidRPr="005C789E" w:rsidRDefault="009675CB" w:rsidP="005C789E">
            <w:pPr>
              <w:widowControl w:val="0"/>
              <w:ind w:left="20" w:right="160"/>
              <w:jc w:val="center"/>
              <w:rPr>
                <w:rFonts w:eastAsia="Times New Roman"/>
                <w:sz w:val="24"/>
                <w:lang w:eastAsia="ru-RU" w:bidi="ru-RU"/>
              </w:rPr>
            </w:pPr>
            <w:r w:rsidRPr="005C789E">
              <w:rPr>
                <w:rFonts w:eastAsia="Times New Roman"/>
                <w:sz w:val="24"/>
                <w:lang w:eastAsia="ru-RU" w:bidi="ru-RU"/>
              </w:rPr>
              <w:t>1 скамья</w:t>
            </w:r>
          </w:p>
        </w:tc>
        <w:tc>
          <w:tcPr>
            <w:tcW w:w="4253" w:type="dxa"/>
            <w:shd w:val="clear" w:color="auto" w:fill="auto"/>
            <w:vAlign w:val="center"/>
          </w:tcPr>
          <w:p w:rsidR="009675CB" w:rsidRPr="005C789E" w:rsidRDefault="009675CB" w:rsidP="00094AE7">
            <w:pPr>
              <w:widowControl w:val="0"/>
              <w:ind w:left="20" w:right="160"/>
              <w:jc w:val="center"/>
              <w:rPr>
                <w:rFonts w:eastAsia="Times New Roman"/>
                <w:sz w:val="24"/>
                <w:lang w:eastAsia="ru-RU" w:bidi="ru-RU"/>
              </w:rPr>
            </w:pPr>
            <w:r w:rsidRPr="005C789E">
              <w:rPr>
                <w:rFonts w:eastAsia="Times New Roman"/>
                <w:sz w:val="24"/>
                <w:lang w:eastAsia="ru-RU" w:bidi="ru-RU"/>
              </w:rPr>
              <w:t>6 576,45</w:t>
            </w:r>
          </w:p>
        </w:tc>
      </w:tr>
      <w:tr w:rsidR="009675CB" w:rsidRPr="005C789E" w:rsidTr="000F5D62">
        <w:tc>
          <w:tcPr>
            <w:tcW w:w="720" w:type="dxa"/>
            <w:shd w:val="clear" w:color="auto" w:fill="auto"/>
            <w:vAlign w:val="center"/>
          </w:tcPr>
          <w:p w:rsidR="009675CB" w:rsidRPr="005C789E" w:rsidRDefault="009675CB" w:rsidP="005C789E">
            <w:pPr>
              <w:widowControl w:val="0"/>
              <w:ind w:left="20" w:right="160"/>
              <w:jc w:val="center"/>
              <w:rPr>
                <w:rFonts w:eastAsia="Times New Roman"/>
                <w:sz w:val="24"/>
                <w:lang w:eastAsia="ru-RU" w:bidi="ru-RU"/>
              </w:rPr>
            </w:pPr>
            <w:r w:rsidRPr="005C789E">
              <w:rPr>
                <w:rFonts w:eastAsia="Times New Roman"/>
                <w:sz w:val="24"/>
                <w:lang w:eastAsia="ru-RU" w:bidi="ru-RU"/>
              </w:rPr>
              <w:t>4</w:t>
            </w:r>
          </w:p>
        </w:tc>
        <w:tc>
          <w:tcPr>
            <w:tcW w:w="6243" w:type="dxa"/>
            <w:shd w:val="clear" w:color="auto" w:fill="auto"/>
            <w:vAlign w:val="center"/>
          </w:tcPr>
          <w:p w:rsidR="009675CB" w:rsidRPr="005C789E" w:rsidRDefault="009675CB" w:rsidP="00D329CA">
            <w:pPr>
              <w:widowControl w:val="0"/>
              <w:ind w:left="20" w:right="160"/>
              <w:jc w:val="left"/>
              <w:rPr>
                <w:rFonts w:eastAsia="Times New Roman"/>
                <w:sz w:val="24"/>
                <w:lang w:eastAsia="ru-RU" w:bidi="ru-RU"/>
              </w:rPr>
            </w:pPr>
            <w:r w:rsidRPr="005C789E">
              <w:rPr>
                <w:rFonts w:eastAsia="Times New Roman"/>
                <w:sz w:val="24"/>
                <w:lang w:eastAsia="ru-RU" w:bidi="ru-RU"/>
              </w:rPr>
              <w:t>Установка урны</w:t>
            </w:r>
          </w:p>
        </w:tc>
        <w:tc>
          <w:tcPr>
            <w:tcW w:w="2693" w:type="dxa"/>
            <w:shd w:val="clear" w:color="auto" w:fill="auto"/>
            <w:vAlign w:val="center"/>
          </w:tcPr>
          <w:p w:rsidR="009675CB" w:rsidRPr="005C789E" w:rsidRDefault="009675CB" w:rsidP="005C789E">
            <w:pPr>
              <w:widowControl w:val="0"/>
              <w:ind w:left="20" w:right="160"/>
              <w:jc w:val="center"/>
              <w:rPr>
                <w:rFonts w:eastAsia="Times New Roman"/>
                <w:sz w:val="24"/>
                <w:lang w:eastAsia="ru-RU" w:bidi="ru-RU"/>
              </w:rPr>
            </w:pPr>
            <w:r w:rsidRPr="005C789E">
              <w:rPr>
                <w:rFonts w:eastAsia="Times New Roman"/>
                <w:sz w:val="24"/>
                <w:lang w:eastAsia="ru-RU" w:bidi="ru-RU"/>
              </w:rPr>
              <w:t>1 урна</w:t>
            </w:r>
          </w:p>
        </w:tc>
        <w:tc>
          <w:tcPr>
            <w:tcW w:w="4253" w:type="dxa"/>
            <w:shd w:val="clear" w:color="auto" w:fill="auto"/>
            <w:vAlign w:val="center"/>
          </w:tcPr>
          <w:p w:rsidR="009675CB" w:rsidRPr="005C789E" w:rsidRDefault="009675CB" w:rsidP="00094AE7">
            <w:pPr>
              <w:widowControl w:val="0"/>
              <w:ind w:left="20" w:right="160"/>
              <w:jc w:val="center"/>
              <w:rPr>
                <w:rFonts w:eastAsia="Times New Roman"/>
                <w:sz w:val="24"/>
                <w:lang w:eastAsia="ru-RU" w:bidi="ru-RU"/>
              </w:rPr>
            </w:pPr>
            <w:r w:rsidRPr="005C789E">
              <w:rPr>
                <w:rFonts w:eastAsia="Times New Roman"/>
                <w:sz w:val="24"/>
                <w:lang w:eastAsia="ru-RU" w:bidi="ru-RU"/>
              </w:rPr>
              <w:t>5 067,97</w:t>
            </w:r>
          </w:p>
        </w:tc>
      </w:tr>
      <w:tr w:rsidR="009675CB" w:rsidRPr="005C789E" w:rsidTr="000F5D62">
        <w:tc>
          <w:tcPr>
            <w:tcW w:w="720" w:type="dxa"/>
            <w:shd w:val="clear" w:color="auto" w:fill="auto"/>
            <w:vAlign w:val="center"/>
          </w:tcPr>
          <w:p w:rsidR="009675CB" w:rsidRPr="005C789E" w:rsidRDefault="009675CB" w:rsidP="005C789E">
            <w:pPr>
              <w:widowControl w:val="0"/>
              <w:ind w:left="20" w:right="160"/>
              <w:jc w:val="center"/>
              <w:rPr>
                <w:rFonts w:eastAsia="Times New Roman"/>
                <w:sz w:val="24"/>
                <w:lang w:eastAsia="ru-RU" w:bidi="ru-RU"/>
              </w:rPr>
            </w:pPr>
            <w:r w:rsidRPr="005C789E">
              <w:rPr>
                <w:rFonts w:eastAsia="Times New Roman"/>
                <w:sz w:val="24"/>
                <w:lang w:eastAsia="ru-RU" w:bidi="ru-RU"/>
              </w:rPr>
              <w:t>5</w:t>
            </w:r>
          </w:p>
        </w:tc>
        <w:tc>
          <w:tcPr>
            <w:tcW w:w="6243" w:type="dxa"/>
            <w:shd w:val="clear" w:color="auto" w:fill="auto"/>
            <w:vAlign w:val="center"/>
          </w:tcPr>
          <w:p w:rsidR="009675CB" w:rsidRPr="005C789E" w:rsidRDefault="009675CB" w:rsidP="00D329CA">
            <w:pPr>
              <w:widowControl w:val="0"/>
              <w:ind w:left="20" w:right="160"/>
              <w:jc w:val="left"/>
              <w:rPr>
                <w:rFonts w:eastAsia="Times New Roman"/>
                <w:sz w:val="24"/>
                <w:lang w:eastAsia="ru-RU" w:bidi="ru-RU"/>
              </w:rPr>
            </w:pPr>
            <w:r w:rsidRPr="005C789E">
              <w:rPr>
                <w:rFonts w:eastAsia="Times New Roman"/>
                <w:sz w:val="24"/>
                <w:lang w:eastAsia="ru-RU" w:bidi="ru-RU"/>
              </w:rPr>
              <w:t>Оборудование</w:t>
            </w:r>
            <w:r w:rsidR="00007A4B">
              <w:rPr>
                <w:rFonts w:eastAsia="Times New Roman"/>
                <w:sz w:val="24"/>
                <w:lang w:eastAsia="ru-RU" w:bidi="ru-RU"/>
              </w:rPr>
              <w:t xml:space="preserve"> детской или спортивной площадки</w:t>
            </w:r>
          </w:p>
        </w:tc>
        <w:tc>
          <w:tcPr>
            <w:tcW w:w="2693" w:type="dxa"/>
            <w:shd w:val="clear" w:color="auto" w:fill="auto"/>
            <w:vAlign w:val="center"/>
          </w:tcPr>
          <w:p w:rsidR="009675CB" w:rsidRPr="005C789E" w:rsidRDefault="009675CB" w:rsidP="005C789E">
            <w:pPr>
              <w:widowControl w:val="0"/>
              <w:ind w:left="20" w:right="160"/>
              <w:jc w:val="center"/>
              <w:rPr>
                <w:rFonts w:eastAsia="Times New Roman"/>
                <w:sz w:val="24"/>
                <w:lang w:eastAsia="ru-RU" w:bidi="ru-RU"/>
              </w:rPr>
            </w:pPr>
            <w:r w:rsidRPr="005C789E">
              <w:rPr>
                <w:rFonts w:eastAsia="Times New Roman"/>
                <w:sz w:val="24"/>
                <w:lang w:eastAsia="ru-RU" w:bidi="ru-RU"/>
              </w:rPr>
              <w:t>м</w:t>
            </w:r>
            <w:r w:rsidRPr="005C789E">
              <w:rPr>
                <w:rFonts w:eastAsia="Times New Roman"/>
                <w:sz w:val="24"/>
                <w:vertAlign w:val="superscript"/>
                <w:lang w:eastAsia="ru-RU" w:bidi="ru-RU"/>
              </w:rPr>
              <w:t>2</w:t>
            </w:r>
          </w:p>
        </w:tc>
        <w:tc>
          <w:tcPr>
            <w:tcW w:w="4253" w:type="dxa"/>
            <w:shd w:val="clear" w:color="auto" w:fill="auto"/>
            <w:vAlign w:val="center"/>
          </w:tcPr>
          <w:p w:rsidR="009675CB" w:rsidRPr="005C789E" w:rsidRDefault="00D51524" w:rsidP="00094AE7">
            <w:pPr>
              <w:widowControl w:val="0"/>
              <w:ind w:left="20" w:right="160"/>
              <w:jc w:val="center"/>
              <w:rPr>
                <w:rFonts w:eastAsia="Times New Roman"/>
                <w:sz w:val="24"/>
                <w:lang w:eastAsia="ru-RU" w:bidi="ru-RU"/>
              </w:rPr>
            </w:pPr>
            <w:r>
              <w:rPr>
                <w:rFonts w:eastAsia="Times New Roman"/>
                <w:sz w:val="24"/>
                <w:lang w:eastAsia="ru-RU" w:bidi="ru-RU"/>
              </w:rPr>
              <w:t xml:space="preserve">1 </w:t>
            </w:r>
            <w:r w:rsidR="000D617F">
              <w:rPr>
                <w:rFonts w:eastAsia="Times New Roman"/>
                <w:sz w:val="24"/>
                <w:lang w:eastAsia="ru-RU" w:bidi="ru-RU"/>
              </w:rPr>
              <w:t>900,00</w:t>
            </w:r>
          </w:p>
        </w:tc>
      </w:tr>
      <w:tr w:rsidR="009675CB" w:rsidRPr="005C789E" w:rsidTr="000F5D62">
        <w:tc>
          <w:tcPr>
            <w:tcW w:w="720" w:type="dxa"/>
            <w:shd w:val="clear" w:color="auto" w:fill="auto"/>
            <w:vAlign w:val="center"/>
          </w:tcPr>
          <w:p w:rsidR="009675CB" w:rsidRPr="005C789E" w:rsidRDefault="009675CB" w:rsidP="005C789E">
            <w:pPr>
              <w:widowControl w:val="0"/>
              <w:ind w:left="20" w:right="160"/>
              <w:jc w:val="center"/>
              <w:rPr>
                <w:rFonts w:eastAsia="Times New Roman"/>
                <w:sz w:val="24"/>
                <w:lang w:eastAsia="ru-RU" w:bidi="ru-RU"/>
              </w:rPr>
            </w:pPr>
            <w:r w:rsidRPr="005C789E">
              <w:rPr>
                <w:rFonts w:eastAsia="Times New Roman"/>
                <w:sz w:val="24"/>
                <w:lang w:eastAsia="ru-RU" w:bidi="ru-RU"/>
              </w:rPr>
              <w:t>6</w:t>
            </w:r>
          </w:p>
        </w:tc>
        <w:tc>
          <w:tcPr>
            <w:tcW w:w="6243" w:type="dxa"/>
            <w:shd w:val="clear" w:color="auto" w:fill="auto"/>
            <w:vAlign w:val="center"/>
          </w:tcPr>
          <w:p w:rsidR="009675CB" w:rsidRPr="005C789E" w:rsidRDefault="009675CB" w:rsidP="00D329CA">
            <w:pPr>
              <w:widowControl w:val="0"/>
              <w:ind w:left="20" w:right="160"/>
              <w:jc w:val="left"/>
              <w:rPr>
                <w:rFonts w:eastAsia="Times New Roman"/>
                <w:sz w:val="24"/>
                <w:lang w:eastAsia="ru-RU" w:bidi="ru-RU"/>
              </w:rPr>
            </w:pPr>
            <w:r w:rsidRPr="005C789E">
              <w:rPr>
                <w:rFonts w:eastAsia="Times New Roman"/>
                <w:sz w:val="24"/>
                <w:lang w:eastAsia="ru-RU" w:bidi="ru-RU"/>
              </w:rPr>
              <w:t>Обустройство автомобильной парковки</w:t>
            </w:r>
          </w:p>
        </w:tc>
        <w:tc>
          <w:tcPr>
            <w:tcW w:w="2693" w:type="dxa"/>
            <w:shd w:val="clear" w:color="auto" w:fill="auto"/>
            <w:vAlign w:val="center"/>
          </w:tcPr>
          <w:p w:rsidR="009675CB" w:rsidRPr="005C789E" w:rsidRDefault="009675CB" w:rsidP="005C789E">
            <w:pPr>
              <w:widowControl w:val="0"/>
              <w:ind w:left="20" w:right="160"/>
              <w:jc w:val="center"/>
              <w:rPr>
                <w:rFonts w:eastAsia="Times New Roman"/>
                <w:sz w:val="24"/>
                <w:lang w:eastAsia="ru-RU" w:bidi="ru-RU"/>
              </w:rPr>
            </w:pPr>
            <w:r w:rsidRPr="005C789E">
              <w:rPr>
                <w:rFonts w:eastAsia="Times New Roman"/>
                <w:sz w:val="24"/>
                <w:lang w:eastAsia="ru-RU" w:bidi="ru-RU"/>
              </w:rPr>
              <w:t>м</w:t>
            </w:r>
            <w:r w:rsidRPr="005C789E">
              <w:rPr>
                <w:rFonts w:eastAsia="Times New Roman"/>
                <w:sz w:val="24"/>
                <w:vertAlign w:val="superscript"/>
                <w:lang w:eastAsia="ru-RU" w:bidi="ru-RU"/>
              </w:rPr>
              <w:t>2</w:t>
            </w:r>
          </w:p>
        </w:tc>
        <w:tc>
          <w:tcPr>
            <w:tcW w:w="4253" w:type="dxa"/>
            <w:shd w:val="clear" w:color="auto" w:fill="auto"/>
            <w:vAlign w:val="center"/>
          </w:tcPr>
          <w:p w:rsidR="009675CB" w:rsidRPr="005C789E" w:rsidRDefault="00DC48CC" w:rsidP="00094AE7">
            <w:pPr>
              <w:widowControl w:val="0"/>
              <w:ind w:left="20" w:right="160"/>
              <w:jc w:val="center"/>
              <w:rPr>
                <w:rFonts w:eastAsia="Times New Roman"/>
                <w:sz w:val="24"/>
                <w:lang w:eastAsia="ru-RU" w:bidi="ru-RU"/>
              </w:rPr>
            </w:pPr>
            <w:r>
              <w:rPr>
                <w:rFonts w:eastAsia="Times New Roman"/>
                <w:sz w:val="24"/>
                <w:lang w:eastAsia="ru-RU" w:bidi="ru-RU"/>
              </w:rPr>
              <w:t>1 200,00</w:t>
            </w:r>
          </w:p>
        </w:tc>
      </w:tr>
      <w:tr w:rsidR="009675CB" w:rsidRPr="005C789E" w:rsidTr="000F5D62">
        <w:tc>
          <w:tcPr>
            <w:tcW w:w="720" w:type="dxa"/>
            <w:shd w:val="clear" w:color="auto" w:fill="auto"/>
            <w:vAlign w:val="center"/>
          </w:tcPr>
          <w:p w:rsidR="009675CB" w:rsidRPr="005C789E" w:rsidRDefault="009675CB" w:rsidP="005C789E">
            <w:pPr>
              <w:widowControl w:val="0"/>
              <w:ind w:left="20" w:right="160"/>
              <w:jc w:val="center"/>
              <w:rPr>
                <w:rFonts w:eastAsia="Times New Roman"/>
                <w:sz w:val="24"/>
                <w:lang w:eastAsia="ru-RU" w:bidi="ru-RU"/>
              </w:rPr>
            </w:pPr>
            <w:r w:rsidRPr="005C789E">
              <w:rPr>
                <w:rFonts w:eastAsia="Times New Roman"/>
                <w:sz w:val="24"/>
                <w:lang w:eastAsia="ru-RU" w:bidi="ru-RU"/>
              </w:rPr>
              <w:t>7</w:t>
            </w:r>
          </w:p>
        </w:tc>
        <w:tc>
          <w:tcPr>
            <w:tcW w:w="6243" w:type="dxa"/>
            <w:shd w:val="clear" w:color="auto" w:fill="auto"/>
            <w:vAlign w:val="center"/>
          </w:tcPr>
          <w:p w:rsidR="009675CB" w:rsidRPr="005C789E" w:rsidRDefault="009675CB" w:rsidP="00D329CA">
            <w:pPr>
              <w:widowControl w:val="0"/>
              <w:ind w:left="20" w:right="160"/>
              <w:jc w:val="left"/>
              <w:rPr>
                <w:rFonts w:eastAsia="Times New Roman"/>
                <w:sz w:val="24"/>
                <w:lang w:eastAsia="ru-RU" w:bidi="ru-RU"/>
              </w:rPr>
            </w:pPr>
            <w:r w:rsidRPr="005C789E">
              <w:rPr>
                <w:rFonts w:eastAsia="Times New Roman"/>
                <w:sz w:val="24"/>
                <w:lang w:eastAsia="ru-RU" w:bidi="ru-RU"/>
              </w:rPr>
              <w:t>Озеленение территории</w:t>
            </w:r>
          </w:p>
        </w:tc>
        <w:tc>
          <w:tcPr>
            <w:tcW w:w="2693" w:type="dxa"/>
            <w:shd w:val="clear" w:color="auto" w:fill="auto"/>
            <w:vAlign w:val="center"/>
          </w:tcPr>
          <w:p w:rsidR="009675CB" w:rsidRPr="005C789E" w:rsidRDefault="009675CB" w:rsidP="005C789E">
            <w:pPr>
              <w:widowControl w:val="0"/>
              <w:ind w:left="20" w:right="160"/>
              <w:jc w:val="center"/>
              <w:rPr>
                <w:rFonts w:eastAsia="Times New Roman"/>
                <w:sz w:val="24"/>
                <w:lang w:eastAsia="ru-RU" w:bidi="ru-RU"/>
              </w:rPr>
            </w:pPr>
            <w:r w:rsidRPr="005C789E">
              <w:rPr>
                <w:rFonts w:eastAsia="Times New Roman"/>
                <w:sz w:val="24"/>
                <w:lang w:eastAsia="ru-RU" w:bidi="ru-RU"/>
              </w:rPr>
              <w:t>м</w:t>
            </w:r>
            <w:r w:rsidRPr="005C789E">
              <w:rPr>
                <w:rFonts w:eastAsia="Times New Roman"/>
                <w:sz w:val="24"/>
                <w:vertAlign w:val="superscript"/>
                <w:lang w:eastAsia="ru-RU" w:bidi="ru-RU"/>
              </w:rPr>
              <w:t>2</w:t>
            </w:r>
          </w:p>
        </w:tc>
        <w:tc>
          <w:tcPr>
            <w:tcW w:w="4253" w:type="dxa"/>
            <w:shd w:val="clear" w:color="auto" w:fill="auto"/>
            <w:vAlign w:val="center"/>
          </w:tcPr>
          <w:p w:rsidR="009675CB" w:rsidRPr="005C789E" w:rsidRDefault="009675CB" w:rsidP="00094AE7">
            <w:pPr>
              <w:widowControl w:val="0"/>
              <w:ind w:left="20" w:right="160"/>
              <w:jc w:val="center"/>
              <w:rPr>
                <w:rFonts w:eastAsia="Times New Roman"/>
                <w:sz w:val="24"/>
                <w:lang w:eastAsia="ru-RU" w:bidi="ru-RU"/>
              </w:rPr>
            </w:pPr>
            <w:r w:rsidRPr="005C789E">
              <w:rPr>
                <w:rFonts w:eastAsia="Times New Roman"/>
                <w:sz w:val="24"/>
                <w:lang w:eastAsia="ru-RU" w:bidi="ru-RU"/>
              </w:rPr>
              <w:t>1 173,58</w:t>
            </w:r>
          </w:p>
        </w:tc>
      </w:tr>
    </w:tbl>
    <w:p w:rsidR="009675CB" w:rsidRPr="009675CB" w:rsidRDefault="009675CB" w:rsidP="006A7450">
      <w:pPr>
        <w:widowControl w:val="0"/>
        <w:ind w:right="160"/>
        <w:rPr>
          <w:rFonts w:eastAsia="Times New Roman"/>
          <w:szCs w:val="28"/>
          <w:lang w:eastAsia="ru-RU" w:bidi="ru-RU"/>
        </w:rPr>
      </w:pPr>
    </w:p>
    <w:p w:rsidR="009675CB" w:rsidRPr="009675CB" w:rsidRDefault="009675CB" w:rsidP="009675CB">
      <w:pPr>
        <w:widowControl w:val="0"/>
        <w:ind w:left="20" w:right="160" w:firstLine="688"/>
        <w:rPr>
          <w:rFonts w:eastAsia="Times New Roman"/>
          <w:szCs w:val="28"/>
          <w:lang w:eastAsia="ru-RU" w:bidi="ru-RU"/>
        </w:rPr>
      </w:pPr>
      <w:r w:rsidRPr="009675CB">
        <w:rPr>
          <w:rFonts w:eastAsia="Times New Roman"/>
          <w:szCs w:val="28"/>
          <w:lang w:eastAsia="ru-RU" w:bidi="ru-RU"/>
        </w:rPr>
        <w:t>Адресный перечень дворовых территорий 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w:t>
      </w:r>
      <w:r w:rsidR="00BA723E">
        <w:rPr>
          <w:rFonts w:eastAsia="Times New Roman"/>
          <w:szCs w:val="28"/>
          <w:lang w:eastAsia="ru-RU" w:bidi="ru-RU"/>
        </w:rPr>
        <w:t xml:space="preserve"> </w:t>
      </w:r>
      <w:r w:rsidRPr="009675CB">
        <w:rPr>
          <w:rFonts w:eastAsia="Times New Roman"/>
          <w:szCs w:val="28"/>
          <w:lang w:eastAsia="ru-RU" w:bidi="ru-RU"/>
        </w:rPr>
        <w:t>комфортной город</w:t>
      </w:r>
      <w:r w:rsidR="00A41B00">
        <w:rPr>
          <w:rFonts w:eastAsia="Times New Roman"/>
          <w:szCs w:val="28"/>
          <w:lang w:eastAsia="ru-RU" w:bidi="ru-RU"/>
        </w:rPr>
        <w:t>ской среды» на 2018 - 2022 годы</w:t>
      </w:r>
      <w:r w:rsidRPr="009675CB">
        <w:rPr>
          <w:rFonts w:eastAsia="Times New Roman"/>
          <w:szCs w:val="28"/>
          <w:lang w:eastAsia="ru-RU" w:bidi="ru-RU"/>
        </w:rPr>
        <w:t>, утвержденным постановлением администрации городского округа Красногорск.</w:t>
      </w:r>
    </w:p>
    <w:p w:rsidR="009675CB" w:rsidRPr="009675CB" w:rsidRDefault="009675CB" w:rsidP="009675CB">
      <w:pPr>
        <w:widowControl w:val="0"/>
        <w:ind w:left="20" w:right="160" w:firstLine="688"/>
        <w:rPr>
          <w:rFonts w:eastAsia="Times New Roman"/>
          <w:szCs w:val="28"/>
          <w:lang w:eastAsia="ru-RU" w:bidi="ru-RU"/>
        </w:rPr>
      </w:pPr>
      <w:r w:rsidRPr="009675CB">
        <w:rPr>
          <w:rFonts w:eastAsia="Times New Roman"/>
          <w:szCs w:val="28"/>
          <w:lang w:eastAsia="ru-RU" w:bidi="ru-RU"/>
        </w:rPr>
        <w:t>Включение дворовой территории в муниципальную программу без согласования с заинтересованными лицами не допускается. В случае,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Pr>
          <w:rFonts w:eastAsia="Times New Roman"/>
          <w:szCs w:val="28"/>
          <w:lang w:eastAsia="ru-RU" w:bidi="ru-RU"/>
        </w:rPr>
        <w:t>,</w:t>
      </w:r>
      <w:r w:rsidRPr="009675CB">
        <w:rPr>
          <w:rFonts w:eastAsia="Times New Roman"/>
          <w:szCs w:val="28"/>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Pr>
          <w:rFonts w:eastAsia="Times New Roman"/>
          <w:szCs w:val="28"/>
          <w:lang w:eastAsia="ru-RU" w:bidi="ru-RU"/>
        </w:rPr>
        <w:t xml:space="preserve">пальную программу «Формирование </w:t>
      </w:r>
      <w:r w:rsidRPr="009675CB">
        <w:rPr>
          <w:rFonts w:eastAsia="Times New Roman"/>
          <w:szCs w:val="28"/>
          <w:lang w:eastAsia="ru-RU" w:bidi="ru-RU"/>
        </w:rPr>
        <w:t>комфортной городской среды» на 2018 - 2022 годы либо для финансирования в случае предоставления дополнительных средств из областного бюджета.</w:t>
      </w:r>
    </w:p>
    <w:p w:rsidR="009675CB" w:rsidRPr="009675CB" w:rsidRDefault="009675CB" w:rsidP="00313D4E">
      <w:pPr>
        <w:widowControl w:val="0"/>
        <w:ind w:left="20" w:right="160" w:firstLine="688"/>
        <w:rPr>
          <w:rFonts w:eastAsia="Times New Roman"/>
          <w:szCs w:val="28"/>
          <w:lang w:eastAsia="ru-RU" w:bidi="ru-RU"/>
        </w:rPr>
      </w:pPr>
      <w:r w:rsidRPr="009675CB">
        <w:rPr>
          <w:rFonts w:eastAsia="Times New Roman"/>
          <w:szCs w:val="28"/>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Pr>
          <w:rFonts w:eastAsia="Times New Roman"/>
          <w:szCs w:val="28"/>
          <w:lang w:eastAsia="ru-RU" w:bidi="ru-RU"/>
        </w:rPr>
        <w:t>мнения</w:t>
      </w:r>
      <w:r w:rsidRPr="009675CB">
        <w:rPr>
          <w:rFonts w:eastAsia="Times New Roman"/>
          <w:szCs w:val="28"/>
          <w:lang w:eastAsia="ru-RU" w:bidi="ru-RU"/>
        </w:rPr>
        <w:t xml:space="preserve"> представител</w:t>
      </w:r>
      <w:r w:rsidR="005F3C73">
        <w:rPr>
          <w:rFonts w:eastAsia="Times New Roman"/>
          <w:szCs w:val="28"/>
          <w:lang w:eastAsia="ru-RU" w:bidi="ru-RU"/>
        </w:rPr>
        <w:t>ей</w:t>
      </w:r>
      <w:r w:rsidRPr="009675CB">
        <w:rPr>
          <w:rFonts w:eastAsia="Times New Roman"/>
          <w:szCs w:val="28"/>
          <w:lang w:eastAsia="ru-RU" w:bidi="ru-RU"/>
        </w:rPr>
        <w:t xml:space="preserve"> заинте</w:t>
      </w:r>
      <w:r w:rsidR="005F3C73">
        <w:rPr>
          <w:rFonts w:eastAsia="Times New Roman"/>
          <w:szCs w:val="28"/>
          <w:lang w:eastAsia="ru-RU" w:bidi="ru-RU"/>
        </w:rPr>
        <w:t>ресованных лиц) дизайн – проект благоустройство дворовой территории.</w:t>
      </w:r>
    </w:p>
    <w:p w:rsidR="009675CB" w:rsidRPr="009675CB" w:rsidRDefault="009675CB" w:rsidP="009675CB">
      <w:pPr>
        <w:pStyle w:val="a6"/>
        <w:widowControl w:val="0"/>
        <w:numPr>
          <w:ilvl w:val="0"/>
          <w:numId w:val="21"/>
        </w:numPr>
        <w:ind w:right="160"/>
        <w:rPr>
          <w:rFonts w:eastAsia="Times New Roman"/>
          <w:szCs w:val="28"/>
          <w:lang w:eastAsia="ru-RU" w:bidi="ru-RU"/>
        </w:rPr>
      </w:pPr>
      <w:r w:rsidRPr="009675CB">
        <w:rPr>
          <w:rFonts w:eastAsia="Times New Roman"/>
          <w:szCs w:val="28"/>
          <w:lang w:eastAsia="ru-RU" w:bidi="ru-RU"/>
        </w:rPr>
        <w:t>Благоустройство общественных территорий городского округа Красногорск.</w:t>
      </w:r>
    </w:p>
    <w:p w:rsidR="009675CB" w:rsidRPr="009675CB" w:rsidRDefault="009675CB" w:rsidP="009675CB">
      <w:pPr>
        <w:widowControl w:val="0"/>
        <w:ind w:left="20" w:right="160" w:firstLine="688"/>
        <w:rPr>
          <w:rFonts w:eastAsia="Times New Roman"/>
          <w:szCs w:val="28"/>
          <w:lang w:eastAsia="ru-RU" w:bidi="ru-RU"/>
        </w:rPr>
      </w:pPr>
      <w:r w:rsidRPr="009675CB">
        <w:rPr>
          <w:rFonts w:eastAsia="Times New Roman"/>
          <w:szCs w:val="28"/>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9675CB" w:rsidRDefault="009675CB" w:rsidP="009675CB">
      <w:pPr>
        <w:widowControl w:val="0"/>
        <w:numPr>
          <w:ilvl w:val="0"/>
          <w:numId w:val="3"/>
        </w:numPr>
        <w:ind w:right="160"/>
        <w:rPr>
          <w:rFonts w:eastAsia="Times New Roman"/>
          <w:szCs w:val="28"/>
          <w:lang w:eastAsia="ru-RU" w:bidi="ru-RU"/>
        </w:rPr>
      </w:pPr>
      <w:r w:rsidRPr="009675CB">
        <w:rPr>
          <w:rFonts w:eastAsia="Times New Roman"/>
          <w:szCs w:val="28"/>
          <w:lang w:eastAsia="ru-RU" w:bidi="ru-RU"/>
        </w:rPr>
        <w:t>благоустройство скверов, бульваров,</w:t>
      </w:r>
    </w:p>
    <w:p w:rsidR="009675CB" w:rsidRPr="009675CB" w:rsidRDefault="009675CB" w:rsidP="009675CB">
      <w:pPr>
        <w:widowControl w:val="0"/>
        <w:numPr>
          <w:ilvl w:val="0"/>
          <w:numId w:val="3"/>
        </w:numPr>
        <w:ind w:right="160"/>
        <w:rPr>
          <w:rFonts w:eastAsia="Times New Roman"/>
          <w:szCs w:val="28"/>
          <w:lang w:eastAsia="ru-RU" w:bidi="ru-RU"/>
        </w:rPr>
      </w:pPr>
      <w:r w:rsidRPr="009675CB">
        <w:rPr>
          <w:rFonts w:eastAsia="Times New Roman"/>
          <w:szCs w:val="28"/>
          <w:lang w:eastAsia="ru-RU" w:bidi="ru-RU"/>
        </w:rPr>
        <w:t>развитие въездных групп городского округа,</w:t>
      </w:r>
    </w:p>
    <w:p w:rsidR="009675CB" w:rsidRPr="009675CB" w:rsidRDefault="009675CB" w:rsidP="009675CB">
      <w:pPr>
        <w:widowControl w:val="0"/>
        <w:numPr>
          <w:ilvl w:val="0"/>
          <w:numId w:val="3"/>
        </w:numPr>
        <w:ind w:right="160"/>
        <w:rPr>
          <w:rFonts w:eastAsia="Times New Roman"/>
          <w:szCs w:val="28"/>
          <w:lang w:eastAsia="ru-RU" w:bidi="ru-RU"/>
        </w:rPr>
      </w:pPr>
      <w:r w:rsidRPr="009675CB">
        <w:rPr>
          <w:rFonts w:eastAsia="Times New Roman"/>
          <w:szCs w:val="28"/>
          <w:lang w:eastAsia="ru-RU" w:bidi="ru-RU"/>
        </w:rPr>
        <w:t>обустройство набережной Москва – реки в мкр. Павшинская пойма,</w:t>
      </w:r>
    </w:p>
    <w:p w:rsidR="009675CB" w:rsidRPr="009675CB" w:rsidRDefault="009675CB" w:rsidP="009675CB">
      <w:pPr>
        <w:widowControl w:val="0"/>
        <w:numPr>
          <w:ilvl w:val="0"/>
          <w:numId w:val="3"/>
        </w:numPr>
        <w:ind w:right="160"/>
        <w:rPr>
          <w:rFonts w:eastAsia="Times New Roman"/>
          <w:szCs w:val="28"/>
          <w:lang w:eastAsia="ru-RU" w:bidi="ru-RU"/>
        </w:rPr>
      </w:pPr>
      <w:r w:rsidRPr="009675CB">
        <w:rPr>
          <w:rFonts w:eastAsia="Times New Roman"/>
          <w:szCs w:val="28"/>
          <w:lang w:eastAsia="ru-RU" w:bidi="ru-RU"/>
        </w:rPr>
        <w:t>благоустройство зон отдыха населения (пляжей и т.п.),</w:t>
      </w:r>
    </w:p>
    <w:p w:rsidR="009675CB" w:rsidRPr="009675CB" w:rsidRDefault="009675CB" w:rsidP="009675CB">
      <w:pPr>
        <w:widowControl w:val="0"/>
        <w:numPr>
          <w:ilvl w:val="0"/>
          <w:numId w:val="3"/>
        </w:numPr>
        <w:ind w:right="160"/>
        <w:rPr>
          <w:rFonts w:eastAsia="Times New Roman"/>
          <w:szCs w:val="28"/>
          <w:lang w:eastAsia="ru-RU" w:bidi="ru-RU"/>
        </w:rPr>
      </w:pPr>
      <w:r w:rsidRPr="009675CB">
        <w:rPr>
          <w:rFonts w:eastAsia="Times New Roman"/>
          <w:szCs w:val="28"/>
          <w:lang w:eastAsia="ru-RU" w:bidi="ru-RU"/>
        </w:rPr>
        <w:t>благоустройство территорий мемориальных комплексов,</w:t>
      </w:r>
    </w:p>
    <w:p w:rsidR="009675CB" w:rsidRPr="009675CB" w:rsidRDefault="009675CB" w:rsidP="009675CB">
      <w:pPr>
        <w:widowControl w:val="0"/>
        <w:numPr>
          <w:ilvl w:val="0"/>
          <w:numId w:val="3"/>
        </w:numPr>
        <w:ind w:right="160"/>
        <w:rPr>
          <w:rFonts w:eastAsia="Times New Roman"/>
          <w:szCs w:val="28"/>
          <w:lang w:eastAsia="ru-RU" w:bidi="ru-RU"/>
        </w:rPr>
      </w:pPr>
      <w:r w:rsidRPr="009675CB">
        <w:rPr>
          <w:rFonts w:eastAsia="Times New Roman"/>
          <w:szCs w:val="28"/>
          <w:lang w:eastAsia="ru-RU" w:bidi="ru-RU"/>
        </w:rPr>
        <w:lastRenderedPageBreak/>
        <w:t>реконструкция пешеходных зон с устройством необходимых точек притяжения.</w:t>
      </w:r>
    </w:p>
    <w:p w:rsidR="009675CB" w:rsidRDefault="009675CB" w:rsidP="009675CB">
      <w:pPr>
        <w:widowControl w:val="0"/>
        <w:ind w:left="20" w:right="160" w:firstLine="688"/>
        <w:rPr>
          <w:rFonts w:eastAsia="Times New Roman"/>
          <w:szCs w:val="28"/>
          <w:lang w:eastAsia="ru-RU" w:bidi="ru-RU"/>
        </w:rPr>
      </w:pPr>
      <w:r w:rsidRPr="009675CB">
        <w:rPr>
          <w:rFonts w:eastAsia="Times New Roman"/>
          <w:szCs w:val="28"/>
          <w:lang w:eastAsia="ru-RU" w:bidi="ru-RU"/>
        </w:rPr>
        <w:t>Проектирование благоустройства общественных пространств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разных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9675CB" w:rsidRDefault="00E679BB" w:rsidP="00E679BB">
      <w:pPr>
        <w:widowControl w:val="0"/>
        <w:ind w:left="20" w:right="160" w:firstLine="688"/>
        <w:rPr>
          <w:rFonts w:eastAsia="Times New Roman"/>
          <w:szCs w:val="28"/>
          <w:lang w:eastAsia="ru-RU" w:bidi="ru-RU"/>
        </w:rPr>
      </w:pPr>
      <w:r w:rsidRPr="009675CB">
        <w:rPr>
          <w:rFonts w:eastAsia="Times New Roman"/>
          <w:szCs w:val="28"/>
          <w:lang w:eastAsia="ru-RU" w:bidi="ru-RU"/>
        </w:rPr>
        <w:t>Проведение мероприятий по благоустройству общественных</w:t>
      </w:r>
      <w:r w:rsidR="00A66FBD">
        <w:rPr>
          <w:rFonts w:eastAsia="Times New Roman"/>
          <w:szCs w:val="28"/>
          <w:lang w:eastAsia="ru-RU" w:bidi="ru-RU"/>
        </w:rPr>
        <w:t xml:space="preserve"> и дворовых</w:t>
      </w:r>
      <w:r w:rsidRPr="009675CB">
        <w:rPr>
          <w:rFonts w:eastAsia="Times New Roman"/>
          <w:szCs w:val="28"/>
          <w:lang w:eastAsia="ru-RU" w:bidi="ru-RU"/>
        </w:rPr>
        <w:t xml:space="preserve"> территорий осуществляется с учетом необходимости обеспечения физической, пространственной и информационной </w:t>
      </w:r>
      <w:r>
        <w:rPr>
          <w:rFonts w:eastAsia="Times New Roman"/>
          <w:szCs w:val="28"/>
          <w:lang w:eastAsia="ru-RU" w:bidi="ru-RU"/>
        </w:rPr>
        <w:t xml:space="preserve">доступности зданий, сооружений </w:t>
      </w:r>
      <w:r w:rsidRPr="009675CB">
        <w:rPr>
          <w:rFonts w:eastAsia="Times New Roman"/>
          <w:szCs w:val="28"/>
          <w:lang w:eastAsia="ru-RU" w:bidi="ru-RU"/>
        </w:rPr>
        <w:t>для маломобильных групп населения.</w:t>
      </w:r>
    </w:p>
    <w:p w:rsidR="009675CB" w:rsidRPr="009675CB" w:rsidRDefault="009675CB" w:rsidP="009675CB">
      <w:pPr>
        <w:widowControl w:val="0"/>
        <w:ind w:left="20" w:right="160" w:firstLine="688"/>
        <w:rPr>
          <w:rFonts w:eastAsia="Times New Roman"/>
          <w:szCs w:val="28"/>
          <w:lang w:eastAsia="ru-RU" w:bidi="ru-RU"/>
        </w:rPr>
      </w:pPr>
      <w:r w:rsidRPr="009675CB">
        <w:rPr>
          <w:rFonts w:eastAsia="Times New Roman"/>
          <w:szCs w:val="28"/>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Pr>
          <w:rFonts w:eastAsia="Times New Roman"/>
          <w:szCs w:val="28"/>
          <w:lang w:eastAsia="ru-RU" w:bidi="ru-RU"/>
        </w:rPr>
        <w:t>вышеуказанных пространств</w:t>
      </w:r>
      <w:r w:rsidRPr="009675CB">
        <w:rPr>
          <w:rFonts w:eastAsia="Times New Roman"/>
          <w:szCs w:val="28"/>
          <w:lang w:eastAsia="ru-RU" w:bidi="ru-RU"/>
        </w:rPr>
        <w:t xml:space="preserve"> предусматривается:</w:t>
      </w:r>
    </w:p>
    <w:p w:rsidR="009675CB" w:rsidRDefault="009675CB" w:rsidP="003A781C">
      <w:pPr>
        <w:pStyle w:val="a6"/>
        <w:widowControl w:val="0"/>
        <w:numPr>
          <w:ilvl w:val="0"/>
          <w:numId w:val="22"/>
        </w:numPr>
        <w:ind w:right="160"/>
        <w:rPr>
          <w:rFonts w:eastAsia="Times New Roman"/>
          <w:szCs w:val="28"/>
          <w:lang w:eastAsia="ru-RU" w:bidi="ru-RU"/>
        </w:rPr>
      </w:pPr>
      <w:r w:rsidRPr="003A781C">
        <w:rPr>
          <w:rFonts w:eastAsia="Times New Roman"/>
          <w:szCs w:val="28"/>
          <w:lang w:eastAsia="ru-RU" w:bidi="ru-RU"/>
        </w:rPr>
        <w:t xml:space="preserve">устройство пандусов, дорожного покрытия, наружного освещения территории, установку малых архитектурных форм и скамей; </w:t>
      </w:r>
    </w:p>
    <w:p w:rsidR="009675CB" w:rsidRDefault="009675CB" w:rsidP="003A781C">
      <w:pPr>
        <w:pStyle w:val="a6"/>
        <w:widowControl w:val="0"/>
        <w:numPr>
          <w:ilvl w:val="0"/>
          <w:numId w:val="22"/>
        </w:numPr>
        <w:ind w:right="160"/>
        <w:rPr>
          <w:rFonts w:eastAsia="Times New Roman"/>
          <w:szCs w:val="28"/>
          <w:lang w:eastAsia="ru-RU" w:bidi="ru-RU"/>
        </w:rPr>
      </w:pPr>
      <w:r w:rsidRPr="003A781C">
        <w:rPr>
          <w:rFonts w:eastAsia="Times New Roman"/>
          <w:szCs w:val="28"/>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информации, а также средствами вертикальной коммуникации (подъёмниками, эскалаторами); </w:t>
      </w:r>
    </w:p>
    <w:p w:rsidR="009675CB" w:rsidRDefault="009675CB" w:rsidP="003A781C">
      <w:pPr>
        <w:pStyle w:val="a6"/>
        <w:widowControl w:val="0"/>
        <w:numPr>
          <w:ilvl w:val="0"/>
          <w:numId w:val="22"/>
        </w:numPr>
        <w:ind w:right="160"/>
        <w:rPr>
          <w:rFonts w:eastAsia="Times New Roman"/>
          <w:szCs w:val="28"/>
          <w:lang w:eastAsia="ru-RU" w:bidi="ru-RU"/>
        </w:rPr>
      </w:pPr>
      <w:r w:rsidRPr="003A781C">
        <w:rPr>
          <w:rFonts w:eastAsia="Times New Roman"/>
          <w:szCs w:val="28"/>
          <w:lang w:eastAsia="ru-RU" w:bidi="ru-RU"/>
        </w:rPr>
        <w:t xml:space="preserve">оборудование доступных для инвалидов мест отдыха в скверах, садах, парках местного значения и лесопарков; </w:t>
      </w:r>
    </w:p>
    <w:p w:rsidR="009675CB" w:rsidRPr="003A781C" w:rsidRDefault="009675CB" w:rsidP="003A781C">
      <w:pPr>
        <w:pStyle w:val="a6"/>
        <w:widowControl w:val="0"/>
        <w:numPr>
          <w:ilvl w:val="0"/>
          <w:numId w:val="22"/>
        </w:numPr>
        <w:ind w:right="160"/>
        <w:rPr>
          <w:rFonts w:eastAsia="Times New Roman"/>
          <w:szCs w:val="28"/>
          <w:lang w:eastAsia="ru-RU" w:bidi="ru-RU"/>
        </w:rPr>
      </w:pPr>
      <w:r w:rsidRPr="003A781C">
        <w:rPr>
          <w:rFonts w:eastAsia="Times New Roman"/>
          <w:szCs w:val="28"/>
          <w:lang w:eastAsia="ru-RU" w:bidi="ru-RU"/>
        </w:rPr>
        <w:t>увеличение количества парковочных мест для инвалидов с учётом</w:t>
      </w:r>
      <w:r w:rsidR="00905934">
        <w:rPr>
          <w:rFonts w:eastAsia="Times New Roman"/>
          <w:szCs w:val="28"/>
          <w:lang w:eastAsia="ru-RU" w:bidi="ru-RU"/>
        </w:rPr>
        <w:t xml:space="preserve"> </w:t>
      </w:r>
      <w:r w:rsidRPr="003A781C">
        <w:rPr>
          <w:rFonts w:eastAsia="Times New Roman"/>
          <w:szCs w:val="28"/>
          <w:lang w:eastAsia="ru-RU" w:bidi="ru-RU"/>
        </w:rPr>
        <w:t>реальной их необходимости.</w:t>
      </w:r>
    </w:p>
    <w:p w:rsidR="00E54F5A" w:rsidRDefault="00E54F5A" w:rsidP="00E54F5A">
      <w:pPr>
        <w:pStyle w:val="a6"/>
        <w:widowControl w:val="0"/>
        <w:numPr>
          <w:ilvl w:val="0"/>
          <w:numId w:val="21"/>
        </w:numPr>
        <w:ind w:right="160"/>
        <w:rPr>
          <w:rFonts w:eastAsia="Times New Roman"/>
          <w:szCs w:val="28"/>
          <w:lang w:eastAsia="ru-RU" w:bidi="ru-RU"/>
        </w:rPr>
      </w:pPr>
      <w:r>
        <w:rPr>
          <w:rFonts w:eastAsia="Times New Roman"/>
          <w:szCs w:val="28"/>
          <w:lang w:eastAsia="ru-RU" w:bidi="ru-RU"/>
        </w:rPr>
        <w:t>Формирование комфортной световой среды.</w:t>
      </w:r>
    </w:p>
    <w:p w:rsidR="00AF7DE6" w:rsidRPr="006A7450" w:rsidRDefault="008B29AF" w:rsidP="006A7450">
      <w:pPr>
        <w:widowControl w:val="0"/>
        <w:ind w:right="160" w:firstLine="708"/>
        <w:rPr>
          <w:rFonts w:eastAsia="Times New Roman"/>
          <w:szCs w:val="28"/>
          <w:lang w:eastAsia="ru-RU" w:bidi="ru-RU"/>
        </w:rPr>
      </w:pPr>
      <w:r w:rsidRPr="00E54F5A">
        <w:rPr>
          <w:rFonts w:eastAsia="Times New Roman"/>
          <w:szCs w:val="28"/>
          <w:lang w:eastAsia="ru-RU" w:bidi="ru-RU"/>
        </w:rPr>
        <w:t xml:space="preserve">Необходимо отметить, что </w:t>
      </w:r>
      <w:r w:rsidR="00AE5843" w:rsidRPr="00E54F5A">
        <w:rPr>
          <w:rFonts w:eastAsia="Times New Roman"/>
          <w:szCs w:val="28"/>
          <w:lang w:eastAsia="ru-RU" w:bidi="ru-RU"/>
        </w:rPr>
        <w:t>с</w:t>
      </w:r>
      <w:r w:rsidR="009675CB" w:rsidRPr="00E54F5A">
        <w:rPr>
          <w:rFonts w:eastAsia="Times New Roman"/>
          <w:szCs w:val="28"/>
          <w:lang w:eastAsia="ru-RU" w:bidi="ru-RU"/>
        </w:rPr>
        <w:t>уществующая система уличного освещения морально устарела и физически изношена, в связи с чем отмечается снижение уровня нормативной освещённости улиц округа.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E54F5A">
        <w:rPr>
          <w:rFonts w:eastAsia="Times New Roman"/>
          <w:szCs w:val="28"/>
          <w:lang w:eastAsia="ru-RU" w:bidi="ru-RU"/>
        </w:rPr>
        <w:t xml:space="preserve"> источники</w:t>
      </w:r>
      <w:r w:rsidR="009675CB" w:rsidRPr="00E54F5A">
        <w:rPr>
          <w:rFonts w:eastAsia="Times New Roman"/>
          <w:szCs w:val="28"/>
          <w:lang w:eastAsia="ru-RU" w:bidi="ru-RU"/>
        </w:rPr>
        <w:t>, с продолжительным сроком службы и вы</w:t>
      </w:r>
      <w:r w:rsidR="00AE5843" w:rsidRPr="00E54F5A">
        <w:rPr>
          <w:rFonts w:eastAsia="Times New Roman"/>
          <w:szCs w:val="28"/>
          <w:lang w:eastAsia="ru-RU" w:bidi="ru-RU"/>
        </w:rPr>
        <w:t>сокой световой отдачей</w:t>
      </w:r>
      <w:r w:rsidR="009675CB" w:rsidRPr="00E54F5A">
        <w:rPr>
          <w:rFonts w:eastAsia="Times New Roman"/>
          <w:szCs w:val="28"/>
          <w:lang w:eastAsia="ru-RU" w:bidi="ru-RU"/>
        </w:rPr>
        <w:t>.</w:t>
      </w:r>
    </w:p>
    <w:p w:rsidR="00757E85" w:rsidRDefault="00757E85" w:rsidP="00AE306B">
      <w:pPr>
        <w:widowControl w:val="0"/>
        <w:ind w:right="160"/>
        <w:rPr>
          <w:rFonts w:eastAsia="Times New Roman"/>
          <w:szCs w:val="28"/>
          <w:lang w:eastAsia="ru-RU" w:bidi="ru-RU"/>
        </w:rPr>
      </w:pPr>
    </w:p>
    <w:p w:rsidR="009B1373" w:rsidRDefault="009B1373" w:rsidP="00AE306B">
      <w:pPr>
        <w:widowControl w:val="0"/>
        <w:ind w:right="160"/>
        <w:rPr>
          <w:rFonts w:eastAsia="Times New Roman"/>
          <w:szCs w:val="28"/>
          <w:lang w:eastAsia="ru-RU" w:bidi="ru-RU"/>
        </w:rPr>
      </w:pPr>
    </w:p>
    <w:p w:rsidR="009B1373" w:rsidRPr="009675CB" w:rsidRDefault="009B1373" w:rsidP="00AE306B">
      <w:pPr>
        <w:widowControl w:val="0"/>
        <w:ind w:right="160"/>
        <w:rPr>
          <w:rFonts w:eastAsia="Times New Roman"/>
          <w:szCs w:val="28"/>
          <w:lang w:eastAsia="ru-RU" w:bidi="ru-RU"/>
        </w:rPr>
      </w:pPr>
    </w:p>
    <w:p w:rsidR="009675CB" w:rsidRDefault="009675CB" w:rsidP="005D5EAD">
      <w:pPr>
        <w:widowControl w:val="0"/>
        <w:ind w:left="20" w:right="160"/>
        <w:jc w:val="center"/>
        <w:rPr>
          <w:rFonts w:eastAsia="Times New Roman"/>
          <w:bCs/>
          <w:szCs w:val="28"/>
          <w:lang w:eastAsia="ru-RU" w:bidi="ru-RU"/>
        </w:rPr>
      </w:pPr>
      <w:r w:rsidRPr="00757E85">
        <w:rPr>
          <w:rFonts w:eastAsia="Times New Roman"/>
          <w:bCs/>
          <w:szCs w:val="28"/>
          <w:lang w:eastAsia="ru-RU" w:bidi="ru-RU"/>
        </w:rPr>
        <w:t>Комплексная оценка рисков, возникающих при реализации мероприятий муниципальной программы</w:t>
      </w:r>
    </w:p>
    <w:p w:rsidR="000F5D62" w:rsidRDefault="000F5D62" w:rsidP="005D5EAD">
      <w:pPr>
        <w:widowControl w:val="0"/>
        <w:ind w:left="20" w:right="160"/>
        <w:jc w:val="center"/>
        <w:rPr>
          <w:rFonts w:eastAsia="Times New Roman"/>
          <w:bCs/>
          <w:szCs w:val="28"/>
          <w:lang w:eastAsia="ru-RU" w:bidi="ru-RU"/>
        </w:rPr>
      </w:pPr>
    </w:p>
    <w:p w:rsidR="001316A9" w:rsidRPr="00143F94" w:rsidRDefault="001316A9" w:rsidP="005D5EAD">
      <w:pPr>
        <w:widowControl w:val="0"/>
        <w:ind w:left="20" w:right="160"/>
        <w:jc w:val="center"/>
        <w:rPr>
          <w:rFonts w:eastAsia="Times New Roman"/>
          <w:bCs/>
          <w:szCs w:val="28"/>
          <w:lang w:eastAsia="ru-RU" w:bidi="ru-RU"/>
        </w:rPr>
      </w:pPr>
    </w:p>
    <w:tbl>
      <w:tblPr>
        <w:tblStyle w:val="a3"/>
        <w:tblW w:w="14317" w:type="dxa"/>
        <w:jc w:val="center"/>
        <w:tblLayout w:type="fixed"/>
        <w:tblLook w:val="04A0" w:firstRow="1" w:lastRow="0" w:firstColumn="1" w:lastColumn="0" w:noHBand="0" w:noVBand="1"/>
      </w:tblPr>
      <w:tblGrid>
        <w:gridCol w:w="846"/>
        <w:gridCol w:w="5103"/>
        <w:gridCol w:w="8368"/>
      </w:tblGrid>
      <w:tr w:rsidR="009675CB" w:rsidRPr="0095352B" w:rsidTr="00002889">
        <w:trPr>
          <w:jc w:val="center"/>
        </w:trPr>
        <w:tc>
          <w:tcPr>
            <w:tcW w:w="846" w:type="dxa"/>
          </w:tcPr>
          <w:p w:rsidR="009675CB" w:rsidRPr="0095352B" w:rsidRDefault="009675CB" w:rsidP="00033741">
            <w:pPr>
              <w:widowControl w:val="0"/>
              <w:ind w:left="20" w:right="160"/>
              <w:jc w:val="center"/>
              <w:rPr>
                <w:rFonts w:eastAsia="Times New Roman"/>
                <w:b/>
                <w:bCs/>
                <w:sz w:val="24"/>
                <w:lang w:eastAsia="ru-RU" w:bidi="ru-RU"/>
              </w:rPr>
            </w:pPr>
            <w:r w:rsidRPr="0095352B">
              <w:rPr>
                <w:rFonts w:eastAsia="Times New Roman"/>
                <w:b/>
                <w:bCs/>
                <w:sz w:val="24"/>
                <w:lang w:eastAsia="ru-RU" w:bidi="ru-RU"/>
              </w:rPr>
              <w:t>№ п/п</w:t>
            </w:r>
          </w:p>
        </w:tc>
        <w:tc>
          <w:tcPr>
            <w:tcW w:w="5103" w:type="dxa"/>
          </w:tcPr>
          <w:p w:rsidR="009675CB" w:rsidRPr="0095352B" w:rsidRDefault="009675CB" w:rsidP="00033741">
            <w:pPr>
              <w:widowControl w:val="0"/>
              <w:ind w:left="20" w:right="160"/>
              <w:jc w:val="center"/>
              <w:rPr>
                <w:rFonts w:eastAsia="Times New Roman"/>
                <w:b/>
                <w:bCs/>
                <w:sz w:val="24"/>
                <w:lang w:eastAsia="ru-RU" w:bidi="ru-RU"/>
              </w:rPr>
            </w:pPr>
            <w:r w:rsidRPr="0095352B">
              <w:rPr>
                <w:rFonts w:eastAsia="Times New Roman"/>
                <w:b/>
                <w:bCs/>
                <w:sz w:val="24"/>
                <w:lang w:eastAsia="ru-RU" w:bidi="ru-RU"/>
              </w:rPr>
              <w:t>Описание рисков</w:t>
            </w:r>
          </w:p>
        </w:tc>
        <w:tc>
          <w:tcPr>
            <w:tcW w:w="8368" w:type="dxa"/>
          </w:tcPr>
          <w:p w:rsidR="009675CB" w:rsidRPr="0095352B" w:rsidRDefault="009675CB" w:rsidP="00033741">
            <w:pPr>
              <w:widowControl w:val="0"/>
              <w:ind w:left="20" w:right="160"/>
              <w:jc w:val="center"/>
              <w:rPr>
                <w:rFonts w:eastAsia="Times New Roman"/>
                <w:b/>
                <w:bCs/>
                <w:sz w:val="24"/>
                <w:lang w:eastAsia="ru-RU" w:bidi="ru-RU"/>
              </w:rPr>
            </w:pPr>
            <w:r w:rsidRPr="0095352B">
              <w:rPr>
                <w:rFonts w:eastAsia="Times New Roman"/>
                <w:b/>
                <w:bCs/>
                <w:sz w:val="24"/>
                <w:lang w:eastAsia="ru-RU" w:bidi="ru-RU"/>
              </w:rPr>
              <w:t>Меры по снижению рисков</w:t>
            </w:r>
          </w:p>
        </w:tc>
      </w:tr>
      <w:tr w:rsidR="009675CB" w:rsidRPr="0095352B" w:rsidTr="004B4B71">
        <w:trPr>
          <w:jc w:val="center"/>
        </w:trPr>
        <w:tc>
          <w:tcPr>
            <w:tcW w:w="14317" w:type="dxa"/>
            <w:gridSpan w:val="3"/>
          </w:tcPr>
          <w:p w:rsidR="009675CB" w:rsidRPr="0095352B" w:rsidRDefault="009675CB" w:rsidP="004E6859">
            <w:pPr>
              <w:widowControl w:val="0"/>
              <w:numPr>
                <w:ilvl w:val="0"/>
                <w:numId w:val="18"/>
              </w:numPr>
              <w:ind w:right="160"/>
              <w:jc w:val="center"/>
              <w:rPr>
                <w:rFonts w:eastAsia="Times New Roman"/>
                <w:b/>
                <w:bCs/>
                <w:sz w:val="24"/>
                <w:lang w:eastAsia="ru-RU" w:bidi="ru-RU"/>
              </w:rPr>
            </w:pPr>
            <w:r w:rsidRPr="0095352B">
              <w:rPr>
                <w:rFonts w:eastAsia="Times New Roman"/>
                <w:b/>
                <w:bCs/>
                <w:sz w:val="24"/>
                <w:lang w:eastAsia="ru-RU" w:bidi="ru-RU"/>
              </w:rPr>
              <w:t>Риски изменения законодательства</w:t>
            </w:r>
          </w:p>
        </w:tc>
      </w:tr>
      <w:tr w:rsidR="009675CB" w:rsidRPr="0095352B" w:rsidTr="00D93DE5">
        <w:trPr>
          <w:trHeight w:val="1525"/>
          <w:jc w:val="center"/>
        </w:trPr>
        <w:tc>
          <w:tcPr>
            <w:tcW w:w="846" w:type="dxa"/>
            <w:vAlign w:val="center"/>
          </w:tcPr>
          <w:p w:rsidR="009675CB" w:rsidRPr="0095352B" w:rsidRDefault="009675CB" w:rsidP="001404A7">
            <w:pPr>
              <w:widowControl w:val="0"/>
              <w:ind w:left="20" w:right="160"/>
              <w:jc w:val="center"/>
              <w:rPr>
                <w:rFonts w:eastAsia="Times New Roman"/>
                <w:bCs/>
                <w:sz w:val="24"/>
                <w:lang w:eastAsia="ru-RU" w:bidi="ru-RU"/>
              </w:rPr>
            </w:pPr>
            <w:r w:rsidRPr="0095352B">
              <w:rPr>
                <w:rFonts w:eastAsia="Times New Roman"/>
                <w:bCs/>
                <w:sz w:val="24"/>
                <w:lang w:eastAsia="ru-RU" w:bidi="ru-RU"/>
              </w:rPr>
              <w:t>1.1.</w:t>
            </w:r>
          </w:p>
        </w:tc>
        <w:tc>
          <w:tcPr>
            <w:tcW w:w="5103" w:type="dxa"/>
            <w:vAlign w:val="center"/>
          </w:tcPr>
          <w:p w:rsidR="009675CB" w:rsidRPr="0095352B" w:rsidRDefault="009675CB" w:rsidP="00790EDC">
            <w:pPr>
              <w:widowControl w:val="0"/>
              <w:ind w:left="20" w:right="160"/>
              <w:jc w:val="left"/>
              <w:rPr>
                <w:rFonts w:eastAsia="Times New Roman"/>
                <w:bCs/>
                <w:sz w:val="24"/>
                <w:lang w:eastAsia="ru-RU" w:bidi="ru-RU"/>
              </w:rPr>
            </w:pPr>
            <w:r w:rsidRPr="0095352B">
              <w:rPr>
                <w:rFonts w:eastAsia="Times New Roman"/>
                <w:bCs/>
                <w:sz w:val="24"/>
                <w:lang w:eastAsia="ru-RU" w:bidi="ru-RU"/>
              </w:rPr>
              <w:t>Изменения федерального и регионального законодательства в сфере реализации муниципальной программы</w:t>
            </w:r>
          </w:p>
        </w:tc>
        <w:tc>
          <w:tcPr>
            <w:tcW w:w="8368" w:type="dxa"/>
            <w:vAlign w:val="center"/>
          </w:tcPr>
          <w:p w:rsidR="009675CB" w:rsidRPr="0095352B" w:rsidRDefault="009675CB" w:rsidP="009675CB">
            <w:pPr>
              <w:widowControl w:val="0"/>
              <w:ind w:left="20" w:right="160"/>
              <w:rPr>
                <w:rFonts w:eastAsia="Times New Roman"/>
                <w:bCs/>
                <w:sz w:val="24"/>
                <w:lang w:eastAsia="ru-RU" w:bidi="ru-RU"/>
              </w:rPr>
            </w:pPr>
            <w:r w:rsidRPr="0095352B">
              <w:rPr>
                <w:rFonts w:eastAsia="Times New Roman"/>
                <w:bCs/>
                <w:sz w:val="24"/>
                <w:lang w:eastAsia="ru-RU" w:bidi="ru-RU"/>
              </w:rPr>
              <w:t>Осуществление мониторинга изменения федерального и регионального законодательства с оценкой возможных последствий. Своевременная актуализация нормативных правовых актов муниципального образования «городской округ Красногорск» в сфере реализации муниципальной программы</w:t>
            </w:r>
          </w:p>
        </w:tc>
      </w:tr>
      <w:tr w:rsidR="009675CB" w:rsidRPr="0095352B" w:rsidTr="004B4B71">
        <w:trPr>
          <w:jc w:val="center"/>
        </w:trPr>
        <w:tc>
          <w:tcPr>
            <w:tcW w:w="14317" w:type="dxa"/>
            <w:gridSpan w:val="3"/>
          </w:tcPr>
          <w:p w:rsidR="009675CB" w:rsidRPr="0095352B" w:rsidRDefault="009675CB" w:rsidP="004E6859">
            <w:pPr>
              <w:widowControl w:val="0"/>
              <w:numPr>
                <w:ilvl w:val="0"/>
                <w:numId w:val="18"/>
              </w:numPr>
              <w:ind w:right="160"/>
              <w:jc w:val="center"/>
              <w:rPr>
                <w:rFonts w:eastAsia="Times New Roman"/>
                <w:b/>
                <w:bCs/>
                <w:sz w:val="24"/>
                <w:lang w:eastAsia="ru-RU" w:bidi="ru-RU"/>
              </w:rPr>
            </w:pPr>
            <w:r w:rsidRPr="0095352B">
              <w:rPr>
                <w:rFonts w:eastAsia="Times New Roman"/>
                <w:b/>
                <w:bCs/>
                <w:sz w:val="24"/>
                <w:lang w:eastAsia="ru-RU" w:bidi="ru-RU"/>
              </w:rPr>
              <w:t>Социальные риски</w:t>
            </w:r>
          </w:p>
        </w:tc>
      </w:tr>
      <w:tr w:rsidR="009675CB" w:rsidRPr="0095352B" w:rsidTr="00D93DE5">
        <w:trPr>
          <w:trHeight w:val="700"/>
          <w:jc w:val="center"/>
        </w:trPr>
        <w:tc>
          <w:tcPr>
            <w:tcW w:w="846" w:type="dxa"/>
            <w:vAlign w:val="center"/>
          </w:tcPr>
          <w:p w:rsidR="009675CB" w:rsidRPr="0095352B" w:rsidRDefault="009675CB" w:rsidP="001404A7">
            <w:pPr>
              <w:widowControl w:val="0"/>
              <w:ind w:left="20" w:right="160"/>
              <w:jc w:val="center"/>
              <w:rPr>
                <w:rFonts w:eastAsia="Times New Roman"/>
                <w:bCs/>
                <w:sz w:val="24"/>
                <w:lang w:eastAsia="ru-RU" w:bidi="ru-RU"/>
              </w:rPr>
            </w:pPr>
            <w:r w:rsidRPr="0095352B">
              <w:rPr>
                <w:rFonts w:eastAsia="Times New Roman"/>
                <w:bCs/>
                <w:sz w:val="24"/>
                <w:lang w:eastAsia="ru-RU" w:bidi="ru-RU"/>
              </w:rPr>
              <w:t>2.1.</w:t>
            </w:r>
          </w:p>
        </w:tc>
        <w:tc>
          <w:tcPr>
            <w:tcW w:w="5103" w:type="dxa"/>
            <w:vAlign w:val="center"/>
          </w:tcPr>
          <w:p w:rsidR="009675CB" w:rsidRPr="0095352B" w:rsidRDefault="009675CB" w:rsidP="00790EDC">
            <w:pPr>
              <w:widowControl w:val="0"/>
              <w:ind w:left="20" w:right="160"/>
              <w:jc w:val="left"/>
              <w:rPr>
                <w:rFonts w:eastAsia="Times New Roman"/>
                <w:bCs/>
                <w:sz w:val="24"/>
                <w:lang w:eastAsia="ru-RU" w:bidi="ru-RU"/>
              </w:rPr>
            </w:pPr>
            <w:r w:rsidRPr="0095352B">
              <w:rPr>
                <w:rFonts w:eastAsia="Times New Roman"/>
                <w:bCs/>
                <w:sz w:val="24"/>
                <w:lang w:eastAsia="ru-RU" w:bidi="ru-RU"/>
              </w:rPr>
              <w:t>Низкая активность населения</w:t>
            </w:r>
          </w:p>
        </w:tc>
        <w:tc>
          <w:tcPr>
            <w:tcW w:w="8368" w:type="dxa"/>
            <w:vAlign w:val="center"/>
          </w:tcPr>
          <w:p w:rsidR="009675CB" w:rsidRPr="0095352B" w:rsidRDefault="009675CB" w:rsidP="009675CB">
            <w:pPr>
              <w:widowControl w:val="0"/>
              <w:ind w:left="20" w:right="160"/>
              <w:rPr>
                <w:rFonts w:eastAsia="Times New Roman"/>
                <w:bCs/>
                <w:sz w:val="24"/>
                <w:lang w:eastAsia="ru-RU" w:bidi="ru-RU"/>
              </w:rPr>
            </w:pPr>
            <w:r w:rsidRPr="0095352B">
              <w:rPr>
                <w:rFonts w:eastAsia="Times New Roman"/>
                <w:bCs/>
                <w:sz w:val="24"/>
                <w:lang w:eastAsia="ru-RU" w:bidi="ru-RU"/>
              </w:rPr>
              <w:t>Применение всех форм вовлечения граждан и организаций в процесс реализации муниципальной программы</w:t>
            </w:r>
          </w:p>
        </w:tc>
      </w:tr>
      <w:tr w:rsidR="009675CB" w:rsidRPr="0095352B" w:rsidTr="004B4B71">
        <w:trPr>
          <w:jc w:val="center"/>
        </w:trPr>
        <w:tc>
          <w:tcPr>
            <w:tcW w:w="14317" w:type="dxa"/>
            <w:gridSpan w:val="3"/>
          </w:tcPr>
          <w:p w:rsidR="009675CB" w:rsidRPr="0095352B" w:rsidRDefault="009675CB" w:rsidP="004E6859">
            <w:pPr>
              <w:widowControl w:val="0"/>
              <w:numPr>
                <w:ilvl w:val="0"/>
                <w:numId w:val="18"/>
              </w:numPr>
              <w:ind w:right="160"/>
              <w:jc w:val="center"/>
              <w:rPr>
                <w:rFonts w:eastAsia="Times New Roman"/>
                <w:b/>
                <w:bCs/>
                <w:sz w:val="24"/>
                <w:lang w:eastAsia="ru-RU" w:bidi="ru-RU"/>
              </w:rPr>
            </w:pPr>
            <w:r w:rsidRPr="0095352B">
              <w:rPr>
                <w:rFonts w:eastAsia="Times New Roman"/>
                <w:b/>
                <w:bCs/>
                <w:sz w:val="24"/>
                <w:lang w:eastAsia="ru-RU" w:bidi="ru-RU"/>
              </w:rPr>
              <w:t>Финансовые, бюджетные риски</w:t>
            </w:r>
          </w:p>
        </w:tc>
      </w:tr>
      <w:tr w:rsidR="009675CB" w:rsidRPr="0095352B" w:rsidTr="00D93DE5">
        <w:trPr>
          <w:trHeight w:val="984"/>
          <w:jc w:val="center"/>
        </w:trPr>
        <w:tc>
          <w:tcPr>
            <w:tcW w:w="846" w:type="dxa"/>
            <w:vAlign w:val="center"/>
          </w:tcPr>
          <w:p w:rsidR="009675CB" w:rsidRPr="0095352B" w:rsidRDefault="009675CB" w:rsidP="001404A7">
            <w:pPr>
              <w:widowControl w:val="0"/>
              <w:ind w:left="20" w:right="160"/>
              <w:jc w:val="center"/>
              <w:rPr>
                <w:rFonts w:eastAsia="Times New Roman"/>
                <w:bCs/>
                <w:sz w:val="24"/>
                <w:lang w:eastAsia="ru-RU" w:bidi="ru-RU"/>
              </w:rPr>
            </w:pPr>
            <w:r w:rsidRPr="0095352B">
              <w:rPr>
                <w:rFonts w:eastAsia="Times New Roman"/>
                <w:bCs/>
                <w:sz w:val="24"/>
                <w:lang w:eastAsia="ru-RU" w:bidi="ru-RU"/>
              </w:rPr>
              <w:t>3.1.</w:t>
            </w:r>
          </w:p>
        </w:tc>
        <w:tc>
          <w:tcPr>
            <w:tcW w:w="5103" w:type="dxa"/>
            <w:vAlign w:val="center"/>
          </w:tcPr>
          <w:p w:rsidR="009675CB" w:rsidRPr="0095352B" w:rsidRDefault="009675CB" w:rsidP="00790EDC">
            <w:pPr>
              <w:widowControl w:val="0"/>
              <w:ind w:left="20" w:right="160"/>
              <w:jc w:val="left"/>
              <w:rPr>
                <w:rFonts w:eastAsia="Times New Roman"/>
                <w:bCs/>
                <w:sz w:val="24"/>
                <w:lang w:eastAsia="ru-RU" w:bidi="ru-RU"/>
              </w:rPr>
            </w:pPr>
            <w:r w:rsidRPr="0095352B">
              <w:rPr>
                <w:rFonts w:eastAsia="Times New Roman"/>
                <w:bCs/>
                <w:sz w:val="24"/>
                <w:lang w:eastAsia="ru-RU" w:bidi="ru-RU"/>
              </w:rPr>
              <w:t>Риск недостаточной обеспеченности финансовыми ресурсами мероприятий муниципальной программы</w:t>
            </w:r>
          </w:p>
        </w:tc>
        <w:tc>
          <w:tcPr>
            <w:tcW w:w="8368" w:type="dxa"/>
            <w:vAlign w:val="center"/>
          </w:tcPr>
          <w:p w:rsidR="009675CB" w:rsidRPr="0095352B" w:rsidRDefault="009675CB" w:rsidP="009675CB">
            <w:pPr>
              <w:widowControl w:val="0"/>
              <w:ind w:left="20" w:right="160"/>
              <w:rPr>
                <w:rFonts w:eastAsia="Times New Roman"/>
                <w:bCs/>
                <w:sz w:val="24"/>
                <w:lang w:eastAsia="ru-RU" w:bidi="ru-RU"/>
              </w:rPr>
            </w:pPr>
            <w:r w:rsidRPr="0095352B">
              <w:rPr>
                <w:rFonts w:eastAsia="Times New Roman"/>
                <w:bCs/>
                <w:sz w:val="24"/>
                <w:lang w:eastAsia="ru-RU" w:bidi="ru-RU"/>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675CB" w:rsidRPr="0095352B" w:rsidTr="004B4B71">
        <w:trPr>
          <w:jc w:val="center"/>
        </w:trPr>
        <w:tc>
          <w:tcPr>
            <w:tcW w:w="14317" w:type="dxa"/>
            <w:gridSpan w:val="3"/>
          </w:tcPr>
          <w:p w:rsidR="009675CB" w:rsidRPr="0095352B" w:rsidRDefault="009675CB" w:rsidP="004E6859">
            <w:pPr>
              <w:widowControl w:val="0"/>
              <w:numPr>
                <w:ilvl w:val="0"/>
                <w:numId w:val="18"/>
              </w:numPr>
              <w:ind w:right="160"/>
              <w:jc w:val="center"/>
              <w:rPr>
                <w:rFonts w:eastAsia="Times New Roman"/>
                <w:b/>
                <w:bCs/>
                <w:sz w:val="24"/>
                <w:lang w:eastAsia="ru-RU" w:bidi="ru-RU"/>
              </w:rPr>
            </w:pPr>
            <w:r w:rsidRPr="0095352B">
              <w:rPr>
                <w:rFonts w:eastAsia="Times New Roman"/>
                <w:b/>
                <w:bCs/>
                <w:sz w:val="24"/>
                <w:lang w:eastAsia="ru-RU" w:bidi="ru-RU"/>
              </w:rPr>
              <w:t>Организационные риски</w:t>
            </w:r>
          </w:p>
        </w:tc>
      </w:tr>
      <w:tr w:rsidR="009675CB" w:rsidRPr="0095352B" w:rsidTr="00D93DE5">
        <w:trPr>
          <w:trHeight w:val="995"/>
          <w:jc w:val="center"/>
        </w:trPr>
        <w:tc>
          <w:tcPr>
            <w:tcW w:w="846" w:type="dxa"/>
            <w:vAlign w:val="center"/>
          </w:tcPr>
          <w:p w:rsidR="009675CB" w:rsidRPr="0095352B" w:rsidRDefault="009675CB" w:rsidP="001404A7">
            <w:pPr>
              <w:widowControl w:val="0"/>
              <w:ind w:left="20" w:right="160"/>
              <w:jc w:val="center"/>
              <w:rPr>
                <w:rFonts w:eastAsia="Times New Roman"/>
                <w:bCs/>
                <w:sz w:val="24"/>
                <w:lang w:eastAsia="ru-RU" w:bidi="ru-RU"/>
              </w:rPr>
            </w:pPr>
            <w:r w:rsidRPr="0095352B">
              <w:rPr>
                <w:rFonts w:eastAsia="Times New Roman"/>
                <w:bCs/>
                <w:sz w:val="24"/>
                <w:lang w:eastAsia="ru-RU" w:bidi="ru-RU"/>
              </w:rPr>
              <w:t>4.1.</w:t>
            </w:r>
          </w:p>
        </w:tc>
        <w:tc>
          <w:tcPr>
            <w:tcW w:w="5103" w:type="dxa"/>
            <w:vAlign w:val="center"/>
          </w:tcPr>
          <w:p w:rsidR="009675CB" w:rsidRPr="0095352B" w:rsidRDefault="009675CB" w:rsidP="00790EDC">
            <w:pPr>
              <w:widowControl w:val="0"/>
              <w:ind w:left="20" w:right="160"/>
              <w:jc w:val="left"/>
              <w:rPr>
                <w:rFonts w:eastAsia="Times New Roman"/>
                <w:bCs/>
                <w:sz w:val="24"/>
                <w:lang w:eastAsia="ru-RU" w:bidi="ru-RU"/>
              </w:rPr>
            </w:pPr>
            <w:r w:rsidRPr="0095352B">
              <w:rPr>
                <w:rFonts w:eastAsia="Times New Roman"/>
                <w:bCs/>
                <w:sz w:val="24"/>
                <w:lang w:eastAsia="ru-RU" w:bidi="ru-RU"/>
              </w:rPr>
              <w:t>Несвоевременное принятие управленческих решений в сфере реализации муниципальной программы</w:t>
            </w:r>
          </w:p>
        </w:tc>
        <w:tc>
          <w:tcPr>
            <w:tcW w:w="8368" w:type="dxa"/>
            <w:vAlign w:val="center"/>
          </w:tcPr>
          <w:p w:rsidR="009675CB" w:rsidRPr="0095352B" w:rsidRDefault="009675CB" w:rsidP="009675CB">
            <w:pPr>
              <w:widowControl w:val="0"/>
              <w:ind w:left="20" w:right="160"/>
              <w:rPr>
                <w:rFonts w:eastAsia="Times New Roman"/>
                <w:bCs/>
                <w:sz w:val="24"/>
                <w:lang w:eastAsia="ru-RU" w:bidi="ru-RU"/>
              </w:rPr>
            </w:pPr>
            <w:r w:rsidRPr="0095352B">
              <w:rPr>
                <w:rFonts w:eastAsia="Times New Roman"/>
                <w:bCs/>
                <w:sz w:val="24"/>
                <w:lang w:eastAsia="ru-RU" w:bidi="ru-RU"/>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D141B1" w:rsidRDefault="00D141B1" w:rsidP="00D141B1">
      <w:pPr>
        <w:widowControl w:val="0"/>
        <w:ind w:left="20" w:right="160"/>
        <w:rPr>
          <w:rFonts w:eastAsia="Times New Roman"/>
          <w:szCs w:val="28"/>
          <w:lang w:eastAsia="ru-RU" w:bidi="ru-RU"/>
        </w:rPr>
      </w:pPr>
    </w:p>
    <w:p w:rsidR="00790EDC" w:rsidRDefault="00790EDC" w:rsidP="00AE37AF">
      <w:pPr>
        <w:widowControl w:val="0"/>
        <w:ind w:right="160"/>
        <w:rPr>
          <w:rFonts w:eastAsia="Times New Roman"/>
          <w:szCs w:val="28"/>
          <w:lang w:eastAsia="ru-RU" w:bidi="ru-RU"/>
        </w:rPr>
        <w:sectPr w:rsidR="00790EDC" w:rsidSect="000F5D62">
          <w:pgSz w:w="16838" w:h="11906" w:orient="landscape"/>
          <w:pgMar w:top="851" w:right="1134" w:bottom="851" w:left="1134" w:header="709" w:footer="709" w:gutter="0"/>
          <w:cols w:space="708"/>
          <w:docGrid w:linePitch="381"/>
        </w:sectPr>
      </w:pPr>
    </w:p>
    <w:p w:rsidR="0095352B" w:rsidRPr="00D141B1" w:rsidRDefault="0095352B" w:rsidP="00D141B1">
      <w:pPr>
        <w:widowControl w:val="0"/>
        <w:ind w:right="160" w:firstLine="500"/>
        <w:rPr>
          <w:rFonts w:eastAsia="Times New Roman"/>
          <w:szCs w:val="28"/>
          <w:lang w:eastAsia="ru-RU" w:bidi="ru-RU"/>
        </w:rPr>
      </w:pPr>
    </w:p>
    <w:p w:rsidR="00E84A91" w:rsidRPr="00757E85" w:rsidRDefault="00C22A89" w:rsidP="009675CB">
      <w:pPr>
        <w:pStyle w:val="a6"/>
        <w:widowControl w:val="0"/>
        <w:numPr>
          <w:ilvl w:val="0"/>
          <w:numId w:val="21"/>
        </w:numPr>
        <w:autoSpaceDE w:val="0"/>
        <w:autoSpaceDN w:val="0"/>
        <w:jc w:val="center"/>
        <w:rPr>
          <w:rFonts w:eastAsia="Times New Roman"/>
          <w:szCs w:val="28"/>
          <w:lang w:eastAsia="ru-RU"/>
        </w:rPr>
      </w:pPr>
      <w:r w:rsidRPr="00757E85">
        <w:rPr>
          <w:rFonts w:eastAsia="Times New Roman"/>
          <w:szCs w:val="28"/>
          <w:lang w:eastAsia="ru-RU"/>
        </w:rPr>
        <w:t>Планируемые рез</w:t>
      </w:r>
      <w:r w:rsidR="00E84A91" w:rsidRPr="00757E85">
        <w:rPr>
          <w:rFonts w:eastAsia="Times New Roman"/>
          <w:szCs w:val="28"/>
          <w:lang w:eastAsia="ru-RU"/>
        </w:rPr>
        <w:t>ультаты реализации муниципальной программы</w:t>
      </w:r>
    </w:p>
    <w:p w:rsidR="00253631" w:rsidRPr="00143F94" w:rsidRDefault="00253631" w:rsidP="00253631">
      <w:pPr>
        <w:pStyle w:val="a6"/>
        <w:widowControl w:val="0"/>
        <w:autoSpaceDE w:val="0"/>
        <w:autoSpaceDN w:val="0"/>
        <w:ind w:left="860"/>
        <w:rPr>
          <w:rFonts w:eastAsia="Times New Roman"/>
          <w:szCs w:val="28"/>
          <w:lang w:eastAsia="ru-RU"/>
        </w:rPr>
      </w:pP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9"/>
        <w:gridCol w:w="2483"/>
        <w:gridCol w:w="1276"/>
        <w:gridCol w:w="992"/>
        <w:gridCol w:w="1559"/>
        <w:gridCol w:w="1134"/>
        <w:gridCol w:w="1134"/>
        <w:gridCol w:w="1276"/>
        <w:gridCol w:w="1276"/>
        <w:gridCol w:w="1417"/>
        <w:gridCol w:w="1559"/>
      </w:tblGrid>
      <w:tr w:rsidR="003A1D51" w:rsidRPr="00D87A0E" w:rsidTr="004B7AD8">
        <w:tc>
          <w:tcPr>
            <w:tcW w:w="569" w:type="dxa"/>
            <w:vMerge w:val="restart"/>
            <w:vAlign w:val="center"/>
          </w:tcPr>
          <w:p w:rsidR="003A1D51" w:rsidRPr="00C855CC" w:rsidRDefault="003A1D51" w:rsidP="00207DF2">
            <w:pPr>
              <w:widowControl w:val="0"/>
              <w:autoSpaceDE w:val="0"/>
              <w:autoSpaceDN w:val="0"/>
              <w:jc w:val="center"/>
              <w:rPr>
                <w:rFonts w:eastAsia="Times New Roman"/>
                <w:b/>
                <w:sz w:val="18"/>
                <w:szCs w:val="18"/>
                <w:lang w:eastAsia="ru-RU"/>
              </w:rPr>
            </w:pPr>
            <w:r w:rsidRPr="00C855CC">
              <w:rPr>
                <w:rFonts w:eastAsia="Times New Roman"/>
                <w:b/>
                <w:sz w:val="18"/>
                <w:szCs w:val="18"/>
                <w:lang w:eastAsia="ru-RU"/>
              </w:rPr>
              <w:t>№ п/п</w:t>
            </w:r>
          </w:p>
        </w:tc>
        <w:tc>
          <w:tcPr>
            <w:tcW w:w="2483" w:type="dxa"/>
            <w:vMerge w:val="restart"/>
            <w:vAlign w:val="center"/>
          </w:tcPr>
          <w:p w:rsidR="003A1D51" w:rsidRPr="00C855CC" w:rsidRDefault="003A1D51" w:rsidP="00207DF2">
            <w:pPr>
              <w:widowControl w:val="0"/>
              <w:autoSpaceDE w:val="0"/>
              <w:autoSpaceDN w:val="0"/>
              <w:jc w:val="center"/>
              <w:rPr>
                <w:rFonts w:eastAsia="Times New Roman"/>
                <w:b/>
                <w:sz w:val="18"/>
                <w:szCs w:val="18"/>
                <w:lang w:eastAsia="ru-RU"/>
              </w:rPr>
            </w:pPr>
            <w:r w:rsidRPr="00C855CC">
              <w:rPr>
                <w:rFonts w:eastAsia="Times New Roman"/>
                <w:b/>
                <w:sz w:val="18"/>
                <w:szCs w:val="18"/>
                <w:lang w:eastAsia="ru-RU"/>
              </w:rPr>
              <w:t>Показатель</w:t>
            </w:r>
          </w:p>
        </w:tc>
        <w:tc>
          <w:tcPr>
            <w:tcW w:w="1276" w:type="dxa"/>
            <w:vMerge w:val="restart"/>
            <w:vAlign w:val="center"/>
          </w:tcPr>
          <w:p w:rsidR="003A1D51" w:rsidRPr="00C855CC" w:rsidRDefault="003A1D51" w:rsidP="00207DF2">
            <w:pPr>
              <w:widowControl w:val="0"/>
              <w:autoSpaceDE w:val="0"/>
              <w:autoSpaceDN w:val="0"/>
              <w:jc w:val="center"/>
              <w:rPr>
                <w:rFonts w:eastAsia="Times New Roman"/>
                <w:b/>
                <w:sz w:val="18"/>
                <w:szCs w:val="18"/>
                <w:lang w:eastAsia="ru-RU"/>
              </w:rPr>
            </w:pPr>
            <w:r w:rsidRPr="00C855CC">
              <w:rPr>
                <w:rFonts w:eastAsia="Times New Roman"/>
                <w:b/>
                <w:sz w:val="18"/>
                <w:szCs w:val="18"/>
                <w:lang w:eastAsia="ru-RU"/>
              </w:rPr>
              <w:t>Тип показателя</w:t>
            </w:r>
          </w:p>
        </w:tc>
        <w:tc>
          <w:tcPr>
            <w:tcW w:w="992" w:type="dxa"/>
            <w:vMerge w:val="restart"/>
            <w:vAlign w:val="center"/>
          </w:tcPr>
          <w:p w:rsidR="003A1D51" w:rsidRPr="00C855CC" w:rsidRDefault="003A1D51" w:rsidP="00207DF2">
            <w:pPr>
              <w:widowControl w:val="0"/>
              <w:autoSpaceDE w:val="0"/>
              <w:autoSpaceDN w:val="0"/>
              <w:jc w:val="center"/>
              <w:rPr>
                <w:rFonts w:eastAsia="Times New Roman"/>
                <w:b/>
                <w:sz w:val="18"/>
                <w:szCs w:val="18"/>
                <w:lang w:eastAsia="ru-RU"/>
              </w:rPr>
            </w:pPr>
            <w:r w:rsidRPr="00C855CC">
              <w:rPr>
                <w:rFonts w:eastAsia="Times New Roman"/>
                <w:b/>
                <w:sz w:val="18"/>
                <w:szCs w:val="18"/>
                <w:lang w:eastAsia="ru-RU"/>
              </w:rPr>
              <w:t>Единица измерения</w:t>
            </w:r>
          </w:p>
        </w:tc>
        <w:tc>
          <w:tcPr>
            <w:tcW w:w="1559" w:type="dxa"/>
            <w:vMerge w:val="restart"/>
            <w:vAlign w:val="center"/>
          </w:tcPr>
          <w:p w:rsidR="003A1D51" w:rsidRPr="00C855CC" w:rsidRDefault="003A1D51" w:rsidP="002A09D9">
            <w:pPr>
              <w:widowControl w:val="0"/>
              <w:autoSpaceDE w:val="0"/>
              <w:autoSpaceDN w:val="0"/>
              <w:jc w:val="center"/>
              <w:rPr>
                <w:rFonts w:eastAsia="Times New Roman"/>
                <w:b/>
                <w:sz w:val="18"/>
                <w:szCs w:val="18"/>
                <w:lang w:eastAsia="ru-RU"/>
              </w:rPr>
            </w:pPr>
            <w:r w:rsidRPr="00C855CC">
              <w:rPr>
                <w:rFonts w:eastAsia="Times New Roman"/>
                <w:b/>
                <w:sz w:val="18"/>
                <w:szCs w:val="18"/>
                <w:lang w:eastAsia="ru-RU"/>
              </w:rPr>
              <w:t>Базовое значение показателя (на начало реализации программы)</w:t>
            </w:r>
          </w:p>
        </w:tc>
        <w:tc>
          <w:tcPr>
            <w:tcW w:w="6237" w:type="dxa"/>
            <w:gridSpan w:val="5"/>
            <w:vAlign w:val="center"/>
          </w:tcPr>
          <w:p w:rsidR="003A1D51" w:rsidRPr="00C855CC" w:rsidRDefault="003A1D51" w:rsidP="00207DF2">
            <w:pPr>
              <w:widowControl w:val="0"/>
              <w:autoSpaceDE w:val="0"/>
              <w:autoSpaceDN w:val="0"/>
              <w:jc w:val="center"/>
              <w:rPr>
                <w:rFonts w:eastAsia="Times New Roman"/>
                <w:b/>
                <w:sz w:val="18"/>
                <w:szCs w:val="18"/>
                <w:lang w:eastAsia="ru-RU"/>
              </w:rPr>
            </w:pPr>
            <w:r w:rsidRPr="00C855CC">
              <w:rPr>
                <w:rFonts w:eastAsia="Times New Roman"/>
                <w:b/>
                <w:sz w:val="18"/>
                <w:szCs w:val="18"/>
                <w:lang w:eastAsia="ru-RU"/>
              </w:rPr>
              <w:t>Планируемое значение показателя по годам реализации</w:t>
            </w:r>
          </w:p>
        </w:tc>
        <w:tc>
          <w:tcPr>
            <w:tcW w:w="1559" w:type="dxa"/>
            <w:vMerge w:val="restart"/>
            <w:vAlign w:val="center"/>
          </w:tcPr>
          <w:p w:rsidR="003A1D51" w:rsidRPr="00C855CC" w:rsidRDefault="003A1D51" w:rsidP="00207DF2">
            <w:pPr>
              <w:widowControl w:val="0"/>
              <w:autoSpaceDE w:val="0"/>
              <w:autoSpaceDN w:val="0"/>
              <w:jc w:val="center"/>
              <w:rPr>
                <w:rFonts w:eastAsia="Times New Roman"/>
                <w:b/>
                <w:sz w:val="18"/>
                <w:szCs w:val="18"/>
                <w:lang w:eastAsia="ru-RU"/>
              </w:rPr>
            </w:pPr>
            <w:r w:rsidRPr="00C855CC">
              <w:rPr>
                <w:rFonts w:eastAsia="Times New Roman"/>
                <w:b/>
                <w:sz w:val="18"/>
                <w:szCs w:val="18"/>
                <w:lang w:eastAsia="ru-RU"/>
              </w:rPr>
              <w:t>Номер основного мероприятия в перечне мероприятий подпрограммы</w:t>
            </w:r>
          </w:p>
        </w:tc>
      </w:tr>
      <w:tr w:rsidR="003A1D51" w:rsidRPr="00D87A0E" w:rsidTr="008736E5">
        <w:trPr>
          <w:trHeight w:val="902"/>
        </w:trPr>
        <w:tc>
          <w:tcPr>
            <w:tcW w:w="569" w:type="dxa"/>
            <w:vMerge/>
          </w:tcPr>
          <w:p w:rsidR="003A1D51" w:rsidRPr="00D87A0E" w:rsidRDefault="003A1D51" w:rsidP="00207DF2">
            <w:pPr>
              <w:spacing w:after="200" w:line="276" w:lineRule="auto"/>
              <w:jc w:val="left"/>
              <w:rPr>
                <w:rFonts w:eastAsia="Calibri"/>
                <w:sz w:val="20"/>
                <w:szCs w:val="20"/>
              </w:rPr>
            </w:pPr>
          </w:p>
        </w:tc>
        <w:tc>
          <w:tcPr>
            <w:tcW w:w="2483" w:type="dxa"/>
            <w:vMerge/>
          </w:tcPr>
          <w:p w:rsidR="003A1D51" w:rsidRPr="00D87A0E" w:rsidRDefault="003A1D51" w:rsidP="00207DF2">
            <w:pPr>
              <w:spacing w:after="200" w:line="276" w:lineRule="auto"/>
              <w:jc w:val="left"/>
              <w:rPr>
                <w:rFonts w:eastAsia="Calibri"/>
                <w:sz w:val="20"/>
                <w:szCs w:val="20"/>
              </w:rPr>
            </w:pPr>
          </w:p>
        </w:tc>
        <w:tc>
          <w:tcPr>
            <w:tcW w:w="1276" w:type="dxa"/>
            <w:vMerge/>
          </w:tcPr>
          <w:p w:rsidR="003A1D51" w:rsidRPr="00D87A0E" w:rsidRDefault="003A1D51" w:rsidP="00207DF2">
            <w:pPr>
              <w:spacing w:after="200" w:line="276" w:lineRule="auto"/>
              <w:jc w:val="left"/>
              <w:rPr>
                <w:rFonts w:eastAsia="Calibri"/>
                <w:sz w:val="20"/>
                <w:szCs w:val="20"/>
              </w:rPr>
            </w:pPr>
          </w:p>
        </w:tc>
        <w:tc>
          <w:tcPr>
            <w:tcW w:w="992" w:type="dxa"/>
            <w:vMerge/>
          </w:tcPr>
          <w:p w:rsidR="003A1D51" w:rsidRPr="00D87A0E" w:rsidRDefault="003A1D51" w:rsidP="00207DF2">
            <w:pPr>
              <w:spacing w:after="200" w:line="276" w:lineRule="auto"/>
              <w:jc w:val="left"/>
              <w:rPr>
                <w:rFonts w:eastAsia="Calibri"/>
                <w:sz w:val="20"/>
                <w:szCs w:val="20"/>
              </w:rPr>
            </w:pPr>
          </w:p>
        </w:tc>
        <w:tc>
          <w:tcPr>
            <w:tcW w:w="1559" w:type="dxa"/>
            <w:vMerge/>
          </w:tcPr>
          <w:p w:rsidR="003A1D51" w:rsidRPr="00D87A0E" w:rsidRDefault="003A1D51" w:rsidP="00207DF2">
            <w:pPr>
              <w:spacing w:after="200" w:line="276" w:lineRule="auto"/>
              <w:jc w:val="left"/>
              <w:rPr>
                <w:rFonts w:eastAsia="Calibri"/>
                <w:sz w:val="20"/>
                <w:szCs w:val="20"/>
              </w:rPr>
            </w:pPr>
          </w:p>
        </w:tc>
        <w:tc>
          <w:tcPr>
            <w:tcW w:w="1134" w:type="dxa"/>
            <w:vAlign w:val="center"/>
          </w:tcPr>
          <w:p w:rsidR="003A1D51" w:rsidRPr="00D87A0E" w:rsidRDefault="003A1D51" w:rsidP="00207DF2">
            <w:pPr>
              <w:widowControl w:val="0"/>
              <w:autoSpaceDE w:val="0"/>
              <w:autoSpaceDN w:val="0"/>
              <w:jc w:val="center"/>
              <w:rPr>
                <w:rFonts w:eastAsia="Times New Roman"/>
                <w:b/>
                <w:sz w:val="20"/>
                <w:szCs w:val="20"/>
                <w:lang w:eastAsia="ru-RU"/>
              </w:rPr>
            </w:pPr>
            <w:r w:rsidRPr="00D87A0E">
              <w:rPr>
                <w:rFonts w:eastAsia="Times New Roman"/>
                <w:b/>
                <w:sz w:val="20"/>
                <w:szCs w:val="20"/>
                <w:lang w:eastAsia="ru-RU"/>
              </w:rPr>
              <w:t>2018</w:t>
            </w:r>
          </w:p>
        </w:tc>
        <w:tc>
          <w:tcPr>
            <w:tcW w:w="1134" w:type="dxa"/>
            <w:vAlign w:val="center"/>
          </w:tcPr>
          <w:p w:rsidR="003A1D51" w:rsidRPr="00D87A0E" w:rsidRDefault="003A1D51" w:rsidP="00207DF2">
            <w:pPr>
              <w:widowControl w:val="0"/>
              <w:autoSpaceDE w:val="0"/>
              <w:autoSpaceDN w:val="0"/>
              <w:jc w:val="center"/>
              <w:rPr>
                <w:rFonts w:eastAsia="Times New Roman"/>
                <w:b/>
                <w:sz w:val="20"/>
                <w:szCs w:val="20"/>
                <w:lang w:eastAsia="ru-RU"/>
              </w:rPr>
            </w:pPr>
            <w:r w:rsidRPr="00D87A0E">
              <w:rPr>
                <w:rFonts w:eastAsia="Times New Roman"/>
                <w:b/>
                <w:sz w:val="20"/>
                <w:szCs w:val="20"/>
                <w:lang w:eastAsia="ru-RU"/>
              </w:rPr>
              <w:t>2019</w:t>
            </w:r>
          </w:p>
        </w:tc>
        <w:tc>
          <w:tcPr>
            <w:tcW w:w="1276" w:type="dxa"/>
            <w:vAlign w:val="center"/>
          </w:tcPr>
          <w:p w:rsidR="003A1D51" w:rsidRPr="00D87A0E" w:rsidRDefault="003A1D51" w:rsidP="00207DF2">
            <w:pPr>
              <w:widowControl w:val="0"/>
              <w:autoSpaceDE w:val="0"/>
              <w:autoSpaceDN w:val="0"/>
              <w:jc w:val="center"/>
              <w:rPr>
                <w:rFonts w:eastAsia="Times New Roman"/>
                <w:b/>
                <w:sz w:val="20"/>
                <w:szCs w:val="20"/>
                <w:lang w:eastAsia="ru-RU"/>
              </w:rPr>
            </w:pPr>
            <w:r w:rsidRPr="00D87A0E">
              <w:rPr>
                <w:rFonts w:eastAsia="Times New Roman"/>
                <w:b/>
                <w:sz w:val="20"/>
                <w:szCs w:val="20"/>
                <w:lang w:eastAsia="ru-RU"/>
              </w:rPr>
              <w:t>2020</w:t>
            </w:r>
          </w:p>
        </w:tc>
        <w:tc>
          <w:tcPr>
            <w:tcW w:w="1276" w:type="dxa"/>
            <w:vAlign w:val="center"/>
          </w:tcPr>
          <w:p w:rsidR="003A1D51" w:rsidRPr="00D87A0E" w:rsidRDefault="003A1D51" w:rsidP="00207DF2">
            <w:pPr>
              <w:widowControl w:val="0"/>
              <w:autoSpaceDE w:val="0"/>
              <w:autoSpaceDN w:val="0"/>
              <w:jc w:val="center"/>
              <w:rPr>
                <w:rFonts w:eastAsia="Times New Roman"/>
                <w:b/>
                <w:sz w:val="20"/>
                <w:szCs w:val="20"/>
                <w:lang w:eastAsia="ru-RU"/>
              </w:rPr>
            </w:pPr>
            <w:r w:rsidRPr="00D87A0E">
              <w:rPr>
                <w:rFonts w:eastAsia="Times New Roman"/>
                <w:b/>
                <w:sz w:val="20"/>
                <w:szCs w:val="20"/>
                <w:lang w:eastAsia="ru-RU"/>
              </w:rPr>
              <w:t>2021</w:t>
            </w:r>
          </w:p>
        </w:tc>
        <w:tc>
          <w:tcPr>
            <w:tcW w:w="1417" w:type="dxa"/>
            <w:vAlign w:val="center"/>
          </w:tcPr>
          <w:p w:rsidR="003A1D51" w:rsidRPr="00D87A0E" w:rsidRDefault="003A1D51" w:rsidP="00207DF2">
            <w:pPr>
              <w:widowControl w:val="0"/>
              <w:autoSpaceDE w:val="0"/>
              <w:autoSpaceDN w:val="0"/>
              <w:jc w:val="center"/>
              <w:rPr>
                <w:rFonts w:eastAsia="Times New Roman"/>
                <w:b/>
                <w:sz w:val="20"/>
                <w:szCs w:val="20"/>
                <w:lang w:eastAsia="ru-RU"/>
              </w:rPr>
            </w:pPr>
            <w:r w:rsidRPr="00D87A0E">
              <w:rPr>
                <w:rFonts w:eastAsia="Times New Roman"/>
                <w:b/>
                <w:sz w:val="20"/>
                <w:szCs w:val="20"/>
                <w:lang w:eastAsia="ru-RU"/>
              </w:rPr>
              <w:t>2022</w:t>
            </w:r>
          </w:p>
        </w:tc>
        <w:tc>
          <w:tcPr>
            <w:tcW w:w="1559" w:type="dxa"/>
            <w:vMerge/>
          </w:tcPr>
          <w:p w:rsidR="003A1D51" w:rsidRPr="00D87A0E" w:rsidRDefault="003A1D51" w:rsidP="00207DF2">
            <w:pPr>
              <w:widowControl w:val="0"/>
              <w:autoSpaceDE w:val="0"/>
              <w:autoSpaceDN w:val="0"/>
              <w:jc w:val="center"/>
              <w:rPr>
                <w:rFonts w:eastAsia="Times New Roman"/>
                <w:sz w:val="20"/>
                <w:szCs w:val="20"/>
                <w:lang w:eastAsia="ru-RU"/>
              </w:rPr>
            </w:pPr>
          </w:p>
        </w:tc>
      </w:tr>
      <w:tr w:rsidR="003A1D51" w:rsidRPr="00D87A0E" w:rsidTr="00C855CC">
        <w:tc>
          <w:tcPr>
            <w:tcW w:w="569" w:type="dxa"/>
          </w:tcPr>
          <w:p w:rsidR="003A1D51" w:rsidRPr="001901E0" w:rsidRDefault="003A1D51" w:rsidP="00207DF2">
            <w:pPr>
              <w:widowControl w:val="0"/>
              <w:autoSpaceDE w:val="0"/>
              <w:autoSpaceDN w:val="0"/>
              <w:jc w:val="center"/>
              <w:rPr>
                <w:rFonts w:eastAsia="Times New Roman"/>
                <w:b/>
                <w:sz w:val="20"/>
                <w:szCs w:val="20"/>
                <w:lang w:eastAsia="ru-RU"/>
              </w:rPr>
            </w:pPr>
            <w:r w:rsidRPr="001901E0">
              <w:rPr>
                <w:rFonts w:eastAsia="Times New Roman"/>
                <w:b/>
                <w:sz w:val="20"/>
                <w:szCs w:val="20"/>
                <w:lang w:eastAsia="ru-RU"/>
              </w:rPr>
              <w:t>1</w:t>
            </w:r>
          </w:p>
        </w:tc>
        <w:tc>
          <w:tcPr>
            <w:tcW w:w="2483" w:type="dxa"/>
          </w:tcPr>
          <w:p w:rsidR="003A1D51" w:rsidRPr="001901E0" w:rsidRDefault="003A1D51" w:rsidP="00207DF2">
            <w:pPr>
              <w:widowControl w:val="0"/>
              <w:autoSpaceDE w:val="0"/>
              <w:autoSpaceDN w:val="0"/>
              <w:jc w:val="center"/>
              <w:rPr>
                <w:rFonts w:eastAsia="Times New Roman"/>
                <w:b/>
                <w:sz w:val="20"/>
                <w:szCs w:val="20"/>
                <w:lang w:eastAsia="ru-RU"/>
              </w:rPr>
            </w:pPr>
            <w:r w:rsidRPr="001901E0">
              <w:rPr>
                <w:rFonts w:eastAsia="Times New Roman"/>
                <w:b/>
                <w:sz w:val="20"/>
                <w:szCs w:val="20"/>
                <w:lang w:eastAsia="ru-RU"/>
              </w:rPr>
              <w:t>2</w:t>
            </w:r>
          </w:p>
        </w:tc>
        <w:tc>
          <w:tcPr>
            <w:tcW w:w="1276" w:type="dxa"/>
          </w:tcPr>
          <w:p w:rsidR="003A1D51" w:rsidRPr="001901E0" w:rsidRDefault="003A1D51" w:rsidP="00207DF2">
            <w:pPr>
              <w:widowControl w:val="0"/>
              <w:autoSpaceDE w:val="0"/>
              <w:autoSpaceDN w:val="0"/>
              <w:jc w:val="center"/>
              <w:rPr>
                <w:rFonts w:eastAsia="Times New Roman"/>
                <w:b/>
                <w:sz w:val="20"/>
                <w:szCs w:val="20"/>
                <w:lang w:eastAsia="ru-RU"/>
              </w:rPr>
            </w:pPr>
            <w:r w:rsidRPr="001901E0">
              <w:rPr>
                <w:rFonts w:eastAsia="Times New Roman"/>
                <w:b/>
                <w:sz w:val="20"/>
                <w:szCs w:val="20"/>
                <w:lang w:eastAsia="ru-RU"/>
              </w:rPr>
              <w:t>3</w:t>
            </w:r>
          </w:p>
        </w:tc>
        <w:tc>
          <w:tcPr>
            <w:tcW w:w="992" w:type="dxa"/>
          </w:tcPr>
          <w:p w:rsidR="003A1D51" w:rsidRPr="001901E0" w:rsidRDefault="003A1D51" w:rsidP="00207DF2">
            <w:pPr>
              <w:widowControl w:val="0"/>
              <w:autoSpaceDE w:val="0"/>
              <w:autoSpaceDN w:val="0"/>
              <w:jc w:val="center"/>
              <w:rPr>
                <w:rFonts w:eastAsia="Times New Roman"/>
                <w:b/>
                <w:sz w:val="20"/>
                <w:szCs w:val="20"/>
                <w:lang w:eastAsia="ru-RU"/>
              </w:rPr>
            </w:pPr>
            <w:r w:rsidRPr="001901E0">
              <w:rPr>
                <w:rFonts w:eastAsia="Times New Roman"/>
                <w:b/>
                <w:sz w:val="20"/>
                <w:szCs w:val="20"/>
                <w:lang w:eastAsia="ru-RU"/>
              </w:rPr>
              <w:t>4</w:t>
            </w:r>
          </w:p>
        </w:tc>
        <w:tc>
          <w:tcPr>
            <w:tcW w:w="1559" w:type="dxa"/>
          </w:tcPr>
          <w:p w:rsidR="003A1D51" w:rsidRPr="001901E0" w:rsidRDefault="003A1D51" w:rsidP="00207DF2">
            <w:pPr>
              <w:widowControl w:val="0"/>
              <w:autoSpaceDE w:val="0"/>
              <w:autoSpaceDN w:val="0"/>
              <w:jc w:val="center"/>
              <w:rPr>
                <w:rFonts w:eastAsia="Times New Roman"/>
                <w:b/>
                <w:sz w:val="20"/>
                <w:szCs w:val="20"/>
                <w:lang w:eastAsia="ru-RU"/>
              </w:rPr>
            </w:pPr>
            <w:r w:rsidRPr="001901E0">
              <w:rPr>
                <w:rFonts w:eastAsia="Times New Roman"/>
                <w:b/>
                <w:sz w:val="20"/>
                <w:szCs w:val="20"/>
                <w:lang w:eastAsia="ru-RU"/>
              </w:rPr>
              <w:t>5</w:t>
            </w:r>
          </w:p>
        </w:tc>
        <w:tc>
          <w:tcPr>
            <w:tcW w:w="1134" w:type="dxa"/>
          </w:tcPr>
          <w:p w:rsidR="003A1D51" w:rsidRPr="001901E0" w:rsidRDefault="003A1D51" w:rsidP="00207DF2">
            <w:pPr>
              <w:widowControl w:val="0"/>
              <w:autoSpaceDE w:val="0"/>
              <w:autoSpaceDN w:val="0"/>
              <w:jc w:val="center"/>
              <w:rPr>
                <w:rFonts w:eastAsia="Times New Roman"/>
                <w:b/>
                <w:sz w:val="20"/>
                <w:szCs w:val="20"/>
                <w:lang w:eastAsia="ru-RU"/>
              </w:rPr>
            </w:pPr>
            <w:r w:rsidRPr="001901E0">
              <w:rPr>
                <w:rFonts w:eastAsia="Times New Roman"/>
                <w:b/>
                <w:sz w:val="20"/>
                <w:szCs w:val="20"/>
                <w:lang w:eastAsia="ru-RU"/>
              </w:rPr>
              <w:t>6</w:t>
            </w:r>
          </w:p>
        </w:tc>
        <w:tc>
          <w:tcPr>
            <w:tcW w:w="1134" w:type="dxa"/>
          </w:tcPr>
          <w:p w:rsidR="003A1D51" w:rsidRPr="001901E0" w:rsidRDefault="003A1D51" w:rsidP="00207DF2">
            <w:pPr>
              <w:widowControl w:val="0"/>
              <w:autoSpaceDE w:val="0"/>
              <w:autoSpaceDN w:val="0"/>
              <w:jc w:val="center"/>
              <w:rPr>
                <w:rFonts w:eastAsia="Times New Roman"/>
                <w:b/>
                <w:sz w:val="20"/>
                <w:szCs w:val="20"/>
                <w:lang w:eastAsia="ru-RU"/>
              </w:rPr>
            </w:pPr>
            <w:r w:rsidRPr="001901E0">
              <w:rPr>
                <w:rFonts w:eastAsia="Times New Roman"/>
                <w:b/>
                <w:sz w:val="20"/>
                <w:szCs w:val="20"/>
                <w:lang w:eastAsia="ru-RU"/>
              </w:rPr>
              <w:t>7</w:t>
            </w:r>
          </w:p>
        </w:tc>
        <w:tc>
          <w:tcPr>
            <w:tcW w:w="1276" w:type="dxa"/>
          </w:tcPr>
          <w:p w:rsidR="003A1D51" w:rsidRPr="001901E0" w:rsidRDefault="003A1D51" w:rsidP="00207DF2">
            <w:pPr>
              <w:widowControl w:val="0"/>
              <w:autoSpaceDE w:val="0"/>
              <w:autoSpaceDN w:val="0"/>
              <w:jc w:val="center"/>
              <w:rPr>
                <w:rFonts w:eastAsia="Times New Roman"/>
                <w:b/>
                <w:sz w:val="20"/>
                <w:szCs w:val="20"/>
                <w:lang w:eastAsia="ru-RU"/>
              </w:rPr>
            </w:pPr>
            <w:r w:rsidRPr="001901E0">
              <w:rPr>
                <w:rFonts w:eastAsia="Times New Roman"/>
                <w:b/>
                <w:sz w:val="20"/>
                <w:szCs w:val="20"/>
                <w:lang w:eastAsia="ru-RU"/>
              </w:rPr>
              <w:t>8</w:t>
            </w:r>
          </w:p>
        </w:tc>
        <w:tc>
          <w:tcPr>
            <w:tcW w:w="1276" w:type="dxa"/>
          </w:tcPr>
          <w:p w:rsidR="003A1D51" w:rsidRPr="001901E0" w:rsidRDefault="003A1D51" w:rsidP="00207DF2">
            <w:pPr>
              <w:widowControl w:val="0"/>
              <w:autoSpaceDE w:val="0"/>
              <w:autoSpaceDN w:val="0"/>
              <w:jc w:val="center"/>
              <w:rPr>
                <w:rFonts w:eastAsia="Times New Roman"/>
                <w:b/>
                <w:sz w:val="20"/>
                <w:szCs w:val="20"/>
                <w:lang w:eastAsia="ru-RU"/>
              </w:rPr>
            </w:pPr>
            <w:r w:rsidRPr="001901E0">
              <w:rPr>
                <w:rFonts w:eastAsia="Times New Roman"/>
                <w:b/>
                <w:sz w:val="20"/>
                <w:szCs w:val="20"/>
                <w:lang w:eastAsia="ru-RU"/>
              </w:rPr>
              <w:t>9</w:t>
            </w:r>
          </w:p>
        </w:tc>
        <w:tc>
          <w:tcPr>
            <w:tcW w:w="1417" w:type="dxa"/>
          </w:tcPr>
          <w:p w:rsidR="003A1D51" w:rsidRPr="001901E0" w:rsidRDefault="003A1D51" w:rsidP="00207DF2">
            <w:pPr>
              <w:widowControl w:val="0"/>
              <w:autoSpaceDE w:val="0"/>
              <w:autoSpaceDN w:val="0"/>
              <w:jc w:val="center"/>
              <w:rPr>
                <w:rFonts w:eastAsia="Times New Roman"/>
                <w:b/>
                <w:sz w:val="20"/>
                <w:szCs w:val="20"/>
                <w:lang w:eastAsia="ru-RU"/>
              </w:rPr>
            </w:pPr>
            <w:r w:rsidRPr="001901E0">
              <w:rPr>
                <w:rFonts w:eastAsia="Times New Roman"/>
                <w:b/>
                <w:sz w:val="20"/>
                <w:szCs w:val="20"/>
                <w:lang w:eastAsia="ru-RU"/>
              </w:rPr>
              <w:t>10</w:t>
            </w:r>
          </w:p>
        </w:tc>
        <w:tc>
          <w:tcPr>
            <w:tcW w:w="1559" w:type="dxa"/>
          </w:tcPr>
          <w:p w:rsidR="003A1D51" w:rsidRPr="001901E0" w:rsidRDefault="003A1D51" w:rsidP="00207DF2">
            <w:pPr>
              <w:widowControl w:val="0"/>
              <w:autoSpaceDE w:val="0"/>
              <w:autoSpaceDN w:val="0"/>
              <w:jc w:val="center"/>
              <w:rPr>
                <w:rFonts w:eastAsia="Times New Roman"/>
                <w:b/>
                <w:sz w:val="20"/>
                <w:szCs w:val="20"/>
                <w:lang w:eastAsia="ru-RU"/>
              </w:rPr>
            </w:pPr>
            <w:r w:rsidRPr="001901E0">
              <w:rPr>
                <w:rFonts w:eastAsia="Times New Roman"/>
                <w:b/>
                <w:sz w:val="20"/>
                <w:szCs w:val="20"/>
                <w:lang w:eastAsia="ru-RU"/>
              </w:rPr>
              <w:t>11</w:t>
            </w:r>
          </w:p>
        </w:tc>
      </w:tr>
      <w:tr w:rsidR="00F33EF8" w:rsidRPr="00D87A0E" w:rsidTr="00EF66DD">
        <w:tc>
          <w:tcPr>
            <w:tcW w:w="569" w:type="dxa"/>
            <w:vMerge w:val="restart"/>
            <w:vAlign w:val="center"/>
          </w:tcPr>
          <w:p w:rsidR="00F33EF8" w:rsidRPr="00D87A0E" w:rsidRDefault="00F33EF8" w:rsidP="00F36455">
            <w:pPr>
              <w:widowControl w:val="0"/>
              <w:autoSpaceDE w:val="0"/>
              <w:autoSpaceDN w:val="0"/>
              <w:jc w:val="center"/>
              <w:rPr>
                <w:rFonts w:eastAsia="Times New Roman"/>
                <w:sz w:val="20"/>
                <w:szCs w:val="20"/>
                <w:lang w:eastAsia="ru-RU"/>
              </w:rPr>
            </w:pPr>
            <w:r>
              <w:rPr>
                <w:rFonts w:eastAsia="Times New Roman"/>
                <w:sz w:val="20"/>
                <w:szCs w:val="20"/>
                <w:lang w:eastAsia="ru-RU"/>
              </w:rPr>
              <w:t>1</w:t>
            </w:r>
          </w:p>
        </w:tc>
        <w:tc>
          <w:tcPr>
            <w:tcW w:w="2483" w:type="dxa"/>
            <w:tcBorders>
              <w:top w:val="single" w:sz="4" w:space="0" w:color="auto"/>
              <w:left w:val="single" w:sz="4" w:space="0" w:color="auto"/>
              <w:bottom w:val="single" w:sz="4" w:space="0" w:color="auto"/>
              <w:right w:val="single" w:sz="4" w:space="0" w:color="auto"/>
            </w:tcBorders>
          </w:tcPr>
          <w:p w:rsidR="00F33EF8" w:rsidRPr="00D87A0E" w:rsidRDefault="00F33EF8" w:rsidP="00207DF2">
            <w:pPr>
              <w:widowControl w:val="0"/>
              <w:autoSpaceDE w:val="0"/>
              <w:autoSpaceDN w:val="0"/>
              <w:adjustRightInd w:val="0"/>
              <w:contextualSpacing/>
              <w:jc w:val="left"/>
              <w:rPr>
                <w:rFonts w:eastAsia="Times New Roman"/>
                <w:sz w:val="20"/>
                <w:szCs w:val="20"/>
              </w:rPr>
            </w:pPr>
            <w:r w:rsidRPr="00D87A0E">
              <w:rPr>
                <w:rFonts w:eastAsia="Times New Roman"/>
                <w:sz w:val="20"/>
                <w:szCs w:val="20"/>
              </w:rPr>
              <w:t>Количество благоустроенных общественных территорий</w:t>
            </w:r>
            <w:r>
              <w:rPr>
                <w:rFonts w:eastAsia="Times New Roman"/>
                <w:sz w:val="20"/>
                <w:szCs w:val="20"/>
              </w:rPr>
              <w:t>, в том числе:</w:t>
            </w:r>
          </w:p>
        </w:tc>
        <w:tc>
          <w:tcPr>
            <w:tcW w:w="1276" w:type="dxa"/>
            <w:vMerge w:val="restart"/>
            <w:vAlign w:val="center"/>
          </w:tcPr>
          <w:p w:rsidR="00F33EF8" w:rsidRPr="00D87A0E" w:rsidRDefault="00F33EF8" w:rsidP="00950815">
            <w:pPr>
              <w:widowControl w:val="0"/>
              <w:autoSpaceDE w:val="0"/>
              <w:autoSpaceDN w:val="0"/>
              <w:jc w:val="left"/>
              <w:rPr>
                <w:rFonts w:eastAsia="Times New Roman"/>
                <w:sz w:val="20"/>
                <w:szCs w:val="20"/>
                <w:lang w:eastAsia="ru-RU"/>
              </w:rPr>
            </w:pPr>
            <w:r w:rsidRPr="00D87A0E">
              <w:rPr>
                <w:rFonts w:eastAsia="Times New Roman"/>
                <w:sz w:val="20"/>
                <w:szCs w:val="20"/>
                <w:lang w:eastAsia="ru-RU"/>
              </w:rPr>
              <w:t>показатель муниципальной программы</w:t>
            </w:r>
          </w:p>
        </w:tc>
        <w:tc>
          <w:tcPr>
            <w:tcW w:w="992" w:type="dxa"/>
            <w:vMerge w:val="restart"/>
            <w:vAlign w:val="center"/>
          </w:tcPr>
          <w:p w:rsidR="00F33EF8" w:rsidRPr="00D87A0E" w:rsidRDefault="00F33EF8" w:rsidP="00AE1A1B">
            <w:pPr>
              <w:widowControl w:val="0"/>
              <w:autoSpaceDE w:val="0"/>
              <w:autoSpaceDN w:val="0"/>
              <w:jc w:val="center"/>
              <w:rPr>
                <w:rFonts w:eastAsia="Times New Roman"/>
                <w:sz w:val="20"/>
                <w:szCs w:val="20"/>
                <w:lang w:eastAsia="ru-RU"/>
              </w:rPr>
            </w:pPr>
            <w:r w:rsidRPr="00D87A0E">
              <w:rPr>
                <w:rFonts w:eastAsia="Times New Roman"/>
                <w:sz w:val="20"/>
                <w:szCs w:val="20"/>
                <w:lang w:eastAsia="ru-RU"/>
              </w:rPr>
              <w:t>ед.</w:t>
            </w:r>
          </w:p>
        </w:tc>
        <w:tc>
          <w:tcPr>
            <w:tcW w:w="1559" w:type="dxa"/>
            <w:vAlign w:val="center"/>
          </w:tcPr>
          <w:p w:rsidR="00F33EF8" w:rsidRPr="00D87A0E" w:rsidRDefault="00F33EF8" w:rsidP="00AE1A1B">
            <w:pPr>
              <w:jc w:val="center"/>
              <w:rPr>
                <w:rFonts w:eastAsia="Calibri"/>
                <w:sz w:val="20"/>
                <w:szCs w:val="20"/>
              </w:rPr>
            </w:pPr>
            <w:r>
              <w:rPr>
                <w:rFonts w:eastAsia="Calibri"/>
                <w:sz w:val="20"/>
                <w:szCs w:val="20"/>
              </w:rPr>
              <w:t>5</w:t>
            </w:r>
          </w:p>
        </w:tc>
        <w:tc>
          <w:tcPr>
            <w:tcW w:w="1134" w:type="dxa"/>
            <w:vAlign w:val="center"/>
          </w:tcPr>
          <w:p w:rsidR="00F33EF8" w:rsidRPr="00D87A0E" w:rsidRDefault="00F33EF8" w:rsidP="00AE1A1B">
            <w:pPr>
              <w:jc w:val="center"/>
              <w:rPr>
                <w:rFonts w:eastAsia="Calibri"/>
                <w:sz w:val="20"/>
                <w:szCs w:val="20"/>
              </w:rPr>
            </w:pPr>
            <w:r w:rsidRPr="00D87A0E">
              <w:rPr>
                <w:rFonts w:eastAsia="Calibri"/>
                <w:sz w:val="20"/>
                <w:szCs w:val="20"/>
              </w:rPr>
              <w:t>5</w:t>
            </w:r>
          </w:p>
        </w:tc>
        <w:tc>
          <w:tcPr>
            <w:tcW w:w="1134" w:type="dxa"/>
            <w:vAlign w:val="center"/>
          </w:tcPr>
          <w:p w:rsidR="00F33EF8" w:rsidRPr="00D87A0E" w:rsidRDefault="00F33EF8" w:rsidP="00AE1A1B">
            <w:pPr>
              <w:jc w:val="center"/>
              <w:rPr>
                <w:rFonts w:eastAsia="Calibri"/>
                <w:sz w:val="20"/>
                <w:szCs w:val="20"/>
              </w:rPr>
            </w:pPr>
            <w:r w:rsidRPr="00D87A0E">
              <w:rPr>
                <w:rFonts w:eastAsia="Calibri"/>
                <w:sz w:val="20"/>
                <w:szCs w:val="20"/>
              </w:rPr>
              <w:t>4</w:t>
            </w:r>
          </w:p>
        </w:tc>
        <w:tc>
          <w:tcPr>
            <w:tcW w:w="1276" w:type="dxa"/>
            <w:vAlign w:val="center"/>
          </w:tcPr>
          <w:p w:rsidR="00F33EF8" w:rsidRPr="00D87A0E" w:rsidRDefault="00F33EF8" w:rsidP="00AE1A1B">
            <w:pPr>
              <w:jc w:val="center"/>
              <w:rPr>
                <w:rFonts w:eastAsia="Calibri"/>
                <w:sz w:val="20"/>
                <w:szCs w:val="20"/>
              </w:rPr>
            </w:pPr>
            <w:r w:rsidRPr="00D87A0E">
              <w:rPr>
                <w:rFonts w:eastAsia="Calibri"/>
                <w:sz w:val="20"/>
                <w:szCs w:val="20"/>
              </w:rPr>
              <w:t>7</w:t>
            </w:r>
          </w:p>
        </w:tc>
        <w:tc>
          <w:tcPr>
            <w:tcW w:w="1276" w:type="dxa"/>
            <w:vAlign w:val="center"/>
          </w:tcPr>
          <w:p w:rsidR="00F33EF8" w:rsidRPr="00D87A0E" w:rsidRDefault="00F33EF8" w:rsidP="00AE1A1B">
            <w:pPr>
              <w:jc w:val="center"/>
              <w:rPr>
                <w:rFonts w:eastAsia="Calibri"/>
                <w:sz w:val="20"/>
                <w:szCs w:val="20"/>
              </w:rPr>
            </w:pPr>
            <w:r w:rsidRPr="00D87A0E">
              <w:rPr>
                <w:rFonts w:eastAsia="Calibri"/>
                <w:sz w:val="20"/>
                <w:szCs w:val="20"/>
              </w:rPr>
              <w:t>4</w:t>
            </w:r>
          </w:p>
        </w:tc>
        <w:tc>
          <w:tcPr>
            <w:tcW w:w="1417" w:type="dxa"/>
            <w:vAlign w:val="center"/>
          </w:tcPr>
          <w:p w:rsidR="00F33EF8" w:rsidRPr="00D87A0E" w:rsidRDefault="00F33EF8" w:rsidP="00AE1A1B">
            <w:pPr>
              <w:jc w:val="center"/>
              <w:rPr>
                <w:rFonts w:eastAsia="Calibri"/>
                <w:sz w:val="20"/>
                <w:szCs w:val="20"/>
              </w:rPr>
            </w:pPr>
            <w:r w:rsidRPr="00D87A0E">
              <w:rPr>
                <w:rFonts w:eastAsia="Calibri"/>
                <w:sz w:val="20"/>
                <w:szCs w:val="20"/>
              </w:rPr>
              <w:t>4</w:t>
            </w:r>
          </w:p>
        </w:tc>
        <w:tc>
          <w:tcPr>
            <w:tcW w:w="1559" w:type="dxa"/>
            <w:vMerge w:val="restart"/>
            <w:vAlign w:val="center"/>
          </w:tcPr>
          <w:p w:rsidR="00F33EF8" w:rsidRPr="00D87A0E" w:rsidRDefault="00F33EF8" w:rsidP="00AE1A1B">
            <w:pPr>
              <w:jc w:val="center"/>
              <w:rPr>
                <w:rFonts w:eastAsia="Calibri"/>
                <w:sz w:val="20"/>
                <w:szCs w:val="20"/>
              </w:rPr>
            </w:pPr>
            <w:r>
              <w:rPr>
                <w:rFonts w:eastAsia="Calibri"/>
                <w:sz w:val="20"/>
                <w:szCs w:val="20"/>
              </w:rPr>
              <w:t>1</w:t>
            </w:r>
          </w:p>
        </w:tc>
      </w:tr>
      <w:tr w:rsidR="00F33EF8" w:rsidRPr="00D87A0E" w:rsidTr="00EF66DD">
        <w:tc>
          <w:tcPr>
            <w:tcW w:w="569" w:type="dxa"/>
            <w:vMerge/>
            <w:vAlign w:val="center"/>
          </w:tcPr>
          <w:p w:rsidR="00F33EF8" w:rsidRDefault="00F33EF8" w:rsidP="00F36455">
            <w:pPr>
              <w:widowControl w:val="0"/>
              <w:autoSpaceDE w:val="0"/>
              <w:autoSpaceDN w:val="0"/>
              <w:jc w:val="center"/>
              <w:rPr>
                <w:rFonts w:eastAsia="Times New Roman"/>
                <w:sz w:val="20"/>
                <w:szCs w:val="20"/>
                <w:lang w:eastAsia="ru-RU"/>
              </w:rPr>
            </w:pPr>
          </w:p>
        </w:tc>
        <w:tc>
          <w:tcPr>
            <w:tcW w:w="2483" w:type="dxa"/>
            <w:tcBorders>
              <w:top w:val="single" w:sz="4" w:space="0" w:color="auto"/>
              <w:left w:val="single" w:sz="4" w:space="0" w:color="auto"/>
              <w:bottom w:val="single" w:sz="4" w:space="0" w:color="auto"/>
              <w:right w:val="single" w:sz="4" w:space="0" w:color="auto"/>
            </w:tcBorders>
          </w:tcPr>
          <w:p w:rsidR="00F33EF8" w:rsidRPr="00D87A0E" w:rsidRDefault="00F33EF8" w:rsidP="00207DF2">
            <w:pPr>
              <w:widowControl w:val="0"/>
              <w:autoSpaceDE w:val="0"/>
              <w:autoSpaceDN w:val="0"/>
              <w:adjustRightInd w:val="0"/>
              <w:contextualSpacing/>
              <w:jc w:val="left"/>
              <w:rPr>
                <w:rFonts w:eastAsia="Times New Roman"/>
                <w:sz w:val="20"/>
                <w:szCs w:val="20"/>
              </w:rPr>
            </w:pPr>
            <w:r>
              <w:rPr>
                <w:rFonts w:eastAsia="Times New Roman"/>
                <w:sz w:val="20"/>
                <w:szCs w:val="20"/>
              </w:rPr>
              <w:t>набережные</w:t>
            </w:r>
          </w:p>
        </w:tc>
        <w:tc>
          <w:tcPr>
            <w:tcW w:w="1276" w:type="dxa"/>
            <w:vMerge/>
            <w:vAlign w:val="center"/>
          </w:tcPr>
          <w:p w:rsidR="00F33EF8" w:rsidRPr="00D87A0E" w:rsidRDefault="00F33EF8" w:rsidP="00950815">
            <w:pPr>
              <w:widowControl w:val="0"/>
              <w:autoSpaceDE w:val="0"/>
              <w:autoSpaceDN w:val="0"/>
              <w:jc w:val="left"/>
              <w:rPr>
                <w:rFonts w:eastAsia="Times New Roman"/>
                <w:sz w:val="20"/>
                <w:szCs w:val="20"/>
                <w:lang w:eastAsia="ru-RU"/>
              </w:rPr>
            </w:pPr>
          </w:p>
        </w:tc>
        <w:tc>
          <w:tcPr>
            <w:tcW w:w="992" w:type="dxa"/>
            <w:vMerge/>
          </w:tcPr>
          <w:p w:rsidR="00F33EF8" w:rsidRPr="00D87A0E" w:rsidRDefault="00F33EF8" w:rsidP="00AE1A1B">
            <w:pPr>
              <w:widowControl w:val="0"/>
              <w:autoSpaceDE w:val="0"/>
              <w:autoSpaceDN w:val="0"/>
              <w:jc w:val="center"/>
              <w:rPr>
                <w:rFonts w:eastAsia="Times New Roman"/>
                <w:sz w:val="20"/>
                <w:szCs w:val="20"/>
                <w:lang w:eastAsia="ru-RU"/>
              </w:rPr>
            </w:pPr>
          </w:p>
        </w:tc>
        <w:tc>
          <w:tcPr>
            <w:tcW w:w="1559" w:type="dxa"/>
            <w:vAlign w:val="center"/>
          </w:tcPr>
          <w:p w:rsidR="00F33EF8" w:rsidRPr="00D87A0E" w:rsidRDefault="00F33EF8" w:rsidP="00AE1A1B">
            <w:pPr>
              <w:jc w:val="center"/>
              <w:rPr>
                <w:rFonts w:eastAsia="Calibri"/>
                <w:sz w:val="20"/>
                <w:szCs w:val="20"/>
              </w:rPr>
            </w:pPr>
            <w:r>
              <w:rPr>
                <w:rFonts w:eastAsia="Calibri"/>
                <w:sz w:val="20"/>
                <w:szCs w:val="20"/>
              </w:rPr>
              <w:t>-</w:t>
            </w:r>
          </w:p>
        </w:tc>
        <w:tc>
          <w:tcPr>
            <w:tcW w:w="1134" w:type="dxa"/>
            <w:vAlign w:val="center"/>
          </w:tcPr>
          <w:p w:rsidR="00F33EF8" w:rsidRPr="00D87A0E" w:rsidRDefault="00F33EF8" w:rsidP="00AE1A1B">
            <w:pPr>
              <w:jc w:val="center"/>
              <w:rPr>
                <w:rFonts w:eastAsia="Calibri"/>
                <w:sz w:val="20"/>
                <w:szCs w:val="20"/>
              </w:rPr>
            </w:pPr>
            <w:r>
              <w:rPr>
                <w:rFonts w:eastAsia="Calibri"/>
                <w:sz w:val="20"/>
                <w:szCs w:val="20"/>
              </w:rPr>
              <w:t>1</w:t>
            </w:r>
          </w:p>
        </w:tc>
        <w:tc>
          <w:tcPr>
            <w:tcW w:w="1134" w:type="dxa"/>
            <w:vAlign w:val="center"/>
          </w:tcPr>
          <w:p w:rsidR="00F33EF8" w:rsidRPr="00D87A0E" w:rsidRDefault="00F33EF8" w:rsidP="00AE1A1B">
            <w:pPr>
              <w:jc w:val="center"/>
              <w:rPr>
                <w:rFonts w:eastAsia="Calibri"/>
                <w:sz w:val="20"/>
                <w:szCs w:val="20"/>
              </w:rPr>
            </w:pPr>
            <w:r>
              <w:rPr>
                <w:rFonts w:eastAsia="Calibri"/>
                <w:sz w:val="20"/>
                <w:szCs w:val="20"/>
              </w:rPr>
              <w:t>1</w:t>
            </w:r>
          </w:p>
        </w:tc>
        <w:tc>
          <w:tcPr>
            <w:tcW w:w="1276" w:type="dxa"/>
            <w:vAlign w:val="center"/>
          </w:tcPr>
          <w:p w:rsidR="00F33EF8" w:rsidRPr="00D87A0E" w:rsidRDefault="00F33EF8" w:rsidP="00AE1A1B">
            <w:pPr>
              <w:jc w:val="center"/>
              <w:rPr>
                <w:rFonts w:eastAsia="Calibri"/>
                <w:sz w:val="20"/>
                <w:szCs w:val="20"/>
              </w:rPr>
            </w:pPr>
            <w:r>
              <w:rPr>
                <w:rFonts w:eastAsia="Calibri"/>
                <w:sz w:val="20"/>
                <w:szCs w:val="20"/>
              </w:rPr>
              <w:t>-</w:t>
            </w:r>
          </w:p>
        </w:tc>
        <w:tc>
          <w:tcPr>
            <w:tcW w:w="1276" w:type="dxa"/>
            <w:vAlign w:val="center"/>
          </w:tcPr>
          <w:p w:rsidR="00F33EF8" w:rsidRPr="00D87A0E" w:rsidRDefault="00F33EF8" w:rsidP="00AE1A1B">
            <w:pPr>
              <w:jc w:val="center"/>
              <w:rPr>
                <w:rFonts w:eastAsia="Calibri"/>
                <w:sz w:val="20"/>
                <w:szCs w:val="20"/>
              </w:rPr>
            </w:pPr>
            <w:r>
              <w:rPr>
                <w:rFonts w:eastAsia="Calibri"/>
                <w:sz w:val="20"/>
                <w:szCs w:val="20"/>
              </w:rPr>
              <w:t>-</w:t>
            </w:r>
          </w:p>
        </w:tc>
        <w:tc>
          <w:tcPr>
            <w:tcW w:w="1417" w:type="dxa"/>
            <w:vAlign w:val="center"/>
          </w:tcPr>
          <w:p w:rsidR="00F33EF8" w:rsidRPr="00D87A0E" w:rsidRDefault="00F33EF8" w:rsidP="00AE1A1B">
            <w:pPr>
              <w:jc w:val="center"/>
              <w:rPr>
                <w:rFonts w:eastAsia="Calibri"/>
                <w:sz w:val="20"/>
                <w:szCs w:val="20"/>
              </w:rPr>
            </w:pPr>
            <w:r>
              <w:rPr>
                <w:rFonts w:eastAsia="Calibri"/>
                <w:sz w:val="20"/>
                <w:szCs w:val="20"/>
              </w:rPr>
              <w:t>-</w:t>
            </w:r>
          </w:p>
        </w:tc>
        <w:tc>
          <w:tcPr>
            <w:tcW w:w="1559" w:type="dxa"/>
            <w:vMerge/>
            <w:vAlign w:val="center"/>
          </w:tcPr>
          <w:p w:rsidR="00F33EF8" w:rsidRDefault="00F33EF8" w:rsidP="00AE1A1B">
            <w:pPr>
              <w:jc w:val="center"/>
              <w:rPr>
                <w:rFonts w:eastAsia="Calibri"/>
                <w:sz w:val="20"/>
                <w:szCs w:val="20"/>
              </w:rPr>
            </w:pPr>
          </w:p>
        </w:tc>
      </w:tr>
      <w:tr w:rsidR="00F33EF8" w:rsidRPr="00D87A0E" w:rsidTr="00EF66DD">
        <w:tc>
          <w:tcPr>
            <w:tcW w:w="569" w:type="dxa"/>
            <w:vMerge/>
            <w:vAlign w:val="center"/>
          </w:tcPr>
          <w:p w:rsidR="00F33EF8" w:rsidRDefault="00F33EF8" w:rsidP="00F36455">
            <w:pPr>
              <w:widowControl w:val="0"/>
              <w:autoSpaceDE w:val="0"/>
              <w:autoSpaceDN w:val="0"/>
              <w:jc w:val="center"/>
              <w:rPr>
                <w:rFonts w:eastAsia="Times New Roman"/>
                <w:sz w:val="20"/>
                <w:szCs w:val="20"/>
                <w:lang w:eastAsia="ru-RU"/>
              </w:rPr>
            </w:pPr>
          </w:p>
        </w:tc>
        <w:tc>
          <w:tcPr>
            <w:tcW w:w="2483" w:type="dxa"/>
            <w:tcBorders>
              <w:top w:val="single" w:sz="4" w:space="0" w:color="auto"/>
              <w:left w:val="single" w:sz="4" w:space="0" w:color="auto"/>
              <w:bottom w:val="single" w:sz="4" w:space="0" w:color="auto"/>
              <w:right w:val="single" w:sz="4" w:space="0" w:color="auto"/>
            </w:tcBorders>
          </w:tcPr>
          <w:p w:rsidR="00F33EF8" w:rsidRPr="00D87A0E" w:rsidRDefault="00F33EF8" w:rsidP="00207DF2">
            <w:pPr>
              <w:widowControl w:val="0"/>
              <w:autoSpaceDE w:val="0"/>
              <w:autoSpaceDN w:val="0"/>
              <w:adjustRightInd w:val="0"/>
              <w:contextualSpacing/>
              <w:jc w:val="left"/>
              <w:rPr>
                <w:rFonts w:eastAsia="Times New Roman"/>
                <w:sz w:val="20"/>
                <w:szCs w:val="20"/>
              </w:rPr>
            </w:pPr>
            <w:r>
              <w:rPr>
                <w:rFonts w:eastAsia="Times New Roman"/>
                <w:sz w:val="20"/>
                <w:szCs w:val="20"/>
              </w:rPr>
              <w:t>скверы</w:t>
            </w:r>
          </w:p>
        </w:tc>
        <w:tc>
          <w:tcPr>
            <w:tcW w:w="1276" w:type="dxa"/>
            <w:vMerge/>
            <w:vAlign w:val="center"/>
          </w:tcPr>
          <w:p w:rsidR="00F33EF8" w:rsidRPr="00D87A0E" w:rsidRDefault="00F33EF8" w:rsidP="00950815">
            <w:pPr>
              <w:widowControl w:val="0"/>
              <w:autoSpaceDE w:val="0"/>
              <w:autoSpaceDN w:val="0"/>
              <w:jc w:val="left"/>
              <w:rPr>
                <w:rFonts w:eastAsia="Times New Roman"/>
                <w:sz w:val="20"/>
                <w:szCs w:val="20"/>
                <w:lang w:eastAsia="ru-RU"/>
              </w:rPr>
            </w:pPr>
          </w:p>
        </w:tc>
        <w:tc>
          <w:tcPr>
            <w:tcW w:w="992" w:type="dxa"/>
            <w:vMerge/>
          </w:tcPr>
          <w:p w:rsidR="00F33EF8" w:rsidRPr="00D87A0E" w:rsidRDefault="00F33EF8" w:rsidP="00AE1A1B">
            <w:pPr>
              <w:widowControl w:val="0"/>
              <w:autoSpaceDE w:val="0"/>
              <w:autoSpaceDN w:val="0"/>
              <w:jc w:val="center"/>
              <w:rPr>
                <w:rFonts w:eastAsia="Times New Roman"/>
                <w:sz w:val="20"/>
                <w:szCs w:val="20"/>
                <w:lang w:eastAsia="ru-RU"/>
              </w:rPr>
            </w:pPr>
          </w:p>
        </w:tc>
        <w:tc>
          <w:tcPr>
            <w:tcW w:w="1559" w:type="dxa"/>
            <w:vAlign w:val="center"/>
          </w:tcPr>
          <w:p w:rsidR="00F33EF8" w:rsidRPr="00D87A0E" w:rsidRDefault="00F33EF8" w:rsidP="00AE1A1B">
            <w:pPr>
              <w:jc w:val="center"/>
              <w:rPr>
                <w:rFonts w:eastAsia="Calibri"/>
                <w:sz w:val="20"/>
                <w:szCs w:val="20"/>
              </w:rPr>
            </w:pPr>
            <w:r>
              <w:rPr>
                <w:rFonts w:eastAsia="Calibri"/>
                <w:sz w:val="20"/>
                <w:szCs w:val="20"/>
              </w:rPr>
              <w:t>5</w:t>
            </w:r>
          </w:p>
        </w:tc>
        <w:tc>
          <w:tcPr>
            <w:tcW w:w="1134" w:type="dxa"/>
            <w:vAlign w:val="center"/>
          </w:tcPr>
          <w:p w:rsidR="00F33EF8" w:rsidRPr="00D87A0E" w:rsidRDefault="00F33EF8" w:rsidP="00AE1A1B">
            <w:pPr>
              <w:jc w:val="center"/>
              <w:rPr>
                <w:rFonts w:eastAsia="Calibri"/>
                <w:sz w:val="20"/>
                <w:szCs w:val="20"/>
              </w:rPr>
            </w:pPr>
            <w:r>
              <w:rPr>
                <w:rFonts w:eastAsia="Calibri"/>
                <w:sz w:val="20"/>
                <w:szCs w:val="20"/>
              </w:rPr>
              <w:t>3</w:t>
            </w:r>
          </w:p>
        </w:tc>
        <w:tc>
          <w:tcPr>
            <w:tcW w:w="1134" w:type="dxa"/>
            <w:vAlign w:val="center"/>
          </w:tcPr>
          <w:p w:rsidR="00F33EF8" w:rsidRPr="00D87A0E" w:rsidRDefault="00F33EF8" w:rsidP="00AE1A1B">
            <w:pPr>
              <w:jc w:val="center"/>
              <w:rPr>
                <w:rFonts w:eastAsia="Calibri"/>
                <w:sz w:val="20"/>
                <w:szCs w:val="20"/>
              </w:rPr>
            </w:pPr>
            <w:r>
              <w:rPr>
                <w:rFonts w:eastAsia="Calibri"/>
                <w:sz w:val="20"/>
                <w:szCs w:val="20"/>
              </w:rPr>
              <w:t>-</w:t>
            </w:r>
          </w:p>
        </w:tc>
        <w:tc>
          <w:tcPr>
            <w:tcW w:w="1276" w:type="dxa"/>
            <w:vAlign w:val="center"/>
          </w:tcPr>
          <w:p w:rsidR="00F33EF8" w:rsidRPr="00D87A0E" w:rsidRDefault="00F33EF8" w:rsidP="00AE1A1B">
            <w:pPr>
              <w:jc w:val="center"/>
              <w:rPr>
                <w:rFonts w:eastAsia="Calibri"/>
                <w:sz w:val="20"/>
                <w:szCs w:val="20"/>
              </w:rPr>
            </w:pPr>
            <w:r>
              <w:rPr>
                <w:rFonts w:eastAsia="Calibri"/>
                <w:sz w:val="20"/>
                <w:szCs w:val="20"/>
              </w:rPr>
              <w:t>1</w:t>
            </w:r>
          </w:p>
        </w:tc>
        <w:tc>
          <w:tcPr>
            <w:tcW w:w="1276" w:type="dxa"/>
            <w:vAlign w:val="center"/>
          </w:tcPr>
          <w:p w:rsidR="00F33EF8" w:rsidRPr="00D87A0E" w:rsidRDefault="00F33EF8" w:rsidP="00AE1A1B">
            <w:pPr>
              <w:jc w:val="center"/>
              <w:rPr>
                <w:rFonts w:eastAsia="Calibri"/>
                <w:sz w:val="20"/>
                <w:szCs w:val="20"/>
              </w:rPr>
            </w:pPr>
            <w:r>
              <w:rPr>
                <w:rFonts w:eastAsia="Calibri"/>
                <w:sz w:val="20"/>
                <w:szCs w:val="20"/>
              </w:rPr>
              <w:t>1</w:t>
            </w:r>
          </w:p>
        </w:tc>
        <w:tc>
          <w:tcPr>
            <w:tcW w:w="1417" w:type="dxa"/>
            <w:vAlign w:val="center"/>
          </w:tcPr>
          <w:p w:rsidR="00F33EF8" w:rsidRPr="00D87A0E" w:rsidRDefault="00F33EF8" w:rsidP="00AE1A1B">
            <w:pPr>
              <w:jc w:val="center"/>
              <w:rPr>
                <w:rFonts w:eastAsia="Calibri"/>
                <w:sz w:val="20"/>
                <w:szCs w:val="20"/>
              </w:rPr>
            </w:pPr>
            <w:r>
              <w:rPr>
                <w:rFonts w:eastAsia="Calibri"/>
                <w:sz w:val="20"/>
                <w:szCs w:val="20"/>
              </w:rPr>
              <w:t>-</w:t>
            </w:r>
          </w:p>
        </w:tc>
        <w:tc>
          <w:tcPr>
            <w:tcW w:w="1559" w:type="dxa"/>
            <w:vMerge/>
            <w:vAlign w:val="center"/>
          </w:tcPr>
          <w:p w:rsidR="00F33EF8" w:rsidRDefault="00F33EF8" w:rsidP="00AE1A1B">
            <w:pPr>
              <w:jc w:val="center"/>
              <w:rPr>
                <w:rFonts w:eastAsia="Calibri"/>
                <w:sz w:val="20"/>
                <w:szCs w:val="20"/>
              </w:rPr>
            </w:pPr>
          </w:p>
        </w:tc>
      </w:tr>
      <w:tr w:rsidR="00F33EF8" w:rsidRPr="00D87A0E" w:rsidTr="00EF66DD">
        <w:tc>
          <w:tcPr>
            <w:tcW w:w="569" w:type="dxa"/>
            <w:vMerge/>
            <w:vAlign w:val="center"/>
          </w:tcPr>
          <w:p w:rsidR="00F33EF8" w:rsidRDefault="00F33EF8" w:rsidP="00F36455">
            <w:pPr>
              <w:widowControl w:val="0"/>
              <w:autoSpaceDE w:val="0"/>
              <w:autoSpaceDN w:val="0"/>
              <w:jc w:val="center"/>
              <w:rPr>
                <w:rFonts w:eastAsia="Times New Roman"/>
                <w:sz w:val="20"/>
                <w:szCs w:val="20"/>
                <w:lang w:eastAsia="ru-RU"/>
              </w:rPr>
            </w:pPr>
          </w:p>
        </w:tc>
        <w:tc>
          <w:tcPr>
            <w:tcW w:w="2483" w:type="dxa"/>
            <w:tcBorders>
              <w:top w:val="single" w:sz="4" w:space="0" w:color="auto"/>
              <w:left w:val="single" w:sz="4" w:space="0" w:color="auto"/>
              <w:bottom w:val="single" w:sz="4" w:space="0" w:color="auto"/>
              <w:right w:val="single" w:sz="4" w:space="0" w:color="auto"/>
            </w:tcBorders>
          </w:tcPr>
          <w:p w:rsidR="00F33EF8" w:rsidRPr="00D87A0E" w:rsidRDefault="00F33EF8" w:rsidP="00207DF2">
            <w:pPr>
              <w:widowControl w:val="0"/>
              <w:autoSpaceDE w:val="0"/>
              <w:autoSpaceDN w:val="0"/>
              <w:adjustRightInd w:val="0"/>
              <w:contextualSpacing/>
              <w:jc w:val="left"/>
              <w:rPr>
                <w:rFonts w:eastAsia="Times New Roman"/>
                <w:sz w:val="20"/>
                <w:szCs w:val="20"/>
              </w:rPr>
            </w:pPr>
            <w:r>
              <w:rPr>
                <w:rFonts w:eastAsia="Times New Roman"/>
                <w:sz w:val="20"/>
                <w:szCs w:val="20"/>
              </w:rPr>
              <w:t>пешеходные зоны</w:t>
            </w:r>
          </w:p>
        </w:tc>
        <w:tc>
          <w:tcPr>
            <w:tcW w:w="1276" w:type="dxa"/>
            <w:vMerge/>
            <w:vAlign w:val="center"/>
          </w:tcPr>
          <w:p w:rsidR="00F33EF8" w:rsidRPr="00D87A0E" w:rsidRDefault="00F33EF8" w:rsidP="00950815">
            <w:pPr>
              <w:widowControl w:val="0"/>
              <w:autoSpaceDE w:val="0"/>
              <w:autoSpaceDN w:val="0"/>
              <w:jc w:val="left"/>
              <w:rPr>
                <w:rFonts w:eastAsia="Times New Roman"/>
                <w:sz w:val="20"/>
                <w:szCs w:val="20"/>
                <w:lang w:eastAsia="ru-RU"/>
              </w:rPr>
            </w:pPr>
          </w:p>
        </w:tc>
        <w:tc>
          <w:tcPr>
            <w:tcW w:w="992" w:type="dxa"/>
            <w:vMerge/>
          </w:tcPr>
          <w:p w:rsidR="00F33EF8" w:rsidRPr="00D87A0E" w:rsidRDefault="00F33EF8" w:rsidP="00AE1A1B">
            <w:pPr>
              <w:widowControl w:val="0"/>
              <w:autoSpaceDE w:val="0"/>
              <w:autoSpaceDN w:val="0"/>
              <w:jc w:val="center"/>
              <w:rPr>
                <w:rFonts w:eastAsia="Times New Roman"/>
                <w:sz w:val="20"/>
                <w:szCs w:val="20"/>
                <w:lang w:eastAsia="ru-RU"/>
              </w:rPr>
            </w:pPr>
          </w:p>
        </w:tc>
        <w:tc>
          <w:tcPr>
            <w:tcW w:w="1559" w:type="dxa"/>
            <w:vAlign w:val="center"/>
          </w:tcPr>
          <w:p w:rsidR="00F33EF8" w:rsidRPr="00D87A0E" w:rsidRDefault="00F33EF8" w:rsidP="00AE1A1B">
            <w:pPr>
              <w:jc w:val="center"/>
              <w:rPr>
                <w:rFonts w:eastAsia="Calibri"/>
                <w:sz w:val="20"/>
                <w:szCs w:val="20"/>
              </w:rPr>
            </w:pPr>
            <w:r>
              <w:rPr>
                <w:rFonts w:eastAsia="Calibri"/>
                <w:sz w:val="20"/>
                <w:szCs w:val="20"/>
              </w:rPr>
              <w:t>-</w:t>
            </w:r>
          </w:p>
        </w:tc>
        <w:tc>
          <w:tcPr>
            <w:tcW w:w="1134" w:type="dxa"/>
            <w:vAlign w:val="center"/>
          </w:tcPr>
          <w:p w:rsidR="00F33EF8" w:rsidRPr="00D87A0E" w:rsidRDefault="00F33EF8" w:rsidP="00AE1A1B">
            <w:pPr>
              <w:jc w:val="center"/>
              <w:rPr>
                <w:rFonts w:eastAsia="Calibri"/>
                <w:sz w:val="20"/>
                <w:szCs w:val="20"/>
              </w:rPr>
            </w:pPr>
            <w:r>
              <w:rPr>
                <w:rFonts w:eastAsia="Calibri"/>
                <w:sz w:val="20"/>
                <w:szCs w:val="20"/>
              </w:rPr>
              <w:t>1</w:t>
            </w:r>
          </w:p>
        </w:tc>
        <w:tc>
          <w:tcPr>
            <w:tcW w:w="1134" w:type="dxa"/>
            <w:vAlign w:val="center"/>
          </w:tcPr>
          <w:p w:rsidR="00F33EF8" w:rsidRPr="00D87A0E" w:rsidRDefault="00F33EF8" w:rsidP="00AE1A1B">
            <w:pPr>
              <w:jc w:val="center"/>
              <w:rPr>
                <w:rFonts w:eastAsia="Calibri"/>
                <w:sz w:val="20"/>
                <w:szCs w:val="20"/>
              </w:rPr>
            </w:pPr>
            <w:r>
              <w:rPr>
                <w:rFonts w:eastAsia="Calibri"/>
                <w:sz w:val="20"/>
                <w:szCs w:val="20"/>
              </w:rPr>
              <w:t>2</w:t>
            </w:r>
          </w:p>
        </w:tc>
        <w:tc>
          <w:tcPr>
            <w:tcW w:w="1276" w:type="dxa"/>
            <w:vAlign w:val="center"/>
          </w:tcPr>
          <w:p w:rsidR="00F33EF8" w:rsidRPr="00D87A0E" w:rsidRDefault="00F33EF8" w:rsidP="00AE1A1B">
            <w:pPr>
              <w:jc w:val="center"/>
              <w:rPr>
                <w:rFonts w:eastAsia="Calibri"/>
                <w:sz w:val="20"/>
                <w:szCs w:val="20"/>
              </w:rPr>
            </w:pPr>
            <w:r>
              <w:rPr>
                <w:rFonts w:eastAsia="Calibri"/>
                <w:sz w:val="20"/>
                <w:szCs w:val="20"/>
              </w:rPr>
              <w:t>6</w:t>
            </w:r>
          </w:p>
        </w:tc>
        <w:tc>
          <w:tcPr>
            <w:tcW w:w="1276" w:type="dxa"/>
            <w:vAlign w:val="center"/>
          </w:tcPr>
          <w:p w:rsidR="00F33EF8" w:rsidRPr="00D87A0E" w:rsidRDefault="00F33EF8" w:rsidP="00AE1A1B">
            <w:pPr>
              <w:jc w:val="center"/>
              <w:rPr>
                <w:rFonts w:eastAsia="Calibri"/>
                <w:sz w:val="20"/>
                <w:szCs w:val="20"/>
              </w:rPr>
            </w:pPr>
            <w:r>
              <w:rPr>
                <w:rFonts w:eastAsia="Calibri"/>
                <w:sz w:val="20"/>
                <w:szCs w:val="20"/>
              </w:rPr>
              <w:t>3</w:t>
            </w:r>
          </w:p>
        </w:tc>
        <w:tc>
          <w:tcPr>
            <w:tcW w:w="1417" w:type="dxa"/>
            <w:vAlign w:val="center"/>
          </w:tcPr>
          <w:p w:rsidR="00F33EF8" w:rsidRPr="00D87A0E" w:rsidRDefault="00F33EF8" w:rsidP="00AE1A1B">
            <w:pPr>
              <w:jc w:val="center"/>
              <w:rPr>
                <w:rFonts w:eastAsia="Calibri"/>
                <w:sz w:val="20"/>
                <w:szCs w:val="20"/>
              </w:rPr>
            </w:pPr>
            <w:r>
              <w:rPr>
                <w:rFonts w:eastAsia="Calibri"/>
                <w:sz w:val="20"/>
                <w:szCs w:val="20"/>
              </w:rPr>
              <w:t>4</w:t>
            </w:r>
          </w:p>
        </w:tc>
        <w:tc>
          <w:tcPr>
            <w:tcW w:w="1559" w:type="dxa"/>
            <w:vMerge/>
            <w:vAlign w:val="center"/>
          </w:tcPr>
          <w:p w:rsidR="00F33EF8" w:rsidRDefault="00F33EF8" w:rsidP="00AE1A1B">
            <w:pPr>
              <w:jc w:val="center"/>
              <w:rPr>
                <w:rFonts w:eastAsia="Calibri"/>
                <w:sz w:val="20"/>
                <w:szCs w:val="20"/>
              </w:rPr>
            </w:pPr>
          </w:p>
        </w:tc>
      </w:tr>
      <w:tr w:rsidR="00F33EF8" w:rsidRPr="00D87A0E" w:rsidTr="00EF66DD">
        <w:tc>
          <w:tcPr>
            <w:tcW w:w="569" w:type="dxa"/>
            <w:vMerge/>
            <w:vAlign w:val="center"/>
          </w:tcPr>
          <w:p w:rsidR="00F33EF8" w:rsidRDefault="00F33EF8" w:rsidP="00F36455">
            <w:pPr>
              <w:widowControl w:val="0"/>
              <w:autoSpaceDE w:val="0"/>
              <w:autoSpaceDN w:val="0"/>
              <w:jc w:val="center"/>
              <w:rPr>
                <w:rFonts w:eastAsia="Times New Roman"/>
                <w:sz w:val="20"/>
                <w:szCs w:val="20"/>
                <w:lang w:eastAsia="ru-RU"/>
              </w:rPr>
            </w:pPr>
          </w:p>
        </w:tc>
        <w:tc>
          <w:tcPr>
            <w:tcW w:w="2483" w:type="dxa"/>
            <w:tcBorders>
              <w:top w:val="single" w:sz="4" w:space="0" w:color="auto"/>
              <w:left w:val="single" w:sz="4" w:space="0" w:color="auto"/>
              <w:bottom w:val="single" w:sz="4" w:space="0" w:color="auto"/>
              <w:right w:val="single" w:sz="4" w:space="0" w:color="auto"/>
            </w:tcBorders>
          </w:tcPr>
          <w:p w:rsidR="00F33EF8" w:rsidRPr="00D87A0E" w:rsidRDefault="00F33EF8" w:rsidP="00207DF2">
            <w:pPr>
              <w:widowControl w:val="0"/>
              <w:autoSpaceDE w:val="0"/>
              <w:autoSpaceDN w:val="0"/>
              <w:adjustRightInd w:val="0"/>
              <w:contextualSpacing/>
              <w:jc w:val="left"/>
              <w:rPr>
                <w:rFonts w:eastAsia="Times New Roman"/>
                <w:sz w:val="20"/>
                <w:szCs w:val="20"/>
              </w:rPr>
            </w:pPr>
            <w:r>
              <w:rPr>
                <w:rFonts w:eastAsia="Times New Roman"/>
                <w:sz w:val="20"/>
                <w:szCs w:val="20"/>
              </w:rPr>
              <w:t>мемориальные комплексы</w:t>
            </w:r>
          </w:p>
        </w:tc>
        <w:tc>
          <w:tcPr>
            <w:tcW w:w="1276" w:type="dxa"/>
            <w:vMerge/>
            <w:vAlign w:val="center"/>
          </w:tcPr>
          <w:p w:rsidR="00F33EF8" w:rsidRPr="00D87A0E" w:rsidRDefault="00F33EF8" w:rsidP="00950815">
            <w:pPr>
              <w:widowControl w:val="0"/>
              <w:autoSpaceDE w:val="0"/>
              <w:autoSpaceDN w:val="0"/>
              <w:jc w:val="left"/>
              <w:rPr>
                <w:rFonts w:eastAsia="Times New Roman"/>
                <w:sz w:val="20"/>
                <w:szCs w:val="20"/>
                <w:lang w:eastAsia="ru-RU"/>
              </w:rPr>
            </w:pPr>
          </w:p>
        </w:tc>
        <w:tc>
          <w:tcPr>
            <w:tcW w:w="992" w:type="dxa"/>
            <w:vMerge/>
          </w:tcPr>
          <w:p w:rsidR="00F33EF8" w:rsidRPr="00D87A0E" w:rsidRDefault="00F33EF8" w:rsidP="00AE1A1B">
            <w:pPr>
              <w:widowControl w:val="0"/>
              <w:autoSpaceDE w:val="0"/>
              <w:autoSpaceDN w:val="0"/>
              <w:jc w:val="center"/>
              <w:rPr>
                <w:rFonts w:eastAsia="Times New Roman"/>
                <w:sz w:val="20"/>
                <w:szCs w:val="20"/>
                <w:lang w:eastAsia="ru-RU"/>
              </w:rPr>
            </w:pPr>
          </w:p>
        </w:tc>
        <w:tc>
          <w:tcPr>
            <w:tcW w:w="1559" w:type="dxa"/>
            <w:vAlign w:val="center"/>
          </w:tcPr>
          <w:p w:rsidR="00F33EF8" w:rsidRPr="00D87A0E" w:rsidRDefault="00F33EF8" w:rsidP="00AE1A1B">
            <w:pPr>
              <w:jc w:val="center"/>
              <w:rPr>
                <w:rFonts w:eastAsia="Calibri"/>
                <w:sz w:val="20"/>
                <w:szCs w:val="20"/>
              </w:rPr>
            </w:pPr>
            <w:r>
              <w:rPr>
                <w:rFonts w:eastAsia="Calibri"/>
                <w:sz w:val="20"/>
                <w:szCs w:val="20"/>
              </w:rPr>
              <w:t>-</w:t>
            </w:r>
          </w:p>
        </w:tc>
        <w:tc>
          <w:tcPr>
            <w:tcW w:w="1134" w:type="dxa"/>
            <w:vAlign w:val="center"/>
          </w:tcPr>
          <w:p w:rsidR="00F33EF8" w:rsidRPr="00D87A0E" w:rsidRDefault="00F33EF8" w:rsidP="00AE1A1B">
            <w:pPr>
              <w:jc w:val="center"/>
              <w:rPr>
                <w:rFonts w:eastAsia="Calibri"/>
                <w:sz w:val="20"/>
                <w:szCs w:val="20"/>
              </w:rPr>
            </w:pPr>
            <w:r>
              <w:rPr>
                <w:rFonts w:eastAsia="Calibri"/>
                <w:sz w:val="20"/>
                <w:szCs w:val="20"/>
              </w:rPr>
              <w:t>-</w:t>
            </w:r>
          </w:p>
        </w:tc>
        <w:tc>
          <w:tcPr>
            <w:tcW w:w="1134" w:type="dxa"/>
            <w:vAlign w:val="center"/>
          </w:tcPr>
          <w:p w:rsidR="00F33EF8" w:rsidRPr="00D87A0E" w:rsidRDefault="00F33EF8" w:rsidP="00AE1A1B">
            <w:pPr>
              <w:jc w:val="center"/>
              <w:rPr>
                <w:rFonts w:eastAsia="Calibri"/>
                <w:sz w:val="20"/>
                <w:szCs w:val="20"/>
              </w:rPr>
            </w:pPr>
            <w:r>
              <w:rPr>
                <w:rFonts w:eastAsia="Calibri"/>
                <w:sz w:val="20"/>
                <w:szCs w:val="20"/>
              </w:rPr>
              <w:t>1</w:t>
            </w:r>
          </w:p>
        </w:tc>
        <w:tc>
          <w:tcPr>
            <w:tcW w:w="1276" w:type="dxa"/>
            <w:vAlign w:val="center"/>
          </w:tcPr>
          <w:p w:rsidR="00F33EF8" w:rsidRPr="00D87A0E" w:rsidRDefault="00F33EF8" w:rsidP="00AE1A1B">
            <w:pPr>
              <w:jc w:val="center"/>
              <w:rPr>
                <w:rFonts w:eastAsia="Calibri"/>
                <w:sz w:val="20"/>
                <w:szCs w:val="20"/>
              </w:rPr>
            </w:pPr>
            <w:r>
              <w:rPr>
                <w:rFonts w:eastAsia="Calibri"/>
                <w:sz w:val="20"/>
                <w:szCs w:val="20"/>
              </w:rPr>
              <w:t>-</w:t>
            </w:r>
          </w:p>
        </w:tc>
        <w:tc>
          <w:tcPr>
            <w:tcW w:w="1276" w:type="dxa"/>
            <w:vAlign w:val="center"/>
          </w:tcPr>
          <w:p w:rsidR="00F33EF8" w:rsidRPr="00D87A0E" w:rsidRDefault="00F33EF8" w:rsidP="00AE1A1B">
            <w:pPr>
              <w:jc w:val="center"/>
              <w:rPr>
                <w:rFonts w:eastAsia="Calibri"/>
                <w:sz w:val="20"/>
                <w:szCs w:val="20"/>
              </w:rPr>
            </w:pPr>
            <w:r>
              <w:rPr>
                <w:rFonts w:eastAsia="Calibri"/>
                <w:sz w:val="20"/>
                <w:szCs w:val="20"/>
              </w:rPr>
              <w:t>-</w:t>
            </w:r>
          </w:p>
        </w:tc>
        <w:tc>
          <w:tcPr>
            <w:tcW w:w="1417" w:type="dxa"/>
            <w:vAlign w:val="center"/>
          </w:tcPr>
          <w:p w:rsidR="00F33EF8" w:rsidRPr="00D87A0E" w:rsidRDefault="00F33EF8" w:rsidP="00AE1A1B">
            <w:pPr>
              <w:jc w:val="center"/>
              <w:rPr>
                <w:rFonts w:eastAsia="Calibri"/>
                <w:sz w:val="20"/>
                <w:szCs w:val="20"/>
              </w:rPr>
            </w:pPr>
            <w:r>
              <w:rPr>
                <w:rFonts w:eastAsia="Calibri"/>
                <w:sz w:val="20"/>
                <w:szCs w:val="20"/>
              </w:rPr>
              <w:t>-</w:t>
            </w:r>
          </w:p>
        </w:tc>
        <w:tc>
          <w:tcPr>
            <w:tcW w:w="1559" w:type="dxa"/>
            <w:vMerge/>
            <w:vAlign w:val="center"/>
          </w:tcPr>
          <w:p w:rsidR="00F33EF8" w:rsidRDefault="00F33EF8" w:rsidP="00AE1A1B">
            <w:pPr>
              <w:jc w:val="center"/>
              <w:rPr>
                <w:rFonts w:eastAsia="Calibri"/>
                <w:sz w:val="20"/>
                <w:szCs w:val="20"/>
              </w:rPr>
            </w:pPr>
          </w:p>
        </w:tc>
      </w:tr>
      <w:tr w:rsidR="003A1D51" w:rsidRPr="00D87A0E" w:rsidTr="00EF66DD">
        <w:tc>
          <w:tcPr>
            <w:tcW w:w="569" w:type="dxa"/>
            <w:vAlign w:val="center"/>
          </w:tcPr>
          <w:p w:rsidR="003A1D51" w:rsidRPr="00D87A0E" w:rsidRDefault="00A93FC4" w:rsidP="00F36455">
            <w:pPr>
              <w:spacing w:after="200" w:line="276" w:lineRule="auto"/>
              <w:jc w:val="center"/>
              <w:rPr>
                <w:rFonts w:eastAsia="Calibri"/>
                <w:sz w:val="20"/>
                <w:szCs w:val="20"/>
              </w:rPr>
            </w:pPr>
            <w:r>
              <w:rPr>
                <w:rFonts w:eastAsia="Calibri"/>
                <w:sz w:val="20"/>
                <w:szCs w:val="20"/>
              </w:rPr>
              <w:t>2</w:t>
            </w:r>
          </w:p>
        </w:tc>
        <w:tc>
          <w:tcPr>
            <w:tcW w:w="2483" w:type="dxa"/>
            <w:tcBorders>
              <w:top w:val="single" w:sz="4" w:space="0" w:color="auto"/>
              <w:left w:val="single" w:sz="4" w:space="0" w:color="auto"/>
              <w:bottom w:val="single" w:sz="4" w:space="0" w:color="auto"/>
              <w:right w:val="single" w:sz="4" w:space="0" w:color="auto"/>
            </w:tcBorders>
            <w:vAlign w:val="center"/>
          </w:tcPr>
          <w:p w:rsidR="003A1D51" w:rsidRPr="00D87A0E" w:rsidRDefault="003A1D51" w:rsidP="00207DF2">
            <w:pPr>
              <w:widowControl w:val="0"/>
              <w:autoSpaceDE w:val="0"/>
              <w:autoSpaceDN w:val="0"/>
              <w:adjustRightInd w:val="0"/>
              <w:contextualSpacing/>
              <w:jc w:val="left"/>
              <w:rPr>
                <w:rFonts w:eastAsia="Times New Roman"/>
                <w:sz w:val="20"/>
                <w:szCs w:val="20"/>
              </w:rPr>
            </w:pPr>
            <w:r w:rsidRPr="00D87A0E">
              <w:rPr>
                <w:rFonts w:eastAsia="Times New Roman"/>
                <w:sz w:val="20"/>
                <w:szCs w:val="20"/>
              </w:rPr>
              <w:t>Количество архитектурно-планировочных концепций благоустройства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tcPr>
          <w:p w:rsidR="003A1D51" w:rsidRPr="00D87A0E" w:rsidRDefault="008748B8" w:rsidP="00950815">
            <w:pPr>
              <w:widowControl w:val="0"/>
              <w:autoSpaceDE w:val="0"/>
              <w:autoSpaceDN w:val="0"/>
              <w:adjustRightInd w:val="0"/>
              <w:contextualSpacing/>
              <w:jc w:val="left"/>
              <w:rPr>
                <w:rFonts w:eastAsia="Times New Roman"/>
                <w:sz w:val="20"/>
                <w:szCs w:val="20"/>
              </w:rPr>
            </w:pPr>
            <w:r w:rsidRPr="00D87A0E">
              <w:rPr>
                <w:rFonts w:eastAsia="Times New Roman"/>
                <w:sz w:val="20"/>
                <w:szCs w:val="20"/>
                <w:lang w:eastAsia="ru-RU"/>
              </w:rPr>
              <w:t>показатель муниципальной программы</w:t>
            </w:r>
          </w:p>
        </w:tc>
        <w:tc>
          <w:tcPr>
            <w:tcW w:w="992" w:type="dxa"/>
            <w:tcBorders>
              <w:top w:val="single" w:sz="4" w:space="0" w:color="auto"/>
              <w:left w:val="single" w:sz="4" w:space="0" w:color="auto"/>
              <w:bottom w:val="single" w:sz="4" w:space="0" w:color="auto"/>
              <w:right w:val="single" w:sz="4" w:space="0" w:color="auto"/>
            </w:tcBorders>
          </w:tcPr>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ед.</w:t>
            </w:r>
          </w:p>
        </w:tc>
        <w:tc>
          <w:tcPr>
            <w:tcW w:w="1559" w:type="dxa"/>
            <w:tcBorders>
              <w:left w:val="single" w:sz="4" w:space="0" w:color="auto"/>
            </w:tcBorders>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0</w:t>
            </w:r>
          </w:p>
        </w:tc>
        <w:tc>
          <w:tcPr>
            <w:tcW w:w="1134" w:type="dxa"/>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5</w:t>
            </w:r>
          </w:p>
        </w:tc>
        <w:tc>
          <w:tcPr>
            <w:tcW w:w="1134" w:type="dxa"/>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4</w:t>
            </w:r>
          </w:p>
        </w:tc>
        <w:tc>
          <w:tcPr>
            <w:tcW w:w="1276" w:type="dxa"/>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7</w:t>
            </w:r>
          </w:p>
        </w:tc>
        <w:tc>
          <w:tcPr>
            <w:tcW w:w="1276" w:type="dxa"/>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4</w:t>
            </w:r>
          </w:p>
        </w:tc>
        <w:tc>
          <w:tcPr>
            <w:tcW w:w="1417" w:type="dxa"/>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4</w:t>
            </w:r>
          </w:p>
        </w:tc>
        <w:tc>
          <w:tcPr>
            <w:tcW w:w="1559" w:type="dxa"/>
            <w:vAlign w:val="center"/>
          </w:tcPr>
          <w:p w:rsidR="003A1D51" w:rsidRPr="00D87A0E" w:rsidRDefault="00CA6E42" w:rsidP="00AE1A1B">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r>
      <w:tr w:rsidR="003A1D51" w:rsidRPr="00D87A0E" w:rsidTr="00EF66DD">
        <w:tc>
          <w:tcPr>
            <w:tcW w:w="569" w:type="dxa"/>
            <w:vAlign w:val="center"/>
          </w:tcPr>
          <w:p w:rsidR="003A1D51" w:rsidRPr="00D87A0E" w:rsidRDefault="00A93FC4" w:rsidP="00F36455">
            <w:pPr>
              <w:spacing w:after="200" w:line="276" w:lineRule="auto"/>
              <w:jc w:val="center"/>
              <w:rPr>
                <w:rFonts w:eastAsia="Calibri"/>
                <w:sz w:val="20"/>
                <w:szCs w:val="20"/>
              </w:rPr>
            </w:pPr>
            <w:r>
              <w:rPr>
                <w:rFonts w:eastAsia="Calibri"/>
                <w:sz w:val="20"/>
                <w:szCs w:val="20"/>
              </w:rPr>
              <w:t>3</w:t>
            </w:r>
          </w:p>
        </w:tc>
        <w:tc>
          <w:tcPr>
            <w:tcW w:w="2483" w:type="dxa"/>
            <w:tcBorders>
              <w:top w:val="single" w:sz="4" w:space="0" w:color="auto"/>
              <w:left w:val="single" w:sz="4" w:space="0" w:color="auto"/>
              <w:bottom w:val="single" w:sz="4" w:space="0" w:color="auto"/>
              <w:right w:val="single" w:sz="4" w:space="0" w:color="auto"/>
            </w:tcBorders>
            <w:vAlign w:val="center"/>
          </w:tcPr>
          <w:p w:rsidR="003A1D51" w:rsidRPr="00D87A0E" w:rsidRDefault="003A1D51" w:rsidP="00207DF2">
            <w:pPr>
              <w:widowControl w:val="0"/>
              <w:autoSpaceDE w:val="0"/>
              <w:autoSpaceDN w:val="0"/>
              <w:adjustRightInd w:val="0"/>
              <w:contextualSpacing/>
              <w:jc w:val="left"/>
              <w:rPr>
                <w:rFonts w:eastAsia="Times New Roman"/>
                <w:sz w:val="20"/>
                <w:szCs w:val="20"/>
              </w:rPr>
            </w:pPr>
            <w:r w:rsidRPr="00D87A0E">
              <w:rPr>
                <w:rFonts w:eastAsia="Times New Roman"/>
                <w:sz w:val="20"/>
                <w:szCs w:val="20"/>
              </w:rPr>
              <w:t>Количество установленных детских игровых площадок</w:t>
            </w:r>
          </w:p>
        </w:tc>
        <w:tc>
          <w:tcPr>
            <w:tcW w:w="1276" w:type="dxa"/>
            <w:vAlign w:val="center"/>
          </w:tcPr>
          <w:p w:rsidR="003A1D51" w:rsidRPr="00D87A0E" w:rsidRDefault="008748B8" w:rsidP="00950815">
            <w:pPr>
              <w:widowControl w:val="0"/>
              <w:autoSpaceDE w:val="0"/>
              <w:autoSpaceDN w:val="0"/>
              <w:jc w:val="left"/>
              <w:rPr>
                <w:rFonts w:eastAsia="Times New Roman"/>
                <w:sz w:val="20"/>
                <w:szCs w:val="20"/>
                <w:lang w:eastAsia="ru-RU"/>
              </w:rPr>
            </w:pPr>
            <w:r w:rsidRPr="00D87A0E">
              <w:rPr>
                <w:rFonts w:eastAsia="Times New Roman"/>
                <w:sz w:val="20"/>
                <w:szCs w:val="20"/>
                <w:lang w:eastAsia="ru-RU"/>
              </w:rPr>
              <w:t>показатель муниципальной программы</w:t>
            </w:r>
          </w:p>
        </w:tc>
        <w:tc>
          <w:tcPr>
            <w:tcW w:w="992" w:type="dxa"/>
          </w:tcPr>
          <w:p w:rsidR="003A1D51" w:rsidRPr="00D87A0E" w:rsidRDefault="003A1D51" w:rsidP="00AE1A1B">
            <w:pPr>
              <w:widowControl w:val="0"/>
              <w:autoSpaceDE w:val="0"/>
              <w:autoSpaceDN w:val="0"/>
              <w:jc w:val="center"/>
              <w:rPr>
                <w:rFonts w:eastAsia="Times New Roman"/>
                <w:sz w:val="20"/>
                <w:szCs w:val="20"/>
                <w:lang w:eastAsia="ru-RU"/>
              </w:rPr>
            </w:pPr>
            <w:r w:rsidRPr="00D87A0E">
              <w:rPr>
                <w:rFonts w:eastAsia="Times New Roman"/>
                <w:sz w:val="20"/>
                <w:szCs w:val="20"/>
                <w:lang w:eastAsia="ru-RU"/>
              </w:rPr>
              <w:t>ед.</w:t>
            </w:r>
          </w:p>
        </w:tc>
        <w:tc>
          <w:tcPr>
            <w:tcW w:w="1559" w:type="dxa"/>
            <w:vAlign w:val="center"/>
          </w:tcPr>
          <w:p w:rsidR="003A1D51" w:rsidRPr="00D87A0E" w:rsidRDefault="003A1D51" w:rsidP="00AE1A1B">
            <w:pPr>
              <w:jc w:val="center"/>
              <w:rPr>
                <w:rFonts w:eastAsia="Calibri"/>
                <w:sz w:val="20"/>
                <w:szCs w:val="20"/>
              </w:rPr>
            </w:pPr>
            <w:r w:rsidRPr="00D87A0E">
              <w:rPr>
                <w:rFonts w:eastAsia="Calibri"/>
                <w:sz w:val="20"/>
                <w:szCs w:val="20"/>
              </w:rPr>
              <w:t>74</w:t>
            </w:r>
          </w:p>
        </w:tc>
        <w:tc>
          <w:tcPr>
            <w:tcW w:w="1134" w:type="dxa"/>
            <w:vAlign w:val="center"/>
          </w:tcPr>
          <w:p w:rsidR="003A1D51" w:rsidRPr="00D87A0E" w:rsidRDefault="003A1D51" w:rsidP="00AE1A1B">
            <w:pPr>
              <w:jc w:val="center"/>
              <w:rPr>
                <w:rFonts w:eastAsia="Calibri"/>
                <w:sz w:val="20"/>
                <w:szCs w:val="20"/>
              </w:rPr>
            </w:pPr>
            <w:r w:rsidRPr="00D87A0E">
              <w:rPr>
                <w:rFonts w:eastAsia="Calibri"/>
                <w:sz w:val="20"/>
                <w:szCs w:val="20"/>
              </w:rPr>
              <w:t>102</w:t>
            </w:r>
          </w:p>
        </w:tc>
        <w:tc>
          <w:tcPr>
            <w:tcW w:w="1134" w:type="dxa"/>
            <w:vAlign w:val="center"/>
          </w:tcPr>
          <w:p w:rsidR="003A1D51" w:rsidRPr="00D87A0E" w:rsidRDefault="003A1D51" w:rsidP="00AE1A1B">
            <w:pPr>
              <w:jc w:val="center"/>
              <w:rPr>
                <w:rFonts w:eastAsia="Calibri"/>
                <w:sz w:val="20"/>
                <w:szCs w:val="20"/>
              </w:rPr>
            </w:pPr>
            <w:r w:rsidRPr="00D87A0E">
              <w:rPr>
                <w:rFonts w:eastAsia="Calibri"/>
                <w:sz w:val="20"/>
                <w:szCs w:val="20"/>
              </w:rPr>
              <w:t>31</w:t>
            </w:r>
          </w:p>
        </w:tc>
        <w:tc>
          <w:tcPr>
            <w:tcW w:w="1276" w:type="dxa"/>
            <w:vAlign w:val="center"/>
          </w:tcPr>
          <w:p w:rsidR="003A1D51" w:rsidRPr="00D87A0E" w:rsidRDefault="003A1D51" w:rsidP="00AE1A1B">
            <w:pPr>
              <w:jc w:val="center"/>
              <w:rPr>
                <w:rFonts w:eastAsia="Calibri"/>
                <w:sz w:val="20"/>
                <w:szCs w:val="20"/>
              </w:rPr>
            </w:pPr>
            <w:r w:rsidRPr="00D87A0E">
              <w:rPr>
                <w:rFonts w:eastAsia="Calibri"/>
                <w:sz w:val="20"/>
                <w:szCs w:val="20"/>
              </w:rPr>
              <w:t>31</w:t>
            </w:r>
          </w:p>
        </w:tc>
        <w:tc>
          <w:tcPr>
            <w:tcW w:w="1276" w:type="dxa"/>
            <w:vAlign w:val="center"/>
          </w:tcPr>
          <w:p w:rsidR="003A1D51" w:rsidRPr="00D87A0E" w:rsidRDefault="003A1D51" w:rsidP="00AE1A1B">
            <w:pPr>
              <w:jc w:val="center"/>
              <w:rPr>
                <w:rFonts w:eastAsia="Calibri"/>
                <w:sz w:val="20"/>
                <w:szCs w:val="20"/>
              </w:rPr>
            </w:pPr>
            <w:r w:rsidRPr="00D87A0E">
              <w:rPr>
                <w:rFonts w:eastAsia="Calibri"/>
                <w:sz w:val="20"/>
                <w:szCs w:val="20"/>
              </w:rPr>
              <w:t>31</w:t>
            </w:r>
          </w:p>
        </w:tc>
        <w:tc>
          <w:tcPr>
            <w:tcW w:w="1417" w:type="dxa"/>
            <w:vAlign w:val="center"/>
          </w:tcPr>
          <w:p w:rsidR="003A1D51" w:rsidRPr="00D87A0E" w:rsidRDefault="003A1D51" w:rsidP="00AE1A1B">
            <w:pPr>
              <w:jc w:val="center"/>
              <w:rPr>
                <w:rFonts w:eastAsia="Calibri"/>
                <w:sz w:val="20"/>
                <w:szCs w:val="20"/>
              </w:rPr>
            </w:pPr>
            <w:r w:rsidRPr="00D87A0E">
              <w:rPr>
                <w:rFonts w:eastAsia="Calibri"/>
                <w:sz w:val="20"/>
                <w:szCs w:val="20"/>
              </w:rPr>
              <w:t>31</w:t>
            </w:r>
          </w:p>
        </w:tc>
        <w:tc>
          <w:tcPr>
            <w:tcW w:w="1559" w:type="dxa"/>
            <w:vAlign w:val="center"/>
          </w:tcPr>
          <w:p w:rsidR="003A1D51" w:rsidRPr="00D87A0E" w:rsidRDefault="00CA6E42" w:rsidP="00AE1A1B">
            <w:pPr>
              <w:jc w:val="center"/>
              <w:rPr>
                <w:rFonts w:eastAsia="Calibri"/>
                <w:sz w:val="20"/>
                <w:szCs w:val="20"/>
              </w:rPr>
            </w:pPr>
            <w:r>
              <w:rPr>
                <w:rFonts w:eastAsia="Calibri"/>
                <w:sz w:val="20"/>
                <w:szCs w:val="20"/>
              </w:rPr>
              <w:t>2</w:t>
            </w:r>
          </w:p>
        </w:tc>
      </w:tr>
      <w:tr w:rsidR="003A1D51" w:rsidRPr="00D87A0E" w:rsidTr="00EF66DD">
        <w:tc>
          <w:tcPr>
            <w:tcW w:w="569" w:type="dxa"/>
            <w:vAlign w:val="center"/>
          </w:tcPr>
          <w:p w:rsidR="003A1D51" w:rsidRPr="00D87A0E" w:rsidRDefault="00A93FC4" w:rsidP="00F36455">
            <w:pPr>
              <w:spacing w:after="200" w:line="276" w:lineRule="auto"/>
              <w:jc w:val="center"/>
              <w:rPr>
                <w:rFonts w:eastAsia="Calibri"/>
                <w:sz w:val="20"/>
                <w:szCs w:val="20"/>
              </w:rPr>
            </w:pPr>
            <w:r>
              <w:rPr>
                <w:rFonts w:eastAsia="Calibri"/>
                <w:sz w:val="20"/>
                <w:szCs w:val="20"/>
              </w:rPr>
              <w:t>4</w:t>
            </w:r>
          </w:p>
        </w:tc>
        <w:tc>
          <w:tcPr>
            <w:tcW w:w="2483" w:type="dxa"/>
            <w:tcBorders>
              <w:top w:val="nil"/>
              <w:left w:val="single" w:sz="4" w:space="0" w:color="auto"/>
              <w:bottom w:val="single" w:sz="4" w:space="0" w:color="auto"/>
              <w:right w:val="single" w:sz="4" w:space="0" w:color="auto"/>
            </w:tcBorders>
            <w:vAlign w:val="center"/>
          </w:tcPr>
          <w:p w:rsidR="003A1D51" w:rsidRPr="00D87A0E" w:rsidRDefault="003A1D51" w:rsidP="00207DF2">
            <w:pPr>
              <w:widowControl w:val="0"/>
              <w:autoSpaceDE w:val="0"/>
              <w:autoSpaceDN w:val="0"/>
              <w:adjustRightInd w:val="0"/>
              <w:contextualSpacing/>
              <w:jc w:val="left"/>
              <w:rPr>
                <w:rFonts w:eastAsia="Times New Roman"/>
                <w:sz w:val="20"/>
                <w:szCs w:val="20"/>
              </w:rPr>
            </w:pPr>
            <w:r w:rsidRPr="00D87A0E">
              <w:rPr>
                <w:rFonts w:eastAsia="Times New Roman"/>
                <w:sz w:val="20"/>
                <w:szCs w:val="20"/>
              </w:rPr>
              <w:t>Обеспеченность обустроенными дворовыми территориями</w:t>
            </w:r>
          </w:p>
        </w:tc>
        <w:tc>
          <w:tcPr>
            <w:tcW w:w="1276" w:type="dxa"/>
            <w:vAlign w:val="center"/>
          </w:tcPr>
          <w:p w:rsidR="003A1D51" w:rsidRPr="00D87A0E" w:rsidRDefault="008748B8" w:rsidP="00950815">
            <w:pPr>
              <w:widowControl w:val="0"/>
              <w:autoSpaceDE w:val="0"/>
              <w:autoSpaceDN w:val="0"/>
              <w:jc w:val="left"/>
              <w:rPr>
                <w:rFonts w:eastAsia="Times New Roman"/>
                <w:sz w:val="20"/>
                <w:szCs w:val="20"/>
                <w:lang w:eastAsia="ru-RU"/>
              </w:rPr>
            </w:pPr>
            <w:r w:rsidRPr="00D87A0E">
              <w:rPr>
                <w:rFonts w:eastAsia="Times New Roman"/>
                <w:sz w:val="20"/>
                <w:szCs w:val="20"/>
                <w:lang w:eastAsia="ru-RU"/>
              </w:rPr>
              <w:t>по обращению Губернатора МО</w:t>
            </w:r>
          </w:p>
        </w:tc>
        <w:tc>
          <w:tcPr>
            <w:tcW w:w="992" w:type="dxa"/>
          </w:tcPr>
          <w:p w:rsidR="003A1D51" w:rsidRPr="00D87A0E" w:rsidRDefault="003A1D51" w:rsidP="00AE1A1B">
            <w:pPr>
              <w:widowControl w:val="0"/>
              <w:autoSpaceDE w:val="0"/>
              <w:autoSpaceDN w:val="0"/>
              <w:jc w:val="center"/>
              <w:rPr>
                <w:rFonts w:eastAsia="Times New Roman"/>
                <w:sz w:val="20"/>
                <w:szCs w:val="20"/>
                <w:lang w:eastAsia="ru-RU"/>
              </w:rPr>
            </w:pPr>
            <w:r w:rsidRPr="00D87A0E">
              <w:rPr>
                <w:rFonts w:eastAsia="Times New Roman"/>
                <w:sz w:val="20"/>
                <w:szCs w:val="20"/>
                <w:lang w:eastAsia="ru-RU"/>
              </w:rPr>
              <w:t>%</w:t>
            </w:r>
          </w:p>
        </w:tc>
        <w:tc>
          <w:tcPr>
            <w:tcW w:w="1559" w:type="dxa"/>
            <w:vAlign w:val="center"/>
          </w:tcPr>
          <w:p w:rsidR="003A1D51" w:rsidRPr="00D87A0E" w:rsidRDefault="003A1D51" w:rsidP="00AE1A1B">
            <w:pPr>
              <w:jc w:val="center"/>
              <w:rPr>
                <w:rFonts w:eastAsia="Calibri"/>
                <w:sz w:val="20"/>
                <w:szCs w:val="20"/>
              </w:rPr>
            </w:pPr>
            <w:r w:rsidRPr="00D87A0E">
              <w:rPr>
                <w:rFonts w:eastAsia="Calibri"/>
                <w:sz w:val="20"/>
                <w:szCs w:val="20"/>
              </w:rPr>
              <w:t>50</w:t>
            </w:r>
          </w:p>
        </w:tc>
        <w:tc>
          <w:tcPr>
            <w:tcW w:w="1134" w:type="dxa"/>
            <w:vAlign w:val="center"/>
          </w:tcPr>
          <w:p w:rsidR="003A1D51" w:rsidRPr="00D87A0E" w:rsidRDefault="003A1D51" w:rsidP="00AE1A1B">
            <w:pPr>
              <w:jc w:val="center"/>
              <w:rPr>
                <w:rFonts w:eastAsia="Calibri"/>
                <w:sz w:val="20"/>
                <w:szCs w:val="20"/>
              </w:rPr>
            </w:pPr>
            <w:r w:rsidRPr="00D87A0E">
              <w:rPr>
                <w:rFonts w:eastAsia="Calibri"/>
                <w:sz w:val="20"/>
                <w:szCs w:val="20"/>
              </w:rPr>
              <w:t>60</w:t>
            </w:r>
          </w:p>
        </w:tc>
        <w:tc>
          <w:tcPr>
            <w:tcW w:w="1134" w:type="dxa"/>
            <w:vAlign w:val="center"/>
          </w:tcPr>
          <w:p w:rsidR="003A1D51" w:rsidRPr="00D87A0E" w:rsidRDefault="003A1D51" w:rsidP="00AE1A1B">
            <w:pPr>
              <w:jc w:val="center"/>
              <w:rPr>
                <w:rFonts w:eastAsia="Calibri"/>
                <w:sz w:val="20"/>
                <w:szCs w:val="20"/>
              </w:rPr>
            </w:pPr>
            <w:r w:rsidRPr="00D87A0E">
              <w:rPr>
                <w:rFonts w:eastAsia="Calibri"/>
                <w:sz w:val="20"/>
                <w:szCs w:val="20"/>
              </w:rPr>
              <w:t>70</w:t>
            </w:r>
          </w:p>
        </w:tc>
        <w:tc>
          <w:tcPr>
            <w:tcW w:w="1276" w:type="dxa"/>
            <w:vAlign w:val="center"/>
          </w:tcPr>
          <w:p w:rsidR="003A1D51" w:rsidRPr="00D87A0E" w:rsidRDefault="003A1D51" w:rsidP="00AE1A1B">
            <w:pPr>
              <w:jc w:val="center"/>
              <w:rPr>
                <w:rFonts w:eastAsia="Calibri"/>
                <w:sz w:val="20"/>
                <w:szCs w:val="20"/>
              </w:rPr>
            </w:pPr>
            <w:r w:rsidRPr="00D87A0E">
              <w:rPr>
                <w:rFonts w:eastAsia="Calibri"/>
                <w:sz w:val="20"/>
                <w:szCs w:val="20"/>
              </w:rPr>
              <w:t>80</w:t>
            </w:r>
          </w:p>
        </w:tc>
        <w:tc>
          <w:tcPr>
            <w:tcW w:w="1276" w:type="dxa"/>
            <w:vAlign w:val="center"/>
          </w:tcPr>
          <w:p w:rsidR="003A1D51" w:rsidRPr="00D87A0E" w:rsidRDefault="003A1D51" w:rsidP="00AE1A1B">
            <w:pPr>
              <w:jc w:val="center"/>
              <w:rPr>
                <w:rFonts w:eastAsia="Calibri"/>
                <w:sz w:val="20"/>
                <w:szCs w:val="20"/>
              </w:rPr>
            </w:pPr>
            <w:r w:rsidRPr="00D87A0E">
              <w:rPr>
                <w:rFonts w:eastAsia="Calibri"/>
                <w:sz w:val="20"/>
                <w:szCs w:val="20"/>
              </w:rPr>
              <w:t>90</w:t>
            </w:r>
          </w:p>
        </w:tc>
        <w:tc>
          <w:tcPr>
            <w:tcW w:w="1417" w:type="dxa"/>
            <w:vAlign w:val="center"/>
          </w:tcPr>
          <w:p w:rsidR="003A1D51" w:rsidRPr="00D87A0E" w:rsidRDefault="003A1D51" w:rsidP="00AE1A1B">
            <w:pPr>
              <w:jc w:val="center"/>
              <w:rPr>
                <w:rFonts w:eastAsia="Calibri"/>
                <w:sz w:val="20"/>
                <w:szCs w:val="20"/>
              </w:rPr>
            </w:pPr>
            <w:r w:rsidRPr="00D87A0E">
              <w:rPr>
                <w:rFonts w:eastAsia="Calibri"/>
                <w:sz w:val="20"/>
                <w:szCs w:val="20"/>
              </w:rPr>
              <w:t>100</w:t>
            </w:r>
          </w:p>
        </w:tc>
        <w:tc>
          <w:tcPr>
            <w:tcW w:w="1559" w:type="dxa"/>
            <w:vAlign w:val="center"/>
          </w:tcPr>
          <w:p w:rsidR="003A1D51" w:rsidRPr="00D87A0E" w:rsidRDefault="00CA6E42" w:rsidP="00AE1A1B">
            <w:pPr>
              <w:jc w:val="center"/>
              <w:rPr>
                <w:rFonts w:eastAsia="Calibri"/>
                <w:sz w:val="20"/>
                <w:szCs w:val="20"/>
              </w:rPr>
            </w:pPr>
            <w:r>
              <w:rPr>
                <w:rFonts w:eastAsia="Calibri"/>
                <w:sz w:val="20"/>
                <w:szCs w:val="20"/>
              </w:rPr>
              <w:t>2</w:t>
            </w:r>
          </w:p>
        </w:tc>
      </w:tr>
      <w:tr w:rsidR="003A1D51" w:rsidRPr="00D87A0E" w:rsidTr="00EF66DD">
        <w:tc>
          <w:tcPr>
            <w:tcW w:w="569" w:type="dxa"/>
            <w:vAlign w:val="center"/>
          </w:tcPr>
          <w:p w:rsidR="003A1D51" w:rsidRPr="00D87A0E" w:rsidRDefault="00A93FC4" w:rsidP="00F36455">
            <w:pPr>
              <w:spacing w:after="200" w:line="276" w:lineRule="auto"/>
              <w:jc w:val="center"/>
              <w:rPr>
                <w:rFonts w:eastAsia="Calibri"/>
                <w:sz w:val="20"/>
                <w:szCs w:val="20"/>
              </w:rPr>
            </w:pPr>
            <w:r>
              <w:rPr>
                <w:rFonts w:eastAsia="Calibri"/>
                <w:sz w:val="20"/>
                <w:szCs w:val="20"/>
              </w:rPr>
              <w:t>5</w:t>
            </w:r>
          </w:p>
        </w:tc>
        <w:tc>
          <w:tcPr>
            <w:tcW w:w="2483" w:type="dxa"/>
            <w:tcBorders>
              <w:top w:val="nil"/>
              <w:left w:val="single" w:sz="4" w:space="0" w:color="auto"/>
              <w:bottom w:val="single" w:sz="4" w:space="0" w:color="auto"/>
              <w:right w:val="single" w:sz="4" w:space="0" w:color="auto"/>
            </w:tcBorders>
            <w:vAlign w:val="center"/>
          </w:tcPr>
          <w:p w:rsidR="003A1D51" w:rsidRPr="00D87A0E" w:rsidRDefault="003A1D51" w:rsidP="00207DF2">
            <w:pPr>
              <w:widowControl w:val="0"/>
              <w:autoSpaceDE w:val="0"/>
              <w:autoSpaceDN w:val="0"/>
              <w:adjustRightInd w:val="0"/>
              <w:contextualSpacing/>
              <w:jc w:val="left"/>
              <w:rPr>
                <w:rFonts w:eastAsia="Times New Roman"/>
                <w:sz w:val="20"/>
                <w:szCs w:val="20"/>
              </w:rPr>
            </w:pPr>
            <w:r w:rsidRPr="00D87A0E">
              <w:rPr>
                <w:rFonts w:eastAsia="Times New Roman"/>
                <w:sz w:val="20"/>
                <w:szCs w:val="20"/>
              </w:rPr>
              <w:t>Увеличение площади асфальтового покрытия дворовых территорий</w:t>
            </w:r>
          </w:p>
        </w:tc>
        <w:tc>
          <w:tcPr>
            <w:tcW w:w="1276" w:type="dxa"/>
            <w:tcBorders>
              <w:top w:val="nil"/>
              <w:left w:val="single" w:sz="4" w:space="0" w:color="auto"/>
              <w:bottom w:val="single" w:sz="4" w:space="0" w:color="auto"/>
              <w:right w:val="single" w:sz="4" w:space="0" w:color="auto"/>
            </w:tcBorders>
            <w:vAlign w:val="center"/>
          </w:tcPr>
          <w:p w:rsidR="003A1D51" w:rsidRPr="00D87A0E" w:rsidRDefault="008748B8" w:rsidP="00950815">
            <w:pPr>
              <w:widowControl w:val="0"/>
              <w:autoSpaceDE w:val="0"/>
              <w:autoSpaceDN w:val="0"/>
              <w:adjustRightInd w:val="0"/>
              <w:contextualSpacing/>
              <w:jc w:val="left"/>
              <w:rPr>
                <w:rFonts w:eastAsia="Times New Roman"/>
                <w:sz w:val="20"/>
                <w:szCs w:val="20"/>
              </w:rPr>
            </w:pPr>
            <w:r w:rsidRPr="00D87A0E">
              <w:rPr>
                <w:rFonts w:eastAsia="Times New Roman"/>
                <w:sz w:val="20"/>
                <w:szCs w:val="20"/>
              </w:rPr>
              <w:t>показатель муниципальной программы</w:t>
            </w:r>
          </w:p>
        </w:tc>
        <w:tc>
          <w:tcPr>
            <w:tcW w:w="992" w:type="dxa"/>
            <w:tcBorders>
              <w:top w:val="nil"/>
              <w:left w:val="single" w:sz="4" w:space="0" w:color="auto"/>
              <w:bottom w:val="single" w:sz="4" w:space="0" w:color="auto"/>
              <w:right w:val="single" w:sz="4" w:space="0" w:color="auto"/>
            </w:tcBorders>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кв.м.</w:t>
            </w:r>
          </w:p>
        </w:tc>
        <w:tc>
          <w:tcPr>
            <w:tcW w:w="1559" w:type="dxa"/>
            <w:tcBorders>
              <w:top w:val="nil"/>
              <w:left w:val="single" w:sz="4" w:space="0" w:color="auto"/>
              <w:bottom w:val="single" w:sz="4" w:space="0" w:color="auto"/>
              <w:right w:val="single" w:sz="4" w:space="0" w:color="auto"/>
            </w:tcBorders>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информация отсутствует</w:t>
            </w:r>
          </w:p>
        </w:tc>
        <w:tc>
          <w:tcPr>
            <w:tcW w:w="1134" w:type="dxa"/>
            <w:tcBorders>
              <w:top w:val="nil"/>
              <w:left w:val="single" w:sz="4" w:space="0" w:color="auto"/>
              <w:bottom w:val="single" w:sz="4" w:space="0" w:color="auto"/>
              <w:right w:val="single" w:sz="4" w:space="0" w:color="auto"/>
            </w:tcBorders>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50 000</w:t>
            </w:r>
          </w:p>
        </w:tc>
        <w:tc>
          <w:tcPr>
            <w:tcW w:w="1134" w:type="dxa"/>
            <w:tcBorders>
              <w:top w:val="nil"/>
              <w:left w:val="single" w:sz="4" w:space="0" w:color="auto"/>
              <w:bottom w:val="single" w:sz="4" w:space="0" w:color="auto"/>
              <w:right w:val="single" w:sz="4" w:space="0" w:color="auto"/>
            </w:tcBorders>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50 000</w:t>
            </w:r>
          </w:p>
        </w:tc>
        <w:tc>
          <w:tcPr>
            <w:tcW w:w="1276" w:type="dxa"/>
            <w:tcBorders>
              <w:top w:val="nil"/>
              <w:left w:val="single" w:sz="4" w:space="0" w:color="auto"/>
              <w:bottom w:val="single" w:sz="4" w:space="0" w:color="auto"/>
              <w:right w:val="single" w:sz="4" w:space="0" w:color="auto"/>
            </w:tcBorders>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50 000</w:t>
            </w:r>
          </w:p>
        </w:tc>
        <w:tc>
          <w:tcPr>
            <w:tcW w:w="1276" w:type="dxa"/>
            <w:tcBorders>
              <w:top w:val="nil"/>
              <w:left w:val="single" w:sz="4" w:space="0" w:color="auto"/>
              <w:bottom w:val="single" w:sz="4" w:space="0" w:color="auto"/>
              <w:right w:val="single" w:sz="4" w:space="0" w:color="auto"/>
            </w:tcBorders>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50 000</w:t>
            </w:r>
          </w:p>
        </w:tc>
        <w:tc>
          <w:tcPr>
            <w:tcW w:w="1417" w:type="dxa"/>
            <w:tcBorders>
              <w:top w:val="nil"/>
              <w:left w:val="single" w:sz="4" w:space="0" w:color="auto"/>
              <w:bottom w:val="single" w:sz="4" w:space="0" w:color="auto"/>
              <w:right w:val="single" w:sz="4" w:space="0" w:color="auto"/>
            </w:tcBorders>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50 000</w:t>
            </w:r>
          </w:p>
        </w:tc>
        <w:tc>
          <w:tcPr>
            <w:tcW w:w="1559" w:type="dxa"/>
            <w:tcBorders>
              <w:top w:val="nil"/>
              <w:left w:val="single" w:sz="4" w:space="0" w:color="auto"/>
              <w:bottom w:val="single" w:sz="4" w:space="0" w:color="auto"/>
              <w:right w:val="single" w:sz="4" w:space="0" w:color="auto"/>
            </w:tcBorders>
            <w:vAlign w:val="center"/>
          </w:tcPr>
          <w:p w:rsidR="003A1D51" w:rsidRPr="00D87A0E" w:rsidRDefault="00CA6E42" w:rsidP="00AE1A1B">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r>
      <w:tr w:rsidR="003A1D51" w:rsidRPr="00D87A0E" w:rsidTr="00EF66DD">
        <w:tc>
          <w:tcPr>
            <w:tcW w:w="569" w:type="dxa"/>
            <w:vAlign w:val="center"/>
          </w:tcPr>
          <w:p w:rsidR="003A1D51" w:rsidRPr="00D87A0E" w:rsidRDefault="003A1D51" w:rsidP="00361FA2">
            <w:pPr>
              <w:widowControl w:val="0"/>
              <w:autoSpaceDE w:val="0"/>
              <w:autoSpaceDN w:val="0"/>
              <w:rPr>
                <w:rFonts w:eastAsia="Times New Roman"/>
                <w:sz w:val="20"/>
                <w:szCs w:val="20"/>
                <w:lang w:eastAsia="ru-RU"/>
              </w:rPr>
            </w:pPr>
          </w:p>
          <w:p w:rsidR="003A1D51" w:rsidRPr="00D87A0E" w:rsidRDefault="00A93FC4" w:rsidP="00F36455">
            <w:pPr>
              <w:widowControl w:val="0"/>
              <w:autoSpaceDE w:val="0"/>
              <w:autoSpaceDN w:val="0"/>
              <w:jc w:val="center"/>
              <w:rPr>
                <w:rFonts w:eastAsia="Times New Roman"/>
                <w:sz w:val="20"/>
                <w:szCs w:val="20"/>
                <w:lang w:eastAsia="ru-RU"/>
              </w:rPr>
            </w:pPr>
            <w:r>
              <w:rPr>
                <w:rFonts w:eastAsia="Times New Roman"/>
                <w:sz w:val="20"/>
                <w:szCs w:val="20"/>
                <w:lang w:eastAsia="ru-RU"/>
              </w:rPr>
              <w:t>6</w:t>
            </w:r>
          </w:p>
        </w:tc>
        <w:tc>
          <w:tcPr>
            <w:tcW w:w="2483" w:type="dxa"/>
            <w:tcBorders>
              <w:top w:val="single" w:sz="4" w:space="0" w:color="auto"/>
              <w:left w:val="single" w:sz="4" w:space="0" w:color="auto"/>
              <w:right w:val="single" w:sz="4" w:space="0" w:color="auto"/>
            </w:tcBorders>
            <w:vAlign w:val="center"/>
          </w:tcPr>
          <w:p w:rsidR="003A1D51" w:rsidRPr="00D87A0E" w:rsidRDefault="003A1D51" w:rsidP="007A5C1B">
            <w:pPr>
              <w:widowControl w:val="0"/>
              <w:autoSpaceDE w:val="0"/>
              <w:autoSpaceDN w:val="0"/>
              <w:adjustRightInd w:val="0"/>
              <w:contextualSpacing/>
              <w:jc w:val="left"/>
              <w:rPr>
                <w:rFonts w:eastAsia="Times New Roman"/>
                <w:sz w:val="20"/>
                <w:szCs w:val="20"/>
              </w:rPr>
            </w:pPr>
          </w:p>
          <w:p w:rsidR="003A1D51" w:rsidRPr="00D87A0E" w:rsidRDefault="003A1D51" w:rsidP="007A5C1B">
            <w:pPr>
              <w:widowControl w:val="0"/>
              <w:autoSpaceDE w:val="0"/>
              <w:autoSpaceDN w:val="0"/>
              <w:adjustRightInd w:val="0"/>
              <w:contextualSpacing/>
              <w:jc w:val="left"/>
              <w:rPr>
                <w:rFonts w:eastAsia="Times New Roman"/>
                <w:sz w:val="20"/>
                <w:szCs w:val="20"/>
              </w:rPr>
            </w:pPr>
            <w:r w:rsidRPr="00D87A0E">
              <w:rPr>
                <w:rFonts w:eastAsia="Times New Roman"/>
                <w:sz w:val="20"/>
                <w:szCs w:val="20"/>
              </w:rPr>
              <w:t xml:space="preserve">Количество домов, в </w:t>
            </w:r>
            <w:r w:rsidRPr="00D87A0E">
              <w:rPr>
                <w:rFonts w:eastAsia="Times New Roman"/>
                <w:sz w:val="20"/>
                <w:szCs w:val="20"/>
              </w:rPr>
              <w:lastRenderedPageBreak/>
              <w:t xml:space="preserve">которых </w:t>
            </w:r>
          </w:p>
          <w:p w:rsidR="003A1D51" w:rsidRPr="00D87A0E" w:rsidRDefault="003A1D51" w:rsidP="007A5C1B">
            <w:pPr>
              <w:widowControl w:val="0"/>
              <w:autoSpaceDE w:val="0"/>
              <w:autoSpaceDN w:val="0"/>
              <w:adjustRightInd w:val="0"/>
              <w:contextualSpacing/>
              <w:jc w:val="left"/>
              <w:rPr>
                <w:rFonts w:eastAsia="Times New Roman"/>
                <w:sz w:val="20"/>
                <w:szCs w:val="20"/>
              </w:rPr>
            </w:pPr>
            <w:r w:rsidRPr="00D87A0E">
              <w:rPr>
                <w:rFonts w:eastAsia="Times New Roman"/>
                <w:sz w:val="20"/>
                <w:szCs w:val="20"/>
              </w:rPr>
              <w:t xml:space="preserve">проведен капитальный ремонт в </w:t>
            </w:r>
          </w:p>
          <w:p w:rsidR="003A1D51" w:rsidRPr="00D87A0E" w:rsidRDefault="003A1D51" w:rsidP="007A5C1B">
            <w:pPr>
              <w:widowControl w:val="0"/>
              <w:autoSpaceDE w:val="0"/>
              <w:autoSpaceDN w:val="0"/>
              <w:adjustRightInd w:val="0"/>
              <w:contextualSpacing/>
              <w:jc w:val="left"/>
              <w:rPr>
                <w:rFonts w:eastAsia="Times New Roman"/>
                <w:sz w:val="20"/>
                <w:szCs w:val="20"/>
              </w:rPr>
            </w:pPr>
            <w:r w:rsidRPr="00D87A0E">
              <w:rPr>
                <w:rFonts w:eastAsia="Times New Roman"/>
                <w:sz w:val="20"/>
                <w:szCs w:val="20"/>
              </w:rPr>
              <w:t>рамках</w:t>
            </w:r>
            <w:r w:rsidR="008748B8" w:rsidRPr="00D87A0E">
              <w:rPr>
                <w:rFonts w:eastAsia="Times New Roman"/>
                <w:sz w:val="20"/>
                <w:szCs w:val="20"/>
              </w:rPr>
              <w:t xml:space="preserve"> региональной</w:t>
            </w:r>
            <w:r w:rsidRPr="00D87A0E">
              <w:rPr>
                <w:rFonts w:eastAsia="Times New Roman"/>
                <w:sz w:val="20"/>
                <w:szCs w:val="20"/>
              </w:rPr>
              <w:t xml:space="preserve"> программы</w:t>
            </w:r>
          </w:p>
        </w:tc>
        <w:tc>
          <w:tcPr>
            <w:tcW w:w="1276" w:type="dxa"/>
            <w:tcBorders>
              <w:top w:val="single" w:sz="4" w:space="0" w:color="auto"/>
              <w:left w:val="single" w:sz="4" w:space="0" w:color="auto"/>
              <w:right w:val="single" w:sz="4" w:space="0" w:color="auto"/>
            </w:tcBorders>
            <w:vAlign w:val="center"/>
          </w:tcPr>
          <w:p w:rsidR="003A1D51" w:rsidRPr="00D87A0E" w:rsidRDefault="00503137" w:rsidP="00950815">
            <w:pPr>
              <w:widowControl w:val="0"/>
              <w:autoSpaceDE w:val="0"/>
              <w:autoSpaceDN w:val="0"/>
              <w:adjustRightInd w:val="0"/>
              <w:contextualSpacing/>
              <w:jc w:val="left"/>
              <w:rPr>
                <w:rFonts w:eastAsia="Times New Roman"/>
                <w:sz w:val="20"/>
                <w:szCs w:val="20"/>
              </w:rPr>
            </w:pPr>
            <w:r>
              <w:rPr>
                <w:rFonts w:eastAsia="Times New Roman"/>
                <w:sz w:val="20"/>
                <w:szCs w:val="20"/>
              </w:rPr>
              <w:lastRenderedPageBreak/>
              <w:t>по обращению</w:t>
            </w:r>
            <w:r w:rsidR="00C27643" w:rsidRPr="00D87A0E">
              <w:rPr>
                <w:rFonts w:eastAsia="Times New Roman"/>
                <w:sz w:val="20"/>
                <w:szCs w:val="20"/>
              </w:rPr>
              <w:t xml:space="preserve"> </w:t>
            </w:r>
            <w:r w:rsidR="00C27643" w:rsidRPr="00D87A0E">
              <w:rPr>
                <w:rFonts w:eastAsia="Times New Roman"/>
                <w:sz w:val="20"/>
                <w:szCs w:val="20"/>
              </w:rPr>
              <w:lastRenderedPageBreak/>
              <w:t>Губернатора МО</w:t>
            </w:r>
          </w:p>
        </w:tc>
        <w:tc>
          <w:tcPr>
            <w:tcW w:w="992" w:type="dxa"/>
            <w:tcBorders>
              <w:top w:val="single" w:sz="4" w:space="0" w:color="auto"/>
              <w:left w:val="single" w:sz="4" w:space="0" w:color="auto"/>
              <w:bottom w:val="nil"/>
              <w:right w:val="single" w:sz="4" w:space="0" w:color="auto"/>
            </w:tcBorders>
          </w:tcPr>
          <w:p w:rsidR="003A1D51" w:rsidRPr="00D87A0E" w:rsidRDefault="003A1D51" w:rsidP="00707108">
            <w:pPr>
              <w:widowControl w:val="0"/>
              <w:autoSpaceDE w:val="0"/>
              <w:autoSpaceDN w:val="0"/>
              <w:adjustRightInd w:val="0"/>
              <w:contextualSpacing/>
              <w:rPr>
                <w:rFonts w:eastAsia="Times New Roman"/>
                <w:sz w:val="20"/>
                <w:szCs w:val="20"/>
              </w:rPr>
            </w:pPr>
          </w:p>
          <w:p w:rsidR="003A1D51" w:rsidRPr="00D87A0E" w:rsidRDefault="003A1D51" w:rsidP="00AE1A1B">
            <w:pPr>
              <w:widowControl w:val="0"/>
              <w:autoSpaceDE w:val="0"/>
              <w:autoSpaceDN w:val="0"/>
              <w:adjustRightInd w:val="0"/>
              <w:contextualSpacing/>
              <w:jc w:val="center"/>
              <w:rPr>
                <w:rFonts w:eastAsia="Times New Roman"/>
                <w:sz w:val="20"/>
                <w:szCs w:val="20"/>
              </w:rPr>
            </w:pPr>
          </w:p>
          <w:p w:rsidR="003A1D51" w:rsidRPr="00D87A0E" w:rsidRDefault="003A1D51" w:rsidP="00707108">
            <w:pPr>
              <w:widowControl w:val="0"/>
              <w:autoSpaceDE w:val="0"/>
              <w:autoSpaceDN w:val="0"/>
              <w:adjustRightInd w:val="0"/>
              <w:contextualSpacing/>
              <w:rPr>
                <w:rFonts w:eastAsia="Times New Roman"/>
                <w:sz w:val="20"/>
                <w:szCs w:val="20"/>
              </w:rPr>
            </w:pPr>
          </w:p>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ед.</w:t>
            </w:r>
          </w:p>
        </w:tc>
        <w:tc>
          <w:tcPr>
            <w:tcW w:w="1559" w:type="dxa"/>
            <w:tcBorders>
              <w:top w:val="single" w:sz="4" w:space="0" w:color="auto"/>
              <w:left w:val="single" w:sz="4" w:space="0" w:color="auto"/>
              <w:bottom w:val="nil"/>
              <w:right w:val="single" w:sz="4" w:space="0" w:color="auto"/>
            </w:tcBorders>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p>
          <w:p w:rsidR="003A1D51" w:rsidRPr="00D87A0E" w:rsidRDefault="003A1D51" w:rsidP="00AE1A1B">
            <w:pPr>
              <w:widowControl w:val="0"/>
              <w:autoSpaceDE w:val="0"/>
              <w:autoSpaceDN w:val="0"/>
              <w:adjustRightInd w:val="0"/>
              <w:contextualSpacing/>
              <w:jc w:val="center"/>
              <w:rPr>
                <w:rFonts w:eastAsia="Times New Roman"/>
                <w:sz w:val="20"/>
                <w:szCs w:val="20"/>
              </w:rPr>
            </w:pPr>
          </w:p>
          <w:p w:rsidR="003A1D51" w:rsidRPr="00D87A0E" w:rsidRDefault="003A1D51" w:rsidP="00707108">
            <w:pPr>
              <w:widowControl w:val="0"/>
              <w:autoSpaceDE w:val="0"/>
              <w:autoSpaceDN w:val="0"/>
              <w:adjustRightInd w:val="0"/>
              <w:contextualSpacing/>
              <w:rPr>
                <w:rFonts w:eastAsia="Times New Roman"/>
                <w:sz w:val="20"/>
                <w:szCs w:val="20"/>
              </w:rPr>
            </w:pPr>
          </w:p>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p>
          <w:p w:rsidR="003A1D51" w:rsidRPr="00D87A0E" w:rsidRDefault="003A1D51" w:rsidP="00AE1A1B">
            <w:pPr>
              <w:widowControl w:val="0"/>
              <w:autoSpaceDE w:val="0"/>
              <w:autoSpaceDN w:val="0"/>
              <w:adjustRightInd w:val="0"/>
              <w:contextualSpacing/>
              <w:jc w:val="center"/>
              <w:rPr>
                <w:rFonts w:eastAsia="Times New Roman"/>
                <w:sz w:val="20"/>
                <w:szCs w:val="20"/>
              </w:rPr>
            </w:pPr>
          </w:p>
          <w:p w:rsidR="003A1D51" w:rsidRPr="00D87A0E" w:rsidRDefault="003A1D51" w:rsidP="00707108">
            <w:pPr>
              <w:widowControl w:val="0"/>
              <w:autoSpaceDE w:val="0"/>
              <w:autoSpaceDN w:val="0"/>
              <w:adjustRightInd w:val="0"/>
              <w:contextualSpacing/>
              <w:rPr>
                <w:rFonts w:eastAsia="Times New Roman"/>
                <w:sz w:val="20"/>
                <w:szCs w:val="20"/>
              </w:rPr>
            </w:pPr>
          </w:p>
          <w:p w:rsidR="003A1D51" w:rsidRPr="00D87A0E" w:rsidRDefault="004D370A" w:rsidP="00AE1A1B">
            <w:pPr>
              <w:widowControl w:val="0"/>
              <w:autoSpaceDE w:val="0"/>
              <w:autoSpaceDN w:val="0"/>
              <w:adjustRightInd w:val="0"/>
              <w:contextualSpacing/>
              <w:jc w:val="center"/>
              <w:rPr>
                <w:rFonts w:eastAsia="Times New Roman"/>
                <w:sz w:val="20"/>
                <w:szCs w:val="20"/>
              </w:rPr>
            </w:pPr>
            <w:r>
              <w:rPr>
                <w:rFonts w:eastAsia="Times New Roman"/>
                <w:sz w:val="20"/>
                <w:szCs w:val="20"/>
              </w:rPr>
              <w:t>44</w:t>
            </w:r>
          </w:p>
        </w:tc>
        <w:tc>
          <w:tcPr>
            <w:tcW w:w="1134" w:type="dxa"/>
            <w:tcBorders>
              <w:top w:val="single" w:sz="4" w:space="0" w:color="auto"/>
              <w:left w:val="single" w:sz="4" w:space="0" w:color="auto"/>
              <w:bottom w:val="single" w:sz="4" w:space="0" w:color="auto"/>
              <w:right w:val="single" w:sz="4" w:space="0" w:color="auto"/>
            </w:tcBorders>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p>
          <w:p w:rsidR="003A1D51" w:rsidRPr="00D87A0E" w:rsidRDefault="003A1D51" w:rsidP="00AE1A1B">
            <w:pPr>
              <w:widowControl w:val="0"/>
              <w:autoSpaceDE w:val="0"/>
              <w:autoSpaceDN w:val="0"/>
              <w:adjustRightInd w:val="0"/>
              <w:contextualSpacing/>
              <w:jc w:val="center"/>
              <w:rPr>
                <w:rFonts w:eastAsia="Times New Roman"/>
                <w:sz w:val="20"/>
                <w:szCs w:val="20"/>
              </w:rPr>
            </w:pPr>
          </w:p>
          <w:p w:rsidR="003A1D51" w:rsidRPr="00D87A0E" w:rsidRDefault="003A1D51" w:rsidP="00707108">
            <w:pPr>
              <w:widowControl w:val="0"/>
              <w:autoSpaceDE w:val="0"/>
              <w:autoSpaceDN w:val="0"/>
              <w:adjustRightInd w:val="0"/>
              <w:contextualSpacing/>
              <w:rPr>
                <w:rFonts w:eastAsia="Times New Roman"/>
                <w:sz w:val="20"/>
                <w:szCs w:val="20"/>
              </w:rPr>
            </w:pPr>
          </w:p>
          <w:p w:rsidR="003A1D51" w:rsidRPr="00D87A0E" w:rsidRDefault="004D370A" w:rsidP="00AE1A1B">
            <w:pPr>
              <w:widowControl w:val="0"/>
              <w:autoSpaceDE w:val="0"/>
              <w:autoSpaceDN w:val="0"/>
              <w:adjustRightInd w:val="0"/>
              <w:contextualSpacing/>
              <w:jc w:val="center"/>
              <w:rPr>
                <w:rFonts w:eastAsia="Times New Roman"/>
                <w:sz w:val="20"/>
                <w:szCs w:val="20"/>
              </w:rPr>
            </w:pPr>
            <w:r>
              <w:rPr>
                <w:rFonts w:eastAsia="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p>
          <w:p w:rsidR="003A1D51" w:rsidRPr="00D87A0E" w:rsidRDefault="003A1D51" w:rsidP="00AE1A1B">
            <w:pPr>
              <w:widowControl w:val="0"/>
              <w:autoSpaceDE w:val="0"/>
              <w:autoSpaceDN w:val="0"/>
              <w:adjustRightInd w:val="0"/>
              <w:contextualSpacing/>
              <w:jc w:val="center"/>
              <w:rPr>
                <w:rFonts w:eastAsia="Times New Roman"/>
                <w:sz w:val="20"/>
                <w:szCs w:val="20"/>
              </w:rPr>
            </w:pPr>
          </w:p>
          <w:p w:rsidR="003A1D51" w:rsidRPr="00D87A0E" w:rsidRDefault="003A1D51" w:rsidP="00707108">
            <w:pPr>
              <w:widowControl w:val="0"/>
              <w:autoSpaceDE w:val="0"/>
              <w:autoSpaceDN w:val="0"/>
              <w:adjustRightInd w:val="0"/>
              <w:contextualSpacing/>
              <w:rPr>
                <w:rFonts w:eastAsia="Times New Roman"/>
                <w:sz w:val="20"/>
                <w:szCs w:val="20"/>
              </w:rPr>
            </w:pPr>
          </w:p>
          <w:p w:rsidR="003A1D51" w:rsidRPr="00D87A0E" w:rsidRDefault="004D370A" w:rsidP="00AE1A1B">
            <w:pPr>
              <w:widowControl w:val="0"/>
              <w:autoSpaceDE w:val="0"/>
              <w:autoSpaceDN w:val="0"/>
              <w:adjustRightInd w:val="0"/>
              <w:contextualSpacing/>
              <w:jc w:val="center"/>
              <w:rPr>
                <w:rFonts w:eastAsia="Times New Roman"/>
                <w:sz w:val="20"/>
                <w:szCs w:val="20"/>
              </w:rPr>
            </w:pPr>
            <w:r>
              <w:rPr>
                <w:rFonts w:eastAsia="Times New Roman"/>
                <w:sz w:val="20"/>
                <w:szCs w:val="20"/>
              </w:rPr>
              <w:t>20</w:t>
            </w:r>
          </w:p>
        </w:tc>
        <w:tc>
          <w:tcPr>
            <w:tcW w:w="1276" w:type="dxa"/>
            <w:vAlign w:val="center"/>
          </w:tcPr>
          <w:p w:rsidR="003A1D51" w:rsidRPr="00D87A0E" w:rsidRDefault="003A1D51" w:rsidP="00AE1A1B">
            <w:pPr>
              <w:jc w:val="center"/>
              <w:rPr>
                <w:rFonts w:eastAsia="Calibri"/>
                <w:sz w:val="20"/>
                <w:szCs w:val="20"/>
              </w:rPr>
            </w:pPr>
          </w:p>
          <w:p w:rsidR="003A1D51" w:rsidRPr="00D87A0E" w:rsidRDefault="003A1D51" w:rsidP="00AE1A1B">
            <w:pPr>
              <w:jc w:val="center"/>
              <w:rPr>
                <w:rFonts w:eastAsia="Calibri"/>
                <w:sz w:val="20"/>
                <w:szCs w:val="20"/>
              </w:rPr>
            </w:pPr>
          </w:p>
          <w:p w:rsidR="003A1D51" w:rsidRPr="00D87A0E" w:rsidRDefault="003A1D51" w:rsidP="00AE1A1B">
            <w:pPr>
              <w:jc w:val="center"/>
              <w:rPr>
                <w:rFonts w:eastAsia="Calibri"/>
                <w:sz w:val="20"/>
                <w:szCs w:val="20"/>
              </w:rPr>
            </w:pPr>
          </w:p>
          <w:p w:rsidR="003A1D51" w:rsidRPr="00D87A0E" w:rsidRDefault="004D370A" w:rsidP="00AE1A1B">
            <w:pPr>
              <w:jc w:val="center"/>
              <w:rPr>
                <w:rFonts w:eastAsia="Calibri"/>
                <w:sz w:val="20"/>
                <w:szCs w:val="20"/>
              </w:rPr>
            </w:pPr>
            <w:r>
              <w:rPr>
                <w:rFonts w:eastAsia="Calibri"/>
                <w:sz w:val="20"/>
                <w:szCs w:val="20"/>
              </w:rPr>
              <w:t>20</w:t>
            </w:r>
          </w:p>
        </w:tc>
        <w:tc>
          <w:tcPr>
            <w:tcW w:w="1417" w:type="dxa"/>
            <w:vAlign w:val="center"/>
          </w:tcPr>
          <w:p w:rsidR="003A1D51" w:rsidRPr="00D87A0E" w:rsidRDefault="003A1D51" w:rsidP="00AE1A1B">
            <w:pPr>
              <w:jc w:val="center"/>
              <w:rPr>
                <w:rFonts w:eastAsia="Calibri"/>
                <w:sz w:val="20"/>
                <w:szCs w:val="20"/>
              </w:rPr>
            </w:pPr>
          </w:p>
          <w:p w:rsidR="003A1D51" w:rsidRPr="00D87A0E" w:rsidRDefault="003A1D51" w:rsidP="00AE1A1B">
            <w:pPr>
              <w:jc w:val="center"/>
              <w:rPr>
                <w:rFonts w:eastAsia="Calibri"/>
                <w:sz w:val="20"/>
                <w:szCs w:val="20"/>
              </w:rPr>
            </w:pPr>
          </w:p>
          <w:p w:rsidR="003A1D51" w:rsidRPr="00D87A0E" w:rsidRDefault="003A1D51" w:rsidP="00707108">
            <w:pPr>
              <w:rPr>
                <w:rFonts w:eastAsia="Calibri"/>
                <w:sz w:val="20"/>
                <w:szCs w:val="20"/>
              </w:rPr>
            </w:pPr>
          </w:p>
          <w:p w:rsidR="003A1D51" w:rsidRPr="00D87A0E" w:rsidRDefault="003A1D51" w:rsidP="00AE1A1B">
            <w:pPr>
              <w:jc w:val="center"/>
              <w:rPr>
                <w:rFonts w:eastAsia="Calibri"/>
                <w:sz w:val="20"/>
                <w:szCs w:val="20"/>
              </w:rPr>
            </w:pPr>
            <w:r w:rsidRPr="00D87A0E">
              <w:rPr>
                <w:rFonts w:eastAsia="Calibri"/>
                <w:sz w:val="20"/>
                <w:szCs w:val="20"/>
              </w:rPr>
              <w:t>-</w:t>
            </w:r>
          </w:p>
        </w:tc>
        <w:tc>
          <w:tcPr>
            <w:tcW w:w="1559" w:type="dxa"/>
            <w:vAlign w:val="center"/>
          </w:tcPr>
          <w:p w:rsidR="003A1D51" w:rsidRDefault="003A1D51" w:rsidP="00AE1A1B">
            <w:pPr>
              <w:jc w:val="center"/>
              <w:rPr>
                <w:rFonts w:eastAsia="Calibri"/>
                <w:sz w:val="20"/>
                <w:szCs w:val="20"/>
              </w:rPr>
            </w:pPr>
          </w:p>
          <w:p w:rsidR="004D370A" w:rsidRDefault="004D370A" w:rsidP="00AE1A1B">
            <w:pPr>
              <w:jc w:val="center"/>
              <w:rPr>
                <w:rFonts w:eastAsia="Calibri"/>
                <w:sz w:val="20"/>
                <w:szCs w:val="20"/>
              </w:rPr>
            </w:pPr>
          </w:p>
          <w:p w:rsidR="004D370A" w:rsidRPr="00D87A0E" w:rsidRDefault="004D370A" w:rsidP="00AE1A1B">
            <w:pPr>
              <w:jc w:val="center"/>
              <w:rPr>
                <w:rFonts w:eastAsia="Calibri"/>
                <w:sz w:val="20"/>
                <w:szCs w:val="20"/>
              </w:rPr>
            </w:pPr>
          </w:p>
          <w:p w:rsidR="003A1D51" w:rsidRPr="00D87A0E" w:rsidRDefault="00CA6E42" w:rsidP="00AE1A1B">
            <w:pPr>
              <w:jc w:val="center"/>
              <w:rPr>
                <w:rFonts w:eastAsia="Calibri"/>
                <w:sz w:val="20"/>
                <w:szCs w:val="20"/>
              </w:rPr>
            </w:pPr>
            <w:r>
              <w:rPr>
                <w:rFonts w:eastAsia="Calibri"/>
                <w:sz w:val="20"/>
                <w:szCs w:val="20"/>
              </w:rPr>
              <w:t>5</w:t>
            </w:r>
          </w:p>
          <w:p w:rsidR="003A1D51" w:rsidRPr="00D87A0E" w:rsidRDefault="003A1D51" w:rsidP="00AE1A1B">
            <w:pPr>
              <w:jc w:val="center"/>
              <w:rPr>
                <w:rFonts w:eastAsia="Calibri"/>
                <w:sz w:val="20"/>
                <w:szCs w:val="20"/>
              </w:rPr>
            </w:pPr>
          </w:p>
          <w:p w:rsidR="003A1D51" w:rsidRPr="00D87A0E" w:rsidRDefault="003A1D51" w:rsidP="00AE1A1B">
            <w:pPr>
              <w:jc w:val="center"/>
              <w:rPr>
                <w:rFonts w:eastAsia="Calibri"/>
                <w:sz w:val="20"/>
                <w:szCs w:val="20"/>
              </w:rPr>
            </w:pPr>
          </w:p>
        </w:tc>
      </w:tr>
      <w:tr w:rsidR="003A1D51" w:rsidRPr="00D87A0E" w:rsidTr="00EF66DD">
        <w:tc>
          <w:tcPr>
            <w:tcW w:w="569" w:type="dxa"/>
            <w:vAlign w:val="center"/>
          </w:tcPr>
          <w:p w:rsidR="003A1D51" w:rsidRPr="00D87A0E" w:rsidRDefault="00A93FC4" w:rsidP="00F36455">
            <w:pPr>
              <w:widowControl w:val="0"/>
              <w:autoSpaceDE w:val="0"/>
              <w:autoSpaceDN w:val="0"/>
              <w:jc w:val="center"/>
              <w:rPr>
                <w:rFonts w:eastAsia="Times New Roman"/>
                <w:sz w:val="20"/>
                <w:szCs w:val="20"/>
                <w:lang w:eastAsia="ru-RU"/>
              </w:rPr>
            </w:pPr>
            <w:r>
              <w:rPr>
                <w:rFonts w:eastAsia="Times New Roman"/>
                <w:sz w:val="20"/>
                <w:szCs w:val="20"/>
                <w:lang w:eastAsia="ru-RU"/>
              </w:rPr>
              <w:lastRenderedPageBreak/>
              <w:t>7</w:t>
            </w:r>
          </w:p>
        </w:tc>
        <w:tc>
          <w:tcPr>
            <w:tcW w:w="2483" w:type="dxa"/>
            <w:tcBorders>
              <w:top w:val="single" w:sz="4" w:space="0" w:color="auto"/>
              <w:left w:val="single" w:sz="4" w:space="0" w:color="auto"/>
              <w:bottom w:val="single" w:sz="4" w:space="0" w:color="auto"/>
              <w:right w:val="single" w:sz="4" w:space="0" w:color="auto"/>
            </w:tcBorders>
            <w:vAlign w:val="center"/>
          </w:tcPr>
          <w:p w:rsidR="003A1D51" w:rsidRPr="00D87A0E" w:rsidRDefault="003A1D51" w:rsidP="00207DF2">
            <w:pPr>
              <w:widowControl w:val="0"/>
              <w:autoSpaceDE w:val="0"/>
              <w:autoSpaceDN w:val="0"/>
              <w:adjustRightInd w:val="0"/>
              <w:contextualSpacing/>
              <w:jc w:val="left"/>
              <w:rPr>
                <w:rFonts w:eastAsia="Times New Roman"/>
                <w:sz w:val="20"/>
                <w:szCs w:val="20"/>
              </w:rPr>
            </w:pPr>
            <w:r w:rsidRPr="00D87A0E">
              <w:rPr>
                <w:rFonts w:eastAsia="Times New Roman"/>
                <w:sz w:val="20"/>
                <w:szCs w:val="20"/>
              </w:rPr>
              <w:t>Количество отремонтированных подъездов МКД</w:t>
            </w:r>
          </w:p>
        </w:tc>
        <w:tc>
          <w:tcPr>
            <w:tcW w:w="1276" w:type="dxa"/>
            <w:tcBorders>
              <w:top w:val="single" w:sz="4" w:space="0" w:color="auto"/>
              <w:left w:val="single" w:sz="4" w:space="0" w:color="auto"/>
              <w:bottom w:val="single" w:sz="4" w:space="0" w:color="auto"/>
              <w:right w:val="single" w:sz="4" w:space="0" w:color="auto"/>
            </w:tcBorders>
            <w:vAlign w:val="center"/>
          </w:tcPr>
          <w:p w:rsidR="003A1D51" w:rsidRPr="00D87A0E" w:rsidRDefault="00503137" w:rsidP="00C27643">
            <w:pPr>
              <w:widowControl w:val="0"/>
              <w:autoSpaceDE w:val="0"/>
              <w:autoSpaceDN w:val="0"/>
              <w:adjustRightInd w:val="0"/>
              <w:contextualSpacing/>
              <w:jc w:val="left"/>
              <w:rPr>
                <w:rFonts w:eastAsia="Times New Roman"/>
                <w:sz w:val="20"/>
                <w:szCs w:val="20"/>
              </w:rPr>
            </w:pPr>
            <w:r>
              <w:rPr>
                <w:rFonts w:eastAsia="Times New Roman"/>
                <w:sz w:val="20"/>
                <w:szCs w:val="20"/>
              </w:rPr>
              <w:t>по обращению</w:t>
            </w:r>
            <w:r w:rsidR="00C27643" w:rsidRPr="00D87A0E">
              <w:rPr>
                <w:rFonts w:eastAsia="Times New Roman"/>
                <w:sz w:val="20"/>
                <w:szCs w:val="20"/>
              </w:rPr>
              <w:t xml:space="preserve"> Губернатора МО</w:t>
            </w:r>
          </w:p>
        </w:tc>
        <w:tc>
          <w:tcPr>
            <w:tcW w:w="992" w:type="dxa"/>
            <w:tcBorders>
              <w:top w:val="single" w:sz="4" w:space="0" w:color="auto"/>
              <w:left w:val="single" w:sz="4" w:space="0" w:color="auto"/>
              <w:bottom w:val="single" w:sz="4" w:space="0" w:color="auto"/>
              <w:right w:val="single" w:sz="4" w:space="0" w:color="auto"/>
            </w:tcBorders>
          </w:tcPr>
          <w:p w:rsidR="003A1D51" w:rsidRDefault="003A1D51" w:rsidP="00AE1A1B">
            <w:pPr>
              <w:widowControl w:val="0"/>
              <w:autoSpaceDE w:val="0"/>
              <w:autoSpaceDN w:val="0"/>
              <w:adjustRightInd w:val="0"/>
              <w:contextualSpacing/>
              <w:jc w:val="center"/>
              <w:rPr>
                <w:rFonts w:eastAsia="Times New Roman"/>
                <w:sz w:val="20"/>
                <w:szCs w:val="20"/>
              </w:rPr>
            </w:pPr>
          </w:p>
          <w:p w:rsidR="005931C0" w:rsidRPr="00D87A0E" w:rsidRDefault="005931C0" w:rsidP="00AE1A1B">
            <w:pPr>
              <w:widowControl w:val="0"/>
              <w:autoSpaceDE w:val="0"/>
              <w:autoSpaceDN w:val="0"/>
              <w:adjustRightInd w:val="0"/>
              <w:contextualSpacing/>
              <w:jc w:val="center"/>
              <w:rPr>
                <w:rFonts w:eastAsia="Times New Roman"/>
                <w:sz w:val="20"/>
                <w:szCs w:val="20"/>
              </w:rPr>
            </w:pPr>
          </w:p>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ед.</w:t>
            </w:r>
          </w:p>
        </w:tc>
        <w:tc>
          <w:tcPr>
            <w:tcW w:w="1559" w:type="dxa"/>
            <w:vAlign w:val="center"/>
          </w:tcPr>
          <w:p w:rsidR="003A1D51" w:rsidRPr="00D87A0E" w:rsidRDefault="003A1D51" w:rsidP="00AE1A1B">
            <w:pPr>
              <w:widowControl w:val="0"/>
              <w:autoSpaceDE w:val="0"/>
              <w:autoSpaceDN w:val="0"/>
              <w:jc w:val="center"/>
              <w:rPr>
                <w:rFonts w:eastAsia="Times New Roman"/>
                <w:sz w:val="20"/>
                <w:szCs w:val="20"/>
                <w:lang w:eastAsia="ru-RU"/>
              </w:rPr>
            </w:pPr>
          </w:p>
          <w:p w:rsidR="003A1D51" w:rsidRPr="00D87A0E" w:rsidRDefault="003A1D51" w:rsidP="00AE1A1B">
            <w:pPr>
              <w:widowControl w:val="0"/>
              <w:autoSpaceDE w:val="0"/>
              <w:autoSpaceDN w:val="0"/>
              <w:jc w:val="center"/>
              <w:rPr>
                <w:rFonts w:eastAsia="Times New Roman"/>
                <w:sz w:val="20"/>
                <w:szCs w:val="20"/>
                <w:lang w:eastAsia="ru-RU"/>
              </w:rPr>
            </w:pPr>
            <w:r w:rsidRPr="00D87A0E">
              <w:rPr>
                <w:rFonts w:eastAsia="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vAlign w:val="center"/>
          </w:tcPr>
          <w:p w:rsidR="007246E6" w:rsidRDefault="007246E6" w:rsidP="00AE1A1B">
            <w:pPr>
              <w:widowControl w:val="0"/>
              <w:autoSpaceDE w:val="0"/>
              <w:autoSpaceDN w:val="0"/>
              <w:adjustRightInd w:val="0"/>
              <w:contextualSpacing/>
              <w:jc w:val="center"/>
              <w:rPr>
                <w:rFonts w:eastAsia="Times New Roman"/>
                <w:sz w:val="20"/>
                <w:szCs w:val="20"/>
              </w:rPr>
            </w:pPr>
          </w:p>
          <w:p w:rsidR="007246E6" w:rsidRDefault="007246E6" w:rsidP="00AE1A1B">
            <w:pPr>
              <w:widowControl w:val="0"/>
              <w:autoSpaceDE w:val="0"/>
              <w:autoSpaceDN w:val="0"/>
              <w:adjustRightInd w:val="0"/>
              <w:contextualSpacing/>
              <w:jc w:val="center"/>
              <w:rPr>
                <w:rFonts w:eastAsia="Times New Roman"/>
                <w:sz w:val="20"/>
                <w:szCs w:val="20"/>
              </w:rPr>
            </w:pPr>
          </w:p>
          <w:p w:rsidR="003A1D51" w:rsidRDefault="0073717F" w:rsidP="00AE1A1B">
            <w:pPr>
              <w:widowControl w:val="0"/>
              <w:autoSpaceDE w:val="0"/>
              <w:autoSpaceDN w:val="0"/>
              <w:adjustRightInd w:val="0"/>
              <w:contextualSpacing/>
              <w:jc w:val="center"/>
              <w:rPr>
                <w:rFonts w:eastAsia="Times New Roman"/>
                <w:sz w:val="20"/>
                <w:szCs w:val="20"/>
              </w:rPr>
            </w:pPr>
            <w:r>
              <w:rPr>
                <w:rFonts w:eastAsia="Times New Roman"/>
                <w:sz w:val="20"/>
                <w:szCs w:val="20"/>
              </w:rPr>
              <w:t>570</w:t>
            </w:r>
          </w:p>
          <w:p w:rsidR="007246E6" w:rsidRPr="00D87A0E" w:rsidRDefault="007246E6" w:rsidP="007246E6">
            <w:pPr>
              <w:widowControl w:val="0"/>
              <w:autoSpaceDE w:val="0"/>
              <w:autoSpaceDN w:val="0"/>
              <w:adjustRightInd w:val="0"/>
              <w:contextualSpacing/>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246E6" w:rsidRDefault="007246E6" w:rsidP="00AE1A1B">
            <w:pPr>
              <w:widowControl w:val="0"/>
              <w:autoSpaceDE w:val="0"/>
              <w:autoSpaceDN w:val="0"/>
              <w:adjustRightInd w:val="0"/>
              <w:contextualSpacing/>
              <w:jc w:val="center"/>
              <w:rPr>
                <w:rFonts w:eastAsia="Times New Roman"/>
                <w:sz w:val="20"/>
                <w:szCs w:val="20"/>
              </w:rPr>
            </w:pPr>
          </w:p>
          <w:p w:rsidR="003A1D51" w:rsidRPr="00D87A0E" w:rsidRDefault="003A1D51" w:rsidP="007246E6">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651</w:t>
            </w:r>
          </w:p>
        </w:tc>
        <w:tc>
          <w:tcPr>
            <w:tcW w:w="1276" w:type="dxa"/>
            <w:tcBorders>
              <w:top w:val="single" w:sz="4" w:space="0" w:color="auto"/>
              <w:left w:val="single" w:sz="4" w:space="0" w:color="auto"/>
              <w:bottom w:val="single" w:sz="4" w:space="0" w:color="auto"/>
              <w:right w:val="single" w:sz="4" w:space="0" w:color="auto"/>
            </w:tcBorders>
            <w:vAlign w:val="center"/>
          </w:tcPr>
          <w:p w:rsidR="007246E6" w:rsidRDefault="007246E6" w:rsidP="00AE1A1B">
            <w:pPr>
              <w:widowControl w:val="0"/>
              <w:autoSpaceDE w:val="0"/>
              <w:autoSpaceDN w:val="0"/>
              <w:adjustRightInd w:val="0"/>
              <w:contextualSpacing/>
              <w:jc w:val="center"/>
              <w:rPr>
                <w:rFonts w:eastAsia="Times New Roman"/>
                <w:sz w:val="20"/>
                <w:szCs w:val="20"/>
              </w:rPr>
            </w:pPr>
          </w:p>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705</w:t>
            </w:r>
          </w:p>
        </w:tc>
        <w:tc>
          <w:tcPr>
            <w:tcW w:w="1276" w:type="dxa"/>
            <w:vAlign w:val="center"/>
          </w:tcPr>
          <w:p w:rsidR="003A1D51" w:rsidRPr="00D87A0E" w:rsidRDefault="003A1D51" w:rsidP="00AE1A1B">
            <w:pPr>
              <w:jc w:val="center"/>
              <w:rPr>
                <w:rFonts w:eastAsia="Calibri"/>
                <w:sz w:val="20"/>
                <w:szCs w:val="20"/>
              </w:rPr>
            </w:pPr>
            <w:r w:rsidRPr="00D87A0E">
              <w:rPr>
                <w:rFonts w:eastAsia="Calibri"/>
                <w:sz w:val="20"/>
                <w:szCs w:val="20"/>
              </w:rPr>
              <w:t>-</w:t>
            </w:r>
          </w:p>
        </w:tc>
        <w:tc>
          <w:tcPr>
            <w:tcW w:w="1417" w:type="dxa"/>
            <w:vAlign w:val="center"/>
          </w:tcPr>
          <w:p w:rsidR="003A1D51" w:rsidRPr="00D87A0E" w:rsidRDefault="003A1D51" w:rsidP="00AE1A1B">
            <w:pPr>
              <w:jc w:val="center"/>
              <w:rPr>
                <w:rFonts w:eastAsia="Calibri"/>
                <w:sz w:val="20"/>
                <w:szCs w:val="20"/>
              </w:rPr>
            </w:pPr>
            <w:r w:rsidRPr="00D87A0E">
              <w:rPr>
                <w:rFonts w:eastAsia="Calibri"/>
                <w:sz w:val="20"/>
                <w:szCs w:val="20"/>
              </w:rPr>
              <w:t>-</w:t>
            </w:r>
          </w:p>
        </w:tc>
        <w:tc>
          <w:tcPr>
            <w:tcW w:w="1559" w:type="dxa"/>
            <w:vAlign w:val="center"/>
          </w:tcPr>
          <w:p w:rsidR="003A1D51" w:rsidRPr="00D87A0E" w:rsidRDefault="003A1D51" w:rsidP="00AE1A1B">
            <w:pPr>
              <w:jc w:val="center"/>
              <w:rPr>
                <w:rFonts w:eastAsia="Calibri"/>
                <w:sz w:val="20"/>
                <w:szCs w:val="20"/>
              </w:rPr>
            </w:pPr>
          </w:p>
          <w:p w:rsidR="003A1D51" w:rsidRPr="00D87A0E" w:rsidRDefault="00CA6E42" w:rsidP="00AE1A1B">
            <w:pPr>
              <w:jc w:val="center"/>
              <w:rPr>
                <w:rFonts w:eastAsia="Calibri"/>
                <w:sz w:val="20"/>
                <w:szCs w:val="20"/>
              </w:rPr>
            </w:pPr>
            <w:r>
              <w:rPr>
                <w:rFonts w:eastAsia="Calibri"/>
                <w:sz w:val="20"/>
                <w:szCs w:val="20"/>
              </w:rPr>
              <w:t>5</w:t>
            </w:r>
          </w:p>
        </w:tc>
      </w:tr>
      <w:tr w:rsidR="003A1D51" w:rsidRPr="00D87A0E" w:rsidTr="00EF66DD">
        <w:tc>
          <w:tcPr>
            <w:tcW w:w="569" w:type="dxa"/>
            <w:vAlign w:val="center"/>
          </w:tcPr>
          <w:p w:rsidR="003A1D51" w:rsidRPr="00D87A0E" w:rsidRDefault="00A93FC4" w:rsidP="00F36455">
            <w:pPr>
              <w:widowControl w:val="0"/>
              <w:autoSpaceDE w:val="0"/>
              <w:autoSpaceDN w:val="0"/>
              <w:jc w:val="center"/>
              <w:rPr>
                <w:rFonts w:eastAsia="Times New Roman"/>
                <w:sz w:val="20"/>
                <w:szCs w:val="20"/>
                <w:lang w:eastAsia="ru-RU"/>
              </w:rPr>
            </w:pPr>
            <w:r>
              <w:rPr>
                <w:rFonts w:eastAsia="Times New Roman"/>
                <w:sz w:val="20"/>
                <w:szCs w:val="20"/>
                <w:lang w:eastAsia="ru-RU"/>
              </w:rPr>
              <w:t>8</w:t>
            </w:r>
          </w:p>
        </w:tc>
        <w:tc>
          <w:tcPr>
            <w:tcW w:w="2483" w:type="dxa"/>
            <w:tcBorders>
              <w:top w:val="single" w:sz="4" w:space="0" w:color="auto"/>
              <w:left w:val="single" w:sz="4" w:space="0" w:color="auto"/>
              <w:bottom w:val="single" w:sz="4" w:space="0" w:color="auto"/>
              <w:right w:val="single" w:sz="4" w:space="0" w:color="auto"/>
            </w:tcBorders>
            <w:vAlign w:val="center"/>
          </w:tcPr>
          <w:p w:rsidR="003A1D51" w:rsidRPr="00D87A0E" w:rsidRDefault="003A1D51" w:rsidP="00207DF2">
            <w:pPr>
              <w:widowControl w:val="0"/>
              <w:autoSpaceDE w:val="0"/>
              <w:autoSpaceDN w:val="0"/>
              <w:adjustRightInd w:val="0"/>
              <w:contextualSpacing/>
              <w:jc w:val="left"/>
              <w:rPr>
                <w:rFonts w:eastAsia="Times New Roman"/>
                <w:sz w:val="20"/>
                <w:szCs w:val="20"/>
              </w:rPr>
            </w:pPr>
            <w:r w:rsidRPr="00D87A0E">
              <w:rPr>
                <w:rFonts w:eastAsia="Times New Roman"/>
                <w:sz w:val="20"/>
                <w:szCs w:val="20"/>
              </w:rPr>
              <w:t>Количество многоквартирных домов, прошедших комплексный капитальный ремонт и соответствующих классу энергоэффективности</w:t>
            </w:r>
          </w:p>
          <w:p w:rsidR="003A1D51" w:rsidRPr="00D87A0E" w:rsidRDefault="003A1D51" w:rsidP="00207DF2">
            <w:pPr>
              <w:widowControl w:val="0"/>
              <w:autoSpaceDE w:val="0"/>
              <w:autoSpaceDN w:val="0"/>
              <w:adjustRightInd w:val="0"/>
              <w:contextualSpacing/>
              <w:jc w:val="left"/>
              <w:rPr>
                <w:rFonts w:eastAsia="Times New Roman"/>
                <w:sz w:val="20"/>
                <w:szCs w:val="20"/>
              </w:rPr>
            </w:pPr>
            <w:r w:rsidRPr="00D87A0E">
              <w:rPr>
                <w:rFonts w:eastAsia="Times New Roman"/>
                <w:sz w:val="20"/>
                <w:szCs w:val="20"/>
              </w:rPr>
              <w:t xml:space="preserve">(А, В, С, </w:t>
            </w:r>
            <w:r w:rsidRPr="00D87A0E">
              <w:rPr>
                <w:rFonts w:eastAsia="Times New Roman"/>
                <w:sz w:val="20"/>
                <w:szCs w:val="20"/>
                <w:lang w:val="en-US"/>
              </w:rPr>
              <w:t>D</w:t>
            </w:r>
            <w:r w:rsidRPr="00D87A0E">
              <w:rPr>
                <w:rFonts w:eastAsia="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3A1D51" w:rsidRPr="00D87A0E" w:rsidRDefault="00C27643" w:rsidP="00C27643">
            <w:pPr>
              <w:widowControl w:val="0"/>
              <w:autoSpaceDE w:val="0"/>
              <w:autoSpaceDN w:val="0"/>
              <w:adjustRightInd w:val="0"/>
              <w:contextualSpacing/>
              <w:jc w:val="left"/>
              <w:rPr>
                <w:rFonts w:eastAsia="Times New Roman"/>
                <w:sz w:val="20"/>
                <w:szCs w:val="20"/>
              </w:rPr>
            </w:pPr>
            <w:r w:rsidRPr="00D87A0E">
              <w:rPr>
                <w:rFonts w:eastAsia="Times New Roman"/>
                <w:sz w:val="20"/>
                <w:szCs w:val="20"/>
              </w:rPr>
              <w:t>показатель государственной программы</w:t>
            </w:r>
          </w:p>
        </w:tc>
        <w:tc>
          <w:tcPr>
            <w:tcW w:w="992" w:type="dxa"/>
            <w:tcBorders>
              <w:top w:val="single" w:sz="4" w:space="0" w:color="auto"/>
              <w:left w:val="single" w:sz="4" w:space="0" w:color="auto"/>
              <w:bottom w:val="single" w:sz="4" w:space="0" w:color="auto"/>
              <w:right w:val="single" w:sz="4" w:space="0" w:color="auto"/>
            </w:tcBorders>
          </w:tcPr>
          <w:p w:rsidR="003A1D51" w:rsidRPr="00D87A0E" w:rsidRDefault="003A1D51" w:rsidP="00AE1A1B">
            <w:pPr>
              <w:widowControl w:val="0"/>
              <w:autoSpaceDE w:val="0"/>
              <w:autoSpaceDN w:val="0"/>
              <w:adjustRightInd w:val="0"/>
              <w:contextualSpacing/>
              <w:jc w:val="center"/>
              <w:rPr>
                <w:rFonts w:eastAsia="Times New Roman"/>
                <w:sz w:val="20"/>
                <w:szCs w:val="20"/>
              </w:rPr>
            </w:pPr>
          </w:p>
          <w:p w:rsidR="003A1D51" w:rsidRPr="00D87A0E" w:rsidRDefault="003A1D51" w:rsidP="00AE1A1B">
            <w:pPr>
              <w:widowControl w:val="0"/>
              <w:autoSpaceDE w:val="0"/>
              <w:autoSpaceDN w:val="0"/>
              <w:adjustRightInd w:val="0"/>
              <w:contextualSpacing/>
              <w:jc w:val="center"/>
              <w:rPr>
                <w:rFonts w:eastAsia="Times New Roman"/>
                <w:sz w:val="20"/>
                <w:szCs w:val="20"/>
              </w:rPr>
            </w:pPr>
          </w:p>
          <w:p w:rsidR="003A1D51" w:rsidRPr="00D87A0E" w:rsidRDefault="003A1D51" w:rsidP="00AE1A1B">
            <w:pPr>
              <w:widowControl w:val="0"/>
              <w:autoSpaceDE w:val="0"/>
              <w:autoSpaceDN w:val="0"/>
              <w:adjustRightInd w:val="0"/>
              <w:contextualSpacing/>
              <w:jc w:val="center"/>
              <w:rPr>
                <w:rFonts w:eastAsia="Times New Roman"/>
                <w:sz w:val="20"/>
                <w:szCs w:val="20"/>
              </w:rPr>
            </w:pPr>
          </w:p>
          <w:p w:rsidR="003A1D51" w:rsidRPr="00D87A0E" w:rsidRDefault="003A1D51" w:rsidP="001D0FF7">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ед.</w:t>
            </w:r>
          </w:p>
        </w:tc>
        <w:tc>
          <w:tcPr>
            <w:tcW w:w="1559" w:type="dxa"/>
            <w:vAlign w:val="center"/>
          </w:tcPr>
          <w:p w:rsidR="003A1D51" w:rsidRPr="00D87A0E" w:rsidRDefault="003A1D51" w:rsidP="00C855CC">
            <w:pPr>
              <w:widowControl w:val="0"/>
              <w:autoSpaceDE w:val="0"/>
              <w:autoSpaceDN w:val="0"/>
              <w:jc w:val="center"/>
              <w:rPr>
                <w:rFonts w:eastAsia="Times New Roman"/>
                <w:sz w:val="20"/>
                <w:szCs w:val="20"/>
                <w:lang w:eastAsia="ru-RU"/>
              </w:rPr>
            </w:pPr>
            <w:r w:rsidRPr="00D87A0E">
              <w:rPr>
                <w:rFonts w:eastAsia="Times New Roman"/>
                <w:sz w:val="20"/>
                <w:szCs w:val="20"/>
                <w:lang w:eastAsia="ru-RU"/>
              </w:rPr>
              <w:t>41</w:t>
            </w:r>
          </w:p>
        </w:tc>
        <w:tc>
          <w:tcPr>
            <w:tcW w:w="1134" w:type="dxa"/>
            <w:tcBorders>
              <w:top w:val="single" w:sz="4" w:space="0" w:color="auto"/>
              <w:left w:val="single" w:sz="4" w:space="0" w:color="auto"/>
              <w:bottom w:val="single" w:sz="4" w:space="0" w:color="auto"/>
              <w:right w:val="single" w:sz="4" w:space="0" w:color="auto"/>
            </w:tcBorders>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41</w:t>
            </w:r>
          </w:p>
        </w:tc>
        <w:tc>
          <w:tcPr>
            <w:tcW w:w="1134" w:type="dxa"/>
            <w:tcBorders>
              <w:top w:val="single" w:sz="4" w:space="0" w:color="auto"/>
              <w:left w:val="single" w:sz="4" w:space="0" w:color="auto"/>
              <w:bottom w:val="single" w:sz="4" w:space="0" w:color="auto"/>
              <w:right w:val="single" w:sz="4" w:space="0" w:color="auto"/>
            </w:tcBorders>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w:t>
            </w:r>
          </w:p>
        </w:tc>
        <w:tc>
          <w:tcPr>
            <w:tcW w:w="1276" w:type="dxa"/>
            <w:vAlign w:val="center"/>
          </w:tcPr>
          <w:p w:rsidR="003A1D51" w:rsidRPr="00D87A0E" w:rsidRDefault="003A1D51" w:rsidP="00AE1A1B">
            <w:pPr>
              <w:jc w:val="center"/>
              <w:rPr>
                <w:rFonts w:eastAsia="Calibri"/>
                <w:sz w:val="20"/>
                <w:szCs w:val="20"/>
              </w:rPr>
            </w:pPr>
            <w:r w:rsidRPr="00D87A0E">
              <w:rPr>
                <w:rFonts w:eastAsia="Calibri"/>
                <w:sz w:val="20"/>
                <w:szCs w:val="20"/>
              </w:rPr>
              <w:t>-</w:t>
            </w:r>
          </w:p>
        </w:tc>
        <w:tc>
          <w:tcPr>
            <w:tcW w:w="1417" w:type="dxa"/>
            <w:vAlign w:val="center"/>
          </w:tcPr>
          <w:p w:rsidR="003A1D51" w:rsidRPr="00D87A0E" w:rsidRDefault="003A1D51" w:rsidP="00AE1A1B">
            <w:pPr>
              <w:jc w:val="center"/>
              <w:rPr>
                <w:rFonts w:eastAsia="Calibri"/>
                <w:sz w:val="20"/>
                <w:szCs w:val="20"/>
              </w:rPr>
            </w:pPr>
            <w:r w:rsidRPr="00D87A0E">
              <w:rPr>
                <w:rFonts w:eastAsia="Calibri"/>
                <w:sz w:val="20"/>
                <w:szCs w:val="20"/>
              </w:rPr>
              <w:t>-</w:t>
            </w:r>
          </w:p>
        </w:tc>
        <w:tc>
          <w:tcPr>
            <w:tcW w:w="1559" w:type="dxa"/>
            <w:vAlign w:val="center"/>
          </w:tcPr>
          <w:p w:rsidR="003A1D51" w:rsidRPr="00D87A0E" w:rsidRDefault="003A1D51" w:rsidP="00AE1A1B">
            <w:pPr>
              <w:jc w:val="center"/>
              <w:rPr>
                <w:rFonts w:eastAsia="Calibri"/>
                <w:sz w:val="20"/>
                <w:szCs w:val="20"/>
              </w:rPr>
            </w:pPr>
          </w:p>
          <w:p w:rsidR="003A1D51" w:rsidRPr="00D87A0E" w:rsidRDefault="003A1D51" w:rsidP="009C766B">
            <w:pPr>
              <w:rPr>
                <w:rFonts w:eastAsia="Calibri"/>
                <w:sz w:val="20"/>
                <w:szCs w:val="20"/>
              </w:rPr>
            </w:pPr>
          </w:p>
          <w:p w:rsidR="003A1D51" w:rsidRPr="00D87A0E" w:rsidRDefault="00CA6E42" w:rsidP="00AE1A1B">
            <w:pPr>
              <w:jc w:val="center"/>
              <w:rPr>
                <w:rFonts w:eastAsia="Calibri"/>
                <w:sz w:val="20"/>
                <w:szCs w:val="20"/>
              </w:rPr>
            </w:pPr>
            <w:r>
              <w:rPr>
                <w:rFonts w:eastAsia="Calibri"/>
                <w:sz w:val="20"/>
                <w:szCs w:val="20"/>
              </w:rPr>
              <w:t>5</w:t>
            </w:r>
          </w:p>
        </w:tc>
      </w:tr>
      <w:tr w:rsidR="003A1D51" w:rsidRPr="00D87A0E" w:rsidTr="00EF66DD">
        <w:tc>
          <w:tcPr>
            <w:tcW w:w="569" w:type="dxa"/>
            <w:vAlign w:val="center"/>
          </w:tcPr>
          <w:p w:rsidR="003A1D51" w:rsidRPr="00D87A0E" w:rsidRDefault="00A93FC4" w:rsidP="00F36455">
            <w:pPr>
              <w:widowControl w:val="0"/>
              <w:autoSpaceDE w:val="0"/>
              <w:autoSpaceDN w:val="0"/>
              <w:jc w:val="center"/>
              <w:rPr>
                <w:rFonts w:eastAsia="Times New Roman"/>
                <w:sz w:val="20"/>
                <w:szCs w:val="20"/>
                <w:lang w:eastAsia="ru-RU"/>
              </w:rPr>
            </w:pPr>
            <w:r>
              <w:rPr>
                <w:rFonts w:eastAsia="Times New Roman"/>
                <w:sz w:val="20"/>
                <w:szCs w:val="20"/>
                <w:lang w:eastAsia="ru-RU"/>
              </w:rPr>
              <w:t>9</w:t>
            </w:r>
          </w:p>
        </w:tc>
        <w:tc>
          <w:tcPr>
            <w:tcW w:w="2483" w:type="dxa"/>
            <w:tcBorders>
              <w:top w:val="single" w:sz="4" w:space="0" w:color="auto"/>
              <w:left w:val="single" w:sz="4" w:space="0" w:color="auto"/>
              <w:bottom w:val="single" w:sz="4" w:space="0" w:color="auto"/>
              <w:right w:val="single" w:sz="4" w:space="0" w:color="auto"/>
            </w:tcBorders>
            <w:vAlign w:val="center"/>
          </w:tcPr>
          <w:p w:rsidR="003A1D51" w:rsidRPr="00D87A0E" w:rsidRDefault="003A1D51" w:rsidP="00207DF2">
            <w:pPr>
              <w:widowControl w:val="0"/>
              <w:autoSpaceDE w:val="0"/>
              <w:autoSpaceDN w:val="0"/>
              <w:adjustRightInd w:val="0"/>
              <w:contextualSpacing/>
              <w:jc w:val="left"/>
              <w:rPr>
                <w:rFonts w:eastAsia="Times New Roman"/>
                <w:sz w:val="20"/>
                <w:szCs w:val="20"/>
              </w:rPr>
            </w:pPr>
            <w:r w:rsidRPr="00D87A0E">
              <w:rPr>
                <w:rFonts w:eastAsia="Times New Roman"/>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76" w:type="dxa"/>
            <w:tcBorders>
              <w:top w:val="single" w:sz="4" w:space="0" w:color="auto"/>
              <w:left w:val="single" w:sz="4" w:space="0" w:color="auto"/>
              <w:bottom w:val="single" w:sz="4" w:space="0" w:color="auto"/>
              <w:right w:val="single" w:sz="4" w:space="0" w:color="auto"/>
            </w:tcBorders>
            <w:vAlign w:val="center"/>
          </w:tcPr>
          <w:p w:rsidR="003A1D51" w:rsidRPr="00D87A0E" w:rsidRDefault="00426970" w:rsidP="00C27643">
            <w:pPr>
              <w:widowControl w:val="0"/>
              <w:autoSpaceDE w:val="0"/>
              <w:autoSpaceDN w:val="0"/>
              <w:adjustRightInd w:val="0"/>
              <w:contextualSpacing/>
              <w:jc w:val="left"/>
              <w:rPr>
                <w:rFonts w:eastAsia="Times New Roman"/>
                <w:sz w:val="20"/>
                <w:szCs w:val="20"/>
              </w:rPr>
            </w:pPr>
            <w:r w:rsidRPr="00D87A0E">
              <w:rPr>
                <w:rFonts w:eastAsia="Times New Roman"/>
                <w:sz w:val="20"/>
                <w:szCs w:val="20"/>
              </w:rPr>
              <w:t>показатель государственной программы</w:t>
            </w:r>
          </w:p>
        </w:tc>
        <w:tc>
          <w:tcPr>
            <w:tcW w:w="992" w:type="dxa"/>
            <w:tcBorders>
              <w:top w:val="single" w:sz="4" w:space="0" w:color="auto"/>
              <w:left w:val="single" w:sz="4" w:space="0" w:color="auto"/>
              <w:bottom w:val="single" w:sz="4" w:space="0" w:color="auto"/>
              <w:right w:val="single" w:sz="4" w:space="0" w:color="auto"/>
            </w:tcBorders>
          </w:tcPr>
          <w:p w:rsidR="003A1D51" w:rsidRPr="00D87A0E" w:rsidRDefault="003A1D51" w:rsidP="00AE1A1B">
            <w:pPr>
              <w:widowControl w:val="0"/>
              <w:autoSpaceDE w:val="0"/>
              <w:autoSpaceDN w:val="0"/>
              <w:adjustRightInd w:val="0"/>
              <w:contextualSpacing/>
              <w:jc w:val="center"/>
              <w:rPr>
                <w:rFonts w:eastAsia="Times New Roman"/>
                <w:sz w:val="20"/>
                <w:szCs w:val="20"/>
              </w:rPr>
            </w:pPr>
          </w:p>
          <w:p w:rsidR="003A1D51" w:rsidRPr="00D87A0E" w:rsidRDefault="003A1D51" w:rsidP="00AE1A1B">
            <w:pPr>
              <w:widowControl w:val="0"/>
              <w:autoSpaceDE w:val="0"/>
              <w:autoSpaceDN w:val="0"/>
              <w:adjustRightInd w:val="0"/>
              <w:contextualSpacing/>
              <w:jc w:val="center"/>
              <w:rPr>
                <w:rFonts w:eastAsia="Times New Roman"/>
                <w:sz w:val="20"/>
                <w:szCs w:val="20"/>
              </w:rPr>
            </w:pPr>
          </w:p>
          <w:p w:rsidR="003A1D51" w:rsidRPr="00D87A0E" w:rsidRDefault="003A1D51" w:rsidP="00AE1A1B">
            <w:pPr>
              <w:widowControl w:val="0"/>
              <w:autoSpaceDE w:val="0"/>
              <w:autoSpaceDN w:val="0"/>
              <w:adjustRightInd w:val="0"/>
              <w:contextualSpacing/>
              <w:jc w:val="center"/>
              <w:rPr>
                <w:rFonts w:eastAsia="Times New Roman"/>
                <w:sz w:val="20"/>
                <w:szCs w:val="20"/>
              </w:rPr>
            </w:pPr>
          </w:p>
          <w:p w:rsidR="003A1D51" w:rsidRPr="00D87A0E" w:rsidRDefault="003A1D51" w:rsidP="008E6E78">
            <w:pPr>
              <w:widowControl w:val="0"/>
              <w:autoSpaceDE w:val="0"/>
              <w:autoSpaceDN w:val="0"/>
              <w:adjustRightInd w:val="0"/>
              <w:contextualSpacing/>
              <w:rPr>
                <w:rFonts w:eastAsia="Times New Roman"/>
                <w:sz w:val="20"/>
                <w:szCs w:val="20"/>
              </w:rPr>
            </w:pPr>
          </w:p>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w:t>
            </w:r>
          </w:p>
        </w:tc>
        <w:tc>
          <w:tcPr>
            <w:tcW w:w="1559" w:type="dxa"/>
            <w:vAlign w:val="center"/>
          </w:tcPr>
          <w:p w:rsidR="003A1D51" w:rsidRPr="00D87A0E" w:rsidRDefault="003A1D51" w:rsidP="00AE1A1B">
            <w:pPr>
              <w:widowControl w:val="0"/>
              <w:autoSpaceDE w:val="0"/>
              <w:autoSpaceDN w:val="0"/>
              <w:jc w:val="center"/>
              <w:rPr>
                <w:rFonts w:eastAsia="Times New Roman"/>
                <w:sz w:val="20"/>
                <w:szCs w:val="20"/>
                <w:lang w:eastAsia="ru-RU"/>
              </w:rPr>
            </w:pPr>
          </w:p>
          <w:p w:rsidR="003A1D51" w:rsidRPr="00D87A0E" w:rsidRDefault="003A1D51" w:rsidP="00C855CC">
            <w:pPr>
              <w:widowControl w:val="0"/>
              <w:autoSpaceDE w:val="0"/>
              <w:autoSpaceDN w:val="0"/>
              <w:jc w:val="center"/>
              <w:rPr>
                <w:rFonts w:eastAsia="Times New Roman"/>
                <w:sz w:val="20"/>
                <w:szCs w:val="20"/>
                <w:lang w:eastAsia="ru-RU"/>
              </w:rPr>
            </w:pPr>
            <w:r w:rsidRPr="00D87A0E">
              <w:rPr>
                <w:rFonts w:eastAsia="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p>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p>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p>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10</w:t>
            </w:r>
          </w:p>
        </w:tc>
        <w:tc>
          <w:tcPr>
            <w:tcW w:w="1276" w:type="dxa"/>
            <w:vAlign w:val="center"/>
          </w:tcPr>
          <w:p w:rsidR="003A1D51" w:rsidRPr="00D87A0E" w:rsidRDefault="003A1D51" w:rsidP="00AE1A1B">
            <w:pPr>
              <w:jc w:val="center"/>
              <w:rPr>
                <w:rFonts w:eastAsia="Calibri"/>
                <w:sz w:val="20"/>
                <w:szCs w:val="20"/>
              </w:rPr>
            </w:pPr>
          </w:p>
          <w:p w:rsidR="003A1D51" w:rsidRPr="00D87A0E" w:rsidRDefault="003A1D51" w:rsidP="00AE1A1B">
            <w:pPr>
              <w:jc w:val="center"/>
              <w:rPr>
                <w:rFonts w:eastAsia="Calibri"/>
                <w:sz w:val="20"/>
                <w:szCs w:val="20"/>
              </w:rPr>
            </w:pPr>
            <w:r w:rsidRPr="00D87A0E">
              <w:rPr>
                <w:rFonts w:eastAsia="Calibri"/>
                <w:sz w:val="20"/>
                <w:szCs w:val="20"/>
              </w:rPr>
              <w:t>10</w:t>
            </w:r>
          </w:p>
        </w:tc>
        <w:tc>
          <w:tcPr>
            <w:tcW w:w="1417" w:type="dxa"/>
            <w:vAlign w:val="center"/>
          </w:tcPr>
          <w:p w:rsidR="003A1D51" w:rsidRPr="00D87A0E" w:rsidRDefault="003A1D51" w:rsidP="00AE1A1B">
            <w:pPr>
              <w:jc w:val="center"/>
              <w:rPr>
                <w:rFonts w:eastAsia="Calibri"/>
                <w:sz w:val="20"/>
                <w:szCs w:val="20"/>
              </w:rPr>
            </w:pPr>
          </w:p>
          <w:p w:rsidR="003A1D51" w:rsidRPr="00D87A0E" w:rsidRDefault="003A1D51" w:rsidP="00AE1A1B">
            <w:pPr>
              <w:jc w:val="center"/>
              <w:rPr>
                <w:rFonts w:eastAsia="Calibri"/>
                <w:sz w:val="20"/>
                <w:szCs w:val="20"/>
              </w:rPr>
            </w:pPr>
            <w:r w:rsidRPr="00D87A0E">
              <w:rPr>
                <w:rFonts w:eastAsia="Calibri"/>
                <w:sz w:val="20"/>
                <w:szCs w:val="20"/>
              </w:rPr>
              <w:t>10</w:t>
            </w:r>
          </w:p>
        </w:tc>
        <w:tc>
          <w:tcPr>
            <w:tcW w:w="1559" w:type="dxa"/>
            <w:vAlign w:val="center"/>
          </w:tcPr>
          <w:p w:rsidR="003A1D51" w:rsidRPr="00D87A0E" w:rsidRDefault="003A1D51" w:rsidP="00AE1A1B">
            <w:pPr>
              <w:jc w:val="center"/>
              <w:rPr>
                <w:rFonts w:eastAsia="Calibri"/>
                <w:sz w:val="20"/>
                <w:szCs w:val="20"/>
              </w:rPr>
            </w:pPr>
          </w:p>
          <w:p w:rsidR="003A1D51" w:rsidRPr="00D87A0E" w:rsidRDefault="003A1D51" w:rsidP="00AE1A1B">
            <w:pPr>
              <w:jc w:val="center"/>
              <w:rPr>
                <w:rFonts w:eastAsia="Calibri"/>
                <w:sz w:val="20"/>
                <w:szCs w:val="20"/>
              </w:rPr>
            </w:pPr>
          </w:p>
          <w:p w:rsidR="003A1D51" w:rsidRPr="00D87A0E" w:rsidRDefault="00CA6E42" w:rsidP="00AE1A1B">
            <w:pPr>
              <w:jc w:val="center"/>
              <w:rPr>
                <w:rFonts w:eastAsia="Calibri"/>
                <w:sz w:val="20"/>
                <w:szCs w:val="20"/>
              </w:rPr>
            </w:pPr>
            <w:r>
              <w:rPr>
                <w:rFonts w:eastAsia="Calibri"/>
                <w:sz w:val="20"/>
                <w:szCs w:val="20"/>
              </w:rPr>
              <w:t>4</w:t>
            </w:r>
          </w:p>
          <w:p w:rsidR="003A1D51" w:rsidRPr="00D87A0E" w:rsidRDefault="003A1D51" w:rsidP="00AE1A1B">
            <w:pPr>
              <w:jc w:val="center"/>
              <w:rPr>
                <w:rFonts w:eastAsia="Calibri"/>
                <w:sz w:val="20"/>
                <w:szCs w:val="20"/>
              </w:rPr>
            </w:pPr>
          </w:p>
          <w:p w:rsidR="003A1D51" w:rsidRPr="00D87A0E" w:rsidRDefault="003A1D51" w:rsidP="00AE1A1B">
            <w:pPr>
              <w:jc w:val="center"/>
              <w:rPr>
                <w:rFonts w:eastAsia="Calibri"/>
                <w:sz w:val="20"/>
                <w:szCs w:val="20"/>
              </w:rPr>
            </w:pPr>
          </w:p>
        </w:tc>
      </w:tr>
      <w:tr w:rsidR="003A1D51" w:rsidRPr="00D87A0E" w:rsidTr="00EF66DD">
        <w:tc>
          <w:tcPr>
            <w:tcW w:w="569" w:type="dxa"/>
            <w:vAlign w:val="center"/>
          </w:tcPr>
          <w:p w:rsidR="003A1D51" w:rsidRPr="00D87A0E" w:rsidRDefault="00A93FC4" w:rsidP="00F36455">
            <w:pPr>
              <w:widowControl w:val="0"/>
              <w:autoSpaceDE w:val="0"/>
              <w:autoSpaceDN w:val="0"/>
              <w:jc w:val="center"/>
              <w:rPr>
                <w:rFonts w:eastAsia="Times New Roman"/>
                <w:sz w:val="20"/>
                <w:szCs w:val="20"/>
                <w:lang w:eastAsia="ru-RU"/>
              </w:rPr>
            </w:pPr>
            <w:r>
              <w:rPr>
                <w:rFonts w:eastAsia="Times New Roman"/>
                <w:sz w:val="20"/>
                <w:szCs w:val="20"/>
                <w:lang w:eastAsia="ru-RU"/>
              </w:rPr>
              <w:t>10</w:t>
            </w:r>
          </w:p>
        </w:tc>
        <w:tc>
          <w:tcPr>
            <w:tcW w:w="2483" w:type="dxa"/>
            <w:tcBorders>
              <w:top w:val="single" w:sz="4" w:space="0" w:color="auto"/>
              <w:left w:val="single" w:sz="4" w:space="0" w:color="auto"/>
              <w:right w:val="single" w:sz="4" w:space="0" w:color="auto"/>
            </w:tcBorders>
            <w:vAlign w:val="center"/>
          </w:tcPr>
          <w:p w:rsidR="003A1D51" w:rsidRPr="00D87A0E" w:rsidRDefault="003A1D51" w:rsidP="00207DF2">
            <w:pPr>
              <w:widowControl w:val="0"/>
              <w:autoSpaceDE w:val="0"/>
              <w:autoSpaceDN w:val="0"/>
              <w:adjustRightInd w:val="0"/>
              <w:contextualSpacing/>
              <w:jc w:val="left"/>
              <w:rPr>
                <w:rFonts w:eastAsia="Times New Roman"/>
                <w:sz w:val="20"/>
                <w:szCs w:val="20"/>
              </w:rPr>
            </w:pPr>
            <w:r w:rsidRPr="00D87A0E">
              <w:rPr>
                <w:rFonts w:eastAsia="Times New Roman"/>
                <w:sz w:val="20"/>
                <w:szCs w:val="20"/>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276" w:type="dxa"/>
            <w:tcBorders>
              <w:top w:val="single" w:sz="4" w:space="0" w:color="auto"/>
              <w:left w:val="single" w:sz="4" w:space="0" w:color="auto"/>
              <w:right w:val="single" w:sz="4" w:space="0" w:color="auto"/>
            </w:tcBorders>
            <w:vAlign w:val="center"/>
          </w:tcPr>
          <w:p w:rsidR="003A1D51" w:rsidRPr="00D87A0E" w:rsidRDefault="00426970" w:rsidP="00C27643">
            <w:pPr>
              <w:widowControl w:val="0"/>
              <w:autoSpaceDE w:val="0"/>
              <w:autoSpaceDN w:val="0"/>
              <w:adjustRightInd w:val="0"/>
              <w:contextualSpacing/>
              <w:jc w:val="left"/>
              <w:rPr>
                <w:rFonts w:eastAsia="Times New Roman"/>
                <w:sz w:val="20"/>
                <w:szCs w:val="20"/>
              </w:rPr>
            </w:pPr>
            <w:r w:rsidRPr="00D87A0E">
              <w:rPr>
                <w:rFonts w:eastAsia="Times New Roman"/>
                <w:sz w:val="20"/>
                <w:szCs w:val="20"/>
              </w:rPr>
              <w:t>показатель государственной программы</w:t>
            </w:r>
          </w:p>
        </w:tc>
        <w:tc>
          <w:tcPr>
            <w:tcW w:w="992" w:type="dxa"/>
            <w:tcBorders>
              <w:top w:val="single" w:sz="4" w:space="0" w:color="auto"/>
              <w:left w:val="single" w:sz="4" w:space="0" w:color="auto"/>
              <w:bottom w:val="single" w:sz="4" w:space="0" w:color="auto"/>
              <w:right w:val="single" w:sz="4" w:space="0" w:color="auto"/>
            </w:tcBorders>
          </w:tcPr>
          <w:p w:rsidR="003A1D51" w:rsidRPr="00D87A0E" w:rsidRDefault="003A1D51" w:rsidP="00AE1A1B">
            <w:pPr>
              <w:widowControl w:val="0"/>
              <w:autoSpaceDE w:val="0"/>
              <w:autoSpaceDN w:val="0"/>
              <w:adjustRightInd w:val="0"/>
              <w:contextualSpacing/>
              <w:jc w:val="center"/>
              <w:rPr>
                <w:rFonts w:eastAsia="Times New Roman"/>
                <w:sz w:val="20"/>
                <w:szCs w:val="20"/>
              </w:rPr>
            </w:pPr>
          </w:p>
          <w:p w:rsidR="003A1D51" w:rsidRPr="00D87A0E" w:rsidRDefault="003A1D51" w:rsidP="00AE1A1B">
            <w:pPr>
              <w:widowControl w:val="0"/>
              <w:autoSpaceDE w:val="0"/>
              <w:autoSpaceDN w:val="0"/>
              <w:adjustRightInd w:val="0"/>
              <w:contextualSpacing/>
              <w:jc w:val="center"/>
              <w:rPr>
                <w:rFonts w:eastAsia="Times New Roman"/>
                <w:sz w:val="20"/>
                <w:szCs w:val="20"/>
              </w:rPr>
            </w:pPr>
          </w:p>
          <w:p w:rsidR="003A1D51" w:rsidRPr="00D87A0E" w:rsidRDefault="003A1D51" w:rsidP="00AE1A1B">
            <w:pPr>
              <w:widowControl w:val="0"/>
              <w:autoSpaceDE w:val="0"/>
              <w:autoSpaceDN w:val="0"/>
              <w:adjustRightInd w:val="0"/>
              <w:contextualSpacing/>
              <w:jc w:val="center"/>
              <w:rPr>
                <w:rFonts w:eastAsia="Times New Roman"/>
                <w:sz w:val="20"/>
                <w:szCs w:val="20"/>
              </w:rPr>
            </w:pPr>
          </w:p>
          <w:p w:rsidR="003A1D51" w:rsidRPr="00D87A0E" w:rsidRDefault="003A1D51" w:rsidP="00105C39">
            <w:pPr>
              <w:widowControl w:val="0"/>
              <w:autoSpaceDE w:val="0"/>
              <w:autoSpaceDN w:val="0"/>
              <w:adjustRightInd w:val="0"/>
              <w:contextualSpacing/>
              <w:rPr>
                <w:rFonts w:eastAsia="Times New Roman"/>
                <w:sz w:val="20"/>
                <w:szCs w:val="20"/>
              </w:rPr>
            </w:pPr>
          </w:p>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ед.</w:t>
            </w:r>
          </w:p>
        </w:tc>
        <w:tc>
          <w:tcPr>
            <w:tcW w:w="1559" w:type="dxa"/>
            <w:tcBorders>
              <w:bottom w:val="single" w:sz="4" w:space="0" w:color="auto"/>
            </w:tcBorders>
            <w:vAlign w:val="center"/>
          </w:tcPr>
          <w:p w:rsidR="003A1D51" w:rsidRPr="00D87A0E" w:rsidRDefault="003A1D51" w:rsidP="00AE1A1B">
            <w:pPr>
              <w:widowControl w:val="0"/>
              <w:autoSpaceDE w:val="0"/>
              <w:autoSpaceDN w:val="0"/>
              <w:jc w:val="center"/>
              <w:rPr>
                <w:rFonts w:eastAsia="Times New Roman"/>
                <w:sz w:val="20"/>
                <w:szCs w:val="20"/>
                <w:lang w:eastAsia="ru-RU"/>
              </w:rPr>
            </w:pPr>
          </w:p>
          <w:p w:rsidR="003A1D51" w:rsidRPr="00D87A0E" w:rsidRDefault="003A1D51" w:rsidP="00C855CC">
            <w:pPr>
              <w:widowControl w:val="0"/>
              <w:autoSpaceDE w:val="0"/>
              <w:autoSpaceDN w:val="0"/>
              <w:jc w:val="center"/>
              <w:rPr>
                <w:rFonts w:eastAsia="Times New Roman"/>
                <w:sz w:val="20"/>
                <w:szCs w:val="20"/>
                <w:lang w:eastAsia="ru-RU"/>
              </w:rPr>
            </w:pPr>
            <w:r w:rsidRPr="00D87A0E">
              <w:rPr>
                <w:rFonts w:eastAsia="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28</w:t>
            </w:r>
          </w:p>
        </w:tc>
        <w:tc>
          <w:tcPr>
            <w:tcW w:w="1276" w:type="dxa"/>
            <w:tcBorders>
              <w:top w:val="single" w:sz="4" w:space="0" w:color="auto"/>
              <w:left w:val="single" w:sz="4" w:space="0" w:color="auto"/>
              <w:bottom w:val="single" w:sz="4" w:space="0" w:color="auto"/>
              <w:right w:val="single" w:sz="4" w:space="0" w:color="auto"/>
            </w:tcBorders>
            <w:vAlign w:val="center"/>
          </w:tcPr>
          <w:p w:rsidR="003A1D51" w:rsidRPr="00D87A0E" w:rsidRDefault="003A1D51" w:rsidP="00AE1A1B">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7</w:t>
            </w:r>
          </w:p>
        </w:tc>
        <w:tc>
          <w:tcPr>
            <w:tcW w:w="1276" w:type="dxa"/>
            <w:vAlign w:val="center"/>
          </w:tcPr>
          <w:p w:rsidR="003A1D51" w:rsidRPr="00D87A0E" w:rsidRDefault="003A1D51" w:rsidP="00AE1A1B">
            <w:pPr>
              <w:jc w:val="center"/>
              <w:rPr>
                <w:rFonts w:eastAsia="Calibri"/>
                <w:sz w:val="20"/>
                <w:szCs w:val="20"/>
              </w:rPr>
            </w:pPr>
            <w:r w:rsidRPr="00D87A0E">
              <w:rPr>
                <w:rFonts w:eastAsia="Calibri"/>
                <w:sz w:val="20"/>
                <w:szCs w:val="20"/>
              </w:rPr>
              <w:t>4</w:t>
            </w:r>
          </w:p>
        </w:tc>
        <w:tc>
          <w:tcPr>
            <w:tcW w:w="1417" w:type="dxa"/>
            <w:vAlign w:val="center"/>
          </w:tcPr>
          <w:p w:rsidR="003A1D51" w:rsidRPr="00D87A0E" w:rsidRDefault="003A1D51" w:rsidP="00AE1A1B">
            <w:pPr>
              <w:jc w:val="center"/>
              <w:rPr>
                <w:rFonts w:eastAsia="Calibri"/>
                <w:sz w:val="20"/>
                <w:szCs w:val="20"/>
              </w:rPr>
            </w:pPr>
            <w:r w:rsidRPr="00D87A0E">
              <w:rPr>
                <w:rFonts w:eastAsia="Calibri"/>
                <w:sz w:val="20"/>
                <w:szCs w:val="20"/>
              </w:rPr>
              <w:t>4</w:t>
            </w:r>
          </w:p>
        </w:tc>
        <w:tc>
          <w:tcPr>
            <w:tcW w:w="1559" w:type="dxa"/>
            <w:vAlign w:val="center"/>
          </w:tcPr>
          <w:p w:rsidR="003A1D51" w:rsidRPr="00D87A0E" w:rsidRDefault="00CA6E42" w:rsidP="00B418FF">
            <w:pPr>
              <w:jc w:val="center"/>
              <w:rPr>
                <w:rFonts w:eastAsia="Calibri"/>
                <w:sz w:val="20"/>
                <w:szCs w:val="20"/>
              </w:rPr>
            </w:pPr>
            <w:r>
              <w:rPr>
                <w:rFonts w:eastAsia="Calibri"/>
                <w:sz w:val="20"/>
                <w:szCs w:val="20"/>
              </w:rPr>
              <w:t>4</w:t>
            </w:r>
          </w:p>
        </w:tc>
      </w:tr>
    </w:tbl>
    <w:p w:rsidR="007A5C1B" w:rsidRDefault="007A5C1B" w:rsidP="00F95092">
      <w:pPr>
        <w:widowControl w:val="0"/>
        <w:ind w:right="160"/>
        <w:rPr>
          <w:rFonts w:eastAsia="Times New Roman"/>
          <w:szCs w:val="28"/>
          <w:lang w:eastAsia="ru-RU" w:bidi="ru-RU"/>
        </w:rPr>
      </w:pPr>
    </w:p>
    <w:p w:rsidR="00B4187A" w:rsidRDefault="00B4187A" w:rsidP="00A542C2">
      <w:pPr>
        <w:widowControl w:val="0"/>
        <w:tabs>
          <w:tab w:val="left" w:pos="3124"/>
        </w:tabs>
        <w:ind w:left="2780"/>
        <w:jc w:val="center"/>
        <w:rPr>
          <w:rFonts w:eastAsia="Times New Roman"/>
          <w:b/>
          <w:szCs w:val="28"/>
          <w:lang w:eastAsia="ru-RU" w:bidi="ru-RU"/>
        </w:rPr>
      </w:pPr>
    </w:p>
    <w:p w:rsidR="000721B5" w:rsidRDefault="000721B5" w:rsidP="000721B5">
      <w:pPr>
        <w:widowControl w:val="0"/>
        <w:autoSpaceDE w:val="0"/>
        <w:autoSpaceDN w:val="0"/>
        <w:ind w:left="500"/>
        <w:jc w:val="center"/>
        <w:rPr>
          <w:rFonts w:eastAsia="Calibri"/>
          <w:szCs w:val="28"/>
        </w:rPr>
      </w:pPr>
    </w:p>
    <w:p w:rsidR="00231811" w:rsidRDefault="00231811" w:rsidP="000721B5">
      <w:pPr>
        <w:widowControl w:val="0"/>
        <w:autoSpaceDE w:val="0"/>
        <w:autoSpaceDN w:val="0"/>
        <w:ind w:left="500"/>
        <w:jc w:val="center"/>
        <w:rPr>
          <w:rFonts w:eastAsia="Calibri"/>
          <w:szCs w:val="28"/>
        </w:rPr>
      </w:pPr>
    </w:p>
    <w:p w:rsidR="00C855CC" w:rsidRDefault="00C855CC" w:rsidP="000721B5">
      <w:pPr>
        <w:widowControl w:val="0"/>
        <w:autoSpaceDE w:val="0"/>
        <w:autoSpaceDN w:val="0"/>
        <w:ind w:left="500"/>
        <w:jc w:val="center"/>
        <w:rPr>
          <w:rFonts w:eastAsia="Calibri"/>
          <w:szCs w:val="28"/>
        </w:rPr>
      </w:pPr>
    </w:p>
    <w:p w:rsidR="00231811" w:rsidRPr="00E079E8" w:rsidRDefault="00231811" w:rsidP="000721B5">
      <w:pPr>
        <w:widowControl w:val="0"/>
        <w:autoSpaceDE w:val="0"/>
        <w:autoSpaceDN w:val="0"/>
        <w:ind w:left="500"/>
        <w:jc w:val="center"/>
        <w:rPr>
          <w:rFonts w:eastAsia="Calibri"/>
          <w:szCs w:val="28"/>
        </w:rPr>
      </w:pPr>
    </w:p>
    <w:p w:rsidR="00E47D2D" w:rsidRPr="00E079E8" w:rsidRDefault="00E47D2D" w:rsidP="00D87A0E">
      <w:pPr>
        <w:widowControl w:val="0"/>
        <w:autoSpaceDE w:val="0"/>
        <w:autoSpaceDN w:val="0"/>
        <w:rPr>
          <w:rFonts w:eastAsia="Calibri"/>
          <w:szCs w:val="28"/>
        </w:rPr>
      </w:pPr>
    </w:p>
    <w:p w:rsidR="00B4187A" w:rsidRPr="00757E85" w:rsidRDefault="00B4187A" w:rsidP="00371A0F">
      <w:pPr>
        <w:pStyle w:val="a6"/>
        <w:widowControl w:val="0"/>
        <w:numPr>
          <w:ilvl w:val="0"/>
          <w:numId w:val="21"/>
        </w:numPr>
        <w:autoSpaceDE w:val="0"/>
        <w:autoSpaceDN w:val="0"/>
        <w:jc w:val="center"/>
        <w:rPr>
          <w:rFonts w:eastAsia="Calibri"/>
          <w:szCs w:val="28"/>
        </w:rPr>
      </w:pPr>
      <w:r w:rsidRPr="00757E85">
        <w:rPr>
          <w:rFonts w:eastAsia="Calibri"/>
          <w:szCs w:val="28"/>
        </w:rPr>
        <w:t>Методика расчета значений показателей реализации муниципальной программы</w:t>
      </w:r>
    </w:p>
    <w:p w:rsidR="00B4187A" w:rsidRPr="00B4187A" w:rsidRDefault="00B4187A" w:rsidP="00B4187A">
      <w:pPr>
        <w:widowControl w:val="0"/>
        <w:autoSpaceDE w:val="0"/>
        <w:autoSpaceDN w:val="0"/>
        <w:jc w:val="center"/>
        <w:rPr>
          <w:rFonts w:eastAsia="Times New Roman"/>
          <w:b/>
          <w:szCs w:val="28"/>
          <w:lang w:eastAsia="ru-RU"/>
        </w:rPr>
      </w:pPr>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89"/>
        <w:gridCol w:w="1276"/>
        <w:gridCol w:w="6946"/>
        <w:gridCol w:w="3685"/>
      </w:tblGrid>
      <w:tr w:rsidR="000721B5" w:rsidRPr="001B350F" w:rsidTr="00F46BE1">
        <w:trPr>
          <w:trHeight w:val="870"/>
          <w:tblHeader/>
        </w:trPr>
        <w:tc>
          <w:tcPr>
            <w:tcW w:w="3289" w:type="dxa"/>
            <w:tcBorders>
              <w:top w:val="single" w:sz="4" w:space="0" w:color="auto"/>
              <w:left w:val="single" w:sz="4" w:space="0" w:color="auto"/>
              <w:bottom w:val="single" w:sz="4" w:space="0" w:color="auto"/>
              <w:right w:val="single" w:sz="4" w:space="0" w:color="auto"/>
            </w:tcBorders>
          </w:tcPr>
          <w:p w:rsidR="000721B5" w:rsidRPr="001B350F" w:rsidRDefault="000721B5" w:rsidP="000721B5">
            <w:pPr>
              <w:widowControl w:val="0"/>
              <w:autoSpaceDE w:val="0"/>
              <w:autoSpaceDN w:val="0"/>
              <w:adjustRightInd w:val="0"/>
              <w:spacing w:before="120"/>
              <w:contextualSpacing/>
              <w:jc w:val="center"/>
              <w:rPr>
                <w:rFonts w:eastAsia="Times New Roman"/>
                <w:b/>
                <w:bCs/>
                <w:sz w:val="22"/>
                <w:szCs w:val="22"/>
                <w:lang w:eastAsia="ru-RU"/>
              </w:rPr>
            </w:pPr>
            <w:r>
              <w:rPr>
                <w:rFonts w:eastAsia="Times New Roman"/>
                <w:b/>
                <w:sz w:val="22"/>
                <w:szCs w:val="22"/>
                <w:lang w:eastAsia="ru-RU"/>
              </w:rPr>
              <w:t xml:space="preserve">Наименование </w:t>
            </w:r>
            <w:r>
              <w:rPr>
                <w:rFonts w:eastAsia="Times New Roman"/>
                <w:b/>
                <w:bCs/>
                <w:sz w:val="22"/>
                <w:szCs w:val="22"/>
                <w:lang w:eastAsia="ru-RU"/>
              </w:rPr>
              <w:t>показателя</w:t>
            </w:r>
            <w:r w:rsidRPr="001B350F">
              <w:rPr>
                <w:rFonts w:eastAsia="Times New Roman"/>
                <w:b/>
                <w:bCs/>
                <w:sz w:val="22"/>
                <w:szCs w:val="22"/>
                <w:lang w:eastAsia="ru-RU"/>
              </w:rPr>
              <w:t>, характеризующ</w:t>
            </w:r>
            <w:r>
              <w:rPr>
                <w:rFonts w:eastAsia="Times New Roman"/>
                <w:b/>
                <w:bCs/>
                <w:sz w:val="22"/>
                <w:szCs w:val="22"/>
                <w:lang w:eastAsia="ru-RU"/>
              </w:rPr>
              <w:t>его</w:t>
            </w:r>
          </w:p>
          <w:p w:rsidR="000721B5" w:rsidRPr="001B350F" w:rsidRDefault="000721B5" w:rsidP="000721B5">
            <w:pPr>
              <w:widowControl w:val="0"/>
              <w:autoSpaceDE w:val="0"/>
              <w:autoSpaceDN w:val="0"/>
              <w:adjustRightInd w:val="0"/>
              <w:spacing w:before="120"/>
              <w:contextualSpacing/>
              <w:jc w:val="center"/>
              <w:rPr>
                <w:rFonts w:eastAsia="Times New Roman"/>
                <w:b/>
                <w:sz w:val="22"/>
                <w:szCs w:val="22"/>
              </w:rPr>
            </w:pPr>
            <w:r w:rsidRPr="001B350F">
              <w:rPr>
                <w:rFonts w:eastAsia="Times New Roman"/>
                <w:b/>
                <w:bCs/>
                <w:sz w:val="22"/>
                <w:szCs w:val="22"/>
                <w:lang w:eastAsia="ru-RU"/>
              </w:rPr>
              <w:t>реализацию задач программы</w:t>
            </w:r>
          </w:p>
        </w:tc>
        <w:tc>
          <w:tcPr>
            <w:tcW w:w="1276" w:type="dxa"/>
            <w:tcBorders>
              <w:top w:val="single" w:sz="4" w:space="0" w:color="auto"/>
              <w:left w:val="single" w:sz="4" w:space="0" w:color="auto"/>
              <w:bottom w:val="single" w:sz="4" w:space="0" w:color="auto"/>
              <w:right w:val="single" w:sz="4" w:space="0" w:color="auto"/>
            </w:tcBorders>
            <w:vAlign w:val="center"/>
          </w:tcPr>
          <w:p w:rsidR="000721B5" w:rsidRPr="001B350F" w:rsidRDefault="000721B5" w:rsidP="000721B5">
            <w:pPr>
              <w:widowControl w:val="0"/>
              <w:autoSpaceDE w:val="0"/>
              <w:autoSpaceDN w:val="0"/>
              <w:adjustRightInd w:val="0"/>
              <w:spacing w:before="120"/>
              <w:contextualSpacing/>
              <w:jc w:val="center"/>
              <w:rPr>
                <w:rFonts w:eastAsia="Times New Roman"/>
                <w:b/>
                <w:bCs/>
                <w:sz w:val="22"/>
                <w:szCs w:val="22"/>
                <w:lang w:eastAsia="ru-RU"/>
              </w:rPr>
            </w:pPr>
            <w:r w:rsidRPr="001B350F">
              <w:rPr>
                <w:rFonts w:eastAsia="Times New Roman"/>
                <w:b/>
                <w:sz w:val="22"/>
                <w:szCs w:val="22"/>
              </w:rPr>
              <w:br w:type="page"/>
            </w:r>
            <w:r w:rsidRPr="001B350F">
              <w:rPr>
                <w:rFonts w:eastAsia="Times New Roman"/>
                <w:b/>
                <w:sz w:val="22"/>
                <w:szCs w:val="22"/>
                <w:lang w:eastAsia="ru-RU"/>
              </w:rPr>
              <w:br w:type="page"/>
            </w:r>
            <w:r>
              <w:rPr>
                <w:rFonts w:eastAsia="Times New Roman"/>
                <w:b/>
                <w:sz w:val="22"/>
                <w:szCs w:val="22"/>
                <w:lang w:eastAsia="ru-RU"/>
              </w:rPr>
              <w:t>Единица измерения</w:t>
            </w:r>
          </w:p>
          <w:p w:rsidR="000721B5" w:rsidRPr="001B350F" w:rsidRDefault="000721B5" w:rsidP="00B4187A">
            <w:pPr>
              <w:widowControl w:val="0"/>
              <w:autoSpaceDE w:val="0"/>
              <w:autoSpaceDN w:val="0"/>
              <w:adjustRightInd w:val="0"/>
              <w:spacing w:before="120"/>
              <w:contextualSpacing/>
              <w:jc w:val="center"/>
              <w:rPr>
                <w:rFonts w:eastAsia="Times New Roman"/>
                <w:b/>
                <w:bCs/>
                <w:sz w:val="22"/>
                <w:szCs w:val="22"/>
                <w:lang w:eastAsia="ru-RU"/>
              </w:rPr>
            </w:pPr>
          </w:p>
        </w:tc>
        <w:tc>
          <w:tcPr>
            <w:tcW w:w="6946" w:type="dxa"/>
            <w:tcBorders>
              <w:top w:val="single" w:sz="4" w:space="0" w:color="auto"/>
              <w:left w:val="single" w:sz="4" w:space="0" w:color="auto"/>
              <w:bottom w:val="single" w:sz="4" w:space="0" w:color="auto"/>
              <w:right w:val="single" w:sz="4" w:space="0" w:color="auto"/>
            </w:tcBorders>
            <w:vAlign w:val="center"/>
          </w:tcPr>
          <w:p w:rsidR="000721B5" w:rsidRPr="001B350F" w:rsidRDefault="000721B5" w:rsidP="00B4187A">
            <w:pPr>
              <w:widowControl w:val="0"/>
              <w:autoSpaceDE w:val="0"/>
              <w:autoSpaceDN w:val="0"/>
              <w:adjustRightInd w:val="0"/>
              <w:spacing w:before="120"/>
              <w:contextualSpacing/>
              <w:jc w:val="center"/>
              <w:rPr>
                <w:rFonts w:eastAsia="Times New Roman"/>
                <w:b/>
                <w:bCs/>
                <w:sz w:val="22"/>
                <w:szCs w:val="22"/>
                <w:lang w:eastAsia="ru-RU"/>
              </w:rPr>
            </w:pPr>
            <w:r w:rsidRPr="001B350F">
              <w:rPr>
                <w:rFonts w:eastAsia="Times New Roman"/>
                <w:b/>
                <w:bCs/>
                <w:sz w:val="22"/>
                <w:szCs w:val="22"/>
                <w:lang w:eastAsia="ru-RU"/>
              </w:rPr>
              <w:t xml:space="preserve">Алгоритм формирования показателя </w:t>
            </w:r>
          </w:p>
          <w:p w:rsidR="000721B5" w:rsidRPr="001B350F" w:rsidRDefault="000721B5" w:rsidP="00B4187A">
            <w:pPr>
              <w:widowControl w:val="0"/>
              <w:autoSpaceDE w:val="0"/>
              <w:autoSpaceDN w:val="0"/>
              <w:adjustRightInd w:val="0"/>
              <w:contextualSpacing/>
              <w:jc w:val="center"/>
              <w:rPr>
                <w:rFonts w:eastAsia="Times New Roman"/>
                <w:b/>
                <w:bCs/>
                <w:sz w:val="22"/>
                <w:szCs w:val="22"/>
                <w:lang w:eastAsia="ru-RU"/>
              </w:rPr>
            </w:pPr>
            <w:r w:rsidRPr="001B350F">
              <w:rPr>
                <w:rFonts w:eastAsia="Times New Roman"/>
                <w:b/>
                <w:bCs/>
                <w:sz w:val="22"/>
                <w:szCs w:val="22"/>
                <w:lang w:eastAsia="ru-RU"/>
              </w:rPr>
              <w:t>и методологические пояснения</w:t>
            </w:r>
          </w:p>
        </w:tc>
        <w:tc>
          <w:tcPr>
            <w:tcW w:w="3685" w:type="dxa"/>
            <w:tcBorders>
              <w:top w:val="single" w:sz="4" w:space="0" w:color="auto"/>
              <w:left w:val="single" w:sz="4" w:space="0" w:color="auto"/>
              <w:bottom w:val="single" w:sz="4" w:space="0" w:color="auto"/>
              <w:right w:val="single" w:sz="4" w:space="0" w:color="auto"/>
            </w:tcBorders>
            <w:vAlign w:val="center"/>
          </w:tcPr>
          <w:p w:rsidR="000721B5" w:rsidRPr="001B350F" w:rsidRDefault="000721B5" w:rsidP="00B4187A">
            <w:pPr>
              <w:widowControl w:val="0"/>
              <w:autoSpaceDE w:val="0"/>
              <w:autoSpaceDN w:val="0"/>
              <w:adjustRightInd w:val="0"/>
              <w:spacing w:before="120"/>
              <w:contextualSpacing/>
              <w:jc w:val="center"/>
              <w:rPr>
                <w:rFonts w:eastAsia="Times New Roman"/>
                <w:b/>
                <w:bCs/>
                <w:sz w:val="22"/>
                <w:szCs w:val="22"/>
                <w:lang w:eastAsia="ru-RU"/>
              </w:rPr>
            </w:pPr>
            <w:r w:rsidRPr="001B350F">
              <w:rPr>
                <w:rFonts w:eastAsia="Times New Roman"/>
                <w:b/>
                <w:bCs/>
                <w:sz w:val="22"/>
                <w:szCs w:val="22"/>
                <w:lang w:eastAsia="ru-RU"/>
              </w:rPr>
              <w:t>Источник информации</w:t>
            </w:r>
          </w:p>
        </w:tc>
      </w:tr>
      <w:tr w:rsidR="000721B5" w:rsidRPr="001B350F" w:rsidTr="007D2C61">
        <w:trPr>
          <w:trHeight w:val="477"/>
        </w:trPr>
        <w:tc>
          <w:tcPr>
            <w:tcW w:w="15196" w:type="dxa"/>
            <w:gridSpan w:val="4"/>
            <w:tcBorders>
              <w:top w:val="single" w:sz="4" w:space="0" w:color="auto"/>
            </w:tcBorders>
          </w:tcPr>
          <w:p w:rsidR="00371A0F" w:rsidRDefault="003B16EA" w:rsidP="00371A0F">
            <w:pPr>
              <w:widowControl w:val="0"/>
              <w:autoSpaceDE w:val="0"/>
              <w:autoSpaceDN w:val="0"/>
              <w:adjustRightInd w:val="0"/>
              <w:jc w:val="center"/>
              <w:rPr>
                <w:rFonts w:eastAsia="Times New Roman"/>
                <w:b/>
                <w:bCs/>
                <w:sz w:val="22"/>
                <w:szCs w:val="22"/>
                <w:lang w:eastAsia="ru-RU"/>
              </w:rPr>
            </w:pPr>
            <w:r>
              <w:rPr>
                <w:rFonts w:eastAsia="Times New Roman"/>
                <w:b/>
                <w:bCs/>
                <w:sz w:val="22"/>
                <w:szCs w:val="22"/>
                <w:lang w:eastAsia="ru-RU"/>
              </w:rPr>
              <w:t xml:space="preserve">Показатели, направленные на реализацию </w:t>
            </w:r>
            <w:r w:rsidR="006C5B23">
              <w:rPr>
                <w:rFonts w:eastAsia="Times New Roman"/>
                <w:b/>
                <w:bCs/>
                <w:sz w:val="22"/>
                <w:szCs w:val="22"/>
                <w:lang w:eastAsia="ru-RU"/>
              </w:rPr>
              <w:t xml:space="preserve">основного </w:t>
            </w:r>
            <w:r>
              <w:rPr>
                <w:rFonts w:eastAsia="Times New Roman"/>
                <w:b/>
                <w:bCs/>
                <w:sz w:val="22"/>
                <w:szCs w:val="22"/>
                <w:lang w:eastAsia="ru-RU"/>
              </w:rPr>
              <w:t>мероприятия</w:t>
            </w:r>
          </w:p>
          <w:p w:rsidR="000721B5" w:rsidRPr="001B350F" w:rsidRDefault="000721B5" w:rsidP="00371A0F">
            <w:pPr>
              <w:widowControl w:val="0"/>
              <w:autoSpaceDE w:val="0"/>
              <w:autoSpaceDN w:val="0"/>
              <w:adjustRightInd w:val="0"/>
              <w:jc w:val="center"/>
              <w:rPr>
                <w:rFonts w:eastAsia="Times New Roman"/>
                <w:b/>
                <w:bCs/>
                <w:sz w:val="22"/>
                <w:szCs w:val="22"/>
                <w:lang w:eastAsia="ru-RU"/>
              </w:rPr>
            </w:pPr>
            <w:r w:rsidRPr="001B350F">
              <w:rPr>
                <w:rFonts w:eastAsia="Times New Roman"/>
                <w:b/>
                <w:bCs/>
                <w:sz w:val="22"/>
                <w:szCs w:val="22"/>
                <w:lang w:eastAsia="ru-RU"/>
              </w:rPr>
              <w:t>«</w:t>
            </w:r>
            <w:r w:rsidRPr="001B350F">
              <w:rPr>
                <w:rFonts w:eastAsia="Calibri"/>
                <w:b/>
                <w:sz w:val="22"/>
                <w:szCs w:val="22"/>
              </w:rPr>
              <w:t>Обеспечение комфортных условий для отдыха граждан, создания, содержания и развития объектов благоустройства на территории городского округа Красногорск</w:t>
            </w:r>
            <w:r w:rsidRPr="001B350F">
              <w:rPr>
                <w:rFonts w:eastAsia="Times New Roman"/>
                <w:b/>
                <w:bCs/>
                <w:sz w:val="22"/>
                <w:szCs w:val="22"/>
                <w:lang w:eastAsia="ru-RU"/>
              </w:rPr>
              <w:t>»</w:t>
            </w:r>
          </w:p>
        </w:tc>
      </w:tr>
      <w:tr w:rsidR="000721B5" w:rsidRPr="001B350F" w:rsidTr="00DB7B86">
        <w:trPr>
          <w:trHeight w:val="916"/>
        </w:trPr>
        <w:tc>
          <w:tcPr>
            <w:tcW w:w="3289" w:type="dxa"/>
            <w:tcBorders>
              <w:top w:val="single" w:sz="4" w:space="0" w:color="auto"/>
              <w:left w:val="single" w:sz="4" w:space="0" w:color="auto"/>
              <w:bottom w:val="single" w:sz="4" w:space="0" w:color="auto"/>
              <w:right w:val="single" w:sz="4" w:space="0" w:color="auto"/>
            </w:tcBorders>
            <w:vAlign w:val="center"/>
          </w:tcPr>
          <w:p w:rsidR="000721B5" w:rsidRPr="001B350F" w:rsidRDefault="000721B5" w:rsidP="00B4187A">
            <w:pPr>
              <w:widowControl w:val="0"/>
              <w:autoSpaceDE w:val="0"/>
              <w:autoSpaceDN w:val="0"/>
              <w:adjustRightInd w:val="0"/>
              <w:contextualSpacing/>
              <w:jc w:val="left"/>
              <w:rPr>
                <w:rFonts w:eastAsia="Times New Roman"/>
                <w:sz w:val="22"/>
                <w:szCs w:val="22"/>
              </w:rPr>
            </w:pPr>
            <w:r w:rsidRPr="001B350F">
              <w:rPr>
                <w:rFonts w:eastAsia="Times New Roman"/>
                <w:sz w:val="22"/>
                <w:szCs w:val="22"/>
              </w:rPr>
              <w:t>Количество благоустроенных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tcPr>
          <w:p w:rsidR="000721B5" w:rsidRPr="001B350F" w:rsidRDefault="000721B5" w:rsidP="00AE1A1B">
            <w:pPr>
              <w:widowControl w:val="0"/>
              <w:autoSpaceDE w:val="0"/>
              <w:autoSpaceDN w:val="0"/>
              <w:adjustRightInd w:val="0"/>
              <w:contextualSpacing/>
              <w:jc w:val="center"/>
              <w:rPr>
                <w:rFonts w:eastAsia="Times New Roman"/>
                <w:sz w:val="22"/>
                <w:szCs w:val="22"/>
              </w:rPr>
            </w:pPr>
            <w:r>
              <w:rPr>
                <w:rFonts w:eastAsia="Times New Roman"/>
                <w:sz w:val="22"/>
                <w:szCs w:val="22"/>
              </w:rPr>
              <w:t>ед.</w:t>
            </w:r>
          </w:p>
        </w:tc>
        <w:tc>
          <w:tcPr>
            <w:tcW w:w="6946" w:type="dxa"/>
          </w:tcPr>
          <w:p w:rsidR="000721B5" w:rsidRPr="001B350F" w:rsidRDefault="000721B5" w:rsidP="00B4187A">
            <w:pPr>
              <w:widowControl w:val="0"/>
              <w:autoSpaceDE w:val="0"/>
              <w:autoSpaceDN w:val="0"/>
              <w:adjustRightInd w:val="0"/>
              <w:contextualSpacing/>
              <w:jc w:val="left"/>
              <w:rPr>
                <w:rFonts w:eastAsia="Times New Roman"/>
                <w:sz w:val="22"/>
                <w:szCs w:val="22"/>
              </w:rPr>
            </w:pPr>
            <w:r w:rsidRPr="001B350F">
              <w:rPr>
                <w:rFonts w:eastAsia="Times New Roman"/>
                <w:sz w:val="22"/>
                <w:szCs w:val="22"/>
              </w:rPr>
              <w:t>Плановое значение показателя определяется на основании утвержденных администрацией городского округа Красногорск планов по благоустройству</w:t>
            </w:r>
          </w:p>
        </w:tc>
        <w:tc>
          <w:tcPr>
            <w:tcW w:w="3685" w:type="dxa"/>
            <w:vAlign w:val="center"/>
          </w:tcPr>
          <w:p w:rsidR="000721B5" w:rsidRPr="001B350F" w:rsidRDefault="000721B5" w:rsidP="00B4187A">
            <w:pPr>
              <w:widowControl w:val="0"/>
              <w:autoSpaceDE w:val="0"/>
              <w:autoSpaceDN w:val="0"/>
              <w:adjustRightInd w:val="0"/>
              <w:contextualSpacing/>
              <w:jc w:val="left"/>
              <w:rPr>
                <w:rFonts w:eastAsia="Times New Roman"/>
                <w:sz w:val="22"/>
                <w:szCs w:val="22"/>
                <w:lang w:eastAsia="ru-RU"/>
              </w:rPr>
            </w:pPr>
            <w:r w:rsidRPr="001B350F">
              <w:rPr>
                <w:rFonts w:eastAsia="Times New Roman"/>
                <w:sz w:val="22"/>
                <w:szCs w:val="22"/>
                <w:lang w:eastAsia="ru-RU"/>
              </w:rPr>
              <w:t>Сводные сведения от Управления благоустройства администрации го Красногорск</w:t>
            </w:r>
          </w:p>
        </w:tc>
      </w:tr>
      <w:tr w:rsidR="000721B5" w:rsidRPr="001B350F" w:rsidTr="00DB7B86">
        <w:trPr>
          <w:trHeight w:val="1038"/>
        </w:trPr>
        <w:tc>
          <w:tcPr>
            <w:tcW w:w="3289" w:type="dxa"/>
            <w:tcBorders>
              <w:top w:val="single" w:sz="4" w:space="0" w:color="auto"/>
              <w:left w:val="single" w:sz="4" w:space="0" w:color="auto"/>
              <w:bottom w:val="single" w:sz="4" w:space="0" w:color="auto"/>
              <w:right w:val="single" w:sz="4" w:space="0" w:color="auto"/>
            </w:tcBorders>
            <w:vAlign w:val="center"/>
          </w:tcPr>
          <w:p w:rsidR="000721B5" w:rsidRPr="001B350F" w:rsidRDefault="000721B5" w:rsidP="00B4187A">
            <w:pPr>
              <w:widowControl w:val="0"/>
              <w:autoSpaceDE w:val="0"/>
              <w:autoSpaceDN w:val="0"/>
              <w:adjustRightInd w:val="0"/>
              <w:contextualSpacing/>
              <w:jc w:val="left"/>
              <w:rPr>
                <w:rFonts w:eastAsia="Times New Roman"/>
                <w:sz w:val="22"/>
                <w:szCs w:val="22"/>
              </w:rPr>
            </w:pPr>
            <w:r w:rsidRPr="001B350F">
              <w:rPr>
                <w:rFonts w:eastAsia="Times New Roman"/>
                <w:sz w:val="22"/>
                <w:szCs w:val="22"/>
              </w:rPr>
              <w:t>Количество архитектурно-планировочных концепций благоустройства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tcPr>
          <w:p w:rsidR="000721B5" w:rsidRPr="001B350F" w:rsidRDefault="000721B5" w:rsidP="00AE1A1B">
            <w:pPr>
              <w:widowControl w:val="0"/>
              <w:autoSpaceDE w:val="0"/>
              <w:autoSpaceDN w:val="0"/>
              <w:adjustRightInd w:val="0"/>
              <w:contextualSpacing/>
              <w:jc w:val="center"/>
              <w:rPr>
                <w:rFonts w:eastAsia="Times New Roman"/>
                <w:sz w:val="22"/>
                <w:szCs w:val="22"/>
              </w:rPr>
            </w:pPr>
            <w:r>
              <w:rPr>
                <w:rFonts w:eastAsia="Times New Roman"/>
                <w:sz w:val="22"/>
                <w:szCs w:val="22"/>
              </w:rPr>
              <w:t>ед.</w:t>
            </w:r>
          </w:p>
        </w:tc>
        <w:tc>
          <w:tcPr>
            <w:tcW w:w="6946" w:type="dxa"/>
          </w:tcPr>
          <w:p w:rsidR="000721B5" w:rsidRPr="001B350F" w:rsidRDefault="000721B5" w:rsidP="00B4187A">
            <w:pPr>
              <w:widowControl w:val="0"/>
              <w:autoSpaceDE w:val="0"/>
              <w:autoSpaceDN w:val="0"/>
              <w:adjustRightInd w:val="0"/>
              <w:contextualSpacing/>
              <w:jc w:val="left"/>
              <w:rPr>
                <w:rFonts w:eastAsia="Times New Roman"/>
                <w:sz w:val="22"/>
                <w:szCs w:val="22"/>
              </w:rPr>
            </w:pPr>
            <w:r w:rsidRPr="001B350F">
              <w:rPr>
                <w:rFonts w:eastAsia="Times New Roman"/>
                <w:sz w:val="22"/>
                <w:szCs w:val="22"/>
              </w:rPr>
              <w:t>Плановое значение показателя определяется на основании утвержденных администрацией городского округа Красногорск планов по благоустройству</w:t>
            </w:r>
            <w:r>
              <w:rPr>
                <w:rFonts w:eastAsia="Times New Roman"/>
                <w:sz w:val="22"/>
                <w:szCs w:val="22"/>
              </w:rPr>
              <w:t xml:space="preserve"> общественных пространств</w:t>
            </w:r>
          </w:p>
        </w:tc>
        <w:tc>
          <w:tcPr>
            <w:tcW w:w="3685" w:type="dxa"/>
            <w:vAlign w:val="center"/>
          </w:tcPr>
          <w:p w:rsidR="000721B5" w:rsidRPr="001B350F" w:rsidRDefault="000721B5" w:rsidP="00B4187A">
            <w:pPr>
              <w:widowControl w:val="0"/>
              <w:autoSpaceDE w:val="0"/>
              <w:autoSpaceDN w:val="0"/>
              <w:adjustRightInd w:val="0"/>
              <w:contextualSpacing/>
              <w:jc w:val="left"/>
              <w:rPr>
                <w:rFonts w:eastAsia="Times New Roman"/>
                <w:sz w:val="22"/>
                <w:szCs w:val="22"/>
                <w:lang w:eastAsia="ru-RU"/>
              </w:rPr>
            </w:pPr>
            <w:r w:rsidRPr="001B350F">
              <w:rPr>
                <w:rFonts w:eastAsia="Times New Roman"/>
                <w:sz w:val="22"/>
                <w:szCs w:val="22"/>
                <w:lang w:eastAsia="ru-RU"/>
              </w:rPr>
              <w:t>Сводные сведения от Управления благоустройства администрации го Красногорск</w:t>
            </w:r>
          </w:p>
        </w:tc>
      </w:tr>
      <w:tr w:rsidR="000721B5" w:rsidRPr="001B350F" w:rsidTr="00DB7B86">
        <w:trPr>
          <w:trHeight w:val="1038"/>
        </w:trPr>
        <w:tc>
          <w:tcPr>
            <w:tcW w:w="3289" w:type="dxa"/>
            <w:tcBorders>
              <w:top w:val="single" w:sz="4" w:space="0" w:color="auto"/>
              <w:left w:val="single" w:sz="4" w:space="0" w:color="auto"/>
              <w:bottom w:val="single" w:sz="4" w:space="0" w:color="auto"/>
              <w:right w:val="single" w:sz="4" w:space="0" w:color="auto"/>
            </w:tcBorders>
            <w:vAlign w:val="center"/>
          </w:tcPr>
          <w:p w:rsidR="000721B5" w:rsidRPr="001B350F" w:rsidRDefault="000721B5" w:rsidP="00B4187A">
            <w:pPr>
              <w:widowControl w:val="0"/>
              <w:autoSpaceDE w:val="0"/>
              <w:autoSpaceDN w:val="0"/>
              <w:adjustRightInd w:val="0"/>
              <w:contextualSpacing/>
              <w:jc w:val="left"/>
              <w:rPr>
                <w:rFonts w:eastAsia="Times New Roman"/>
                <w:sz w:val="22"/>
                <w:szCs w:val="22"/>
              </w:rPr>
            </w:pPr>
            <w:r w:rsidRPr="001B350F">
              <w:rPr>
                <w:rFonts w:eastAsia="Times New Roman"/>
                <w:sz w:val="22"/>
                <w:szCs w:val="22"/>
              </w:rPr>
              <w:t>Количество установленных детских игровых площадок</w:t>
            </w:r>
          </w:p>
        </w:tc>
        <w:tc>
          <w:tcPr>
            <w:tcW w:w="1276" w:type="dxa"/>
            <w:tcBorders>
              <w:top w:val="single" w:sz="4" w:space="0" w:color="auto"/>
              <w:left w:val="single" w:sz="4" w:space="0" w:color="auto"/>
              <w:bottom w:val="single" w:sz="4" w:space="0" w:color="auto"/>
              <w:right w:val="single" w:sz="4" w:space="0" w:color="auto"/>
            </w:tcBorders>
            <w:vAlign w:val="center"/>
          </w:tcPr>
          <w:p w:rsidR="000721B5" w:rsidRPr="001B350F" w:rsidRDefault="000721B5" w:rsidP="00AE1A1B">
            <w:pPr>
              <w:widowControl w:val="0"/>
              <w:autoSpaceDE w:val="0"/>
              <w:autoSpaceDN w:val="0"/>
              <w:adjustRightInd w:val="0"/>
              <w:contextualSpacing/>
              <w:jc w:val="center"/>
              <w:rPr>
                <w:rFonts w:eastAsia="Times New Roman"/>
                <w:sz w:val="22"/>
                <w:szCs w:val="22"/>
              </w:rPr>
            </w:pPr>
            <w:r>
              <w:rPr>
                <w:rFonts w:eastAsia="Times New Roman"/>
                <w:sz w:val="22"/>
                <w:szCs w:val="22"/>
              </w:rPr>
              <w:t>ед.</w:t>
            </w:r>
          </w:p>
        </w:tc>
        <w:tc>
          <w:tcPr>
            <w:tcW w:w="6946" w:type="dxa"/>
          </w:tcPr>
          <w:p w:rsidR="000721B5" w:rsidRPr="001B350F" w:rsidRDefault="000721B5" w:rsidP="001A7624">
            <w:pPr>
              <w:widowControl w:val="0"/>
              <w:autoSpaceDE w:val="0"/>
              <w:autoSpaceDN w:val="0"/>
              <w:adjustRightInd w:val="0"/>
              <w:contextualSpacing/>
              <w:jc w:val="left"/>
              <w:rPr>
                <w:rFonts w:eastAsia="Times New Roman"/>
                <w:sz w:val="22"/>
                <w:szCs w:val="22"/>
              </w:rPr>
            </w:pPr>
            <w:r w:rsidRPr="001B350F">
              <w:rPr>
                <w:rFonts w:eastAsia="Times New Roman"/>
                <w:sz w:val="22"/>
                <w:szCs w:val="22"/>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w:t>
            </w:r>
            <w:r w:rsidR="003933D6">
              <w:rPr>
                <w:rFonts w:eastAsia="Times New Roman"/>
                <w:sz w:val="22"/>
                <w:szCs w:val="22"/>
                <w:lang w:eastAsia="ru-RU"/>
              </w:rPr>
              <w:t xml:space="preserve">анным администрацией городского округа </w:t>
            </w:r>
            <w:r w:rsidRPr="001B350F">
              <w:rPr>
                <w:rFonts w:eastAsia="Times New Roman"/>
                <w:sz w:val="22"/>
                <w:szCs w:val="22"/>
                <w:lang w:eastAsia="ru-RU"/>
              </w:rPr>
              <w:t>Красногорск.</w:t>
            </w:r>
          </w:p>
        </w:tc>
        <w:tc>
          <w:tcPr>
            <w:tcW w:w="3685" w:type="dxa"/>
            <w:vAlign w:val="center"/>
          </w:tcPr>
          <w:p w:rsidR="000721B5" w:rsidRPr="001B350F" w:rsidRDefault="000721B5" w:rsidP="00B4187A">
            <w:pPr>
              <w:widowControl w:val="0"/>
              <w:autoSpaceDE w:val="0"/>
              <w:autoSpaceDN w:val="0"/>
              <w:adjustRightInd w:val="0"/>
              <w:contextualSpacing/>
              <w:jc w:val="left"/>
              <w:rPr>
                <w:rFonts w:eastAsia="Times New Roman"/>
                <w:sz w:val="22"/>
                <w:szCs w:val="22"/>
                <w:lang w:eastAsia="ru-RU"/>
              </w:rPr>
            </w:pPr>
            <w:r w:rsidRPr="001B350F">
              <w:rPr>
                <w:rFonts w:eastAsia="Times New Roman"/>
                <w:sz w:val="22"/>
                <w:szCs w:val="22"/>
                <w:lang w:eastAsia="ru-RU"/>
              </w:rPr>
              <w:t>Сводные сведения от Управления благоустройства администрации го Красногорск</w:t>
            </w:r>
          </w:p>
        </w:tc>
      </w:tr>
      <w:tr w:rsidR="000721B5" w:rsidRPr="001B350F" w:rsidTr="00DB7B86">
        <w:trPr>
          <w:trHeight w:val="1501"/>
        </w:trPr>
        <w:tc>
          <w:tcPr>
            <w:tcW w:w="3289" w:type="dxa"/>
            <w:tcBorders>
              <w:top w:val="single" w:sz="4" w:space="0" w:color="auto"/>
              <w:left w:val="single" w:sz="4" w:space="0" w:color="auto"/>
              <w:bottom w:val="single" w:sz="4" w:space="0" w:color="auto"/>
              <w:right w:val="single" w:sz="4" w:space="0" w:color="auto"/>
            </w:tcBorders>
            <w:vAlign w:val="center"/>
          </w:tcPr>
          <w:p w:rsidR="000721B5" w:rsidRPr="001B350F" w:rsidRDefault="000721B5" w:rsidP="00B4187A">
            <w:pPr>
              <w:widowControl w:val="0"/>
              <w:autoSpaceDE w:val="0"/>
              <w:autoSpaceDN w:val="0"/>
              <w:adjustRightInd w:val="0"/>
              <w:contextualSpacing/>
              <w:jc w:val="left"/>
              <w:rPr>
                <w:rFonts w:eastAsia="Times New Roman"/>
                <w:sz w:val="22"/>
                <w:szCs w:val="22"/>
              </w:rPr>
            </w:pPr>
            <w:r w:rsidRPr="001B350F">
              <w:rPr>
                <w:rFonts w:eastAsia="Times New Roman"/>
                <w:sz w:val="22"/>
                <w:szCs w:val="22"/>
              </w:rPr>
              <w:t>Обеспеченность обустроенными дворовыми территориями</w:t>
            </w:r>
          </w:p>
        </w:tc>
        <w:tc>
          <w:tcPr>
            <w:tcW w:w="1276" w:type="dxa"/>
            <w:tcBorders>
              <w:top w:val="single" w:sz="4" w:space="0" w:color="auto"/>
              <w:left w:val="single" w:sz="4" w:space="0" w:color="auto"/>
              <w:bottom w:val="single" w:sz="4" w:space="0" w:color="auto"/>
              <w:right w:val="single" w:sz="4" w:space="0" w:color="auto"/>
            </w:tcBorders>
            <w:vAlign w:val="center"/>
          </w:tcPr>
          <w:p w:rsidR="000721B5" w:rsidRPr="001B350F" w:rsidRDefault="000721B5" w:rsidP="00AE1A1B">
            <w:pPr>
              <w:widowControl w:val="0"/>
              <w:autoSpaceDE w:val="0"/>
              <w:autoSpaceDN w:val="0"/>
              <w:adjustRightInd w:val="0"/>
              <w:contextualSpacing/>
              <w:jc w:val="center"/>
              <w:rPr>
                <w:rFonts w:eastAsia="Times New Roman"/>
                <w:sz w:val="22"/>
                <w:szCs w:val="22"/>
              </w:rPr>
            </w:pPr>
            <w:r>
              <w:rPr>
                <w:rFonts w:eastAsia="Times New Roman"/>
                <w:sz w:val="22"/>
                <w:szCs w:val="22"/>
              </w:rPr>
              <w:t>%</w:t>
            </w:r>
          </w:p>
        </w:tc>
        <w:tc>
          <w:tcPr>
            <w:tcW w:w="6946" w:type="dxa"/>
            <w:vAlign w:val="center"/>
          </w:tcPr>
          <w:p w:rsidR="000721B5" w:rsidRPr="001A7624" w:rsidRDefault="001500B7" w:rsidP="00864A0A">
            <w:pPr>
              <w:widowControl w:val="0"/>
              <w:autoSpaceDE w:val="0"/>
              <w:autoSpaceDN w:val="0"/>
              <w:rPr>
                <w:rFonts w:eastAsia="Times New Roman"/>
                <w:sz w:val="22"/>
                <w:szCs w:val="22"/>
                <w:lang w:eastAsia="ru-RU"/>
              </w:rPr>
            </w:pPr>
            <w:r>
              <w:rPr>
                <w:rFonts w:eastAsia="Times New Roman"/>
                <w:sz w:val="22"/>
                <w:szCs w:val="22"/>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3685" w:type="dxa"/>
            <w:vAlign w:val="center"/>
          </w:tcPr>
          <w:p w:rsidR="000721B5" w:rsidRPr="001B350F" w:rsidRDefault="000721B5" w:rsidP="001500B7">
            <w:pPr>
              <w:widowControl w:val="0"/>
              <w:tabs>
                <w:tab w:val="left" w:pos="176"/>
              </w:tabs>
              <w:autoSpaceDE w:val="0"/>
              <w:autoSpaceDN w:val="0"/>
              <w:adjustRightInd w:val="0"/>
              <w:contextualSpacing/>
              <w:jc w:val="left"/>
              <w:rPr>
                <w:rFonts w:eastAsia="Times New Roman"/>
                <w:sz w:val="22"/>
                <w:szCs w:val="22"/>
              </w:rPr>
            </w:pPr>
            <w:r w:rsidRPr="001B350F">
              <w:rPr>
                <w:rFonts w:eastAsia="Times New Roman"/>
                <w:sz w:val="22"/>
                <w:szCs w:val="22"/>
                <w:lang w:eastAsia="ru-RU"/>
              </w:rPr>
              <w:t>Сводные сведения от Управления благоустройства администрации го Красногорск</w:t>
            </w:r>
          </w:p>
        </w:tc>
      </w:tr>
      <w:tr w:rsidR="000721B5" w:rsidRPr="001B350F" w:rsidTr="00DB7B86">
        <w:trPr>
          <w:trHeight w:val="828"/>
        </w:trPr>
        <w:tc>
          <w:tcPr>
            <w:tcW w:w="3289" w:type="dxa"/>
            <w:tcBorders>
              <w:top w:val="single" w:sz="4" w:space="0" w:color="auto"/>
              <w:left w:val="single" w:sz="4" w:space="0" w:color="auto"/>
              <w:bottom w:val="single" w:sz="4" w:space="0" w:color="auto"/>
              <w:right w:val="single" w:sz="4" w:space="0" w:color="auto"/>
            </w:tcBorders>
            <w:vAlign w:val="center"/>
          </w:tcPr>
          <w:p w:rsidR="000721B5" w:rsidRPr="001B350F" w:rsidRDefault="000721B5" w:rsidP="00B4187A">
            <w:pPr>
              <w:widowControl w:val="0"/>
              <w:autoSpaceDE w:val="0"/>
              <w:autoSpaceDN w:val="0"/>
              <w:adjustRightInd w:val="0"/>
              <w:contextualSpacing/>
              <w:jc w:val="left"/>
              <w:rPr>
                <w:rFonts w:eastAsia="Times New Roman"/>
                <w:sz w:val="22"/>
                <w:szCs w:val="22"/>
              </w:rPr>
            </w:pPr>
            <w:r w:rsidRPr="001B350F">
              <w:rPr>
                <w:rFonts w:eastAsia="Times New Roman"/>
                <w:sz w:val="22"/>
                <w:szCs w:val="22"/>
              </w:rPr>
              <w:t>Увеличение площади асфальтового покрытия дворовых территорий</w:t>
            </w:r>
          </w:p>
        </w:tc>
        <w:tc>
          <w:tcPr>
            <w:tcW w:w="1276" w:type="dxa"/>
            <w:tcBorders>
              <w:top w:val="single" w:sz="4" w:space="0" w:color="auto"/>
              <w:left w:val="single" w:sz="4" w:space="0" w:color="auto"/>
              <w:bottom w:val="single" w:sz="4" w:space="0" w:color="auto"/>
              <w:right w:val="single" w:sz="4" w:space="0" w:color="auto"/>
            </w:tcBorders>
            <w:vAlign w:val="center"/>
          </w:tcPr>
          <w:p w:rsidR="000721B5" w:rsidRPr="001B350F" w:rsidRDefault="000721B5" w:rsidP="00AE1A1B">
            <w:pPr>
              <w:widowControl w:val="0"/>
              <w:autoSpaceDE w:val="0"/>
              <w:autoSpaceDN w:val="0"/>
              <w:adjustRightInd w:val="0"/>
              <w:contextualSpacing/>
              <w:jc w:val="center"/>
              <w:rPr>
                <w:rFonts w:eastAsia="Times New Roman"/>
                <w:sz w:val="22"/>
                <w:szCs w:val="22"/>
              </w:rPr>
            </w:pPr>
            <w:r>
              <w:rPr>
                <w:rFonts w:eastAsia="Times New Roman"/>
                <w:sz w:val="22"/>
                <w:szCs w:val="22"/>
              </w:rPr>
              <w:t>кв.м.</w:t>
            </w:r>
          </w:p>
        </w:tc>
        <w:tc>
          <w:tcPr>
            <w:tcW w:w="6946" w:type="dxa"/>
            <w:vAlign w:val="center"/>
          </w:tcPr>
          <w:p w:rsidR="000721B5" w:rsidRPr="001B350F" w:rsidRDefault="000721B5" w:rsidP="00FF56F3">
            <w:pPr>
              <w:widowControl w:val="0"/>
              <w:autoSpaceDE w:val="0"/>
              <w:autoSpaceDN w:val="0"/>
              <w:jc w:val="left"/>
              <w:rPr>
                <w:rFonts w:eastAsia="Times New Roman"/>
                <w:sz w:val="22"/>
                <w:szCs w:val="22"/>
                <w:lang w:eastAsia="ru-RU"/>
              </w:rPr>
            </w:pPr>
            <w:r w:rsidRPr="001B350F">
              <w:rPr>
                <w:rFonts w:eastAsia="Times New Roman"/>
                <w:sz w:val="22"/>
                <w:szCs w:val="22"/>
                <w:lang w:eastAsia="ru-RU"/>
              </w:rPr>
              <w:t xml:space="preserve">Плановое значение показателя определяется исходя из </w:t>
            </w:r>
            <w:r w:rsidR="00F6232B">
              <w:rPr>
                <w:rFonts w:eastAsia="Times New Roman"/>
                <w:sz w:val="22"/>
                <w:szCs w:val="22"/>
                <w:lang w:eastAsia="ru-RU"/>
              </w:rPr>
              <w:t xml:space="preserve">площади территории, запланированной к асфальтированию в рамках комплексного благоустройства дворовых территорий </w:t>
            </w:r>
            <w:r w:rsidR="00FF56F3">
              <w:rPr>
                <w:rFonts w:eastAsia="Times New Roman"/>
                <w:sz w:val="22"/>
                <w:szCs w:val="22"/>
                <w:lang w:eastAsia="ru-RU"/>
              </w:rPr>
              <w:t>в отчетном году</w:t>
            </w:r>
          </w:p>
        </w:tc>
        <w:tc>
          <w:tcPr>
            <w:tcW w:w="3685" w:type="dxa"/>
            <w:vAlign w:val="center"/>
          </w:tcPr>
          <w:p w:rsidR="000721B5" w:rsidRPr="001B350F" w:rsidRDefault="000721B5" w:rsidP="00B4187A">
            <w:pPr>
              <w:widowControl w:val="0"/>
              <w:tabs>
                <w:tab w:val="left" w:pos="176"/>
              </w:tabs>
              <w:autoSpaceDE w:val="0"/>
              <w:autoSpaceDN w:val="0"/>
              <w:adjustRightInd w:val="0"/>
              <w:ind w:left="34"/>
              <w:contextualSpacing/>
              <w:jc w:val="left"/>
              <w:rPr>
                <w:rFonts w:eastAsia="Times New Roman"/>
                <w:sz w:val="22"/>
                <w:szCs w:val="22"/>
              </w:rPr>
            </w:pPr>
            <w:r w:rsidRPr="001B350F">
              <w:rPr>
                <w:rFonts w:eastAsia="Times New Roman"/>
                <w:sz w:val="22"/>
                <w:szCs w:val="22"/>
                <w:lang w:eastAsia="ru-RU"/>
              </w:rPr>
              <w:t>Сводные сведения от Управления благоустройства администрации го Красногорск</w:t>
            </w:r>
          </w:p>
        </w:tc>
      </w:tr>
      <w:tr w:rsidR="000721B5" w:rsidRPr="001B350F" w:rsidTr="007D2C61">
        <w:trPr>
          <w:trHeight w:val="346"/>
        </w:trPr>
        <w:tc>
          <w:tcPr>
            <w:tcW w:w="15196" w:type="dxa"/>
            <w:gridSpan w:val="4"/>
          </w:tcPr>
          <w:p w:rsidR="000721B5" w:rsidRPr="001B350F" w:rsidRDefault="003B16EA" w:rsidP="00AE1A1B">
            <w:pPr>
              <w:widowControl w:val="0"/>
              <w:autoSpaceDE w:val="0"/>
              <w:autoSpaceDN w:val="0"/>
              <w:adjustRightInd w:val="0"/>
              <w:spacing w:before="120"/>
              <w:contextualSpacing/>
              <w:jc w:val="center"/>
              <w:rPr>
                <w:rFonts w:eastAsia="Times New Roman"/>
                <w:b/>
                <w:bCs/>
                <w:sz w:val="22"/>
                <w:szCs w:val="22"/>
                <w:lang w:eastAsia="ru-RU"/>
              </w:rPr>
            </w:pPr>
            <w:r>
              <w:rPr>
                <w:rFonts w:eastAsia="Times New Roman"/>
                <w:b/>
                <w:bCs/>
                <w:sz w:val="22"/>
                <w:szCs w:val="22"/>
                <w:lang w:eastAsia="ru-RU"/>
              </w:rPr>
              <w:t xml:space="preserve">Показатели, направленные на реализацию </w:t>
            </w:r>
            <w:r w:rsidR="006C5B23">
              <w:rPr>
                <w:rFonts w:eastAsia="Times New Roman"/>
                <w:b/>
                <w:bCs/>
                <w:sz w:val="22"/>
                <w:szCs w:val="22"/>
                <w:lang w:eastAsia="ru-RU"/>
              </w:rPr>
              <w:t xml:space="preserve">основного </w:t>
            </w:r>
            <w:r>
              <w:rPr>
                <w:rFonts w:eastAsia="Times New Roman"/>
                <w:b/>
                <w:bCs/>
                <w:sz w:val="22"/>
                <w:szCs w:val="22"/>
                <w:lang w:eastAsia="ru-RU"/>
              </w:rPr>
              <w:t>мероприятия</w:t>
            </w:r>
          </w:p>
          <w:p w:rsidR="000721B5" w:rsidRPr="001B350F" w:rsidRDefault="000721B5" w:rsidP="00F06166">
            <w:pPr>
              <w:widowControl w:val="0"/>
              <w:autoSpaceDE w:val="0"/>
              <w:autoSpaceDN w:val="0"/>
              <w:adjustRightInd w:val="0"/>
              <w:spacing w:before="120"/>
              <w:contextualSpacing/>
              <w:jc w:val="center"/>
              <w:rPr>
                <w:rFonts w:eastAsia="Times New Roman"/>
                <w:b/>
                <w:bCs/>
                <w:sz w:val="22"/>
                <w:szCs w:val="22"/>
                <w:lang w:eastAsia="ru-RU"/>
              </w:rPr>
            </w:pPr>
            <w:r w:rsidRPr="001B350F">
              <w:rPr>
                <w:rFonts w:eastAsia="Times New Roman"/>
                <w:b/>
                <w:bCs/>
                <w:sz w:val="22"/>
                <w:szCs w:val="22"/>
                <w:lang w:eastAsia="ru-RU"/>
              </w:rPr>
              <w:t>«</w:t>
            </w:r>
            <w:r w:rsidRPr="001B350F">
              <w:rPr>
                <w:rFonts w:eastAsia="Times New Roman"/>
                <w:b/>
                <w:sz w:val="22"/>
                <w:szCs w:val="22"/>
                <w:lang w:eastAsia="ru-RU"/>
              </w:rPr>
              <w:t xml:space="preserve">Улучшение качества комфортного проживания на территории </w:t>
            </w:r>
            <w:r w:rsidR="00F06166">
              <w:rPr>
                <w:rFonts w:eastAsia="Times New Roman"/>
                <w:b/>
                <w:sz w:val="22"/>
                <w:szCs w:val="22"/>
                <w:lang w:eastAsia="ru-RU"/>
              </w:rPr>
              <w:t>городского округа Красногорск</w:t>
            </w:r>
            <w:r w:rsidRPr="001B350F">
              <w:rPr>
                <w:rFonts w:eastAsia="Times New Roman"/>
                <w:b/>
                <w:sz w:val="22"/>
                <w:szCs w:val="22"/>
              </w:rPr>
              <w:t>»</w:t>
            </w:r>
          </w:p>
        </w:tc>
      </w:tr>
      <w:tr w:rsidR="000721B5" w:rsidRPr="001B350F" w:rsidTr="006F3022">
        <w:trPr>
          <w:trHeight w:val="621"/>
        </w:trPr>
        <w:tc>
          <w:tcPr>
            <w:tcW w:w="3289" w:type="dxa"/>
            <w:tcBorders>
              <w:top w:val="single" w:sz="4" w:space="0" w:color="auto"/>
              <w:left w:val="single" w:sz="4" w:space="0" w:color="auto"/>
              <w:right w:val="single" w:sz="4" w:space="0" w:color="auto"/>
            </w:tcBorders>
            <w:vAlign w:val="center"/>
          </w:tcPr>
          <w:p w:rsidR="000721B5" w:rsidRPr="001B350F" w:rsidRDefault="000721B5" w:rsidP="000721B5">
            <w:pPr>
              <w:widowControl w:val="0"/>
              <w:autoSpaceDE w:val="0"/>
              <w:autoSpaceDN w:val="0"/>
              <w:adjustRightInd w:val="0"/>
              <w:contextualSpacing/>
              <w:jc w:val="left"/>
              <w:rPr>
                <w:rFonts w:eastAsia="Times New Roman"/>
                <w:sz w:val="22"/>
                <w:szCs w:val="22"/>
              </w:rPr>
            </w:pPr>
            <w:r w:rsidRPr="001B350F">
              <w:rPr>
                <w:rFonts w:eastAsia="Times New Roman"/>
                <w:sz w:val="22"/>
                <w:szCs w:val="22"/>
              </w:rPr>
              <w:t xml:space="preserve">Количество домов, в которых </w:t>
            </w:r>
          </w:p>
          <w:p w:rsidR="000721B5" w:rsidRPr="001B350F" w:rsidRDefault="000721B5" w:rsidP="000721B5">
            <w:pPr>
              <w:widowControl w:val="0"/>
              <w:autoSpaceDE w:val="0"/>
              <w:autoSpaceDN w:val="0"/>
              <w:adjustRightInd w:val="0"/>
              <w:contextualSpacing/>
              <w:jc w:val="left"/>
              <w:rPr>
                <w:rFonts w:eastAsia="Times New Roman"/>
                <w:sz w:val="22"/>
                <w:szCs w:val="22"/>
              </w:rPr>
            </w:pPr>
            <w:r w:rsidRPr="001B350F">
              <w:rPr>
                <w:rFonts w:eastAsia="Times New Roman"/>
                <w:sz w:val="22"/>
                <w:szCs w:val="22"/>
              </w:rPr>
              <w:t xml:space="preserve">проведен капитальный ремонт в </w:t>
            </w:r>
          </w:p>
          <w:p w:rsidR="000721B5" w:rsidRPr="001B350F" w:rsidRDefault="000721B5" w:rsidP="000721B5">
            <w:pPr>
              <w:widowControl w:val="0"/>
              <w:autoSpaceDE w:val="0"/>
              <w:autoSpaceDN w:val="0"/>
              <w:adjustRightInd w:val="0"/>
              <w:contextualSpacing/>
              <w:jc w:val="left"/>
              <w:rPr>
                <w:rFonts w:eastAsia="Times New Roman"/>
                <w:sz w:val="22"/>
                <w:szCs w:val="22"/>
              </w:rPr>
            </w:pPr>
            <w:r w:rsidRPr="001B350F">
              <w:rPr>
                <w:rFonts w:eastAsia="Times New Roman"/>
                <w:sz w:val="22"/>
                <w:szCs w:val="22"/>
              </w:rPr>
              <w:t xml:space="preserve">рамках программы «Проведения </w:t>
            </w:r>
          </w:p>
          <w:p w:rsidR="000721B5" w:rsidRPr="001B350F" w:rsidRDefault="000721B5" w:rsidP="000721B5">
            <w:pPr>
              <w:widowControl w:val="0"/>
              <w:autoSpaceDE w:val="0"/>
              <w:autoSpaceDN w:val="0"/>
              <w:adjustRightInd w:val="0"/>
              <w:contextualSpacing/>
              <w:jc w:val="left"/>
              <w:rPr>
                <w:rFonts w:eastAsia="Times New Roman"/>
                <w:sz w:val="22"/>
                <w:szCs w:val="22"/>
              </w:rPr>
            </w:pPr>
            <w:r w:rsidRPr="001B350F">
              <w:rPr>
                <w:rFonts w:eastAsia="Times New Roman"/>
                <w:sz w:val="22"/>
                <w:szCs w:val="22"/>
              </w:rPr>
              <w:t xml:space="preserve">капитального ремонта общего </w:t>
            </w:r>
          </w:p>
          <w:p w:rsidR="000721B5" w:rsidRPr="001B350F" w:rsidRDefault="000721B5" w:rsidP="000721B5">
            <w:pPr>
              <w:widowControl w:val="0"/>
              <w:autoSpaceDE w:val="0"/>
              <w:autoSpaceDN w:val="0"/>
              <w:adjustRightInd w:val="0"/>
              <w:contextualSpacing/>
              <w:jc w:val="left"/>
              <w:rPr>
                <w:rFonts w:eastAsia="Times New Roman"/>
                <w:sz w:val="22"/>
                <w:szCs w:val="22"/>
              </w:rPr>
            </w:pPr>
            <w:r w:rsidRPr="001B350F">
              <w:rPr>
                <w:rFonts w:eastAsia="Times New Roman"/>
                <w:sz w:val="22"/>
                <w:szCs w:val="22"/>
              </w:rPr>
              <w:t xml:space="preserve">имущества в многоквартирных </w:t>
            </w:r>
            <w:r w:rsidRPr="001B350F">
              <w:rPr>
                <w:rFonts w:eastAsia="Times New Roman"/>
                <w:sz w:val="22"/>
                <w:szCs w:val="22"/>
              </w:rPr>
              <w:lastRenderedPageBreak/>
              <w:t xml:space="preserve">домах, расположенных на территории </w:t>
            </w:r>
          </w:p>
          <w:p w:rsidR="000721B5" w:rsidRPr="001B350F" w:rsidRDefault="000721B5" w:rsidP="000721B5">
            <w:pPr>
              <w:widowControl w:val="0"/>
              <w:autoSpaceDE w:val="0"/>
              <w:autoSpaceDN w:val="0"/>
              <w:adjustRightInd w:val="0"/>
              <w:contextualSpacing/>
              <w:jc w:val="left"/>
              <w:rPr>
                <w:rFonts w:eastAsia="Times New Roman"/>
                <w:sz w:val="22"/>
                <w:szCs w:val="22"/>
              </w:rPr>
            </w:pPr>
            <w:r w:rsidRPr="001B350F">
              <w:rPr>
                <w:rFonts w:eastAsia="Times New Roman"/>
                <w:sz w:val="22"/>
                <w:szCs w:val="22"/>
              </w:rPr>
              <w:t>Московской области на 2014-2038 годы»</w:t>
            </w:r>
          </w:p>
        </w:tc>
        <w:tc>
          <w:tcPr>
            <w:tcW w:w="1276" w:type="dxa"/>
            <w:tcBorders>
              <w:top w:val="single" w:sz="4" w:space="0" w:color="auto"/>
              <w:left w:val="single" w:sz="4" w:space="0" w:color="auto"/>
              <w:right w:val="single" w:sz="4" w:space="0" w:color="auto"/>
            </w:tcBorders>
            <w:vAlign w:val="center"/>
          </w:tcPr>
          <w:p w:rsidR="000721B5" w:rsidRPr="001B350F" w:rsidRDefault="000721B5" w:rsidP="00FE3B52">
            <w:pPr>
              <w:widowControl w:val="0"/>
              <w:autoSpaceDE w:val="0"/>
              <w:autoSpaceDN w:val="0"/>
              <w:adjustRightInd w:val="0"/>
              <w:contextualSpacing/>
              <w:jc w:val="center"/>
              <w:rPr>
                <w:rFonts w:eastAsia="Times New Roman"/>
                <w:sz w:val="22"/>
                <w:szCs w:val="22"/>
              </w:rPr>
            </w:pPr>
            <w:r>
              <w:rPr>
                <w:rFonts w:eastAsia="Times New Roman"/>
                <w:sz w:val="22"/>
                <w:szCs w:val="22"/>
              </w:rPr>
              <w:lastRenderedPageBreak/>
              <w:t>ед.</w:t>
            </w:r>
          </w:p>
        </w:tc>
        <w:tc>
          <w:tcPr>
            <w:tcW w:w="6946" w:type="dxa"/>
            <w:vAlign w:val="center"/>
          </w:tcPr>
          <w:p w:rsidR="00E47D2D" w:rsidRPr="001B350F" w:rsidRDefault="000721B5" w:rsidP="00B4187A">
            <w:pPr>
              <w:widowControl w:val="0"/>
              <w:autoSpaceDE w:val="0"/>
              <w:autoSpaceDN w:val="0"/>
              <w:adjustRightInd w:val="0"/>
              <w:contextualSpacing/>
              <w:jc w:val="left"/>
              <w:rPr>
                <w:rFonts w:eastAsia="Times New Roman"/>
                <w:sz w:val="22"/>
                <w:szCs w:val="22"/>
                <w:lang w:eastAsia="ru-RU"/>
              </w:rPr>
            </w:pPr>
            <w:r w:rsidRPr="001B350F">
              <w:rPr>
                <w:rFonts w:eastAsia="Times New Roman"/>
                <w:sz w:val="22"/>
                <w:szCs w:val="22"/>
                <w:lang w:eastAsia="ru-RU"/>
              </w:rPr>
              <w:t>Процентное соотношение фактически отремонтированных домов к количеству многоквартирных домов, внесённых в региональную программу «Проведение капитального ремонта общего имущества в многоквартирных домах, расположенных на территории Московской области на 2014-2038 годы» (ед.)</w:t>
            </w:r>
          </w:p>
        </w:tc>
        <w:tc>
          <w:tcPr>
            <w:tcW w:w="3685" w:type="dxa"/>
            <w:vAlign w:val="center"/>
          </w:tcPr>
          <w:p w:rsidR="000721B5" w:rsidRPr="001B350F" w:rsidRDefault="000721B5" w:rsidP="00B4187A">
            <w:pPr>
              <w:widowControl w:val="0"/>
              <w:autoSpaceDE w:val="0"/>
              <w:autoSpaceDN w:val="0"/>
              <w:adjustRightInd w:val="0"/>
              <w:contextualSpacing/>
              <w:jc w:val="left"/>
              <w:rPr>
                <w:rFonts w:eastAsia="Times New Roman"/>
                <w:sz w:val="22"/>
                <w:szCs w:val="22"/>
                <w:lang w:eastAsia="ru-RU"/>
              </w:rPr>
            </w:pPr>
            <w:r w:rsidRPr="001B350F">
              <w:rPr>
                <w:rFonts w:eastAsia="Times New Roman"/>
                <w:sz w:val="22"/>
                <w:szCs w:val="22"/>
                <w:lang w:eastAsia="ru-RU"/>
              </w:rPr>
              <w:t>НО «Фонд капитального ремонта общего имущества многоквартирных домов</w:t>
            </w:r>
            <w:r w:rsidR="002F5183">
              <w:rPr>
                <w:rFonts w:eastAsia="Times New Roman"/>
                <w:sz w:val="22"/>
                <w:szCs w:val="22"/>
                <w:lang w:eastAsia="ru-RU"/>
              </w:rPr>
              <w:t xml:space="preserve"> Московской области</w:t>
            </w:r>
            <w:r w:rsidRPr="001B350F">
              <w:rPr>
                <w:rFonts w:eastAsia="Times New Roman"/>
                <w:sz w:val="22"/>
                <w:szCs w:val="22"/>
                <w:lang w:eastAsia="ru-RU"/>
              </w:rPr>
              <w:t xml:space="preserve">» </w:t>
            </w:r>
          </w:p>
        </w:tc>
      </w:tr>
      <w:tr w:rsidR="000721B5" w:rsidRPr="001B350F" w:rsidTr="006F3022">
        <w:trPr>
          <w:trHeight w:val="621"/>
        </w:trPr>
        <w:tc>
          <w:tcPr>
            <w:tcW w:w="3289" w:type="dxa"/>
            <w:tcBorders>
              <w:top w:val="single" w:sz="4" w:space="0" w:color="auto"/>
              <w:left w:val="single" w:sz="4" w:space="0" w:color="auto"/>
              <w:bottom w:val="single" w:sz="4" w:space="0" w:color="auto"/>
              <w:right w:val="single" w:sz="4" w:space="0" w:color="auto"/>
            </w:tcBorders>
            <w:vAlign w:val="center"/>
          </w:tcPr>
          <w:p w:rsidR="000721B5" w:rsidRPr="001B350F" w:rsidRDefault="000721B5" w:rsidP="000D109D">
            <w:pPr>
              <w:widowControl w:val="0"/>
              <w:autoSpaceDE w:val="0"/>
              <w:autoSpaceDN w:val="0"/>
              <w:adjustRightInd w:val="0"/>
              <w:contextualSpacing/>
              <w:jc w:val="left"/>
              <w:rPr>
                <w:rFonts w:eastAsia="Times New Roman"/>
                <w:sz w:val="22"/>
                <w:szCs w:val="22"/>
              </w:rPr>
            </w:pPr>
            <w:r w:rsidRPr="001B350F">
              <w:rPr>
                <w:rFonts w:eastAsia="Times New Roman"/>
                <w:sz w:val="22"/>
                <w:szCs w:val="22"/>
              </w:rPr>
              <w:lastRenderedPageBreak/>
              <w:t>Количество отремонтированных подъездов</w:t>
            </w:r>
          </w:p>
        </w:tc>
        <w:tc>
          <w:tcPr>
            <w:tcW w:w="1276" w:type="dxa"/>
            <w:tcBorders>
              <w:top w:val="single" w:sz="4" w:space="0" w:color="auto"/>
              <w:left w:val="single" w:sz="4" w:space="0" w:color="auto"/>
              <w:bottom w:val="single" w:sz="4" w:space="0" w:color="auto"/>
              <w:right w:val="single" w:sz="4" w:space="0" w:color="auto"/>
            </w:tcBorders>
            <w:vAlign w:val="center"/>
          </w:tcPr>
          <w:p w:rsidR="000721B5" w:rsidRPr="001B350F" w:rsidRDefault="000721B5" w:rsidP="00AE1A1B">
            <w:pPr>
              <w:widowControl w:val="0"/>
              <w:autoSpaceDE w:val="0"/>
              <w:autoSpaceDN w:val="0"/>
              <w:adjustRightInd w:val="0"/>
              <w:contextualSpacing/>
              <w:jc w:val="center"/>
              <w:rPr>
                <w:rFonts w:eastAsia="Times New Roman"/>
                <w:sz w:val="22"/>
                <w:szCs w:val="22"/>
              </w:rPr>
            </w:pPr>
            <w:r>
              <w:rPr>
                <w:rFonts w:eastAsia="Times New Roman"/>
                <w:sz w:val="22"/>
                <w:szCs w:val="22"/>
              </w:rPr>
              <w:t>ед.</w:t>
            </w:r>
          </w:p>
        </w:tc>
        <w:tc>
          <w:tcPr>
            <w:tcW w:w="6946" w:type="dxa"/>
            <w:vAlign w:val="center"/>
          </w:tcPr>
          <w:p w:rsidR="000721B5" w:rsidRPr="001B350F" w:rsidRDefault="000721B5" w:rsidP="00B4187A">
            <w:pPr>
              <w:widowControl w:val="0"/>
              <w:autoSpaceDE w:val="0"/>
              <w:autoSpaceDN w:val="0"/>
              <w:rPr>
                <w:rFonts w:eastAsia="Calibri"/>
                <w:sz w:val="22"/>
                <w:szCs w:val="22"/>
              </w:rPr>
            </w:pPr>
            <w:r w:rsidRPr="001B350F">
              <w:rPr>
                <w:rFonts w:eastAsia="Times New Roman"/>
                <w:sz w:val="22"/>
                <w:szCs w:val="22"/>
                <w:lang w:eastAsia="ru-RU"/>
              </w:rPr>
              <w:t>Значение показателя определяется согласно программе ремонта подъездов на двухлетний период, утвержденной комиссией в составе представителей Ассоциации председателей советов многоквартирных домов Московской области, Муниципального жилищ</w:t>
            </w:r>
            <w:r w:rsidR="00984238">
              <w:rPr>
                <w:rFonts w:eastAsia="Times New Roman"/>
                <w:sz w:val="22"/>
                <w:szCs w:val="22"/>
                <w:lang w:eastAsia="ru-RU"/>
              </w:rPr>
              <w:t xml:space="preserve">ного контроля, администрации городского округа </w:t>
            </w:r>
            <w:r w:rsidRPr="001B350F">
              <w:rPr>
                <w:rFonts w:eastAsia="Times New Roman"/>
                <w:sz w:val="22"/>
                <w:szCs w:val="22"/>
                <w:lang w:eastAsia="ru-RU"/>
              </w:rPr>
              <w:t>Красногорск</w:t>
            </w:r>
          </w:p>
        </w:tc>
        <w:tc>
          <w:tcPr>
            <w:tcW w:w="3685" w:type="dxa"/>
            <w:vAlign w:val="center"/>
          </w:tcPr>
          <w:p w:rsidR="000721B5" w:rsidRPr="001B350F" w:rsidRDefault="000721B5" w:rsidP="00B4187A">
            <w:pPr>
              <w:widowControl w:val="0"/>
              <w:autoSpaceDE w:val="0"/>
              <w:autoSpaceDN w:val="0"/>
              <w:adjustRightInd w:val="0"/>
              <w:contextualSpacing/>
              <w:jc w:val="left"/>
              <w:rPr>
                <w:rFonts w:eastAsia="Times New Roman"/>
                <w:sz w:val="22"/>
                <w:szCs w:val="22"/>
                <w:lang w:eastAsia="ru-RU"/>
              </w:rPr>
            </w:pPr>
            <w:r w:rsidRPr="001B350F">
              <w:rPr>
                <w:rFonts w:eastAsia="Times New Roman"/>
                <w:sz w:val="22"/>
                <w:szCs w:val="22"/>
                <w:lang w:eastAsia="ru-RU"/>
              </w:rPr>
              <w:t>Сводные сведения от У</w:t>
            </w:r>
            <w:r w:rsidR="009651A5">
              <w:rPr>
                <w:rFonts w:eastAsia="Times New Roman"/>
                <w:sz w:val="22"/>
                <w:szCs w:val="22"/>
                <w:lang w:eastAsia="ru-RU"/>
              </w:rPr>
              <w:t xml:space="preserve">правления </w:t>
            </w:r>
            <w:r w:rsidRPr="001B350F">
              <w:rPr>
                <w:rFonts w:eastAsia="Times New Roman"/>
                <w:sz w:val="22"/>
                <w:szCs w:val="22"/>
                <w:lang w:eastAsia="ru-RU"/>
              </w:rPr>
              <w:t>ЖКХ администрации го Красногорск</w:t>
            </w:r>
          </w:p>
        </w:tc>
      </w:tr>
      <w:tr w:rsidR="000721B5" w:rsidRPr="001B350F" w:rsidTr="006F3022">
        <w:trPr>
          <w:trHeight w:val="621"/>
        </w:trPr>
        <w:tc>
          <w:tcPr>
            <w:tcW w:w="3289" w:type="dxa"/>
            <w:tcBorders>
              <w:top w:val="single" w:sz="4" w:space="0" w:color="auto"/>
              <w:left w:val="single" w:sz="4" w:space="0" w:color="auto"/>
              <w:bottom w:val="single" w:sz="4" w:space="0" w:color="auto"/>
              <w:right w:val="single" w:sz="4" w:space="0" w:color="auto"/>
            </w:tcBorders>
            <w:vAlign w:val="center"/>
          </w:tcPr>
          <w:p w:rsidR="000721B5" w:rsidRPr="001B350F" w:rsidRDefault="000721B5" w:rsidP="000721B5">
            <w:pPr>
              <w:widowControl w:val="0"/>
              <w:autoSpaceDE w:val="0"/>
              <w:autoSpaceDN w:val="0"/>
              <w:adjustRightInd w:val="0"/>
              <w:contextualSpacing/>
              <w:jc w:val="left"/>
              <w:rPr>
                <w:rFonts w:eastAsia="Times New Roman"/>
                <w:sz w:val="22"/>
                <w:szCs w:val="22"/>
              </w:rPr>
            </w:pPr>
            <w:r w:rsidRPr="001B350F">
              <w:rPr>
                <w:rFonts w:eastAsia="Times New Roman"/>
                <w:sz w:val="22"/>
                <w:szCs w:val="22"/>
              </w:rPr>
              <w:t>Количество многоквартирных домов, прошедших комплексный капитальный ремонт и соответствующих классу энергоэффективности</w:t>
            </w:r>
          </w:p>
          <w:p w:rsidR="000721B5" w:rsidRPr="001B350F" w:rsidRDefault="000721B5" w:rsidP="000721B5">
            <w:pPr>
              <w:widowControl w:val="0"/>
              <w:autoSpaceDE w:val="0"/>
              <w:autoSpaceDN w:val="0"/>
              <w:adjustRightInd w:val="0"/>
              <w:contextualSpacing/>
              <w:jc w:val="left"/>
              <w:rPr>
                <w:rFonts w:eastAsia="Times New Roman"/>
                <w:sz w:val="22"/>
                <w:szCs w:val="22"/>
              </w:rPr>
            </w:pPr>
            <w:r w:rsidRPr="001B350F">
              <w:rPr>
                <w:rFonts w:eastAsia="Times New Roman"/>
                <w:sz w:val="22"/>
                <w:szCs w:val="22"/>
              </w:rPr>
              <w:t xml:space="preserve">(А, В, С, </w:t>
            </w:r>
            <w:r w:rsidRPr="001B350F">
              <w:rPr>
                <w:rFonts w:eastAsia="Times New Roman"/>
                <w:sz w:val="22"/>
                <w:szCs w:val="22"/>
                <w:lang w:val="en-US"/>
              </w:rPr>
              <w:t>D</w:t>
            </w:r>
            <w:r w:rsidRPr="001B350F">
              <w:rPr>
                <w:rFonts w:eastAsia="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0721B5" w:rsidRPr="001B350F" w:rsidRDefault="000721B5" w:rsidP="00AE1A1B">
            <w:pPr>
              <w:widowControl w:val="0"/>
              <w:autoSpaceDE w:val="0"/>
              <w:autoSpaceDN w:val="0"/>
              <w:adjustRightInd w:val="0"/>
              <w:contextualSpacing/>
              <w:jc w:val="center"/>
              <w:rPr>
                <w:rFonts w:eastAsia="Times New Roman"/>
                <w:sz w:val="22"/>
                <w:szCs w:val="22"/>
              </w:rPr>
            </w:pPr>
            <w:r>
              <w:rPr>
                <w:rFonts w:eastAsia="Times New Roman"/>
                <w:sz w:val="22"/>
                <w:szCs w:val="22"/>
              </w:rPr>
              <w:t>ед.</w:t>
            </w:r>
          </w:p>
        </w:tc>
        <w:tc>
          <w:tcPr>
            <w:tcW w:w="6946" w:type="dxa"/>
            <w:vAlign w:val="center"/>
          </w:tcPr>
          <w:p w:rsidR="000721B5" w:rsidRPr="001B350F" w:rsidRDefault="000721B5" w:rsidP="00B4187A">
            <w:pPr>
              <w:widowControl w:val="0"/>
              <w:autoSpaceDE w:val="0"/>
              <w:autoSpaceDN w:val="0"/>
              <w:rPr>
                <w:rFonts w:eastAsia="Times New Roman"/>
                <w:sz w:val="22"/>
                <w:szCs w:val="22"/>
                <w:lang w:eastAsia="ru-RU"/>
              </w:rPr>
            </w:pPr>
            <w:r w:rsidRPr="001B350F">
              <w:rPr>
                <w:rFonts w:eastAsia="Times New Roman"/>
                <w:sz w:val="22"/>
                <w:szCs w:val="22"/>
                <w:lang w:eastAsia="ru-RU"/>
              </w:rPr>
              <w:t xml:space="preserve">Процентное соотношение фактически отремонтированных домов к количеству многоквартирных домов, внесённых в региональную программу «Проведение капитального ремонта общего имущества в многоквартирных домах, расположенных на территории Московской </w:t>
            </w:r>
            <w:r w:rsidR="00372822">
              <w:rPr>
                <w:rFonts w:eastAsia="Times New Roman"/>
                <w:sz w:val="22"/>
                <w:szCs w:val="22"/>
                <w:lang w:eastAsia="ru-RU"/>
              </w:rPr>
              <w:t>области на 2014-2038 годы»</w:t>
            </w:r>
          </w:p>
        </w:tc>
        <w:tc>
          <w:tcPr>
            <w:tcW w:w="3685" w:type="dxa"/>
            <w:vAlign w:val="center"/>
          </w:tcPr>
          <w:p w:rsidR="000721B5" w:rsidRPr="001B350F" w:rsidRDefault="000721B5" w:rsidP="00B4187A">
            <w:pPr>
              <w:widowControl w:val="0"/>
              <w:autoSpaceDE w:val="0"/>
              <w:autoSpaceDN w:val="0"/>
              <w:adjustRightInd w:val="0"/>
              <w:contextualSpacing/>
              <w:jc w:val="left"/>
              <w:rPr>
                <w:rFonts w:eastAsia="Times New Roman"/>
                <w:sz w:val="22"/>
                <w:szCs w:val="22"/>
                <w:lang w:eastAsia="ru-RU"/>
              </w:rPr>
            </w:pPr>
            <w:r w:rsidRPr="001B350F">
              <w:rPr>
                <w:rFonts w:eastAsia="Times New Roman"/>
                <w:sz w:val="22"/>
                <w:szCs w:val="22"/>
                <w:lang w:eastAsia="ru-RU"/>
              </w:rPr>
              <w:t>Сводные сведения от У</w:t>
            </w:r>
            <w:r w:rsidR="009651A5">
              <w:rPr>
                <w:rFonts w:eastAsia="Times New Roman"/>
                <w:sz w:val="22"/>
                <w:szCs w:val="22"/>
                <w:lang w:eastAsia="ru-RU"/>
              </w:rPr>
              <w:t xml:space="preserve">правления </w:t>
            </w:r>
            <w:r w:rsidRPr="001B350F">
              <w:rPr>
                <w:rFonts w:eastAsia="Times New Roman"/>
                <w:sz w:val="22"/>
                <w:szCs w:val="22"/>
                <w:lang w:eastAsia="ru-RU"/>
              </w:rPr>
              <w:t>ЖКХ администрации го Красногорск</w:t>
            </w:r>
          </w:p>
        </w:tc>
      </w:tr>
      <w:tr w:rsidR="000721B5" w:rsidRPr="001B350F" w:rsidTr="007D2C61">
        <w:trPr>
          <w:trHeight w:val="621"/>
        </w:trPr>
        <w:tc>
          <w:tcPr>
            <w:tcW w:w="15196" w:type="dxa"/>
            <w:gridSpan w:val="4"/>
            <w:tcBorders>
              <w:top w:val="single" w:sz="4" w:space="0" w:color="auto"/>
              <w:left w:val="single" w:sz="4" w:space="0" w:color="auto"/>
              <w:bottom w:val="single" w:sz="4" w:space="0" w:color="auto"/>
            </w:tcBorders>
          </w:tcPr>
          <w:p w:rsidR="000721B5" w:rsidRPr="001B350F" w:rsidRDefault="003B16EA" w:rsidP="00A24ADC">
            <w:pPr>
              <w:widowControl w:val="0"/>
              <w:autoSpaceDE w:val="0"/>
              <w:autoSpaceDN w:val="0"/>
              <w:adjustRightInd w:val="0"/>
              <w:spacing w:before="120"/>
              <w:contextualSpacing/>
              <w:jc w:val="center"/>
              <w:rPr>
                <w:rFonts w:eastAsia="Times New Roman"/>
                <w:b/>
                <w:bCs/>
                <w:sz w:val="22"/>
                <w:szCs w:val="22"/>
                <w:lang w:eastAsia="ru-RU"/>
              </w:rPr>
            </w:pPr>
            <w:r>
              <w:rPr>
                <w:rFonts w:eastAsia="Times New Roman"/>
                <w:b/>
                <w:bCs/>
                <w:sz w:val="22"/>
                <w:szCs w:val="22"/>
                <w:lang w:eastAsia="ru-RU"/>
              </w:rPr>
              <w:t xml:space="preserve">Показатели, направленные на реализацию </w:t>
            </w:r>
            <w:r w:rsidR="006C5B23">
              <w:rPr>
                <w:rFonts w:eastAsia="Times New Roman"/>
                <w:b/>
                <w:bCs/>
                <w:sz w:val="22"/>
                <w:szCs w:val="22"/>
                <w:lang w:eastAsia="ru-RU"/>
              </w:rPr>
              <w:t xml:space="preserve">основного </w:t>
            </w:r>
            <w:r>
              <w:rPr>
                <w:rFonts w:eastAsia="Times New Roman"/>
                <w:b/>
                <w:bCs/>
                <w:sz w:val="22"/>
                <w:szCs w:val="22"/>
                <w:lang w:eastAsia="ru-RU"/>
              </w:rPr>
              <w:t>мероприятия</w:t>
            </w:r>
          </w:p>
          <w:p w:rsidR="000721B5" w:rsidRPr="001B350F" w:rsidRDefault="000721B5" w:rsidP="00A24ADC">
            <w:pPr>
              <w:widowControl w:val="0"/>
              <w:autoSpaceDE w:val="0"/>
              <w:autoSpaceDN w:val="0"/>
              <w:adjustRightInd w:val="0"/>
              <w:contextualSpacing/>
              <w:jc w:val="center"/>
              <w:rPr>
                <w:rFonts w:eastAsia="Times New Roman"/>
                <w:b/>
                <w:sz w:val="22"/>
                <w:szCs w:val="22"/>
                <w:lang w:eastAsia="ru-RU"/>
              </w:rPr>
            </w:pPr>
            <w:r w:rsidRPr="001B350F">
              <w:rPr>
                <w:rFonts w:eastAsia="Times New Roman"/>
                <w:b/>
                <w:sz w:val="22"/>
                <w:szCs w:val="22"/>
                <w:lang w:eastAsia="ru-RU"/>
              </w:rPr>
              <w:t>«Формирование комфортной городской световой среды»</w:t>
            </w:r>
          </w:p>
        </w:tc>
      </w:tr>
      <w:tr w:rsidR="000721B5" w:rsidRPr="001B350F" w:rsidTr="006F3022">
        <w:trPr>
          <w:trHeight w:val="621"/>
        </w:trPr>
        <w:tc>
          <w:tcPr>
            <w:tcW w:w="3289" w:type="dxa"/>
            <w:tcBorders>
              <w:top w:val="single" w:sz="4" w:space="0" w:color="auto"/>
              <w:left w:val="single" w:sz="4" w:space="0" w:color="auto"/>
              <w:bottom w:val="single" w:sz="4" w:space="0" w:color="auto"/>
              <w:right w:val="single" w:sz="4" w:space="0" w:color="auto"/>
            </w:tcBorders>
            <w:vAlign w:val="center"/>
          </w:tcPr>
          <w:p w:rsidR="000721B5" w:rsidRPr="001B350F" w:rsidRDefault="000721B5" w:rsidP="000D109D">
            <w:pPr>
              <w:widowControl w:val="0"/>
              <w:autoSpaceDE w:val="0"/>
              <w:autoSpaceDN w:val="0"/>
              <w:adjustRightInd w:val="0"/>
              <w:contextualSpacing/>
              <w:jc w:val="left"/>
              <w:rPr>
                <w:rFonts w:eastAsia="Times New Roman"/>
                <w:sz w:val="22"/>
                <w:szCs w:val="22"/>
              </w:rPr>
            </w:pPr>
            <w:r w:rsidRPr="001B350F">
              <w:rPr>
                <w:rFonts w:eastAsia="Times New Roman"/>
                <w:sz w:val="22"/>
                <w:szCs w:val="22"/>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76" w:type="dxa"/>
            <w:tcBorders>
              <w:top w:val="single" w:sz="4" w:space="0" w:color="auto"/>
              <w:left w:val="single" w:sz="4" w:space="0" w:color="auto"/>
              <w:bottom w:val="single" w:sz="4" w:space="0" w:color="auto"/>
              <w:right w:val="single" w:sz="4" w:space="0" w:color="auto"/>
            </w:tcBorders>
            <w:vAlign w:val="center"/>
          </w:tcPr>
          <w:p w:rsidR="000721B5" w:rsidRPr="001B350F" w:rsidRDefault="000721B5" w:rsidP="00AE1A1B">
            <w:pPr>
              <w:widowControl w:val="0"/>
              <w:autoSpaceDE w:val="0"/>
              <w:autoSpaceDN w:val="0"/>
              <w:adjustRightInd w:val="0"/>
              <w:contextualSpacing/>
              <w:jc w:val="center"/>
              <w:rPr>
                <w:rFonts w:eastAsia="Times New Roman"/>
                <w:sz w:val="22"/>
                <w:szCs w:val="22"/>
              </w:rPr>
            </w:pPr>
            <w:r>
              <w:rPr>
                <w:rFonts w:eastAsia="Times New Roman"/>
                <w:sz w:val="22"/>
                <w:szCs w:val="22"/>
              </w:rPr>
              <w:t>%</w:t>
            </w:r>
          </w:p>
        </w:tc>
        <w:tc>
          <w:tcPr>
            <w:tcW w:w="6946" w:type="dxa"/>
            <w:vAlign w:val="center"/>
          </w:tcPr>
          <w:p w:rsidR="000721B5" w:rsidRPr="001B350F" w:rsidRDefault="000721B5" w:rsidP="00B4187A">
            <w:pPr>
              <w:widowControl w:val="0"/>
              <w:autoSpaceDE w:val="0"/>
              <w:autoSpaceDN w:val="0"/>
              <w:rPr>
                <w:rFonts w:eastAsia="Times New Roman"/>
                <w:sz w:val="22"/>
                <w:szCs w:val="22"/>
                <w:lang w:eastAsia="ru-RU"/>
              </w:rPr>
            </w:pPr>
            <w:r w:rsidRPr="001B350F">
              <w:rPr>
                <w:rFonts w:eastAsia="Times New Roman"/>
                <w:sz w:val="22"/>
                <w:szCs w:val="22"/>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3685" w:type="dxa"/>
            <w:vAlign w:val="center"/>
          </w:tcPr>
          <w:p w:rsidR="000721B5" w:rsidRPr="001B350F" w:rsidRDefault="000721B5" w:rsidP="00B4187A">
            <w:pPr>
              <w:widowControl w:val="0"/>
              <w:autoSpaceDE w:val="0"/>
              <w:autoSpaceDN w:val="0"/>
              <w:adjustRightInd w:val="0"/>
              <w:contextualSpacing/>
              <w:jc w:val="left"/>
              <w:rPr>
                <w:rFonts w:eastAsia="Times New Roman"/>
                <w:sz w:val="22"/>
                <w:szCs w:val="22"/>
                <w:lang w:eastAsia="ru-RU"/>
              </w:rPr>
            </w:pPr>
            <w:r w:rsidRPr="001B350F">
              <w:rPr>
                <w:rFonts w:eastAsia="Times New Roman"/>
                <w:sz w:val="22"/>
                <w:szCs w:val="22"/>
                <w:lang w:eastAsia="ru-RU"/>
              </w:rPr>
              <w:t>Сводные сведения от У</w:t>
            </w:r>
            <w:r w:rsidR="009651A5">
              <w:rPr>
                <w:rFonts w:eastAsia="Times New Roman"/>
                <w:sz w:val="22"/>
                <w:szCs w:val="22"/>
                <w:lang w:eastAsia="ru-RU"/>
              </w:rPr>
              <w:t xml:space="preserve">правления </w:t>
            </w:r>
            <w:r w:rsidRPr="001B350F">
              <w:rPr>
                <w:rFonts w:eastAsia="Times New Roman"/>
                <w:sz w:val="22"/>
                <w:szCs w:val="22"/>
                <w:lang w:eastAsia="ru-RU"/>
              </w:rPr>
              <w:t>ЖКХ администрации го Красногорск</w:t>
            </w:r>
          </w:p>
        </w:tc>
      </w:tr>
      <w:tr w:rsidR="000721B5" w:rsidRPr="001B350F" w:rsidTr="006F3022">
        <w:trPr>
          <w:trHeight w:val="621"/>
        </w:trPr>
        <w:tc>
          <w:tcPr>
            <w:tcW w:w="3289" w:type="dxa"/>
            <w:tcBorders>
              <w:top w:val="single" w:sz="4" w:space="0" w:color="auto"/>
              <w:left w:val="single" w:sz="4" w:space="0" w:color="auto"/>
              <w:bottom w:val="single" w:sz="4" w:space="0" w:color="auto"/>
              <w:right w:val="single" w:sz="4" w:space="0" w:color="auto"/>
            </w:tcBorders>
            <w:vAlign w:val="center"/>
          </w:tcPr>
          <w:p w:rsidR="000721B5" w:rsidRPr="001B350F" w:rsidRDefault="000721B5" w:rsidP="000D109D">
            <w:pPr>
              <w:widowControl w:val="0"/>
              <w:autoSpaceDE w:val="0"/>
              <w:autoSpaceDN w:val="0"/>
              <w:adjustRightInd w:val="0"/>
              <w:contextualSpacing/>
              <w:jc w:val="left"/>
              <w:rPr>
                <w:rFonts w:eastAsia="Times New Roman"/>
                <w:sz w:val="22"/>
                <w:szCs w:val="22"/>
              </w:rPr>
            </w:pPr>
            <w:r w:rsidRPr="001B350F">
              <w:rPr>
                <w:rFonts w:eastAsia="Times New Roman"/>
                <w:sz w:val="22"/>
                <w:szCs w:val="22"/>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276" w:type="dxa"/>
            <w:tcBorders>
              <w:top w:val="single" w:sz="4" w:space="0" w:color="auto"/>
              <w:left w:val="single" w:sz="4" w:space="0" w:color="auto"/>
              <w:bottom w:val="single" w:sz="4" w:space="0" w:color="auto"/>
              <w:right w:val="single" w:sz="4" w:space="0" w:color="auto"/>
            </w:tcBorders>
            <w:vAlign w:val="center"/>
          </w:tcPr>
          <w:p w:rsidR="000721B5" w:rsidRPr="001B350F" w:rsidRDefault="000721B5" w:rsidP="00AE1A1B">
            <w:pPr>
              <w:widowControl w:val="0"/>
              <w:autoSpaceDE w:val="0"/>
              <w:autoSpaceDN w:val="0"/>
              <w:adjustRightInd w:val="0"/>
              <w:contextualSpacing/>
              <w:jc w:val="center"/>
              <w:rPr>
                <w:rFonts w:eastAsia="Times New Roman"/>
                <w:sz w:val="22"/>
                <w:szCs w:val="22"/>
              </w:rPr>
            </w:pPr>
            <w:r>
              <w:rPr>
                <w:rFonts w:eastAsia="Times New Roman"/>
                <w:sz w:val="22"/>
                <w:szCs w:val="22"/>
              </w:rPr>
              <w:t>ед.</w:t>
            </w:r>
          </w:p>
        </w:tc>
        <w:tc>
          <w:tcPr>
            <w:tcW w:w="6946" w:type="dxa"/>
            <w:vAlign w:val="center"/>
          </w:tcPr>
          <w:p w:rsidR="000721B5" w:rsidRPr="001B350F" w:rsidRDefault="000721B5" w:rsidP="002A49F9">
            <w:pPr>
              <w:widowControl w:val="0"/>
              <w:autoSpaceDE w:val="0"/>
              <w:autoSpaceDN w:val="0"/>
              <w:jc w:val="left"/>
              <w:rPr>
                <w:rFonts w:eastAsia="Times New Roman"/>
                <w:sz w:val="22"/>
                <w:szCs w:val="22"/>
                <w:lang w:eastAsia="ru-RU"/>
              </w:rPr>
            </w:pPr>
            <w:r w:rsidRPr="001B350F">
              <w:rPr>
                <w:rFonts w:eastAsia="Times New Roman"/>
                <w:sz w:val="22"/>
                <w:szCs w:val="22"/>
                <w:lang w:eastAsia="ru-RU"/>
              </w:rPr>
              <w:t>Плановое значение показателя определяется исходя из количества объектов электросетевого хозяйства вновь построенных и (или) подвергшихся капитальному ремонту</w:t>
            </w:r>
          </w:p>
          <w:p w:rsidR="000721B5" w:rsidRPr="001B350F" w:rsidRDefault="000721B5" w:rsidP="00B4187A">
            <w:pPr>
              <w:widowControl w:val="0"/>
              <w:autoSpaceDE w:val="0"/>
              <w:autoSpaceDN w:val="0"/>
              <w:rPr>
                <w:rFonts w:eastAsia="Times New Roman"/>
                <w:sz w:val="22"/>
                <w:szCs w:val="22"/>
                <w:lang w:eastAsia="ru-RU"/>
              </w:rPr>
            </w:pPr>
          </w:p>
        </w:tc>
        <w:tc>
          <w:tcPr>
            <w:tcW w:w="3685" w:type="dxa"/>
            <w:vAlign w:val="center"/>
          </w:tcPr>
          <w:p w:rsidR="000721B5" w:rsidRPr="001B350F" w:rsidRDefault="000721B5" w:rsidP="00B4187A">
            <w:pPr>
              <w:widowControl w:val="0"/>
              <w:autoSpaceDE w:val="0"/>
              <w:autoSpaceDN w:val="0"/>
              <w:adjustRightInd w:val="0"/>
              <w:contextualSpacing/>
              <w:jc w:val="left"/>
              <w:rPr>
                <w:rFonts w:eastAsia="Times New Roman"/>
                <w:sz w:val="22"/>
                <w:szCs w:val="22"/>
                <w:lang w:eastAsia="ru-RU"/>
              </w:rPr>
            </w:pPr>
            <w:r w:rsidRPr="001B350F">
              <w:rPr>
                <w:rFonts w:eastAsia="Times New Roman"/>
                <w:sz w:val="22"/>
                <w:szCs w:val="22"/>
                <w:lang w:eastAsia="ru-RU"/>
              </w:rPr>
              <w:t>Сводные сведения от У</w:t>
            </w:r>
            <w:r w:rsidR="009651A5">
              <w:rPr>
                <w:rFonts w:eastAsia="Times New Roman"/>
                <w:sz w:val="22"/>
                <w:szCs w:val="22"/>
                <w:lang w:eastAsia="ru-RU"/>
              </w:rPr>
              <w:t xml:space="preserve">правления </w:t>
            </w:r>
            <w:r w:rsidRPr="001B350F">
              <w:rPr>
                <w:rFonts w:eastAsia="Times New Roman"/>
                <w:sz w:val="22"/>
                <w:szCs w:val="22"/>
                <w:lang w:eastAsia="ru-RU"/>
              </w:rPr>
              <w:t>ЖКХ администрации го Красногорск</w:t>
            </w:r>
          </w:p>
        </w:tc>
      </w:tr>
    </w:tbl>
    <w:p w:rsidR="00F503AF" w:rsidRPr="00F503AF" w:rsidRDefault="00F503AF" w:rsidP="00F503AF">
      <w:pPr>
        <w:widowControl w:val="0"/>
        <w:autoSpaceDE w:val="0"/>
        <w:autoSpaceDN w:val="0"/>
        <w:adjustRightInd w:val="0"/>
        <w:rPr>
          <w:rFonts w:eastAsia="Calibri"/>
          <w:b/>
          <w:szCs w:val="28"/>
        </w:rPr>
        <w:sectPr w:rsidR="00F503AF" w:rsidRPr="00F503AF" w:rsidSect="004D2185">
          <w:pgSz w:w="16838" w:h="11906" w:orient="landscape"/>
          <w:pgMar w:top="851" w:right="1134" w:bottom="851" w:left="1134" w:header="709" w:footer="709" w:gutter="0"/>
          <w:cols w:space="708"/>
          <w:docGrid w:linePitch="381"/>
        </w:sectPr>
      </w:pPr>
    </w:p>
    <w:p w:rsidR="00855504" w:rsidRPr="00757E85" w:rsidRDefault="00855504" w:rsidP="00BC550C">
      <w:pPr>
        <w:pStyle w:val="a6"/>
        <w:widowControl w:val="0"/>
        <w:numPr>
          <w:ilvl w:val="0"/>
          <w:numId w:val="21"/>
        </w:numPr>
        <w:autoSpaceDE w:val="0"/>
        <w:autoSpaceDN w:val="0"/>
        <w:adjustRightInd w:val="0"/>
        <w:jc w:val="center"/>
        <w:rPr>
          <w:rFonts w:eastAsia="Calibri"/>
          <w:szCs w:val="28"/>
        </w:rPr>
      </w:pPr>
      <w:r w:rsidRPr="00757E85">
        <w:rPr>
          <w:rFonts w:eastAsia="Calibri"/>
          <w:szCs w:val="28"/>
        </w:rPr>
        <w:lastRenderedPageBreak/>
        <w:t>Порядок взаимодействия ответственного за выполнение мероприятий муниципальной программы</w:t>
      </w:r>
    </w:p>
    <w:p w:rsidR="00855504" w:rsidRPr="00757E85" w:rsidRDefault="00855504" w:rsidP="00855504">
      <w:pPr>
        <w:widowControl w:val="0"/>
        <w:autoSpaceDE w:val="0"/>
        <w:autoSpaceDN w:val="0"/>
        <w:adjustRightInd w:val="0"/>
        <w:ind w:firstLine="540"/>
        <w:jc w:val="center"/>
        <w:rPr>
          <w:rFonts w:eastAsia="Calibri"/>
          <w:szCs w:val="28"/>
        </w:rPr>
      </w:pPr>
      <w:r w:rsidRPr="00757E85">
        <w:rPr>
          <w:rFonts w:eastAsia="Calibri"/>
          <w:szCs w:val="28"/>
        </w:rPr>
        <w:t xml:space="preserve">с заказчиком муниципальной программы </w:t>
      </w:r>
    </w:p>
    <w:p w:rsidR="00855504" w:rsidRPr="00855504" w:rsidRDefault="00855504" w:rsidP="00855504">
      <w:pPr>
        <w:widowControl w:val="0"/>
        <w:autoSpaceDE w:val="0"/>
        <w:autoSpaceDN w:val="0"/>
        <w:adjustRightInd w:val="0"/>
        <w:ind w:firstLine="540"/>
        <w:jc w:val="center"/>
        <w:rPr>
          <w:rFonts w:eastAsia="Calibri"/>
          <w:b/>
          <w:szCs w:val="28"/>
        </w:rPr>
      </w:pPr>
    </w:p>
    <w:p w:rsidR="00855504" w:rsidRPr="00855504" w:rsidRDefault="00855504" w:rsidP="00855504">
      <w:pPr>
        <w:widowControl w:val="0"/>
        <w:autoSpaceDE w:val="0"/>
        <w:autoSpaceDN w:val="0"/>
        <w:adjustRightInd w:val="0"/>
        <w:ind w:firstLine="540"/>
        <w:rPr>
          <w:rFonts w:eastAsia="Calibri"/>
          <w:szCs w:val="28"/>
        </w:rPr>
      </w:pPr>
      <w:r w:rsidRPr="00855504">
        <w:rPr>
          <w:rFonts w:eastAsia="Calibri"/>
          <w:szCs w:val="28"/>
        </w:rPr>
        <w:t xml:space="preserve">1. Управление реализацией муниципальной программы осуществляется координатором и заказчиком муниципальной программы. </w:t>
      </w:r>
    </w:p>
    <w:p w:rsidR="00855504" w:rsidRPr="00855504" w:rsidRDefault="00855504" w:rsidP="00855504">
      <w:pPr>
        <w:widowControl w:val="0"/>
        <w:autoSpaceDE w:val="0"/>
        <w:autoSpaceDN w:val="0"/>
        <w:adjustRightInd w:val="0"/>
        <w:ind w:firstLine="540"/>
        <w:rPr>
          <w:rFonts w:eastAsia="Calibri"/>
          <w:szCs w:val="28"/>
        </w:rPr>
      </w:pPr>
      <w:r w:rsidRPr="00855504">
        <w:rPr>
          <w:rFonts w:eastAsia="Calibri"/>
          <w:szCs w:val="28"/>
        </w:rPr>
        <w:t>2. Координатор муниципальной программы организовывает работу, направленную на:</w:t>
      </w:r>
    </w:p>
    <w:p w:rsidR="00855504" w:rsidRPr="00855504" w:rsidRDefault="00855504" w:rsidP="00855504">
      <w:pPr>
        <w:widowControl w:val="0"/>
        <w:autoSpaceDE w:val="0"/>
        <w:autoSpaceDN w:val="0"/>
        <w:adjustRightInd w:val="0"/>
        <w:ind w:firstLine="540"/>
        <w:rPr>
          <w:rFonts w:eastAsia="Calibri"/>
          <w:szCs w:val="28"/>
        </w:rPr>
      </w:pPr>
      <w:r w:rsidRPr="00855504">
        <w:rPr>
          <w:rFonts w:eastAsia="Calibri"/>
          <w:szCs w:val="28"/>
        </w:rPr>
        <w:t xml:space="preserve">1) координацию деятельности заказчика муниципальной программы в процессе разработки муниципальной программы, обеспечивает в установленном порядке согласование проекта постановления администрации </w:t>
      </w:r>
      <w:r>
        <w:rPr>
          <w:rFonts w:eastAsia="Calibri"/>
          <w:szCs w:val="28"/>
        </w:rPr>
        <w:t>городского округа Красногорск</w:t>
      </w:r>
      <w:r w:rsidRPr="00855504">
        <w:rPr>
          <w:rFonts w:eastAsia="Calibri"/>
          <w:szCs w:val="28"/>
        </w:rPr>
        <w:t xml:space="preserve"> об утверждении муниципальной программы;</w:t>
      </w:r>
    </w:p>
    <w:p w:rsidR="00855504" w:rsidRPr="00855504" w:rsidRDefault="00855504" w:rsidP="00855504">
      <w:pPr>
        <w:widowControl w:val="0"/>
        <w:autoSpaceDE w:val="0"/>
        <w:autoSpaceDN w:val="0"/>
        <w:adjustRightInd w:val="0"/>
        <w:ind w:firstLine="540"/>
        <w:rPr>
          <w:rFonts w:eastAsia="Calibri"/>
          <w:szCs w:val="28"/>
        </w:rPr>
      </w:pPr>
      <w:r w:rsidRPr="00855504">
        <w:rPr>
          <w:rFonts w:eastAsia="Calibri"/>
          <w:szCs w:val="28"/>
        </w:rPr>
        <w:t>2) организацию управления муниципальной программой;</w:t>
      </w:r>
    </w:p>
    <w:p w:rsidR="00855504" w:rsidRPr="00855504" w:rsidRDefault="00855504" w:rsidP="00855504">
      <w:pPr>
        <w:widowControl w:val="0"/>
        <w:autoSpaceDE w:val="0"/>
        <w:autoSpaceDN w:val="0"/>
        <w:adjustRightInd w:val="0"/>
        <w:ind w:firstLine="540"/>
        <w:rPr>
          <w:rFonts w:eastAsia="Calibri"/>
          <w:szCs w:val="28"/>
        </w:rPr>
      </w:pPr>
      <w:r w:rsidRPr="00855504">
        <w:rPr>
          <w:rFonts w:eastAsia="Calibri"/>
          <w:szCs w:val="28"/>
        </w:rPr>
        <w:t>3) создание при необходимости комиссии (штаба, рабочей группы) по управлению муниципальной программой;</w:t>
      </w:r>
    </w:p>
    <w:p w:rsidR="00855504" w:rsidRPr="00855504" w:rsidRDefault="00855504" w:rsidP="00855504">
      <w:pPr>
        <w:widowControl w:val="0"/>
        <w:autoSpaceDE w:val="0"/>
        <w:autoSpaceDN w:val="0"/>
        <w:adjustRightInd w:val="0"/>
        <w:ind w:firstLine="540"/>
        <w:rPr>
          <w:rFonts w:eastAsia="Calibri"/>
          <w:szCs w:val="28"/>
        </w:rPr>
      </w:pPr>
      <w:r w:rsidRPr="00855504">
        <w:rPr>
          <w:rFonts w:eastAsia="Calibri"/>
          <w:szCs w:val="28"/>
        </w:rPr>
        <w:t>4) реализацию муниципальной программы;</w:t>
      </w:r>
    </w:p>
    <w:p w:rsidR="00855504" w:rsidRPr="00855504" w:rsidRDefault="00855504" w:rsidP="00855504">
      <w:pPr>
        <w:widowControl w:val="0"/>
        <w:autoSpaceDE w:val="0"/>
        <w:autoSpaceDN w:val="0"/>
        <w:adjustRightInd w:val="0"/>
        <w:ind w:firstLine="540"/>
        <w:rPr>
          <w:rFonts w:eastAsia="Calibri"/>
          <w:szCs w:val="28"/>
        </w:rPr>
      </w:pPr>
      <w:r w:rsidRPr="00855504">
        <w:rPr>
          <w:rFonts w:eastAsia="Calibri"/>
          <w:szCs w:val="28"/>
        </w:rPr>
        <w:t>5) достижение целей, задач и конечных результатов муниципальной программы;</w:t>
      </w:r>
    </w:p>
    <w:p w:rsidR="00855504" w:rsidRPr="00855504" w:rsidRDefault="00D00820" w:rsidP="00855504">
      <w:pPr>
        <w:widowControl w:val="0"/>
        <w:autoSpaceDE w:val="0"/>
        <w:autoSpaceDN w:val="0"/>
        <w:adjustRightInd w:val="0"/>
        <w:ind w:firstLine="540"/>
        <w:rPr>
          <w:rFonts w:eastAsia="Calibri"/>
          <w:szCs w:val="28"/>
        </w:rPr>
      </w:pPr>
      <w:r>
        <w:rPr>
          <w:rFonts w:eastAsia="Calibri"/>
          <w:szCs w:val="28"/>
        </w:rPr>
        <w:t>6) утверждение Дорожных карт</w:t>
      </w:r>
      <w:r w:rsidR="00855504" w:rsidRPr="00855504">
        <w:rPr>
          <w:rFonts w:eastAsia="Calibri"/>
          <w:szCs w:val="28"/>
        </w:rPr>
        <w:t>, подготовленных заказчиками совместно с ответственными исполнителями, и отчетов об их исполнении.</w:t>
      </w:r>
    </w:p>
    <w:p w:rsidR="00855504" w:rsidRPr="00855504" w:rsidRDefault="00855504" w:rsidP="00855504">
      <w:pPr>
        <w:widowControl w:val="0"/>
        <w:autoSpaceDE w:val="0"/>
        <w:autoSpaceDN w:val="0"/>
        <w:adjustRightInd w:val="0"/>
        <w:ind w:firstLine="540"/>
        <w:rPr>
          <w:rFonts w:eastAsia="Calibri"/>
          <w:szCs w:val="28"/>
        </w:rPr>
      </w:pPr>
      <w:r>
        <w:rPr>
          <w:rFonts w:eastAsia="Calibri"/>
          <w:szCs w:val="28"/>
        </w:rPr>
        <w:t>3.</w:t>
      </w:r>
      <w:r w:rsidRPr="00855504">
        <w:rPr>
          <w:rFonts w:eastAsia="Calibri"/>
          <w:szCs w:val="28"/>
        </w:rPr>
        <w:t xml:space="preserve"> Заказчик муниципальной программы:</w:t>
      </w:r>
    </w:p>
    <w:p w:rsidR="00855504" w:rsidRPr="00855504" w:rsidRDefault="00855504" w:rsidP="00855504">
      <w:pPr>
        <w:widowControl w:val="0"/>
        <w:autoSpaceDE w:val="0"/>
        <w:autoSpaceDN w:val="0"/>
        <w:adjustRightInd w:val="0"/>
        <w:ind w:firstLine="540"/>
        <w:rPr>
          <w:rFonts w:eastAsia="Calibri"/>
          <w:szCs w:val="28"/>
        </w:rPr>
      </w:pPr>
      <w:bookmarkStart w:id="1" w:name="P172"/>
      <w:bookmarkEnd w:id="1"/>
      <w:r w:rsidRPr="00855504">
        <w:rPr>
          <w:rFonts w:eastAsia="Calibri"/>
          <w:szCs w:val="28"/>
        </w:rPr>
        <w:t>1) разрабатывает муниципальную программу;</w:t>
      </w:r>
    </w:p>
    <w:p w:rsidR="00855504" w:rsidRPr="00855504" w:rsidRDefault="00855504" w:rsidP="00855504">
      <w:pPr>
        <w:widowControl w:val="0"/>
        <w:autoSpaceDE w:val="0"/>
        <w:autoSpaceDN w:val="0"/>
        <w:adjustRightInd w:val="0"/>
        <w:ind w:firstLine="540"/>
        <w:rPr>
          <w:rFonts w:eastAsia="Calibri"/>
          <w:szCs w:val="28"/>
        </w:rPr>
      </w:pPr>
      <w:r w:rsidRPr="00855504">
        <w:rPr>
          <w:rFonts w:eastAsia="Calibri"/>
          <w:szCs w:val="28"/>
        </w:rPr>
        <w:t>2) обеспечивает реализацию муниципальной программы;</w:t>
      </w:r>
    </w:p>
    <w:p w:rsidR="00855504" w:rsidRPr="00855504" w:rsidRDefault="00855504" w:rsidP="00855504">
      <w:pPr>
        <w:widowControl w:val="0"/>
        <w:autoSpaceDE w:val="0"/>
        <w:autoSpaceDN w:val="0"/>
        <w:adjustRightInd w:val="0"/>
        <w:ind w:firstLine="540"/>
        <w:rPr>
          <w:rFonts w:eastAsia="Calibri"/>
          <w:szCs w:val="28"/>
        </w:rPr>
      </w:pPr>
      <w:r w:rsidRPr="00855504">
        <w:rPr>
          <w:rFonts w:eastAsia="Calibri"/>
          <w:szCs w:val="28"/>
        </w:rPr>
        <w:t>3) формирует прогноз расх</w:t>
      </w:r>
      <w:r>
        <w:rPr>
          <w:rFonts w:eastAsia="Calibri"/>
          <w:szCs w:val="28"/>
        </w:rPr>
        <w:t xml:space="preserve">одов на реализацию мероприятий </w:t>
      </w:r>
      <w:r w:rsidRPr="00855504">
        <w:rPr>
          <w:rFonts w:eastAsia="Calibri"/>
          <w:szCs w:val="28"/>
        </w:rPr>
        <w:t>муниципальной программы</w:t>
      </w:r>
      <w:bookmarkStart w:id="2" w:name="P174"/>
      <w:bookmarkEnd w:id="2"/>
    </w:p>
    <w:p w:rsidR="00855504" w:rsidRPr="00855504" w:rsidRDefault="00855504" w:rsidP="00855504">
      <w:pPr>
        <w:widowControl w:val="0"/>
        <w:autoSpaceDE w:val="0"/>
        <w:autoSpaceDN w:val="0"/>
        <w:adjustRightInd w:val="0"/>
        <w:ind w:firstLine="540"/>
        <w:rPr>
          <w:rFonts w:eastAsia="Calibri"/>
          <w:szCs w:val="28"/>
        </w:rPr>
      </w:pPr>
      <w:r w:rsidRPr="00855504">
        <w:rPr>
          <w:rFonts w:eastAsia="Calibri"/>
          <w:szCs w:val="28"/>
        </w:rPr>
        <w:t>4) обеспечивает взаимодействие между ответственными за выполнение мероприятий муниципальной программы, а также координацию их действий по реализации муниципальной программы;</w:t>
      </w:r>
    </w:p>
    <w:p w:rsidR="00855504" w:rsidRPr="00855504" w:rsidRDefault="00855504" w:rsidP="00855504">
      <w:pPr>
        <w:widowControl w:val="0"/>
        <w:autoSpaceDE w:val="0"/>
        <w:autoSpaceDN w:val="0"/>
        <w:adjustRightInd w:val="0"/>
        <w:ind w:firstLine="540"/>
        <w:rPr>
          <w:rFonts w:eastAsia="Calibri"/>
          <w:szCs w:val="28"/>
        </w:rPr>
      </w:pPr>
      <w:r w:rsidRPr="00855504">
        <w:rPr>
          <w:rFonts w:eastAsia="Calibri"/>
          <w:szCs w:val="28"/>
        </w:rPr>
        <w:t xml:space="preserve">5) разрабатывает и согласовывает </w:t>
      </w:r>
      <w:r w:rsidR="00D00820">
        <w:rPr>
          <w:rFonts w:eastAsia="Calibri"/>
          <w:szCs w:val="28"/>
        </w:rPr>
        <w:t>с ответственными исполнителями Дорожные карты</w:t>
      </w:r>
      <w:r w:rsidRPr="00855504">
        <w:rPr>
          <w:rFonts w:eastAsia="Calibri"/>
          <w:szCs w:val="28"/>
        </w:rPr>
        <w:t xml:space="preserve"> и готовит отчеты об их исполнении;</w:t>
      </w:r>
    </w:p>
    <w:p w:rsidR="00855504" w:rsidRPr="00855504" w:rsidRDefault="00855504" w:rsidP="00855504">
      <w:pPr>
        <w:widowControl w:val="0"/>
        <w:autoSpaceDE w:val="0"/>
        <w:autoSpaceDN w:val="0"/>
        <w:adjustRightInd w:val="0"/>
        <w:ind w:firstLine="540"/>
        <w:rPr>
          <w:rFonts w:eastAsia="Calibri"/>
          <w:szCs w:val="28"/>
        </w:rPr>
      </w:pPr>
      <w:bookmarkStart w:id="3" w:name="P176"/>
      <w:bookmarkEnd w:id="3"/>
      <w:r w:rsidRPr="00855504">
        <w:rPr>
          <w:rFonts w:eastAsia="Calibri"/>
          <w:szCs w:val="28"/>
        </w:rPr>
        <w:t>6) участвует в обсуждении вопросов, связанных с реализацией и финансированием муниципальной программы;</w:t>
      </w:r>
    </w:p>
    <w:p w:rsidR="00855504" w:rsidRPr="00855504" w:rsidRDefault="00855504" w:rsidP="00855504">
      <w:pPr>
        <w:widowControl w:val="0"/>
        <w:autoSpaceDE w:val="0"/>
        <w:autoSpaceDN w:val="0"/>
        <w:adjustRightInd w:val="0"/>
        <w:ind w:firstLine="540"/>
        <w:rPr>
          <w:rFonts w:eastAsia="Calibri"/>
          <w:szCs w:val="28"/>
        </w:rPr>
      </w:pPr>
      <w:r w:rsidRPr="00855504">
        <w:rPr>
          <w:rFonts w:eastAsia="Calibri"/>
          <w:szCs w:val="28"/>
        </w:rPr>
        <w:t>7) готовит и представляет координатору программы и в управление экономического и территориального развития отчет о реализации муниципальной программы, а также отчет о выполнении мероприятий по объектам строительства, реконструкции и капитального ремонта;</w:t>
      </w:r>
    </w:p>
    <w:p w:rsidR="00855504" w:rsidRPr="00855504" w:rsidRDefault="00855504" w:rsidP="00855504">
      <w:pPr>
        <w:widowControl w:val="0"/>
        <w:autoSpaceDE w:val="0"/>
        <w:autoSpaceDN w:val="0"/>
        <w:adjustRightInd w:val="0"/>
        <w:ind w:firstLine="540"/>
        <w:rPr>
          <w:rFonts w:eastAsia="Calibri"/>
          <w:szCs w:val="28"/>
        </w:rPr>
      </w:pPr>
      <w:r w:rsidRPr="00855504">
        <w:rPr>
          <w:rFonts w:eastAsia="Calibri"/>
          <w:szCs w:val="28"/>
        </w:rPr>
        <w:t>8) размещает на официальном сайте администрации района в сети Интернет утвержденную муниципальную программу и при внесении изменений - ее актуальную версию;</w:t>
      </w:r>
    </w:p>
    <w:p w:rsidR="00855504" w:rsidRPr="00855504" w:rsidRDefault="00855504" w:rsidP="00855504">
      <w:pPr>
        <w:widowControl w:val="0"/>
        <w:autoSpaceDE w:val="0"/>
        <w:autoSpaceDN w:val="0"/>
        <w:adjustRightInd w:val="0"/>
        <w:ind w:firstLine="540"/>
        <w:rPr>
          <w:rFonts w:eastAsia="Calibri"/>
          <w:szCs w:val="28"/>
        </w:rPr>
      </w:pPr>
      <w:r w:rsidRPr="00855504">
        <w:rPr>
          <w:rFonts w:eastAsia="Calibri"/>
          <w:szCs w:val="28"/>
        </w:rPr>
        <w:t>9) обеспечивает выполнение муниципальной программы, а также эффективность и результативность ее реализации.</w:t>
      </w:r>
    </w:p>
    <w:p w:rsidR="00855504" w:rsidRPr="00855504" w:rsidRDefault="00855504" w:rsidP="00855504">
      <w:pPr>
        <w:widowControl w:val="0"/>
        <w:autoSpaceDE w:val="0"/>
        <w:autoSpaceDN w:val="0"/>
        <w:adjustRightInd w:val="0"/>
        <w:ind w:firstLine="540"/>
        <w:rPr>
          <w:rFonts w:eastAsia="Calibri"/>
          <w:szCs w:val="28"/>
        </w:rPr>
      </w:pPr>
      <w:r w:rsidRPr="00855504">
        <w:rPr>
          <w:rFonts w:eastAsia="Calibri"/>
          <w:szCs w:val="28"/>
        </w:rPr>
        <w:t>10) в</w:t>
      </w:r>
      <w:r w:rsidR="00277B89">
        <w:rPr>
          <w:rFonts w:eastAsia="Calibri"/>
          <w:szCs w:val="28"/>
        </w:rPr>
        <w:t>носит</w:t>
      </w:r>
      <w:r w:rsidR="005E4AD8">
        <w:rPr>
          <w:rFonts w:eastAsia="Calibri"/>
          <w:szCs w:val="28"/>
        </w:rPr>
        <w:t xml:space="preserve"> в подсистему ГАСу</w:t>
      </w:r>
      <w:r w:rsidRPr="00855504">
        <w:rPr>
          <w:rFonts w:eastAsia="Calibri"/>
          <w:szCs w:val="28"/>
        </w:rPr>
        <w:t xml:space="preserve"> МО информацию о реализации программы в установленные сроки (для ввода </w:t>
      </w:r>
      <w:r w:rsidRPr="00855504">
        <w:rPr>
          <w:rFonts w:eastAsia="Calibri"/>
          <w:szCs w:val="28"/>
        </w:rPr>
        <w:lastRenderedPageBreak/>
        <w:t xml:space="preserve">данных </w:t>
      </w:r>
      <w:r w:rsidR="0042547E">
        <w:rPr>
          <w:rFonts w:eastAsia="Calibri"/>
          <w:szCs w:val="28"/>
        </w:rPr>
        <w:t xml:space="preserve">в подсистему ГАСу </w:t>
      </w:r>
      <w:r w:rsidRPr="00855504">
        <w:rPr>
          <w:rFonts w:eastAsia="Calibri"/>
          <w:szCs w:val="28"/>
        </w:rPr>
        <w:t>МО от</w:t>
      </w:r>
      <w:r>
        <w:rPr>
          <w:rFonts w:eastAsia="Calibri"/>
          <w:szCs w:val="28"/>
        </w:rPr>
        <w:t xml:space="preserve">дельным распорядительным актом </w:t>
      </w:r>
      <w:r w:rsidRPr="00855504">
        <w:rPr>
          <w:rFonts w:eastAsia="Calibri"/>
          <w:szCs w:val="28"/>
        </w:rPr>
        <w:t>назначается ответственное должностное лицо).</w:t>
      </w:r>
    </w:p>
    <w:p w:rsidR="00855504" w:rsidRPr="00855504" w:rsidRDefault="00855504" w:rsidP="00855504">
      <w:pPr>
        <w:widowControl w:val="0"/>
        <w:autoSpaceDE w:val="0"/>
        <w:autoSpaceDN w:val="0"/>
        <w:adjustRightInd w:val="0"/>
        <w:ind w:firstLine="540"/>
        <w:rPr>
          <w:rFonts w:eastAsia="Calibri"/>
          <w:szCs w:val="28"/>
        </w:rPr>
      </w:pPr>
      <w:r w:rsidRPr="00855504">
        <w:rPr>
          <w:rFonts w:eastAsia="Calibri"/>
          <w:szCs w:val="28"/>
        </w:rPr>
        <w:t>4. Ответственный за выполнение мероприятия муниципальной программы:</w:t>
      </w:r>
    </w:p>
    <w:p w:rsidR="00855504" w:rsidRPr="00855504" w:rsidRDefault="00855504" w:rsidP="00855504">
      <w:pPr>
        <w:widowControl w:val="0"/>
        <w:autoSpaceDE w:val="0"/>
        <w:autoSpaceDN w:val="0"/>
        <w:adjustRightInd w:val="0"/>
        <w:ind w:firstLine="540"/>
        <w:rPr>
          <w:rFonts w:eastAsia="Calibri"/>
          <w:szCs w:val="28"/>
        </w:rPr>
      </w:pPr>
      <w:r w:rsidRPr="00855504">
        <w:rPr>
          <w:rFonts w:eastAsia="Calibri"/>
          <w:szCs w:val="28"/>
        </w:rPr>
        <w:t>1) формирует прогноз расходов на реализацию мероприятия муниципальной программы и направляет его заказчику муниципальной программы;</w:t>
      </w:r>
    </w:p>
    <w:p w:rsidR="00855504" w:rsidRPr="00855504" w:rsidRDefault="00855504" w:rsidP="00855504">
      <w:pPr>
        <w:widowControl w:val="0"/>
        <w:autoSpaceDE w:val="0"/>
        <w:autoSpaceDN w:val="0"/>
        <w:adjustRightInd w:val="0"/>
        <w:ind w:firstLine="540"/>
        <w:rPr>
          <w:rFonts w:eastAsia="Calibri"/>
          <w:szCs w:val="28"/>
        </w:rPr>
      </w:pPr>
      <w:r w:rsidRPr="00855504">
        <w:rPr>
          <w:rFonts w:eastAsia="Calibri"/>
          <w:szCs w:val="28"/>
        </w:rPr>
        <w:t>2) определяет исполнителей мероприятия муниципальной программы, в том числе путем проведения торгов, в форме конкурса или аукциона;</w:t>
      </w:r>
    </w:p>
    <w:p w:rsidR="00855504" w:rsidRPr="00855504" w:rsidRDefault="00855504" w:rsidP="00855504">
      <w:pPr>
        <w:widowControl w:val="0"/>
        <w:autoSpaceDE w:val="0"/>
        <w:autoSpaceDN w:val="0"/>
        <w:adjustRightInd w:val="0"/>
        <w:ind w:firstLine="540"/>
        <w:rPr>
          <w:rFonts w:eastAsia="Calibri"/>
          <w:szCs w:val="28"/>
        </w:rPr>
      </w:pPr>
      <w:r w:rsidRPr="00855504">
        <w:rPr>
          <w:rFonts w:eastAsia="Calibri"/>
          <w:szCs w:val="28"/>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855504" w:rsidRPr="00855504" w:rsidRDefault="00855504" w:rsidP="00855504">
      <w:pPr>
        <w:widowControl w:val="0"/>
        <w:autoSpaceDE w:val="0"/>
        <w:autoSpaceDN w:val="0"/>
        <w:adjustRightInd w:val="0"/>
        <w:ind w:firstLine="540"/>
        <w:rPr>
          <w:rFonts w:eastAsia="Calibri"/>
          <w:szCs w:val="28"/>
        </w:rPr>
      </w:pPr>
      <w:r w:rsidRPr="00855504">
        <w:rPr>
          <w:rFonts w:eastAsia="Calibri"/>
          <w:szCs w:val="28"/>
        </w:rPr>
        <w:t>4) готовит и представляет заказчику муниципальной программы отчет о реализации мероприятий, отче</w:t>
      </w:r>
      <w:r w:rsidR="00D00820">
        <w:rPr>
          <w:rFonts w:eastAsia="Calibri"/>
          <w:szCs w:val="28"/>
        </w:rPr>
        <w:t>т об исполнении Дорожных карт</w:t>
      </w:r>
      <w:r w:rsidRPr="00855504">
        <w:rPr>
          <w:rFonts w:eastAsia="Calibri"/>
          <w:szCs w:val="28"/>
        </w:rPr>
        <w:t>, а также отчет о выполнении мероприятий по объектам строительства, реконструкции и капитального ремонта.</w:t>
      </w:r>
    </w:p>
    <w:p w:rsidR="00855504" w:rsidRPr="00855504" w:rsidRDefault="00855504" w:rsidP="00855504">
      <w:pPr>
        <w:widowControl w:val="0"/>
        <w:autoSpaceDE w:val="0"/>
        <w:autoSpaceDN w:val="0"/>
        <w:adjustRightInd w:val="0"/>
        <w:ind w:firstLine="540"/>
        <w:rPr>
          <w:rFonts w:eastAsia="Calibri"/>
          <w:szCs w:val="28"/>
        </w:rPr>
      </w:pPr>
      <w:bookmarkStart w:id="4" w:name="P187"/>
      <w:bookmarkEnd w:id="4"/>
      <w:r w:rsidRPr="00855504">
        <w:rPr>
          <w:rFonts w:eastAsia="Calibri"/>
          <w:szCs w:val="28"/>
        </w:rPr>
        <w:t>5. 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855504" w:rsidRDefault="00CF5004" w:rsidP="00855504">
      <w:pPr>
        <w:widowControl w:val="0"/>
        <w:autoSpaceDE w:val="0"/>
        <w:autoSpaceDN w:val="0"/>
        <w:adjustRightInd w:val="0"/>
        <w:ind w:firstLine="540"/>
        <w:rPr>
          <w:rFonts w:eastAsia="Calibri"/>
          <w:szCs w:val="28"/>
        </w:rPr>
      </w:pPr>
      <w:r>
        <w:rPr>
          <w:rFonts w:eastAsia="Calibri"/>
          <w:szCs w:val="28"/>
        </w:rPr>
        <w:t>6</w:t>
      </w:r>
      <w:r w:rsidR="00D00820">
        <w:rPr>
          <w:rFonts w:eastAsia="Calibri"/>
          <w:szCs w:val="28"/>
        </w:rPr>
        <w:t>. Все Дорожные карты</w:t>
      </w:r>
      <w:r w:rsidR="00855504" w:rsidRPr="00855504">
        <w:rPr>
          <w:rFonts w:eastAsia="Calibri"/>
          <w:szCs w:val="28"/>
        </w:rPr>
        <w:t xml:space="preserve"> при реализации основных мероприятий согласовываются с управлением экономического и территориального развития, финансовым управлением администрации </w:t>
      </w:r>
      <w:r>
        <w:rPr>
          <w:rFonts w:eastAsia="Calibri"/>
          <w:szCs w:val="28"/>
        </w:rPr>
        <w:t>городского округа Красногорск</w:t>
      </w:r>
      <w:r w:rsidR="00855504" w:rsidRPr="00855504">
        <w:rPr>
          <w:rFonts w:eastAsia="Calibri"/>
          <w:szCs w:val="28"/>
        </w:rPr>
        <w:t>.</w:t>
      </w:r>
    </w:p>
    <w:p w:rsidR="00855504" w:rsidRPr="00855504" w:rsidRDefault="00855504" w:rsidP="00CF5004">
      <w:pPr>
        <w:spacing w:after="120"/>
        <w:contextualSpacing/>
        <w:rPr>
          <w:rFonts w:eastAsia="Times New Roman"/>
          <w:b/>
          <w:szCs w:val="28"/>
          <w:lang w:eastAsia="ru-RU"/>
        </w:rPr>
      </w:pPr>
    </w:p>
    <w:p w:rsidR="00855504" w:rsidRPr="00757E85" w:rsidRDefault="00855504" w:rsidP="00757E85">
      <w:pPr>
        <w:pStyle w:val="a6"/>
        <w:numPr>
          <w:ilvl w:val="0"/>
          <w:numId w:val="21"/>
        </w:numPr>
        <w:jc w:val="center"/>
        <w:rPr>
          <w:rFonts w:eastAsia="Times New Roman"/>
          <w:szCs w:val="28"/>
          <w:lang w:eastAsia="ru-RU"/>
        </w:rPr>
      </w:pPr>
      <w:r w:rsidRPr="00757E85">
        <w:rPr>
          <w:rFonts w:eastAsia="Times New Roman"/>
          <w:szCs w:val="28"/>
          <w:lang w:eastAsia="ru-RU"/>
        </w:rPr>
        <w:t>Состав, форма и сроки представлен</w:t>
      </w:r>
      <w:r w:rsidR="00757E85" w:rsidRPr="00757E85">
        <w:rPr>
          <w:rFonts w:eastAsia="Times New Roman"/>
          <w:szCs w:val="28"/>
          <w:lang w:eastAsia="ru-RU"/>
        </w:rPr>
        <w:t xml:space="preserve">ия отчетности о ходе реализации </w:t>
      </w:r>
      <w:r w:rsidRPr="00757E85">
        <w:rPr>
          <w:rFonts w:eastAsia="Times New Roman"/>
          <w:szCs w:val="28"/>
          <w:lang w:eastAsia="ru-RU"/>
        </w:rPr>
        <w:t>мероприятий</w:t>
      </w:r>
      <w:r w:rsidR="00757E85" w:rsidRPr="00757E85">
        <w:rPr>
          <w:rFonts w:eastAsia="Times New Roman"/>
          <w:szCs w:val="28"/>
          <w:lang w:eastAsia="ru-RU"/>
        </w:rPr>
        <w:t xml:space="preserve"> </w:t>
      </w:r>
      <w:r w:rsidRPr="00757E85">
        <w:rPr>
          <w:rFonts w:eastAsia="Times New Roman"/>
          <w:szCs w:val="28"/>
          <w:lang w:eastAsia="ru-RU"/>
        </w:rPr>
        <w:t xml:space="preserve">муниципальной программы </w:t>
      </w:r>
    </w:p>
    <w:p w:rsidR="00FC2A3E" w:rsidRPr="00757E85" w:rsidRDefault="00FC2A3E" w:rsidP="00FC2A3E">
      <w:pPr>
        <w:contextualSpacing/>
        <w:jc w:val="center"/>
        <w:rPr>
          <w:rFonts w:eastAsia="Calibri"/>
          <w:szCs w:val="28"/>
        </w:rPr>
      </w:pPr>
    </w:p>
    <w:p w:rsidR="00855504" w:rsidRPr="00855504" w:rsidRDefault="00855504" w:rsidP="00855504">
      <w:pPr>
        <w:widowControl w:val="0"/>
        <w:autoSpaceDE w:val="0"/>
        <w:autoSpaceDN w:val="0"/>
        <w:adjustRightInd w:val="0"/>
        <w:ind w:firstLine="540"/>
        <w:rPr>
          <w:rFonts w:eastAsia="Times New Roman"/>
          <w:szCs w:val="28"/>
          <w:lang w:eastAsia="ru-RU"/>
        </w:rPr>
      </w:pPr>
      <w:r w:rsidRPr="00855504">
        <w:rPr>
          <w:rFonts w:eastAsia="Times New Roman"/>
          <w:szCs w:val="28"/>
          <w:lang w:eastAsia="ru-RU"/>
        </w:rPr>
        <w:t xml:space="preserve">С целью контроля за реализацией </w:t>
      </w:r>
      <w:r w:rsidRPr="00855504">
        <w:rPr>
          <w:rFonts w:eastAsia="Calibri"/>
          <w:szCs w:val="28"/>
        </w:rPr>
        <w:t xml:space="preserve">муниципальной </w:t>
      </w:r>
      <w:r w:rsidRPr="00855504">
        <w:rPr>
          <w:rFonts w:eastAsia="Times New Roman"/>
          <w:szCs w:val="28"/>
          <w:lang w:eastAsia="ru-RU"/>
        </w:rPr>
        <w:t>программы заказчик ежеквартально до 15 числа месяца, следующего за отчетным кварта</w:t>
      </w:r>
      <w:r w:rsidR="006F733D">
        <w:rPr>
          <w:rFonts w:eastAsia="Times New Roman"/>
          <w:szCs w:val="28"/>
          <w:lang w:eastAsia="ru-RU"/>
        </w:rPr>
        <w:t>лом, формирует в подсистеме ГАСу</w:t>
      </w:r>
      <w:r w:rsidRPr="00855504">
        <w:rPr>
          <w:rFonts w:eastAsia="Times New Roman"/>
          <w:szCs w:val="28"/>
          <w:lang w:eastAsia="ru-RU"/>
        </w:rPr>
        <w:t xml:space="preserve"> МО:</w:t>
      </w:r>
    </w:p>
    <w:p w:rsidR="00855504" w:rsidRPr="00855504" w:rsidRDefault="00855504" w:rsidP="00855504">
      <w:pPr>
        <w:widowControl w:val="0"/>
        <w:autoSpaceDE w:val="0"/>
        <w:autoSpaceDN w:val="0"/>
        <w:adjustRightInd w:val="0"/>
        <w:ind w:firstLine="540"/>
        <w:rPr>
          <w:rFonts w:eastAsia="Times New Roman"/>
          <w:szCs w:val="28"/>
          <w:lang w:eastAsia="ru-RU"/>
        </w:rPr>
      </w:pPr>
      <w:r w:rsidRPr="00855504">
        <w:rPr>
          <w:rFonts w:eastAsia="Times New Roman"/>
          <w:szCs w:val="28"/>
          <w:lang w:eastAsia="ru-RU"/>
        </w:rPr>
        <w:t xml:space="preserve">1) оперативный отчет о реализации мероприятий </w:t>
      </w:r>
      <w:r w:rsidRPr="00855504">
        <w:rPr>
          <w:rFonts w:eastAsia="Calibri"/>
          <w:szCs w:val="28"/>
        </w:rPr>
        <w:t xml:space="preserve">муниципальной </w:t>
      </w:r>
      <w:r w:rsidRPr="00855504">
        <w:rPr>
          <w:rFonts w:eastAsia="Times New Roman"/>
          <w:szCs w:val="28"/>
          <w:lang w:eastAsia="ru-RU"/>
        </w:rPr>
        <w:t>программы, который содержит:</w:t>
      </w:r>
    </w:p>
    <w:p w:rsidR="00855504" w:rsidRPr="00855504" w:rsidRDefault="0035067F" w:rsidP="00855504">
      <w:pPr>
        <w:widowControl w:val="0"/>
        <w:autoSpaceDE w:val="0"/>
        <w:autoSpaceDN w:val="0"/>
        <w:adjustRightInd w:val="0"/>
        <w:ind w:firstLine="540"/>
        <w:rPr>
          <w:rFonts w:eastAsia="Times New Roman"/>
          <w:szCs w:val="28"/>
          <w:lang w:eastAsia="ru-RU"/>
        </w:rPr>
      </w:pPr>
      <w:r>
        <w:rPr>
          <w:rFonts w:eastAsia="Times New Roman"/>
          <w:szCs w:val="28"/>
          <w:lang w:eastAsia="ru-RU"/>
        </w:rPr>
        <w:t xml:space="preserve">- </w:t>
      </w:r>
      <w:r w:rsidR="00855504" w:rsidRPr="00855504">
        <w:rPr>
          <w:rFonts w:eastAsia="Times New Roman"/>
          <w:szCs w:val="28"/>
          <w:lang w:eastAsia="ru-RU"/>
        </w:rPr>
        <w:t xml:space="preserve">перечень выполненных мероприятий </w:t>
      </w:r>
      <w:r w:rsidR="00855504" w:rsidRPr="00855504">
        <w:rPr>
          <w:rFonts w:eastAsia="Calibri"/>
          <w:szCs w:val="28"/>
        </w:rPr>
        <w:t>муниципальной</w:t>
      </w:r>
      <w:r w:rsidR="00855504" w:rsidRPr="00855504">
        <w:rPr>
          <w:rFonts w:eastAsia="Times New Roman"/>
          <w:szCs w:val="28"/>
          <w:lang w:eastAsia="ru-RU"/>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855504" w:rsidRPr="00855504" w:rsidRDefault="0035067F" w:rsidP="00855504">
      <w:pPr>
        <w:widowControl w:val="0"/>
        <w:autoSpaceDE w:val="0"/>
        <w:autoSpaceDN w:val="0"/>
        <w:adjustRightInd w:val="0"/>
        <w:ind w:firstLine="540"/>
        <w:rPr>
          <w:rFonts w:eastAsia="Times New Roman"/>
          <w:szCs w:val="28"/>
          <w:lang w:eastAsia="ru-RU"/>
        </w:rPr>
      </w:pPr>
      <w:r>
        <w:rPr>
          <w:rFonts w:eastAsia="Times New Roman"/>
          <w:szCs w:val="28"/>
          <w:lang w:eastAsia="ru-RU"/>
        </w:rPr>
        <w:t xml:space="preserve">- </w:t>
      </w:r>
      <w:r w:rsidR="00855504" w:rsidRPr="00855504">
        <w:rPr>
          <w:rFonts w:eastAsia="Times New Roman"/>
          <w:szCs w:val="28"/>
          <w:lang w:eastAsia="ru-RU"/>
        </w:rPr>
        <w:t>анализ причин несвоевременного выполнения программных мероприятий;</w:t>
      </w:r>
    </w:p>
    <w:p w:rsidR="00855504" w:rsidRPr="00855504" w:rsidRDefault="00855504" w:rsidP="00855504">
      <w:pPr>
        <w:widowControl w:val="0"/>
        <w:autoSpaceDE w:val="0"/>
        <w:autoSpaceDN w:val="0"/>
        <w:adjustRightInd w:val="0"/>
        <w:ind w:firstLine="540"/>
        <w:rPr>
          <w:rFonts w:eastAsia="Times New Roman"/>
          <w:szCs w:val="28"/>
          <w:lang w:eastAsia="ru-RU"/>
        </w:rPr>
      </w:pPr>
      <w:r w:rsidRPr="00855504">
        <w:rPr>
          <w:rFonts w:eastAsia="Times New Roman"/>
          <w:szCs w:val="28"/>
          <w:lang w:eastAsia="ru-RU"/>
        </w:rPr>
        <w:t xml:space="preserve">2) оперативный (годовой) </w:t>
      </w:r>
      <w:hyperlink w:anchor="P1662" w:history="1">
        <w:r w:rsidRPr="00855504">
          <w:rPr>
            <w:rFonts w:eastAsia="Times New Roman"/>
            <w:szCs w:val="28"/>
            <w:lang w:eastAsia="ru-RU"/>
          </w:rPr>
          <w:t>отчет</w:t>
        </w:r>
      </w:hyperlink>
      <w:r w:rsidRPr="00855504">
        <w:rPr>
          <w:rFonts w:eastAsia="Times New Roman"/>
          <w:szCs w:val="28"/>
          <w:lang w:eastAsia="ru-RU"/>
        </w:rPr>
        <w:t xml:space="preserve"> о выполнении </w:t>
      </w:r>
      <w:r w:rsidRPr="00855504">
        <w:rPr>
          <w:rFonts w:eastAsia="Calibri"/>
          <w:szCs w:val="28"/>
        </w:rPr>
        <w:t xml:space="preserve">муниципальной </w:t>
      </w:r>
      <w:r w:rsidR="004D0A06">
        <w:rPr>
          <w:rFonts w:eastAsia="Times New Roman"/>
          <w:szCs w:val="28"/>
          <w:lang w:eastAsia="ru-RU"/>
        </w:rPr>
        <w:t>программы</w:t>
      </w:r>
      <w:r w:rsidRPr="00855504">
        <w:rPr>
          <w:rFonts w:eastAsia="Times New Roman"/>
          <w:szCs w:val="28"/>
          <w:lang w:eastAsia="ru-RU"/>
        </w:rPr>
        <w:t xml:space="preserve"> по объектам строительства, реконструкции и капитального ремонта, который содержит:</w:t>
      </w:r>
    </w:p>
    <w:p w:rsidR="00855504" w:rsidRPr="00855504" w:rsidRDefault="0035067F" w:rsidP="00855504">
      <w:pPr>
        <w:widowControl w:val="0"/>
        <w:autoSpaceDE w:val="0"/>
        <w:autoSpaceDN w:val="0"/>
        <w:adjustRightInd w:val="0"/>
        <w:ind w:firstLine="540"/>
        <w:rPr>
          <w:rFonts w:eastAsia="Times New Roman"/>
          <w:szCs w:val="28"/>
          <w:lang w:eastAsia="ru-RU"/>
        </w:rPr>
      </w:pPr>
      <w:r>
        <w:rPr>
          <w:rFonts w:eastAsia="Times New Roman"/>
          <w:szCs w:val="28"/>
          <w:lang w:eastAsia="ru-RU"/>
        </w:rPr>
        <w:t xml:space="preserve">- </w:t>
      </w:r>
      <w:r w:rsidR="00855504" w:rsidRPr="00855504">
        <w:rPr>
          <w:rFonts w:eastAsia="Times New Roman"/>
          <w:szCs w:val="28"/>
          <w:lang w:eastAsia="ru-RU"/>
        </w:rPr>
        <w:t>наименование объекта, адрес объекта, планируемые работы;</w:t>
      </w:r>
    </w:p>
    <w:p w:rsidR="00855504" w:rsidRPr="00855504" w:rsidRDefault="0035067F" w:rsidP="00855504">
      <w:pPr>
        <w:widowControl w:val="0"/>
        <w:autoSpaceDE w:val="0"/>
        <w:autoSpaceDN w:val="0"/>
        <w:adjustRightInd w:val="0"/>
        <w:ind w:firstLine="540"/>
        <w:rPr>
          <w:rFonts w:eastAsia="Times New Roman"/>
          <w:szCs w:val="28"/>
          <w:lang w:eastAsia="ru-RU"/>
        </w:rPr>
      </w:pPr>
      <w:r>
        <w:rPr>
          <w:rFonts w:eastAsia="Times New Roman"/>
          <w:szCs w:val="28"/>
          <w:lang w:eastAsia="ru-RU"/>
        </w:rPr>
        <w:t xml:space="preserve">- </w:t>
      </w:r>
      <w:r w:rsidR="00855504" w:rsidRPr="00855504">
        <w:rPr>
          <w:rFonts w:eastAsia="Times New Roman"/>
          <w:szCs w:val="28"/>
          <w:lang w:eastAsia="ru-RU"/>
        </w:rPr>
        <w:t>перечень фактически выполненных работ с указанием объемов, источников финансирования;</w:t>
      </w:r>
    </w:p>
    <w:p w:rsidR="00855504" w:rsidRPr="00855504" w:rsidRDefault="0035067F" w:rsidP="00855504">
      <w:pPr>
        <w:widowControl w:val="0"/>
        <w:autoSpaceDE w:val="0"/>
        <w:autoSpaceDN w:val="0"/>
        <w:adjustRightInd w:val="0"/>
        <w:ind w:firstLine="540"/>
        <w:rPr>
          <w:rFonts w:eastAsia="Times New Roman"/>
          <w:szCs w:val="28"/>
          <w:lang w:eastAsia="ru-RU"/>
        </w:rPr>
      </w:pPr>
      <w:r>
        <w:rPr>
          <w:rFonts w:eastAsia="Times New Roman"/>
          <w:szCs w:val="28"/>
          <w:lang w:eastAsia="ru-RU"/>
        </w:rPr>
        <w:t xml:space="preserve">- </w:t>
      </w:r>
      <w:r w:rsidR="00855504" w:rsidRPr="00855504">
        <w:rPr>
          <w:rFonts w:eastAsia="Times New Roman"/>
          <w:szCs w:val="28"/>
          <w:lang w:eastAsia="ru-RU"/>
        </w:rPr>
        <w:t>анализ причин невыполнения (несвоевременного выполнения) работ.</w:t>
      </w:r>
    </w:p>
    <w:p w:rsidR="00855504" w:rsidRDefault="007D2C61" w:rsidP="007D714E">
      <w:pPr>
        <w:widowControl w:val="0"/>
        <w:autoSpaceDE w:val="0"/>
        <w:autoSpaceDN w:val="0"/>
        <w:adjustRightInd w:val="0"/>
        <w:ind w:firstLine="540"/>
        <w:rPr>
          <w:rFonts w:eastAsia="Times New Roman"/>
          <w:szCs w:val="28"/>
          <w:lang w:eastAsia="ru-RU"/>
        </w:rPr>
      </w:pPr>
      <w:r>
        <w:rPr>
          <w:rFonts w:eastAsia="Times New Roman"/>
          <w:szCs w:val="28"/>
          <w:lang w:eastAsia="ru-RU"/>
        </w:rPr>
        <w:t xml:space="preserve">Ежегодно в срок до 01 февраля года, следующего за отчетным, направляет в экономическое управление годовой </w:t>
      </w:r>
      <w:r>
        <w:rPr>
          <w:rFonts w:eastAsia="Times New Roman"/>
          <w:szCs w:val="28"/>
          <w:lang w:eastAsia="ru-RU"/>
        </w:rPr>
        <w:lastRenderedPageBreak/>
        <w:t>отчет о реализации муниципальной программы для оценки ее эффективности (на бумажном носителе за своей подписью), содержащий:</w:t>
      </w:r>
    </w:p>
    <w:p w:rsidR="007D2C61" w:rsidRDefault="007D2C61" w:rsidP="007D714E">
      <w:pPr>
        <w:widowControl w:val="0"/>
        <w:autoSpaceDE w:val="0"/>
        <w:autoSpaceDN w:val="0"/>
        <w:adjustRightInd w:val="0"/>
        <w:ind w:firstLine="540"/>
        <w:rPr>
          <w:rFonts w:eastAsia="Times New Roman"/>
          <w:szCs w:val="28"/>
          <w:lang w:eastAsia="ru-RU"/>
        </w:rPr>
      </w:pPr>
      <w:r>
        <w:rPr>
          <w:rFonts w:eastAsia="Times New Roman"/>
          <w:szCs w:val="28"/>
          <w:lang w:eastAsia="ru-RU"/>
        </w:rPr>
        <w:t xml:space="preserve">- аналитическую записку с указанием </w:t>
      </w:r>
      <w:r w:rsidR="00443729">
        <w:rPr>
          <w:rFonts w:eastAsia="Times New Roman"/>
          <w:szCs w:val="28"/>
          <w:lang w:eastAsia="ru-RU"/>
        </w:rPr>
        <w:t>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443729" w:rsidRDefault="00443729" w:rsidP="007D714E">
      <w:pPr>
        <w:widowControl w:val="0"/>
        <w:autoSpaceDE w:val="0"/>
        <w:autoSpaceDN w:val="0"/>
        <w:adjustRightInd w:val="0"/>
        <w:ind w:firstLine="540"/>
        <w:rPr>
          <w:rFonts w:eastAsia="Times New Roman"/>
          <w:szCs w:val="28"/>
          <w:lang w:eastAsia="ru-RU"/>
        </w:rPr>
      </w:pPr>
      <w:r>
        <w:rPr>
          <w:rFonts w:eastAsia="Times New Roman"/>
          <w:szCs w:val="28"/>
          <w:lang w:eastAsia="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443729" w:rsidRDefault="00443729" w:rsidP="007D714E">
      <w:pPr>
        <w:widowControl w:val="0"/>
        <w:autoSpaceDE w:val="0"/>
        <w:autoSpaceDN w:val="0"/>
        <w:adjustRightInd w:val="0"/>
        <w:ind w:firstLine="540"/>
        <w:rPr>
          <w:rFonts w:eastAsia="Times New Roman"/>
          <w:szCs w:val="28"/>
          <w:lang w:eastAsia="ru-RU"/>
        </w:rPr>
      </w:pPr>
      <w:r>
        <w:rPr>
          <w:rFonts w:eastAsia="Times New Roman"/>
          <w:szCs w:val="28"/>
          <w:lang w:eastAsia="ru-RU"/>
        </w:rPr>
        <w:t>Финансовое управление администрации городского округа Красногорск ежеквартально до 20 числа месяца, следующего за отчетным кварталом, направляет в экономическое управление (отдел муниципальных программ и целевых показателей) администрации городского округа Красногорск отчет нарастающим итогом с начала года о финансировании муниципальн</w:t>
      </w:r>
      <w:r w:rsidR="009138B0">
        <w:rPr>
          <w:rFonts w:eastAsia="Times New Roman"/>
          <w:szCs w:val="28"/>
          <w:lang w:eastAsia="ru-RU"/>
        </w:rPr>
        <w:t xml:space="preserve">ой программы </w:t>
      </w:r>
      <w:r>
        <w:rPr>
          <w:rFonts w:eastAsia="Times New Roman"/>
          <w:szCs w:val="28"/>
          <w:lang w:eastAsia="ru-RU"/>
        </w:rPr>
        <w:t>за счет средств бюджета городского округа Красногорск</w:t>
      </w:r>
      <w:r w:rsidR="009138B0">
        <w:rPr>
          <w:rFonts w:eastAsia="Times New Roman"/>
          <w:szCs w:val="28"/>
          <w:lang w:eastAsia="ru-RU"/>
        </w:rPr>
        <w:t>.</w:t>
      </w:r>
    </w:p>
    <w:p w:rsidR="00F503AF" w:rsidRDefault="009138B0" w:rsidP="00B10A91">
      <w:pPr>
        <w:widowControl w:val="0"/>
        <w:autoSpaceDE w:val="0"/>
        <w:autoSpaceDN w:val="0"/>
        <w:adjustRightInd w:val="0"/>
        <w:ind w:firstLine="540"/>
        <w:rPr>
          <w:rFonts w:eastAsia="Times New Roman"/>
          <w:szCs w:val="28"/>
          <w:lang w:eastAsia="ru-RU"/>
        </w:rPr>
      </w:pPr>
      <w:r>
        <w:rPr>
          <w:rFonts w:eastAsia="Times New Roman"/>
          <w:szCs w:val="28"/>
          <w:lang w:eastAsia="ru-RU"/>
        </w:rPr>
        <w:t>Экономическое управление с учетом информации, полученной от заказчика муниципальной программы и согласованной с финансовым управлением администрации городского округа Красногорск до 25 числа месяца, следующего за отчетным кварталом, подготавливает отчет о ходе реализации муниципальной программы, представляет его главе городского округа Красногорск и размещает на официальном сайте администрации городского окр</w:t>
      </w:r>
      <w:r w:rsidR="006C5B23">
        <w:rPr>
          <w:rFonts w:eastAsia="Times New Roman"/>
          <w:szCs w:val="28"/>
          <w:lang w:eastAsia="ru-RU"/>
        </w:rPr>
        <w:t>уга Красногорск в сети Интернет.</w:t>
      </w:r>
    </w:p>
    <w:p w:rsidR="0035067F" w:rsidRDefault="0035067F" w:rsidP="00B10A91">
      <w:pPr>
        <w:widowControl w:val="0"/>
        <w:autoSpaceDE w:val="0"/>
        <w:autoSpaceDN w:val="0"/>
        <w:adjustRightInd w:val="0"/>
        <w:ind w:firstLine="540"/>
        <w:rPr>
          <w:rFonts w:eastAsia="Times New Roman"/>
          <w:szCs w:val="28"/>
          <w:lang w:eastAsia="ru-RU"/>
        </w:rPr>
      </w:pPr>
    </w:p>
    <w:p w:rsidR="0035067F" w:rsidRPr="00B10A91" w:rsidRDefault="0035067F" w:rsidP="00987B47">
      <w:pPr>
        <w:widowControl w:val="0"/>
        <w:autoSpaceDE w:val="0"/>
        <w:autoSpaceDN w:val="0"/>
        <w:adjustRightInd w:val="0"/>
        <w:rPr>
          <w:rFonts w:eastAsia="Times New Roman"/>
          <w:szCs w:val="28"/>
          <w:lang w:eastAsia="ru-RU"/>
        </w:rPr>
        <w:sectPr w:rsidR="0035067F" w:rsidRPr="00B10A91" w:rsidSect="006C5B23">
          <w:pgSz w:w="16838" w:h="11906" w:orient="landscape"/>
          <w:pgMar w:top="851" w:right="1134" w:bottom="851" w:left="1134" w:header="709" w:footer="709" w:gutter="0"/>
          <w:cols w:space="708"/>
          <w:docGrid w:linePitch="381"/>
        </w:sectPr>
      </w:pPr>
    </w:p>
    <w:p w:rsidR="00B27F9F" w:rsidRDefault="00B27F9F" w:rsidP="00CD610C">
      <w:pPr>
        <w:shd w:val="clear" w:color="auto" w:fill="FFFFFF" w:themeFill="background1"/>
        <w:rPr>
          <w:rFonts w:eastAsia="Times New Roman"/>
          <w:color w:val="000000" w:themeColor="text1"/>
          <w:szCs w:val="28"/>
          <w:lang w:eastAsia="ru-RU"/>
        </w:rPr>
      </w:pPr>
    </w:p>
    <w:sectPr w:rsidR="00B27F9F" w:rsidSect="00BA753D">
      <w:pgSz w:w="16838" w:h="11906" w:orient="landscape"/>
      <w:pgMar w:top="85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C2" w:rsidRDefault="00DA3FC2" w:rsidP="0004572C">
      <w:r>
        <w:separator/>
      </w:r>
    </w:p>
  </w:endnote>
  <w:endnote w:type="continuationSeparator" w:id="0">
    <w:p w:rsidR="00DA3FC2" w:rsidRDefault="00DA3FC2"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AE" w:rsidRDefault="00732E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C2" w:rsidRDefault="00DA3FC2" w:rsidP="0004572C">
      <w:r>
        <w:separator/>
      </w:r>
    </w:p>
  </w:footnote>
  <w:footnote w:type="continuationSeparator" w:id="0">
    <w:p w:rsidR="00DA3FC2" w:rsidRDefault="00DA3FC2"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4">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8">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3"/>
  </w:num>
  <w:num w:numId="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4"/>
  </w:num>
  <w:num w:numId="6">
    <w:abstractNumId w:val="7"/>
  </w:num>
  <w:num w:numId="7">
    <w:abstractNumId w:val="6"/>
  </w:num>
  <w:num w:numId="8">
    <w:abstractNumId w:val="3"/>
  </w:num>
  <w:num w:numId="9">
    <w:abstractNumId w:val="19"/>
  </w:num>
  <w:num w:numId="10">
    <w:abstractNumId w:val="1"/>
  </w:num>
  <w:num w:numId="11">
    <w:abstractNumId w:val="20"/>
  </w:num>
  <w:num w:numId="12">
    <w:abstractNumId w:val="2"/>
  </w:num>
  <w:num w:numId="13">
    <w:abstractNumId w:val="4"/>
  </w:num>
  <w:num w:numId="14">
    <w:abstractNumId w:val="15"/>
  </w:num>
  <w:num w:numId="15">
    <w:abstractNumId w:val="16"/>
  </w:num>
  <w:num w:numId="16">
    <w:abstractNumId w:val="9"/>
  </w:num>
  <w:num w:numId="17">
    <w:abstractNumId w:val="12"/>
  </w:num>
  <w:num w:numId="18">
    <w:abstractNumId w:val="10"/>
  </w:num>
  <w:num w:numId="19">
    <w:abstractNumId w:val="17"/>
  </w:num>
  <w:num w:numId="20">
    <w:abstractNumId w:val="18"/>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2522"/>
    <w:rsid w:val="00002889"/>
    <w:rsid w:val="00002BE7"/>
    <w:rsid w:val="000032EB"/>
    <w:rsid w:val="000045EF"/>
    <w:rsid w:val="000054FE"/>
    <w:rsid w:val="00007A4B"/>
    <w:rsid w:val="000120C2"/>
    <w:rsid w:val="0002099B"/>
    <w:rsid w:val="00021F81"/>
    <w:rsid w:val="00025388"/>
    <w:rsid w:val="000312EA"/>
    <w:rsid w:val="00033741"/>
    <w:rsid w:val="000365CE"/>
    <w:rsid w:val="00036CAC"/>
    <w:rsid w:val="0004572C"/>
    <w:rsid w:val="00045D54"/>
    <w:rsid w:val="00046617"/>
    <w:rsid w:val="00047C3B"/>
    <w:rsid w:val="000505B5"/>
    <w:rsid w:val="000525A2"/>
    <w:rsid w:val="00067E32"/>
    <w:rsid w:val="000721B5"/>
    <w:rsid w:val="000778B8"/>
    <w:rsid w:val="00081A26"/>
    <w:rsid w:val="00083368"/>
    <w:rsid w:val="00085A00"/>
    <w:rsid w:val="00091A5A"/>
    <w:rsid w:val="00092CCD"/>
    <w:rsid w:val="00094AE7"/>
    <w:rsid w:val="000967C9"/>
    <w:rsid w:val="000973B7"/>
    <w:rsid w:val="000A2DAF"/>
    <w:rsid w:val="000A56AB"/>
    <w:rsid w:val="000B7013"/>
    <w:rsid w:val="000C064B"/>
    <w:rsid w:val="000C685E"/>
    <w:rsid w:val="000D109D"/>
    <w:rsid w:val="000D617F"/>
    <w:rsid w:val="000D70A3"/>
    <w:rsid w:val="000E508B"/>
    <w:rsid w:val="000F310C"/>
    <w:rsid w:val="000F5D62"/>
    <w:rsid w:val="00100697"/>
    <w:rsid w:val="0010172E"/>
    <w:rsid w:val="00105C39"/>
    <w:rsid w:val="00112189"/>
    <w:rsid w:val="001134EB"/>
    <w:rsid w:val="00115AEA"/>
    <w:rsid w:val="00117118"/>
    <w:rsid w:val="00121496"/>
    <w:rsid w:val="001316A9"/>
    <w:rsid w:val="00133C2B"/>
    <w:rsid w:val="001404A7"/>
    <w:rsid w:val="0014237E"/>
    <w:rsid w:val="00143F94"/>
    <w:rsid w:val="001500B7"/>
    <w:rsid w:val="00152D58"/>
    <w:rsid w:val="00154E3C"/>
    <w:rsid w:val="00154EEF"/>
    <w:rsid w:val="00174B8F"/>
    <w:rsid w:val="00176111"/>
    <w:rsid w:val="001770DA"/>
    <w:rsid w:val="00183597"/>
    <w:rsid w:val="001901E0"/>
    <w:rsid w:val="001916C4"/>
    <w:rsid w:val="00192C50"/>
    <w:rsid w:val="00195B39"/>
    <w:rsid w:val="00196864"/>
    <w:rsid w:val="00197DC5"/>
    <w:rsid w:val="001A3329"/>
    <w:rsid w:val="001A3392"/>
    <w:rsid w:val="001A7624"/>
    <w:rsid w:val="001B350F"/>
    <w:rsid w:val="001B4632"/>
    <w:rsid w:val="001B639D"/>
    <w:rsid w:val="001C63D8"/>
    <w:rsid w:val="001D0FF7"/>
    <w:rsid w:val="001D41A4"/>
    <w:rsid w:val="001D7757"/>
    <w:rsid w:val="001F01C1"/>
    <w:rsid w:val="001F2F17"/>
    <w:rsid w:val="001F3032"/>
    <w:rsid w:val="00203739"/>
    <w:rsid w:val="00204520"/>
    <w:rsid w:val="00204A47"/>
    <w:rsid w:val="00205130"/>
    <w:rsid w:val="0020771B"/>
    <w:rsid w:val="00207823"/>
    <w:rsid w:val="00207DF2"/>
    <w:rsid w:val="002102E5"/>
    <w:rsid w:val="002120AC"/>
    <w:rsid w:val="0021519E"/>
    <w:rsid w:val="0022120D"/>
    <w:rsid w:val="00221839"/>
    <w:rsid w:val="00222465"/>
    <w:rsid w:val="00225914"/>
    <w:rsid w:val="00226054"/>
    <w:rsid w:val="00231672"/>
    <w:rsid w:val="00231811"/>
    <w:rsid w:val="00232F0F"/>
    <w:rsid w:val="002342D6"/>
    <w:rsid w:val="00234D4C"/>
    <w:rsid w:val="002351FD"/>
    <w:rsid w:val="002459EF"/>
    <w:rsid w:val="00245D1C"/>
    <w:rsid w:val="00251144"/>
    <w:rsid w:val="00253631"/>
    <w:rsid w:val="00253867"/>
    <w:rsid w:val="00254A76"/>
    <w:rsid w:val="00255596"/>
    <w:rsid w:val="00255698"/>
    <w:rsid w:val="002629D7"/>
    <w:rsid w:val="002646AD"/>
    <w:rsid w:val="00266D5D"/>
    <w:rsid w:val="0027423E"/>
    <w:rsid w:val="00276216"/>
    <w:rsid w:val="00277B89"/>
    <w:rsid w:val="00282301"/>
    <w:rsid w:val="002835C5"/>
    <w:rsid w:val="002942D0"/>
    <w:rsid w:val="002946B9"/>
    <w:rsid w:val="002A09D9"/>
    <w:rsid w:val="002A49F9"/>
    <w:rsid w:val="002A52D5"/>
    <w:rsid w:val="002B0025"/>
    <w:rsid w:val="002B33C5"/>
    <w:rsid w:val="002B4661"/>
    <w:rsid w:val="002B512E"/>
    <w:rsid w:val="002C0838"/>
    <w:rsid w:val="002C380D"/>
    <w:rsid w:val="002D4FF7"/>
    <w:rsid w:val="002D75EA"/>
    <w:rsid w:val="002E31B0"/>
    <w:rsid w:val="002E55D0"/>
    <w:rsid w:val="002E7D17"/>
    <w:rsid w:val="002F086A"/>
    <w:rsid w:val="002F24ED"/>
    <w:rsid w:val="002F3FD3"/>
    <w:rsid w:val="002F5183"/>
    <w:rsid w:val="00307DFE"/>
    <w:rsid w:val="0031213F"/>
    <w:rsid w:val="00313D4E"/>
    <w:rsid w:val="003152BF"/>
    <w:rsid w:val="0032116F"/>
    <w:rsid w:val="003213EA"/>
    <w:rsid w:val="0033131F"/>
    <w:rsid w:val="00333E7F"/>
    <w:rsid w:val="0034359E"/>
    <w:rsid w:val="00343D7E"/>
    <w:rsid w:val="003448DE"/>
    <w:rsid w:val="00344B66"/>
    <w:rsid w:val="0035067F"/>
    <w:rsid w:val="003530C4"/>
    <w:rsid w:val="003530D5"/>
    <w:rsid w:val="0035507C"/>
    <w:rsid w:val="00357CDE"/>
    <w:rsid w:val="00361C16"/>
    <w:rsid w:val="00361FA2"/>
    <w:rsid w:val="00366E90"/>
    <w:rsid w:val="00371A0F"/>
    <w:rsid w:val="00372822"/>
    <w:rsid w:val="003800FF"/>
    <w:rsid w:val="00384D12"/>
    <w:rsid w:val="00387696"/>
    <w:rsid w:val="00392925"/>
    <w:rsid w:val="003933D6"/>
    <w:rsid w:val="00394436"/>
    <w:rsid w:val="003A1D51"/>
    <w:rsid w:val="003A781C"/>
    <w:rsid w:val="003A7B88"/>
    <w:rsid w:val="003B16EA"/>
    <w:rsid w:val="003B40E5"/>
    <w:rsid w:val="003C24F1"/>
    <w:rsid w:val="003C2B85"/>
    <w:rsid w:val="003D509F"/>
    <w:rsid w:val="003D5136"/>
    <w:rsid w:val="003E1033"/>
    <w:rsid w:val="003F29C3"/>
    <w:rsid w:val="003F3C23"/>
    <w:rsid w:val="003F3E3C"/>
    <w:rsid w:val="003F5653"/>
    <w:rsid w:val="004015A1"/>
    <w:rsid w:val="00402E1E"/>
    <w:rsid w:val="0040330D"/>
    <w:rsid w:val="00407EF4"/>
    <w:rsid w:val="00410308"/>
    <w:rsid w:val="004112C2"/>
    <w:rsid w:val="00411D37"/>
    <w:rsid w:val="00413FB3"/>
    <w:rsid w:val="00415941"/>
    <w:rsid w:val="00416616"/>
    <w:rsid w:val="00421C0A"/>
    <w:rsid w:val="0042547E"/>
    <w:rsid w:val="004266C0"/>
    <w:rsid w:val="00426970"/>
    <w:rsid w:val="00440B59"/>
    <w:rsid w:val="00443729"/>
    <w:rsid w:val="0044410A"/>
    <w:rsid w:val="004505A8"/>
    <w:rsid w:val="00450E86"/>
    <w:rsid w:val="00452665"/>
    <w:rsid w:val="004605E2"/>
    <w:rsid w:val="00463EC8"/>
    <w:rsid w:val="004670EF"/>
    <w:rsid w:val="004671ED"/>
    <w:rsid w:val="00470EC2"/>
    <w:rsid w:val="00471E31"/>
    <w:rsid w:val="00472530"/>
    <w:rsid w:val="00473DBA"/>
    <w:rsid w:val="00475434"/>
    <w:rsid w:val="00482169"/>
    <w:rsid w:val="004863D6"/>
    <w:rsid w:val="00496884"/>
    <w:rsid w:val="00496B2A"/>
    <w:rsid w:val="004A00CD"/>
    <w:rsid w:val="004A65D5"/>
    <w:rsid w:val="004B2166"/>
    <w:rsid w:val="004B4B71"/>
    <w:rsid w:val="004B4BEA"/>
    <w:rsid w:val="004B560C"/>
    <w:rsid w:val="004B7AD8"/>
    <w:rsid w:val="004C252D"/>
    <w:rsid w:val="004C27A4"/>
    <w:rsid w:val="004C4E16"/>
    <w:rsid w:val="004C5195"/>
    <w:rsid w:val="004C56D7"/>
    <w:rsid w:val="004D0A06"/>
    <w:rsid w:val="004D2185"/>
    <w:rsid w:val="004D370A"/>
    <w:rsid w:val="004D58D6"/>
    <w:rsid w:val="004D5C54"/>
    <w:rsid w:val="004D7D50"/>
    <w:rsid w:val="004E1554"/>
    <w:rsid w:val="004E4536"/>
    <w:rsid w:val="004E6859"/>
    <w:rsid w:val="004E731C"/>
    <w:rsid w:val="004F2A6E"/>
    <w:rsid w:val="004F564F"/>
    <w:rsid w:val="004F5FD9"/>
    <w:rsid w:val="00503137"/>
    <w:rsid w:val="00506F0F"/>
    <w:rsid w:val="00506F4F"/>
    <w:rsid w:val="00513F34"/>
    <w:rsid w:val="00515F7F"/>
    <w:rsid w:val="00517ECE"/>
    <w:rsid w:val="0052094E"/>
    <w:rsid w:val="005255BA"/>
    <w:rsid w:val="0054081D"/>
    <w:rsid w:val="00544A98"/>
    <w:rsid w:val="00546DD0"/>
    <w:rsid w:val="0055110C"/>
    <w:rsid w:val="00553DCD"/>
    <w:rsid w:val="00560F05"/>
    <w:rsid w:val="00566F71"/>
    <w:rsid w:val="00575E39"/>
    <w:rsid w:val="005765C5"/>
    <w:rsid w:val="00576985"/>
    <w:rsid w:val="00577F3E"/>
    <w:rsid w:val="0058111B"/>
    <w:rsid w:val="00583B03"/>
    <w:rsid w:val="00583E5F"/>
    <w:rsid w:val="00583F5D"/>
    <w:rsid w:val="00593194"/>
    <w:rsid w:val="005931C0"/>
    <w:rsid w:val="005A1430"/>
    <w:rsid w:val="005A35E8"/>
    <w:rsid w:val="005A493F"/>
    <w:rsid w:val="005A51C0"/>
    <w:rsid w:val="005A6AA3"/>
    <w:rsid w:val="005A6CDF"/>
    <w:rsid w:val="005B0427"/>
    <w:rsid w:val="005B459C"/>
    <w:rsid w:val="005B5B2D"/>
    <w:rsid w:val="005B5D6B"/>
    <w:rsid w:val="005B6A0C"/>
    <w:rsid w:val="005C232B"/>
    <w:rsid w:val="005C38FD"/>
    <w:rsid w:val="005C789E"/>
    <w:rsid w:val="005D02D4"/>
    <w:rsid w:val="005D09D1"/>
    <w:rsid w:val="005D3AF2"/>
    <w:rsid w:val="005D44AD"/>
    <w:rsid w:val="005D5EAD"/>
    <w:rsid w:val="005D6E29"/>
    <w:rsid w:val="005E15E5"/>
    <w:rsid w:val="005E313E"/>
    <w:rsid w:val="005E4AD8"/>
    <w:rsid w:val="005E70C6"/>
    <w:rsid w:val="005F0628"/>
    <w:rsid w:val="005F2472"/>
    <w:rsid w:val="005F2B66"/>
    <w:rsid w:val="005F2D4F"/>
    <w:rsid w:val="005F30C5"/>
    <w:rsid w:val="005F3C73"/>
    <w:rsid w:val="00605AB1"/>
    <w:rsid w:val="006112F7"/>
    <w:rsid w:val="0061557C"/>
    <w:rsid w:val="00621031"/>
    <w:rsid w:val="00622485"/>
    <w:rsid w:val="00625A37"/>
    <w:rsid w:val="0063236D"/>
    <w:rsid w:val="0063333F"/>
    <w:rsid w:val="006371A0"/>
    <w:rsid w:val="00637CE8"/>
    <w:rsid w:val="00640C99"/>
    <w:rsid w:val="00641C0D"/>
    <w:rsid w:val="00642DD5"/>
    <w:rsid w:val="006435AC"/>
    <w:rsid w:val="00653A98"/>
    <w:rsid w:val="0065779D"/>
    <w:rsid w:val="00663476"/>
    <w:rsid w:val="006727EB"/>
    <w:rsid w:val="0067374D"/>
    <w:rsid w:val="00676199"/>
    <w:rsid w:val="00683340"/>
    <w:rsid w:val="006834E3"/>
    <w:rsid w:val="006920AC"/>
    <w:rsid w:val="00692247"/>
    <w:rsid w:val="00695020"/>
    <w:rsid w:val="006A1E19"/>
    <w:rsid w:val="006A7450"/>
    <w:rsid w:val="006B0177"/>
    <w:rsid w:val="006B1A63"/>
    <w:rsid w:val="006B20A5"/>
    <w:rsid w:val="006B5336"/>
    <w:rsid w:val="006C153E"/>
    <w:rsid w:val="006C3BA9"/>
    <w:rsid w:val="006C3BE3"/>
    <w:rsid w:val="006C5B23"/>
    <w:rsid w:val="006C751A"/>
    <w:rsid w:val="006D1140"/>
    <w:rsid w:val="006D28F9"/>
    <w:rsid w:val="006D3459"/>
    <w:rsid w:val="006D3F03"/>
    <w:rsid w:val="006E284D"/>
    <w:rsid w:val="006E2AF5"/>
    <w:rsid w:val="006E3289"/>
    <w:rsid w:val="006E3652"/>
    <w:rsid w:val="006E370D"/>
    <w:rsid w:val="006E3B8C"/>
    <w:rsid w:val="006E3F5B"/>
    <w:rsid w:val="006F3022"/>
    <w:rsid w:val="006F733D"/>
    <w:rsid w:val="00701091"/>
    <w:rsid w:val="00703157"/>
    <w:rsid w:val="0070315C"/>
    <w:rsid w:val="007048F3"/>
    <w:rsid w:val="00707108"/>
    <w:rsid w:val="007102CC"/>
    <w:rsid w:val="00715C4E"/>
    <w:rsid w:val="00722F37"/>
    <w:rsid w:val="007246E6"/>
    <w:rsid w:val="00731537"/>
    <w:rsid w:val="00732EAE"/>
    <w:rsid w:val="0073717F"/>
    <w:rsid w:val="00740E2D"/>
    <w:rsid w:val="00744794"/>
    <w:rsid w:val="007473B9"/>
    <w:rsid w:val="00756FC2"/>
    <w:rsid w:val="00757E85"/>
    <w:rsid w:val="00760DE7"/>
    <w:rsid w:val="00762669"/>
    <w:rsid w:val="007714B8"/>
    <w:rsid w:val="00772FAA"/>
    <w:rsid w:val="00773553"/>
    <w:rsid w:val="0077648D"/>
    <w:rsid w:val="007803DA"/>
    <w:rsid w:val="00784791"/>
    <w:rsid w:val="00786A55"/>
    <w:rsid w:val="00790EDC"/>
    <w:rsid w:val="00792595"/>
    <w:rsid w:val="0079616C"/>
    <w:rsid w:val="007A0760"/>
    <w:rsid w:val="007A0F71"/>
    <w:rsid w:val="007A3775"/>
    <w:rsid w:val="007A5C1B"/>
    <w:rsid w:val="007B6A6C"/>
    <w:rsid w:val="007C07B7"/>
    <w:rsid w:val="007C1323"/>
    <w:rsid w:val="007C29B5"/>
    <w:rsid w:val="007C3194"/>
    <w:rsid w:val="007D2C61"/>
    <w:rsid w:val="007D714E"/>
    <w:rsid w:val="007E1536"/>
    <w:rsid w:val="007E17B2"/>
    <w:rsid w:val="007E2C57"/>
    <w:rsid w:val="007E5933"/>
    <w:rsid w:val="007F20E7"/>
    <w:rsid w:val="007F3603"/>
    <w:rsid w:val="007F57C2"/>
    <w:rsid w:val="007F7924"/>
    <w:rsid w:val="00803645"/>
    <w:rsid w:val="00806326"/>
    <w:rsid w:val="008077DC"/>
    <w:rsid w:val="00807909"/>
    <w:rsid w:val="00812F93"/>
    <w:rsid w:val="0082214B"/>
    <w:rsid w:val="00822ABE"/>
    <w:rsid w:val="0082378F"/>
    <w:rsid w:val="008264BE"/>
    <w:rsid w:val="00826ACE"/>
    <w:rsid w:val="00837582"/>
    <w:rsid w:val="00840356"/>
    <w:rsid w:val="00847B7C"/>
    <w:rsid w:val="00854128"/>
    <w:rsid w:val="00855504"/>
    <w:rsid w:val="00856BCA"/>
    <w:rsid w:val="00856C57"/>
    <w:rsid w:val="00861797"/>
    <w:rsid w:val="0086414F"/>
    <w:rsid w:val="00864A0A"/>
    <w:rsid w:val="00867446"/>
    <w:rsid w:val="00870999"/>
    <w:rsid w:val="00871F04"/>
    <w:rsid w:val="00872C52"/>
    <w:rsid w:val="008734AC"/>
    <w:rsid w:val="008736E5"/>
    <w:rsid w:val="00874796"/>
    <w:rsid w:val="008748B8"/>
    <w:rsid w:val="00874B01"/>
    <w:rsid w:val="008753DF"/>
    <w:rsid w:val="00880E1E"/>
    <w:rsid w:val="00882021"/>
    <w:rsid w:val="00883F28"/>
    <w:rsid w:val="00894447"/>
    <w:rsid w:val="00895A62"/>
    <w:rsid w:val="008A21D0"/>
    <w:rsid w:val="008A3DAD"/>
    <w:rsid w:val="008A3F33"/>
    <w:rsid w:val="008A4049"/>
    <w:rsid w:val="008B24AE"/>
    <w:rsid w:val="008B29AF"/>
    <w:rsid w:val="008B322E"/>
    <w:rsid w:val="008B5947"/>
    <w:rsid w:val="008B6B3F"/>
    <w:rsid w:val="008C0F16"/>
    <w:rsid w:val="008C4A2E"/>
    <w:rsid w:val="008D0EBC"/>
    <w:rsid w:val="008D54E1"/>
    <w:rsid w:val="008E5FF9"/>
    <w:rsid w:val="008E6E78"/>
    <w:rsid w:val="008E787A"/>
    <w:rsid w:val="008E7BD6"/>
    <w:rsid w:val="008F4A2E"/>
    <w:rsid w:val="008F55E9"/>
    <w:rsid w:val="0090064E"/>
    <w:rsid w:val="00903613"/>
    <w:rsid w:val="00904087"/>
    <w:rsid w:val="0090542A"/>
    <w:rsid w:val="00905934"/>
    <w:rsid w:val="009128F6"/>
    <w:rsid w:val="009138B0"/>
    <w:rsid w:val="00914627"/>
    <w:rsid w:val="00916ECC"/>
    <w:rsid w:val="00923FD5"/>
    <w:rsid w:val="00931B83"/>
    <w:rsid w:val="009321D8"/>
    <w:rsid w:val="00932F6D"/>
    <w:rsid w:val="0093725C"/>
    <w:rsid w:val="00943A40"/>
    <w:rsid w:val="00946946"/>
    <w:rsid w:val="0094710B"/>
    <w:rsid w:val="00950815"/>
    <w:rsid w:val="0095352B"/>
    <w:rsid w:val="00954A6A"/>
    <w:rsid w:val="00956E16"/>
    <w:rsid w:val="00963962"/>
    <w:rsid w:val="009651A5"/>
    <w:rsid w:val="00965428"/>
    <w:rsid w:val="009675CB"/>
    <w:rsid w:val="009703C7"/>
    <w:rsid w:val="0097298B"/>
    <w:rsid w:val="00974DD2"/>
    <w:rsid w:val="009764A5"/>
    <w:rsid w:val="009804A3"/>
    <w:rsid w:val="00980693"/>
    <w:rsid w:val="0098154C"/>
    <w:rsid w:val="00984238"/>
    <w:rsid w:val="009850E8"/>
    <w:rsid w:val="009851CF"/>
    <w:rsid w:val="00987B47"/>
    <w:rsid w:val="00991F1D"/>
    <w:rsid w:val="009A0F0A"/>
    <w:rsid w:val="009A6613"/>
    <w:rsid w:val="009B1373"/>
    <w:rsid w:val="009B39E3"/>
    <w:rsid w:val="009B502C"/>
    <w:rsid w:val="009C00BF"/>
    <w:rsid w:val="009C4B65"/>
    <w:rsid w:val="009C766B"/>
    <w:rsid w:val="009D4035"/>
    <w:rsid w:val="009E6893"/>
    <w:rsid w:val="009F7E4E"/>
    <w:rsid w:val="00A04A44"/>
    <w:rsid w:val="00A050E2"/>
    <w:rsid w:val="00A12A60"/>
    <w:rsid w:val="00A13E72"/>
    <w:rsid w:val="00A13FDE"/>
    <w:rsid w:val="00A1407C"/>
    <w:rsid w:val="00A160CB"/>
    <w:rsid w:val="00A165CC"/>
    <w:rsid w:val="00A169FB"/>
    <w:rsid w:val="00A17347"/>
    <w:rsid w:val="00A212E5"/>
    <w:rsid w:val="00A24ADC"/>
    <w:rsid w:val="00A30120"/>
    <w:rsid w:val="00A32B23"/>
    <w:rsid w:val="00A35063"/>
    <w:rsid w:val="00A37EDF"/>
    <w:rsid w:val="00A417AE"/>
    <w:rsid w:val="00A41B00"/>
    <w:rsid w:val="00A43983"/>
    <w:rsid w:val="00A518F1"/>
    <w:rsid w:val="00A542C2"/>
    <w:rsid w:val="00A576EA"/>
    <w:rsid w:val="00A64C8F"/>
    <w:rsid w:val="00A6504D"/>
    <w:rsid w:val="00A66FBD"/>
    <w:rsid w:val="00A700A5"/>
    <w:rsid w:val="00A727FB"/>
    <w:rsid w:val="00A770E3"/>
    <w:rsid w:val="00A82EC7"/>
    <w:rsid w:val="00A852CE"/>
    <w:rsid w:val="00A91F23"/>
    <w:rsid w:val="00A93A16"/>
    <w:rsid w:val="00A93FC4"/>
    <w:rsid w:val="00A97050"/>
    <w:rsid w:val="00AA3934"/>
    <w:rsid w:val="00AA5297"/>
    <w:rsid w:val="00AA6AF5"/>
    <w:rsid w:val="00AA72C5"/>
    <w:rsid w:val="00AB2C8B"/>
    <w:rsid w:val="00AB4F84"/>
    <w:rsid w:val="00AB648A"/>
    <w:rsid w:val="00AB754E"/>
    <w:rsid w:val="00AB75CE"/>
    <w:rsid w:val="00AC0CF4"/>
    <w:rsid w:val="00AC141C"/>
    <w:rsid w:val="00AC54B7"/>
    <w:rsid w:val="00AC5E18"/>
    <w:rsid w:val="00AD2849"/>
    <w:rsid w:val="00AD345B"/>
    <w:rsid w:val="00AD3A6D"/>
    <w:rsid w:val="00AD3DC8"/>
    <w:rsid w:val="00AD4DE2"/>
    <w:rsid w:val="00AD5AF1"/>
    <w:rsid w:val="00AE1A1B"/>
    <w:rsid w:val="00AE306B"/>
    <w:rsid w:val="00AE37AF"/>
    <w:rsid w:val="00AE53D2"/>
    <w:rsid w:val="00AE5843"/>
    <w:rsid w:val="00AF7DE6"/>
    <w:rsid w:val="00B01479"/>
    <w:rsid w:val="00B04CB9"/>
    <w:rsid w:val="00B06307"/>
    <w:rsid w:val="00B10A91"/>
    <w:rsid w:val="00B21469"/>
    <w:rsid w:val="00B21F68"/>
    <w:rsid w:val="00B25967"/>
    <w:rsid w:val="00B27F9F"/>
    <w:rsid w:val="00B31595"/>
    <w:rsid w:val="00B3541C"/>
    <w:rsid w:val="00B372F8"/>
    <w:rsid w:val="00B4187A"/>
    <w:rsid w:val="00B418FF"/>
    <w:rsid w:val="00B429DA"/>
    <w:rsid w:val="00B431B1"/>
    <w:rsid w:val="00B465A0"/>
    <w:rsid w:val="00B55ABF"/>
    <w:rsid w:val="00B577CD"/>
    <w:rsid w:val="00B57BFE"/>
    <w:rsid w:val="00B63E1F"/>
    <w:rsid w:val="00B63E53"/>
    <w:rsid w:val="00B649F1"/>
    <w:rsid w:val="00B67E3A"/>
    <w:rsid w:val="00B76F51"/>
    <w:rsid w:val="00B774E5"/>
    <w:rsid w:val="00B80A2E"/>
    <w:rsid w:val="00B81CB6"/>
    <w:rsid w:val="00B83744"/>
    <w:rsid w:val="00B90036"/>
    <w:rsid w:val="00BA2229"/>
    <w:rsid w:val="00BA5A6D"/>
    <w:rsid w:val="00BA672D"/>
    <w:rsid w:val="00BA6BD8"/>
    <w:rsid w:val="00BA723E"/>
    <w:rsid w:val="00BA753D"/>
    <w:rsid w:val="00BB1A20"/>
    <w:rsid w:val="00BB2C8B"/>
    <w:rsid w:val="00BB348E"/>
    <w:rsid w:val="00BC2339"/>
    <w:rsid w:val="00BC4A45"/>
    <w:rsid w:val="00BC550C"/>
    <w:rsid w:val="00BC75BC"/>
    <w:rsid w:val="00BD333A"/>
    <w:rsid w:val="00BD4408"/>
    <w:rsid w:val="00BD4C07"/>
    <w:rsid w:val="00BD7B9F"/>
    <w:rsid w:val="00BF0AE2"/>
    <w:rsid w:val="00BF7349"/>
    <w:rsid w:val="00BF7962"/>
    <w:rsid w:val="00C01162"/>
    <w:rsid w:val="00C061A7"/>
    <w:rsid w:val="00C07ED5"/>
    <w:rsid w:val="00C10BF6"/>
    <w:rsid w:val="00C12358"/>
    <w:rsid w:val="00C22A89"/>
    <w:rsid w:val="00C254B5"/>
    <w:rsid w:val="00C27643"/>
    <w:rsid w:val="00C356E1"/>
    <w:rsid w:val="00C35C7F"/>
    <w:rsid w:val="00C554B2"/>
    <w:rsid w:val="00C576D8"/>
    <w:rsid w:val="00C60C9C"/>
    <w:rsid w:val="00C644BB"/>
    <w:rsid w:val="00C64704"/>
    <w:rsid w:val="00C71DFD"/>
    <w:rsid w:val="00C83788"/>
    <w:rsid w:val="00C855CC"/>
    <w:rsid w:val="00C8569B"/>
    <w:rsid w:val="00C85DF9"/>
    <w:rsid w:val="00C91631"/>
    <w:rsid w:val="00C91BE5"/>
    <w:rsid w:val="00C92438"/>
    <w:rsid w:val="00C94483"/>
    <w:rsid w:val="00C969E3"/>
    <w:rsid w:val="00CA6AB5"/>
    <w:rsid w:val="00CA6E42"/>
    <w:rsid w:val="00CB6044"/>
    <w:rsid w:val="00CB7BA4"/>
    <w:rsid w:val="00CC4297"/>
    <w:rsid w:val="00CD0F47"/>
    <w:rsid w:val="00CD610C"/>
    <w:rsid w:val="00CD69AA"/>
    <w:rsid w:val="00CE3DCA"/>
    <w:rsid w:val="00CE62A9"/>
    <w:rsid w:val="00CE6F2F"/>
    <w:rsid w:val="00CE7F1D"/>
    <w:rsid w:val="00CF21D1"/>
    <w:rsid w:val="00CF2BA9"/>
    <w:rsid w:val="00CF3096"/>
    <w:rsid w:val="00CF3B21"/>
    <w:rsid w:val="00CF4695"/>
    <w:rsid w:val="00CF5004"/>
    <w:rsid w:val="00CF7972"/>
    <w:rsid w:val="00D00820"/>
    <w:rsid w:val="00D038A0"/>
    <w:rsid w:val="00D03BED"/>
    <w:rsid w:val="00D04EBD"/>
    <w:rsid w:val="00D13892"/>
    <w:rsid w:val="00D141B1"/>
    <w:rsid w:val="00D20B5D"/>
    <w:rsid w:val="00D22612"/>
    <w:rsid w:val="00D236A5"/>
    <w:rsid w:val="00D237FD"/>
    <w:rsid w:val="00D257F9"/>
    <w:rsid w:val="00D329CA"/>
    <w:rsid w:val="00D40434"/>
    <w:rsid w:val="00D41E9A"/>
    <w:rsid w:val="00D51524"/>
    <w:rsid w:val="00D517F2"/>
    <w:rsid w:val="00D529CB"/>
    <w:rsid w:val="00D6217E"/>
    <w:rsid w:val="00D62CEF"/>
    <w:rsid w:val="00D64F5D"/>
    <w:rsid w:val="00D7227E"/>
    <w:rsid w:val="00D81413"/>
    <w:rsid w:val="00D87A0E"/>
    <w:rsid w:val="00D91F77"/>
    <w:rsid w:val="00D93791"/>
    <w:rsid w:val="00D93DE5"/>
    <w:rsid w:val="00D95DCE"/>
    <w:rsid w:val="00D95DF9"/>
    <w:rsid w:val="00D97A8B"/>
    <w:rsid w:val="00DA1145"/>
    <w:rsid w:val="00DA3EC2"/>
    <w:rsid w:val="00DA3FC2"/>
    <w:rsid w:val="00DA4658"/>
    <w:rsid w:val="00DB326E"/>
    <w:rsid w:val="00DB38B4"/>
    <w:rsid w:val="00DB5B39"/>
    <w:rsid w:val="00DB7B86"/>
    <w:rsid w:val="00DB7E2F"/>
    <w:rsid w:val="00DC04E4"/>
    <w:rsid w:val="00DC15A2"/>
    <w:rsid w:val="00DC48CC"/>
    <w:rsid w:val="00DC51F2"/>
    <w:rsid w:val="00DD25D7"/>
    <w:rsid w:val="00DD40F0"/>
    <w:rsid w:val="00DD523F"/>
    <w:rsid w:val="00DD5DC7"/>
    <w:rsid w:val="00DE0C69"/>
    <w:rsid w:val="00DE14F3"/>
    <w:rsid w:val="00DE2663"/>
    <w:rsid w:val="00DE729B"/>
    <w:rsid w:val="00DF11C3"/>
    <w:rsid w:val="00DF30A5"/>
    <w:rsid w:val="00DF4062"/>
    <w:rsid w:val="00E0178F"/>
    <w:rsid w:val="00E04CF9"/>
    <w:rsid w:val="00E06922"/>
    <w:rsid w:val="00E079E8"/>
    <w:rsid w:val="00E105E7"/>
    <w:rsid w:val="00E167D3"/>
    <w:rsid w:val="00E16D5E"/>
    <w:rsid w:val="00E16F8D"/>
    <w:rsid w:val="00E22815"/>
    <w:rsid w:val="00E22C50"/>
    <w:rsid w:val="00E3312E"/>
    <w:rsid w:val="00E33474"/>
    <w:rsid w:val="00E33882"/>
    <w:rsid w:val="00E33F31"/>
    <w:rsid w:val="00E40C35"/>
    <w:rsid w:val="00E42A1C"/>
    <w:rsid w:val="00E4366E"/>
    <w:rsid w:val="00E47D2D"/>
    <w:rsid w:val="00E53EFD"/>
    <w:rsid w:val="00E54B54"/>
    <w:rsid w:val="00E54F5A"/>
    <w:rsid w:val="00E60EFB"/>
    <w:rsid w:val="00E611DA"/>
    <w:rsid w:val="00E64F61"/>
    <w:rsid w:val="00E678E2"/>
    <w:rsid w:val="00E679BB"/>
    <w:rsid w:val="00E7255D"/>
    <w:rsid w:val="00E80AB6"/>
    <w:rsid w:val="00E810E3"/>
    <w:rsid w:val="00E82C24"/>
    <w:rsid w:val="00E8461D"/>
    <w:rsid w:val="00E84A91"/>
    <w:rsid w:val="00E86B6A"/>
    <w:rsid w:val="00E90FAE"/>
    <w:rsid w:val="00E92F4C"/>
    <w:rsid w:val="00E945DF"/>
    <w:rsid w:val="00E97A09"/>
    <w:rsid w:val="00EA0B7F"/>
    <w:rsid w:val="00EA2301"/>
    <w:rsid w:val="00EA459E"/>
    <w:rsid w:val="00EB1F04"/>
    <w:rsid w:val="00EB2777"/>
    <w:rsid w:val="00EB64EC"/>
    <w:rsid w:val="00EC6BB4"/>
    <w:rsid w:val="00EC6FD5"/>
    <w:rsid w:val="00EC726A"/>
    <w:rsid w:val="00ED5C4E"/>
    <w:rsid w:val="00EE7150"/>
    <w:rsid w:val="00EF4BA3"/>
    <w:rsid w:val="00EF66DD"/>
    <w:rsid w:val="00F0046E"/>
    <w:rsid w:val="00F02EF2"/>
    <w:rsid w:val="00F0536C"/>
    <w:rsid w:val="00F053CE"/>
    <w:rsid w:val="00F06166"/>
    <w:rsid w:val="00F07AFC"/>
    <w:rsid w:val="00F112A2"/>
    <w:rsid w:val="00F1148B"/>
    <w:rsid w:val="00F12700"/>
    <w:rsid w:val="00F1628B"/>
    <w:rsid w:val="00F176FB"/>
    <w:rsid w:val="00F23524"/>
    <w:rsid w:val="00F24CF7"/>
    <w:rsid w:val="00F33EF8"/>
    <w:rsid w:val="00F36455"/>
    <w:rsid w:val="00F365A9"/>
    <w:rsid w:val="00F41B52"/>
    <w:rsid w:val="00F44B45"/>
    <w:rsid w:val="00F451C1"/>
    <w:rsid w:val="00F46369"/>
    <w:rsid w:val="00F46BE1"/>
    <w:rsid w:val="00F503AF"/>
    <w:rsid w:val="00F50B9B"/>
    <w:rsid w:val="00F537C2"/>
    <w:rsid w:val="00F56119"/>
    <w:rsid w:val="00F56BD4"/>
    <w:rsid w:val="00F60427"/>
    <w:rsid w:val="00F61CFA"/>
    <w:rsid w:val="00F6232B"/>
    <w:rsid w:val="00F6578C"/>
    <w:rsid w:val="00F65EE3"/>
    <w:rsid w:val="00F70AD2"/>
    <w:rsid w:val="00F800DB"/>
    <w:rsid w:val="00F818FC"/>
    <w:rsid w:val="00F8299A"/>
    <w:rsid w:val="00F83C8B"/>
    <w:rsid w:val="00F9227B"/>
    <w:rsid w:val="00F929EC"/>
    <w:rsid w:val="00F939F3"/>
    <w:rsid w:val="00F93EA9"/>
    <w:rsid w:val="00F94107"/>
    <w:rsid w:val="00F95092"/>
    <w:rsid w:val="00F97FE4"/>
    <w:rsid w:val="00FA20B1"/>
    <w:rsid w:val="00FA2D87"/>
    <w:rsid w:val="00FA394D"/>
    <w:rsid w:val="00FB145A"/>
    <w:rsid w:val="00FB5A3A"/>
    <w:rsid w:val="00FB6A05"/>
    <w:rsid w:val="00FC0E7A"/>
    <w:rsid w:val="00FC2A3E"/>
    <w:rsid w:val="00FC5183"/>
    <w:rsid w:val="00FC53AE"/>
    <w:rsid w:val="00FC743B"/>
    <w:rsid w:val="00FD0B64"/>
    <w:rsid w:val="00FD2557"/>
    <w:rsid w:val="00FD67F9"/>
    <w:rsid w:val="00FE078A"/>
    <w:rsid w:val="00FE0A61"/>
    <w:rsid w:val="00FE2043"/>
    <w:rsid w:val="00FE3B52"/>
    <w:rsid w:val="00FF0454"/>
    <w:rsid w:val="00FF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F939F3"/>
    <w:pPr>
      <w:spacing w:before="100" w:beforeAutospacing="1" w:after="119"/>
      <w:jc w:val="left"/>
    </w:pPr>
    <w:rPr>
      <w:rFonts w:eastAsia="Times New Roman"/>
      <w:sz w:val="24"/>
      <w:lang w:eastAsia="ru-RU"/>
    </w:rPr>
  </w:style>
  <w:style w:type="character" w:customStyle="1" w:styleId="a5">
    <w:name w:val="Основной текст_"/>
    <w:basedOn w:val="a0"/>
    <w:link w:val="2"/>
    <w:rsid w:val="00BD4C07"/>
    <w:rPr>
      <w:rFonts w:eastAsia="Times New Roman"/>
      <w:sz w:val="26"/>
      <w:szCs w:val="26"/>
      <w:shd w:val="clear" w:color="auto" w:fill="FFFFFF"/>
    </w:rPr>
  </w:style>
  <w:style w:type="character" w:customStyle="1" w:styleId="1">
    <w:name w:val="Основной текст1"/>
    <w:basedOn w:val="a5"/>
    <w:rsid w:val="00BD4C07"/>
    <w:rPr>
      <w:rFonts w:eastAsia="Times New Roman"/>
      <w:color w:val="000000"/>
      <w:spacing w:val="0"/>
      <w:w w:val="100"/>
      <w:position w:val="0"/>
      <w:sz w:val="26"/>
      <w:szCs w:val="26"/>
      <w:u w:val="single"/>
      <w:shd w:val="clear" w:color="auto" w:fill="FFFFFF"/>
      <w:lang w:val="ru-RU" w:eastAsia="ru-RU" w:bidi="ru-RU"/>
    </w:rPr>
  </w:style>
  <w:style w:type="paragraph" w:customStyle="1" w:styleId="2">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paragraph" w:styleId="a6">
    <w:name w:val="List Paragraph"/>
    <w:basedOn w:val="a"/>
    <w:uiPriority w:val="34"/>
    <w:qFormat/>
    <w:rsid w:val="00092CCD"/>
    <w:pPr>
      <w:ind w:left="720"/>
      <w:contextualSpacing/>
    </w:pPr>
  </w:style>
  <w:style w:type="paragraph" w:styleId="a7">
    <w:name w:val="header"/>
    <w:basedOn w:val="a"/>
    <w:link w:val="a8"/>
    <w:uiPriority w:val="99"/>
    <w:unhideWhenUsed/>
    <w:rsid w:val="0004572C"/>
    <w:pPr>
      <w:tabs>
        <w:tab w:val="center" w:pos="4677"/>
        <w:tab w:val="right" w:pos="9355"/>
      </w:tabs>
    </w:pPr>
  </w:style>
  <w:style w:type="character" w:customStyle="1" w:styleId="a8">
    <w:name w:val="Верхний колонтитул Знак"/>
    <w:basedOn w:val="a0"/>
    <w:link w:val="a7"/>
    <w:uiPriority w:val="99"/>
    <w:rsid w:val="0004572C"/>
  </w:style>
  <w:style w:type="paragraph" w:styleId="a9">
    <w:name w:val="footer"/>
    <w:basedOn w:val="a"/>
    <w:link w:val="aa"/>
    <w:uiPriority w:val="99"/>
    <w:unhideWhenUsed/>
    <w:rsid w:val="0004572C"/>
    <w:pPr>
      <w:tabs>
        <w:tab w:val="center" w:pos="4677"/>
        <w:tab w:val="right" w:pos="9355"/>
      </w:tabs>
    </w:pPr>
  </w:style>
  <w:style w:type="character" w:customStyle="1" w:styleId="aa">
    <w:name w:val="Нижний колонтитул Знак"/>
    <w:basedOn w:val="a0"/>
    <w:link w:val="a9"/>
    <w:uiPriority w:val="99"/>
    <w:rsid w:val="0004572C"/>
  </w:style>
  <w:style w:type="paragraph" w:customStyle="1" w:styleId="5">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0">
    <w:name w:val="Основной текст (2)_"/>
    <w:basedOn w:val="a0"/>
    <w:link w:val="21"/>
    <w:locked/>
    <w:rsid w:val="00A770E3"/>
    <w:rPr>
      <w:rFonts w:eastAsia="Times New Roman"/>
      <w:b/>
      <w:bCs/>
      <w:sz w:val="26"/>
      <w:szCs w:val="26"/>
      <w:shd w:val="clear" w:color="auto" w:fill="FFFFFF"/>
    </w:rPr>
  </w:style>
  <w:style w:type="paragraph" w:customStyle="1" w:styleId="21">
    <w:name w:val="Основной текст (2)"/>
    <w:basedOn w:val="a"/>
    <w:link w:val="20"/>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
    <w:name w:val="Основной текст3"/>
    <w:basedOn w:val="a5"/>
    <w:rsid w:val="00A770E3"/>
    <w:rPr>
      <w:rFonts w:eastAsia="Times New Roman"/>
      <w:color w:val="000000"/>
      <w:spacing w:val="0"/>
      <w:w w:val="100"/>
      <w:position w:val="0"/>
      <w:sz w:val="26"/>
      <w:szCs w:val="26"/>
      <w:shd w:val="clear" w:color="auto" w:fill="FFFFFF"/>
      <w:lang w:val="ru-RU" w:eastAsia="ru-RU" w:bidi="ru-RU"/>
    </w:rPr>
  </w:style>
  <w:style w:type="character" w:customStyle="1" w:styleId="ab">
    <w:name w:val="Основной текст + Полужирный"/>
    <w:basedOn w:val="a5"/>
    <w:rsid w:val="00A770E3"/>
    <w:rPr>
      <w:rFonts w:eastAsia="Times New Roman"/>
      <w:b/>
      <w:bCs/>
      <w:color w:val="000000"/>
      <w:spacing w:val="0"/>
      <w:w w:val="100"/>
      <w:position w:val="0"/>
      <w:sz w:val="26"/>
      <w:szCs w:val="26"/>
      <w:shd w:val="clear" w:color="auto" w:fill="FFFFFF"/>
      <w:lang w:val="ru-RU" w:eastAsia="ru-RU" w:bidi="ru-RU"/>
    </w:rPr>
  </w:style>
  <w:style w:type="paragraph" w:styleId="ac">
    <w:name w:val="Balloon Text"/>
    <w:basedOn w:val="a"/>
    <w:link w:val="ad"/>
    <w:uiPriority w:val="99"/>
    <w:semiHidden/>
    <w:unhideWhenUsed/>
    <w:rsid w:val="00756FC2"/>
    <w:rPr>
      <w:rFonts w:ascii="Segoe UI" w:hAnsi="Segoe UI" w:cs="Segoe UI"/>
      <w:sz w:val="18"/>
      <w:szCs w:val="18"/>
    </w:rPr>
  </w:style>
  <w:style w:type="character" w:customStyle="1" w:styleId="ad">
    <w:name w:val="Текст выноски Знак"/>
    <w:basedOn w:val="a0"/>
    <w:link w:val="ac"/>
    <w:uiPriority w:val="99"/>
    <w:semiHidden/>
    <w:rsid w:val="00756FC2"/>
    <w:rPr>
      <w:rFonts w:ascii="Segoe UI" w:hAnsi="Segoe UI" w:cs="Segoe UI"/>
      <w:sz w:val="18"/>
      <w:szCs w:val="18"/>
    </w:rPr>
  </w:style>
  <w:style w:type="character" w:customStyle="1" w:styleId="11pt">
    <w:name w:val="Основной текст + 11 pt"/>
    <w:basedOn w:val="a5"/>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F939F3"/>
    <w:pPr>
      <w:spacing w:before="100" w:beforeAutospacing="1" w:after="119"/>
      <w:jc w:val="left"/>
    </w:pPr>
    <w:rPr>
      <w:rFonts w:eastAsia="Times New Roman"/>
      <w:sz w:val="24"/>
      <w:lang w:eastAsia="ru-RU"/>
    </w:rPr>
  </w:style>
  <w:style w:type="character" w:customStyle="1" w:styleId="a5">
    <w:name w:val="Основной текст_"/>
    <w:basedOn w:val="a0"/>
    <w:link w:val="2"/>
    <w:rsid w:val="00BD4C07"/>
    <w:rPr>
      <w:rFonts w:eastAsia="Times New Roman"/>
      <w:sz w:val="26"/>
      <w:szCs w:val="26"/>
      <w:shd w:val="clear" w:color="auto" w:fill="FFFFFF"/>
    </w:rPr>
  </w:style>
  <w:style w:type="character" w:customStyle="1" w:styleId="1">
    <w:name w:val="Основной текст1"/>
    <w:basedOn w:val="a5"/>
    <w:rsid w:val="00BD4C07"/>
    <w:rPr>
      <w:rFonts w:eastAsia="Times New Roman"/>
      <w:color w:val="000000"/>
      <w:spacing w:val="0"/>
      <w:w w:val="100"/>
      <w:position w:val="0"/>
      <w:sz w:val="26"/>
      <w:szCs w:val="26"/>
      <w:u w:val="single"/>
      <w:shd w:val="clear" w:color="auto" w:fill="FFFFFF"/>
      <w:lang w:val="ru-RU" w:eastAsia="ru-RU" w:bidi="ru-RU"/>
    </w:rPr>
  </w:style>
  <w:style w:type="paragraph" w:customStyle="1" w:styleId="2">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paragraph" w:styleId="a6">
    <w:name w:val="List Paragraph"/>
    <w:basedOn w:val="a"/>
    <w:uiPriority w:val="34"/>
    <w:qFormat/>
    <w:rsid w:val="00092CCD"/>
    <w:pPr>
      <w:ind w:left="720"/>
      <w:contextualSpacing/>
    </w:pPr>
  </w:style>
  <w:style w:type="paragraph" w:styleId="a7">
    <w:name w:val="header"/>
    <w:basedOn w:val="a"/>
    <w:link w:val="a8"/>
    <w:uiPriority w:val="99"/>
    <w:unhideWhenUsed/>
    <w:rsid w:val="0004572C"/>
    <w:pPr>
      <w:tabs>
        <w:tab w:val="center" w:pos="4677"/>
        <w:tab w:val="right" w:pos="9355"/>
      </w:tabs>
    </w:pPr>
  </w:style>
  <w:style w:type="character" w:customStyle="1" w:styleId="a8">
    <w:name w:val="Верхний колонтитул Знак"/>
    <w:basedOn w:val="a0"/>
    <w:link w:val="a7"/>
    <w:uiPriority w:val="99"/>
    <w:rsid w:val="0004572C"/>
  </w:style>
  <w:style w:type="paragraph" w:styleId="a9">
    <w:name w:val="footer"/>
    <w:basedOn w:val="a"/>
    <w:link w:val="aa"/>
    <w:uiPriority w:val="99"/>
    <w:unhideWhenUsed/>
    <w:rsid w:val="0004572C"/>
    <w:pPr>
      <w:tabs>
        <w:tab w:val="center" w:pos="4677"/>
        <w:tab w:val="right" w:pos="9355"/>
      </w:tabs>
    </w:pPr>
  </w:style>
  <w:style w:type="character" w:customStyle="1" w:styleId="aa">
    <w:name w:val="Нижний колонтитул Знак"/>
    <w:basedOn w:val="a0"/>
    <w:link w:val="a9"/>
    <w:uiPriority w:val="99"/>
    <w:rsid w:val="0004572C"/>
  </w:style>
  <w:style w:type="paragraph" w:customStyle="1" w:styleId="5">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0">
    <w:name w:val="Основной текст (2)_"/>
    <w:basedOn w:val="a0"/>
    <w:link w:val="21"/>
    <w:locked/>
    <w:rsid w:val="00A770E3"/>
    <w:rPr>
      <w:rFonts w:eastAsia="Times New Roman"/>
      <w:b/>
      <w:bCs/>
      <w:sz w:val="26"/>
      <w:szCs w:val="26"/>
      <w:shd w:val="clear" w:color="auto" w:fill="FFFFFF"/>
    </w:rPr>
  </w:style>
  <w:style w:type="paragraph" w:customStyle="1" w:styleId="21">
    <w:name w:val="Основной текст (2)"/>
    <w:basedOn w:val="a"/>
    <w:link w:val="20"/>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
    <w:name w:val="Основной текст3"/>
    <w:basedOn w:val="a5"/>
    <w:rsid w:val="00A770E3"/>
    <w:rPr>
      <w:rFonts w:eastAsia="Times New Roman"/>
      <w:color w:val="000000"/>
      <w:spacing w:val="0"/>
      <w:w w:val="100"/>
      <w:position w:val="0"/>
      <w:sz w:val="26"/>
      <w:szCs w:val="26"/>
      <w:shd w:val="clear" w:color="auto" w:fill="FFFFFF"/>
      <w:lang w:val="ru-RU" w:eastAsia="ru-RU" w:bidi="ru-RU"/>
    </w:rPr>
  </w:style>
  <w:style w:type="character" w:customStyle="1" w:styleId="ab">
    <w:name w:val="Основной текст + Полужирный"/>
    <w:basedOn w:val="a5"/>
    <w:rsid w:val="00A770E3"/>
    <w:rPr>
      <w:rFonts w:eastAsia="Times New Roman"/>
      <w:b/>
      <w:bCs/>
      <w:color w:val="000000"/>
      <w:spacing w:val="0"/>
      <w:w w:val="100"/>
      <w:position w:val="0"/>
      <w:sz w:val="26"/>
      <w:szCs w:val="26"/>
      <w:shd w:val="clear" w:color="auto" w:fill="FFFFFF"/>
      <w:lang w:val="ru-RU" w:eastAsia="ru-RU" w:bidi="ru-RU"/>
    </w:rPr>
  </w:style>
  <w:style w:type="paragraph" w:styleId="ac">
    <w:name w:val="Balloon Text"/>
    <w:basedOn w:val="a"/>
    <w:link w:val="ad"/>
    <w:uiPriority w:val="99"/>
    <w:semiHidden/>
    <w:unhideWhenUsed/>
    <w:rsid w:val="00756FC2"/>
    <w:rPr>
      <w:rFonts w:ascii="Segoe UI" w:hAnsi="Segoe UI" w:cs="Segoe UI"/>
      <w:sz w:val="18"/>
      <w:szCs w:val="18"/>
    </w:rPr>
  </w:style>
  <w:style w:type="character" w:customStyle="1" w:styleId="ad">
    <w:name w:val="Текст выноски Знак"/>
    <w:basedOn w:val="a0"/>
    <w:link w:val="ac"/>
    <w:uiPriority w:val="99"/>
    <w:semiHidden/>
    <w:rsid w:val="00756FC2"/>
    <w:rPr>
      <w:rFonts w:ascii="Segoe UI" w:hAnsi="Segoe UI" w:cs="Segoe UI"/>
      <w:sz w:val="18"/>
      <w:szCs w:val="18"/>
    </w:rPr>
  </w:style>
  <w:style w:type="character" w:customStyle="1" w:styleId="11pt">
    <w:name w:val="Основной текст + 11 pt"/>
    <w:basedOn w:val="a5"/>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FB3CA-7137-4579-9D9D-D12D51EF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18</Pages>
  <Words>4566</Words>
  <Characters>26030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409_1</dc:creator>
  <cp:keywords/>
  <dc:description/>
  <cp:lastModifiedBy>Новиков И</cp:lastModifiedBy>
  <cp:revision>784</cp:revision>
  <cp:lastPrinted>2017-12-25T13:26:00Z</cp:lastPrinted>
  <dcterms:created xsi:type="dcterms:W3CDTF">2017-10-06T12:14:00Z</dcterms:created>
  <dcterms:modified xsi:type="dcterms:W3CDTF">2018-01-19T13:04:00Z</dcterms:modified>
</cp:coreProperties>
</file>