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60" w:rsidRPr="0037720D" w:rsidRDefault="00640960" w:rsidP="00744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D1F" w:rsidRPr="0037720D" w:rsidRDefault="00902D1F" w:rsidP="00B211A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B211AE" w:rsidRPr="0037720D" w:rsidRDefault="00B211AE" w:rsidP="00B211A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1F" w:rsidRPr="0037720D" w:rsidRDefault="00902D1F" w:rsidP="00902D1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</w:t>
      </w:r>
    </w:p>
    <w:p w:rsidR="00902D1F" w:rsidRPr="0037720D" w:rsidRDefault="00902D1F" w:rsidP="00902D1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0D">
        <w:rPr>
          <w:rFonts w:ascii="Times New Roman" w:hAnsi="Times New Roman" w:cs="Times New Roman"/>
          <w:b/>
          <w:sz w:val="24"/>
          <w:szCs w:val="24"/>
        </w:rPr>
        <w:t>территории городского округа Красногорск Московской области</w:t>
      </w:r>
    </w:p>
    <w:p w:rsidR="00902D1F" w:rsidRPr="0037720D" w:rsidRDefault="00902D1F" w:rsidP="00902D1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1F" w:rsidRPr="007E58DD" w:rsidRDefault="00902D1F" w:rsidP="00934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7720D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37720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772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720D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208D3">
        <w:rPr>
          <w:rFonts w:ascii="Times New Roman" w:hAnsi="Times New Roman"/>
          <w:sz w:val="24"/>
          <w:szCs w:val="24"/>
        </w:rPr>
        <w:t>Законом Московской области от 30.12.2014 № 191/2014-ОЗ «О регулировании дополнительных вопросов в сфере благоустройства в Московской области»</w:t>
      </w:r>
      <w:r w:rsidRPr="00520789">
        <w:rPr>
          <w:rFonts w:ascii="Times New Roman" w:hAnsi="Times New Roman"/>
          <w:sz w:val="24"/>
          <w:szCs w:val="24"/>
        </w:rPr>
        <w:t>,</w:t>
      </w:r>
      <w:r w:rsidRPr="0037720D">
        <w:rPr>
          <w:rFonts w:ascii="Times New Roman" w:hAnsi="Times New Roman"/>
          <w:sz w:val="24"/>
          <w:szCs w:val="24"/>
        </w:rPr>
        <w:t xml:space="preserve"> с целью обеспечения создания, содержания и развития объектов благоустройства в городском округе Красногорск, Совет депутатов РЕШИЛ:</w:t>
      </w:r>
    </w:p>
    <w:p w:rsidR="008F4520" w:rsidRDefault="00902D1F" w:rsidP="00DD48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20D">
        <w:rPr>
          <w:rFonts w:ascii="Times New Roman" w:hAnsi="Times New Roman"/>
          <w:sz w:val="24"/>
          <w:szCs w:val="24"/>
        </w:rPr>
        <w:t xml:space="preserve">Внести в Правила благоустройства территории городского округа Красногорск Московской области, утвержденные решением Совета депутатов от 24.09.2020 № 411/34 </w:t>
      </w:r>
      <w:r w:rsidRPr="0037720D"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изменениями, внесенными Решением Совета депутатов городского округа Красногорск от </w:t>
      </w:r>
      <w:r w:rsidR="0044469E" w:rsidRPr="00912A73">
        <w:rPr>
          <w:rFonts w:ascii="Times New Roman" w:eastAsia="Times New Roman" w:hAnsi="Times New Roman"/>
          <w:sz w:val="24"/>
          <w:szCs w:val="24"/>
          <w:lang w:eastAsia="ru-RU"/>
        </w:rPr>
        <w:t>25.08.2022 № 765/58</w:t>
      </w:r>
      <w:r w:rsidRPr="00912A7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77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20D">
        <w:rPr>
          <w:rFonts w:ascii="Times New Roman" w:hAnsi="Times New Roman"/>
          <w:sz w:val="24"/>
          <w:szCs w:val="24"/>
        </w:rPr>
        <w:t>следующие изменения:</w:t>
      </w:r>
    </w:p>
    <w:p w:rsidR="0082747D" w:rsidRDefault="0082747D" w:rsidP="00DD48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статьи 23 «Основные требования по организации освещения» изложить в следующей редакции:</w:t>
      </w:r>
    </w:p>
    <w:p w:rsidR="0082747D" w:rsidRDefault="0082747D" w:rsidP="00827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>
        <w:rPr>
          <w:rFonts w:ascii="Times New Roman" w:eastAsia="Times New Roman" w:hAnsi="Times New Roman"/>
          <w:sz w:val="24"/>
          <w:szCs w:val="24"/>
        </w:rPr>
        <w:t xml:space="preserve">Мероприятия по созданию </w:t>
      </w:r>
      <w:r>
        <w:rPr>
          <w:rFonts w:ascii="Times New Roman" w:hAnsi="Times New Roman"/>
          <w:bCs/>
          <w:sz w:val="24"/>
          <w:szCs w:val="24"/>
        </w:rPr>
        <w:t xml:space="preserve">новых и развитию существующих систем наружного освещения на </w:t>
      </w:r>
      <w:r>
        <w:rPr>
          <w:rFonts w:ascii="Times New Roman" w:eastAsia="Times New Roman" w:hAnsi="Times New Roman"/>
          <w:sz w:val="24"/>
          <w:szCs w:val="24"/>
        </w:rPr>
        <w:t xml:space="preserve">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</w:t>
      </w:r>
      <w:r>
        <w:rPr>
          <w:rFonts w:ascii="Times New Roman" w:hAnsi="Times New Roman"/>
          <w:sz w:val="24"/>
          <w:szCs w:val="24"/>
        </w:rPr>
        <w:t xml:space="preserve">объекты социальной инфраструктуры, </w:t>
      </w:r>
      <w:r>
        <w:rPr>
          <w:rFonts w:ascii="Times New Roman" w:eastAsia="Times New Roman" w:hAnsi="Times New Roman"/>
          <w:sz w:val="24"/>
          <w:szCs w:val="24"/>
        </w:rPr>
        <w:t>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82747D" w:rsidRPr="0082747D" w:rsidRDefault="0082747D" w:rsidP="00827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Показатели средней освещенности, характеристики 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светильников и опор наружного освещения (в том числе их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высота), для устройства систем наружного освещения на сложившихся застроенных территориях кварталов, жилых районов, </w:t>
      </w:r>
      <w:r>
        <w:rPr>
          <w:rFonts w:ascii="Times New Roman" w:eastAsia="Times New Roman" w:hAnsi="Times New Roman"/>
          <w:sz w:val="24"/>
          <w:szCs w:val="24"/>
        </w:rPr>
        <w:t xml:space="preserve">общественных и иных территориях общего пользования, не являющихся улицами и дорогами, а также на территориях объектов общественного назначения, 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устанавливаются </w:t>
      </w:r>
      <w:r>
        <w:rPr>
          <w:rFonts w:ascii="Times New Roman" w:eastAsia="Times New Roman" w:hAnsi="Times New Roman"/>
          <w:sz w:val="24"/>
          <w:szCs w:val="24"/>
        </w:rPr>
        <w:t>уполномоченным органом исполнительной власти Московской области в сфере благоустройства</w:t>
      </w:r>
      <w:r>
        <w:rPr>
          <w:rFonts w:ascii="Times New Roman" w:hAnsi="Times New Roman"/>
          <w:bCs/>
          <w:kern w:val="24"/>
          <w:sz w:val="24"/>
          <w:szCs w:val="24"/>
        </w:rPr>
        <w:t>.».</w:t>
      </w:r>
    </w:p>
    <w:p w:rsidR="001644C6" w:rsidRPr="00E50360" w:rsidRDefault="0082747D" w:rsidP="0083632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37B5" w:rsidRPr="00E50360">
        <w:rPr>
          <w:rFonts w:ascii="Times New Roman" w:hAnsi="Times New Roman"/>
          <w:sz w:val="24"/>
          <w:szCs w:val="24"/>
        </w:rPr>
        <w:t>)</w:t>
      </w:r>
      <w:r w:rsidR="001644C6" w:rsidRPr="00E50360">
        <w:rPr>
          <w:rFonts w:ascii="Times New Roman" w:hAnsi="Times New Roman"/>
          <w:sz w:val="24"/>
          <w:szCs w:val="24"/>
        </w:rPr>
        <w:t xml:space="preserve"> </w:t>
      </w:r>
      <w:r w:rsidR="0083632D">
        <w:rPr>
          <w:rFonts w:ascii="Times New Roman" w:hAnsi="Times New Roman"/>
          <w:sz w:val="24"/>
          <w:szCs w:val="24"/>
        </w:rPr>
        <w:t>С</w:t>
      </w:r>
      <w:r w:rsidR="0083632D" w:rsidRPr="00E50360">
        <w:rPr>
          <w:rFonts w:ascii="Times New Roman" w:hAnsi="Times New Roman"/>
          <w:sz w:val="24"/>
          <w:szCs w:val="24"/>
        </w:rPr>
        <w:t>татью 66.1 «Правила вы</w:t>
      </w:r>
      <w:r w:rsidR="0083632D">
        <w:rPr>
          <w:rFonts w:ascii="Times New Roman" w:hAnsi="Times New Roman"/>
          <w:sz w:val="24"/>
          <w:szCs w:val="24"/>
        </w:rPr>
        <w:t>гула домашних животных»</w:t>
      </w:r>
      <w:r w:rsidR="0083632D">
        <w:rPr>
          <w:rFonts w:ascii="Times New Roman" w:hAnsi="Times New Roman"/>
          <w:sz w:val="24"/>
          <w:szCs w:val="24"/>
        </w:rPr>
        <w:t xml:space="preserve"> изложить в следующей редакции: «</w:t>
      </w:r>
      <w:r w:rsidR="003A150D">
        <w:rPr>
          <w:rFonts w:ascii="Times New Roman" w:hAnsi="Times New Roman"/>
          <w:sz w:val="24"/>
          <w:szCs w:val="24"/>
        </w:rPr>
        <w:t>В связи с вступлением в силу Закона Московской области от 23.12.2022 № 230/2022-ОЗ «О регулировании отдельных правоотношений в области обращения с животными в Московской области и о внесении изменений в Закон Московской области «О регулировании дополнительных вопросов в сфере благоустройства в Московской области» с</w:t>
      </w:r>
      <w:r w:rsidR="001644C6" w:rsidRPr="00E50360">
        <w:rPr>
          <w:rFonts w:ascii="Times New Roman" w:hAnsi="Times New Roman"/>
          <w:sz w:val="24"/>
          <w:szCs w:val="24"/>
        </w:rPr>
        <w:t>татью 66.1 «Правила вы</w:t>
      </w:r>
      <w:r w:rsidR="00FF3A37">
        <w:rPr>
          <w:rFonts w:ascii="Times New Roman" w:hAnsi="Times New Roman"/>
          <w:sz w:val="24"/>
          <w:szCs w:val="24"/>
        </w:rPr>
        <w:t>гула домашних животных» считать</w:t>
      </w:r>
      <w:r w:rsidR="001644C6" w:rsidRPr="00E50360">
        <w:rPr>
          <w:rFonts w:ascii="Times New Roman" w:hAnsi="Times New Roman"/>
          <w:sz w:val="24"/>
          <w:szCs w:val="24"/>
        </w:rPr>
        <w:t xml:space="preserve"> утратившей силу</w:t>
      </w:r>
      <w:r w:rsidR="006B7F09">
        <w:rPr>
          <w:rFonts w:ascii="Times New Roman" w:hAnsi="Times New Roman"/>
          <w:sz w:val="24"/>
          <w:szCs w:val="24"/>
        </w:rPr>
        <w:t xml:space="preserve"> с 01.09.2023 года</w:t>
      </w:r>
      <w:r w:rsidR="001644C6" w:rsidRPr="00E50360">
        <w:rPr>
          <w:rFonts w:ascii="Times New Roman" w:hAnsi="Times New Roman"/>
          <w:sz w:val="24"/>
          <w:szCs w:val="24"/>
        </w:rPr>
        <w:t>.</w:t>
      </w:r>
      <w:r w:rsidR="0083632D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1644C6" w:rsidRPr="00E50360" w:rsidRDefault="0082747D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737B5" w:rsidRPr="00E5036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644C6" w:rsidRPr="00E5036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статьей 66.2 «Функции уполномоченного органа, оказывающего содействие в проведении мероприятий по удалению с земельных участков борщевика Сосновского» следующего содержания:</w:t>
      </w:r>
    </w:p>
    <w:p w:rsidR="001644C6" w:rsidRPr="00E50360" w:rsidRDefault="001644C6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>«Статья 66.2 Функции уполномоченного органа, оказывающего содействие в проведении мероприятий по удалению с земельных участков борщевика Сосновского</w:t>
      </w:r>
      <w:r w:rsidR="00E6694B" w:rsidRPr="00E503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4C6" w:rsidRPr="00E50360" w:rsidRDefault="001644C6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:rsidR="001644C6" w:rsidRPr="00E50360" w:rsidRDefault="001644C6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>мониторинг очагов (участков) произрастания борщевика Сосновского и/или неудаленных окошенных частей борщевика Сосновского и/или невыкопанной корневой системы борщевика Сосновского) на территории Московской области;</w:t>
      </w:r>
    </w:p>
    <w:p w:rsidR="001644C6" w:rsidRPr="00E50360" w:rsidRDefault="001644C6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r w:rsidR="009D7ECF" w:rsidRPr="00E50360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</w:p>
    <w:p w:rsidR="008F4520" w:rsidRPr="00E50360" w:rsidRDefault="001644C6" w:rsidP="008F45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Сосновского.».</w:t>
      </w:r>
    </w:p>
    <w:p w:rsidR="00417DE0" w:rsidRPr="00E50360" w:rsidRDefault="0082747D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17DE0" w:rsidRPr="00E50360">
        <w:rPr>
          <w:rFonts w:ascii="Times New Roman" w:eastAsia="Times New Roman" w:hAnsi="Times New Roman"/>
          <w:sz w:val="24"/>
          <w:szCs w:val="24"/>
          <w:lang w:eastAsia="ru-RU"/>
        </w:rPr>
        <w:t>) Статью 74 «Финансовое обеспечение» изложить в следующей редакции:</w:t>
      </w:r>
    </w:p>
    <w:p w:rsidR="00417DE0" w:rsidRDefault="00417DE0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60">
        <w:rPr>
          <w:rFonts w:ascii="Times New Roman" w:eastAsia="Times New Roman" w:hAnsi="Times New Roman"/>
          <w:sz w:val="24"/>
          <w:szCs w:val="24"/>
          <w:lang w:eastAsia="ru-RU"/>
        </w:rPr>
        <w:t>«1. Организация благоустройства объектов:</w:t>
      </w:r>
    </w:p>
    <w:p w:rsidR="007B6D83" w:rsidRDefault="007B6D83" w:rsidP="00164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указанных в подпунктах 4, 5 статьи 3 настоящих Правил осуществляется Администрацией в соответствии с настоящими Правилами, в пределах бюджетных ассигнований, предусмотренных в местном бюджете,</w:t>
      </w:r>
    </w:p>
    <w:p w:rsidR="00417DE0" w:rsidRPr="00552E8A" w:rsidRDefault="007B6D83" w:rsidP="0041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17DE0">
        <w:rPr>
          <w:rFonts w:ascii="Times New Roman" w:eastAsia="Times New Roman" w:hAnsi="Times New Roman"/>
          <w:sz w:val="24"/>
          <w:szCs w:val="24"/>
          <w:lang w:eastAsia="ru-RU"/>
        </w:rPr>
        <w:t>)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17DE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подпунктах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1 - 3</w:t>
      </w:r>
      <w:r w:rsidR="00417DE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3 настоящих Правил </w:t>
      </w:r>
      <w:r w:rsidR="00417DE0" w:rsidRPr="00552E8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органами местного самоуправления в соответствии с настоящим</w:t>
      </w:r>
      <w:r w:rsidR="00417DE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17DE0"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DE0">
        <w:rPr>
          <w:rFonts w:ascii="Times New Roman" w:eastAsia="Times New Roman" w:hAnsi="Times New Roman"/>
          <w:sz w:val="24"/>
          <w:szCs w:val="24"/>
          <w:lang w:eastAsia="ru-RU"/>
        </w:rPr>
        <w:t>Правилами</w:t>
      </w:r>
      <w:r w:rsidR="00417DE0"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бюджетных ассигнований, предусмотренных в местных бюджетах, при условии:</w:t>
      </w:r>
    </w:p>
    <w:p w:rsidR="00417DE0" w:rsidRPr="00552E8A" w:rsidRDefault="00417DE0" w:rsidP="0041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объектов, указанных в подпункте </w:t>
      </w:r>
      <w:r w:rsidR="007B6D83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</w:t>
      </w:r>
      <w:r w:rsidR="007B6D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в ограниченное пользование органам местного самоуправления путем установления сервитута для нужд органов местного самоуправления, связанных с решением вопросов местного значения;</w:t>
      </w:r>
    </w:p>
    <w:p w:rsidR="00417DE0" w:rsidRDefault="00417DE0" w:rsidP="0041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объектов, указанных в подпунктах </w:t>
      </w:r>
      <w:r w:rsidR="007B6D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B6D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D83">
        <w:rPr>
          <w:rFonts w:ascii="Times New Roman" w:eastAsia="Times New Roman" w:hAnsi="Times New Roman"/>
          <w:sz w:val="24"/>
          <w:szCs w:val="24"/>
          <w:lang w:eastAsia="ru-RU"/>
        </w:rPr>
        <w:t>статьи 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органам местного самоуправления или подведомственным им учреждениям на вещных правах.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17DE0" w:rsidRPr="001644C6" w:rsidRDefault="00897F5A" w:rsidP="00DF7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r w:rsidR="00517C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Организации, расположенные на территории городского округа,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благоустройству.»</w:t>
      </w:r>
      <w:r w:rsidR="008C4C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40E6" w:rsidRPr="0037720D" w:rsidRDefault="005040E6" w:rsidP="002D45C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0D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опубликования.</w:t>
      </w:r>
    </w:p>
    <w:p w:rsidR="005040E6" w:rsidRPr="0037720D" w:rsidRDefault="005040E6" w:rsidP="005040E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0D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90"/>
        <w:gridCol w:w="4974"/>
      </w:tblGrid>
      <w:tr w:rsidR="005040E6" w:rsidRPr="0037720D" w:rsidTr="005279D9">
        <w:tc>
          <w:tcPr>
            <w:tcW w:w="5090" w:type="dxa"/>
          </w:tcPr>
          <w:p w:rsidR="005040E6" w:rsidRDefault="005040E6" w:rsidP="005279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6E59" w:rsidRPr="0037720D" w:rsidRDefault="00716E59" w:rsidP="005279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0E6" w:rsidRPr="0037720D" w:rsidRDefault="002D594B" w:rsidP="005279D9">
            <w:pPr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040E6" w:rsidRPr="0037720D" w:rsidRDefault="005040E6" w:rsidP="005279D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 xml:space="preserve">городского округа Красногорск              </w:t>
            </w:r>
          </w:p>
        </w:tc>
        <w:tc>
          <w:tcPr>
            <w:tcW w:w="4974" w:type="dxa"/>
          </w:tcPr>
          <w:p w:rsidR="005040E6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16E59" w:rsidRPr="0037720D" w:rsidRDefault="00716E59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5040E6" w:rsidRPr="0037720D" w:rsidTr="005279D9">
        <w:tc>
          <w:tcPr>
            <w:tcW w:w="5090" w:type="dxa"/>
          </w:tcPr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>Д.В. Волков _________________</w:t>
            </w:r>
          </w:p>
        </w:tc>
        <w:tc>
          <w:tcPr>
            <w:tcW w:w="4974" w:type="dxa"/>
          </w:tcPr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040E6" w:rsidRPr="0037720D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720D">
              <w:rPr>
                <w:rFonts w:ascii="Times New Roman" w:hAnsi="Times New Roman"/>
                <w:sz w:val="24"/>
                <w:szCs w:val="24"/>
              </w:rPr>
              <w:t>С.В. Трифонов ___________________</w:t>
            </w:r>
          </w:p>
        </w:tc>
      </w:tr>
    </w:tbl>
    <w:p w:rsidR="005040E6" w:rsidRPr="0037720D" w:rsidRDefault="005040E6" w:rsidP="00744A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40E6" w:rsidRPr="0037720D" w:rsidSect="006F65A3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60" w:rsidRDefault="00CF7460" w:rsidP="00417DE0">
      <w:pPr>
        <w:spacing w:after="0" w:line="240" w:lineRule="auto"/>
      </w:pPr>
      <w:r>
        <w:separator/>
      </w:r>
    </w:p>
  </w:endnote>
  <w:endnote w:type="continuationSeparator" w:id="0">
    <w:p w:rsidR="00CF7460" w:rsidRDefault="00CF7460" w:rsidP="004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60" w:rsidRDefault="00CF7460" w:rsidP="00417DE0">
      <w:pPr>
        <w:spacing w:after="0" w:line="240" w:lineRule="auto"/>
      </w:pPr>
      <w:r>
        <w:separator/>
      </w:r>
    </w:p>
  </w:footnote>
  <w:footnote w:type="continuationSeparator" w:id="0">
    <w:p w:rsidR="00CF7460" w:rsidRDefault="00CF7460" w:rsidP="0041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A10"/>
    <w:multiLevelType w:val="hybridMultilevel"/>
    <w:tmpl w:val="EA80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7680"/>
    <w:multiLevelType w:val="hybridMultilevel"/>
    <w:tmpl w:val="573895A0"/>
    <w:lvl w:ilvl="0" w:tplc="D54EB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0C4058"/>
    <w:multiLevelType w:val="multilevel"/>
    <w:tmpl w:val="3ED6F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E7719"/>
    <w:multiLevelType w:val="multilevel"/>
    <w:tmpl w:val="737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D57B6"/>
    <w:multiLevelType w:val="hybridMultilevel"/>
    <w:tmpl w:val="E3F48646"/>
    <w:lvl w:ilvl="0" w:tplc="C6E2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723"/>
    <w:multiLevelType w:val="hybridMultilevel"/>
    <w:tmpl w:val="316A0A72"/>
    <w:lvl w:ilvl="0" w:tplc="C9F67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B913CD"/>
    <w:multiLevelType w:val="multilevel"/>
    <w:tmpl w:val="8C6C9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C5B49"/>
    <w:multiLevelType w:val="hybridMultilevel"/>
    <w:tmpl w:val="555E4E36"/>
    <w:lvl w:ilvl="0" w:tplc="270EA06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204864"/>
    <w:multiLevelType w:val="hybridMultilevel"/>
    <w:tmpl w:val="2A50A112"/>
    <w:lvl w:ilvl="0" w:tplc="BE6A7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4A70B3"/>
    <w:multiLevelType w:val="hybridMultilevel"/>
    <w:tmpl w:val="A6A8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05E51"/>
    <w:multiLevelType w:val="hybridMultilevel"/>
    <w:tmpl w:val="0A70B588"/>
    <w:lvl w:ilvl="0" w:tplc="ABF2F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D"/>
    <w:rsid w:val="00004B06"/>
    <w:rsid w:val="000208D3"/>
    <w:rsid w:val="000312EA"/>
    <w:rsid w:val="00036CAC"/>
    <w:rsid w:val="00050FA9"/>
    <w:rsid w:val="000737B5"/>
    <w:rsid w:val="000A0997"/>
    <w:rsid w:val="000B4472"/>
    <w:rsid w:val="00100BA8"/>
    <w:rsid w:val="00161975"/>
    <w:rsid w:val="001644C6"/>
    <w:rsid w:val="00195B64"/>
    <w:rsid w:val="00196645"/>
    <w:rsid w:val="001A1BAD"/>
    <w:rsid w:val="001A3F23"/>
    <w:rsid w:val="001C5CB3"/>
    <w:rsid w:val="0020325A"/>
    <w:rsid w:val="002104F6"/>
    <w:rsid w:val="00255E24"/>
    <w:rsid w:val="00281081"/>
    <w:rsid w:val="002D06B7"/>
    <w:rsid w:val="002D2D59"/>
    <w:rsid w:val="002D2FBE"/>
    <w:rsid w:val="002D45C8"/>
    <w:rsid w:val="002D594B"/>
    <w:rsid w:val="002D725F"/>
    <w:rsid w:val="002E4FB1"/>
    <w:rsid w:val="00301534"/>
    <w:rsid w:val="00304A03"/>
    <w:rsid w:val="0031528C"/>
    <w:rsid w:val="0032116F"/>
    <w:rsid w:val="00347056"/>
    <w:rsid w:val="003756FB"/>
    <w:rsid w:val="0037720D"/>
    <w:rsid w:val="00381A29"/>
    <w:rsid w:val="003A150D"/>
    <w:rsid w:val="003B0C90"/>
    <w:rsid w:val="003F29C3"/>
    <w:rsid w:val="00410A8B"/>
    <w:rsid w:val="00417DE0"/>
    <w:rsid w:val="0044469E"/>
    <w:rsid w:val="004517F2"/>
    <w:rsid w:val="00452266"/>
    <w:rsid w:val="00496D0E"/>
    <w:rsid w:val="005040E6"/>
    <w:rsid w:val="00514962"/>
    <w:rsid w:val="00517C93"/>
    <w:rsid w:val="00520789"/>
    <w:rsid w:val="005279D9"/>
    <w:rsid w:val="005426B4"/>
    <w:rsid w:val="00553DCD"/>
    <w:rsid w:val="005B4508"/>
    <w:rsid w:val="005B6A0C"/>
    <w:rsid w:val="005E70C6"/>
    <w:rsid w:val="005E7AF5"/>
    <w:rsid w:val="005F2B66"/>
    <w:rsid w:val="0060374A"/>
    <w:rsid w:val="00632ABF"/>
    <w:rsid w:val="00640960"/>
    <w:rsid w:val="00640C99"/>
    <w:rsid w:val="006920AC"/>
    <w:rsid w:val="006A4BC6"/>
    <w:rsid w:val="006B7F09"/>
    <w:rsid w:val="006F4195"/>
    <w:rsid w:val="006F65A3"/>
    <w:rsid w:val="00703157"/>
    <w:rsid w:val="00710954"/>
    <w:rsid w:val="00716E59"/>
    <w:rsid w:val="00720DF8"/>
    <w:rsid w:val="00726ABF"/>
    <w:rsid w:val="00731AAD"/>
    <w:rsid w:val="00742178"/>
    <w:rsid w:val="00744A77"/>
    <w:rsid w:val="00754F8E"/>
    <w:rsid w:val="00773553"/>
    <w:rsid w:val="007B045F"/>
    <w:rsid w:val="007B6D83"/>
    <w:rsid w:val="007C053C"/>
    <w:rsid w:val="007C29B5"/>
    <w:rsid w:val="007C37B1"/>
    <w:rsid w:val="007D1049"/>
    <w:rsid w:val="007E4220"/>
    <w:rsid w:val="007E58DD"/>
    <w:rsid w:val="007E6484"/>
    <w:rsid w:val="0080340B"/>
    <w:rsid w:val="00813E83"/>
    <w:rsid w:val="00815758"/>
    <w:rsid w:val="00822ABE"/>
    <w:rsid w:val="0082747D"/>
    <w:rsid w:val="0083632D"/>
    <w:rsid w:val="008672BD"/>
    <w:rsid w:val="00871F04"/>
    <w:rsid w:val="00897F5A"/>
    <w:rsid w:val="008A0376"/>
    <w:rsid w:val="008B58D3"/>
    <w:rsid w:val="008B5947"/>
    <w:rsid w:val="008B6B3F"/>
    <w:rsid w:val="008C4CE2"/>
    <w:rsid w:val="008F4520"/>
    <w:rsid w:val="008F4A2E"/>
    <w:rsid w:val="00902D1F"/>
    <w:rsid w:val="00912A73"/>
    <w:rsid w:val="00913C85"/>
    <w:rsid w:val="00934BA3"/>
    <w:rsid w:val="009A0250"/>
    <w:rsid w:val="009A2482"/>
    <w:rsid w:val="009A685D"/>
    <w:rsid w:val="009A746A"/>
    <w:rsid w:val="009C365D"/>
    <w:rsid w:val="009D3446"/>
    <w:rsid w:val="009D4035"/>
    <w:rsid w:val="009D7ECF"/>
    <w:rsid w:val="00A35063"/>
    <w:rsid w:val="00A6504D"/>
    <w:rsid w:val="00AA1050"/>
    <w:rsid w:val="00AE717F"/>
    <w:rsid w:val="00B06675"/>
    <w:rsid w:val="00B211AE"/>
    <w:rsid w:val="00B302E6"/>
    <w:rsid w:val="00B4676D"/>
    <w:rsid w:val="00B558B0"/>
    <w:rsid w:val="00B67978"/>
    <w:rsid w:val="00B72201"/>
    <w:rsid w:val="00B86DA6"/>
    <w:rsid w:val="00B93FB1"/>
    <w:rsid w:val="00BA6BD8"/>
    <w:rsid w:val="00BD333A"/>
    <w:rsid w:val="00C92438"/>
    <w:rsid w:val="00CA1B2C"/>
    <w:rsid w:val="00CA4DA5"/>
    <w:rsid w:val="00CA6487"/>
    <w:rsid w:val="00CF7460"/>
    <w:rsid w:val="00D2232C"/>
    <w:rsid w:val="00D72DC5"/>
    <w:rsid w:val="00DD09B0"/>
    <w:rsid w:val="00DD48ED"/>
    <w:rsid w:val="00DF6788"/>
    <w:rsid w:val="00DF79B2"/>
    <w:rsid w:val="00E02D3D"/>
    <w:rsid w:val="00E04CF9"/>
    <w:rsid w:val="00E117AE"/>
    <w:rsid w:val="00E2028C"/>
    <w:rsid w:val="00E215A9"/>
    <w:rsid w:val="00E50360"/>
    <w:rsid w:val="00E6694B"/>
    <w:rsid w:val="00E74537"/>
    <w:rsid w:val="00E8031D"/>
    <w:rsid w:val="00EA068F"/>
    <w:rsid w:val="00EA4000"/>
    <w:rsid w:val="00EB2777"/>
    <w:rsid w:val="00ED5C4E"/>
    <w:rsid w:val="00EE2CBA"/>
    <w:rsid w:val="00EE76B0"/>
    <w:rsid w:val="00F65EE3"/>
    <w:rsid w:val="00F671E0"/>
    <w:rsid w:val="00F67607"/>
    <w:rsid w:val="00F837A8"/>
    <w:rsid w:val="00F865D9"/>
    <w:rsid w:val="00F929EC"/>
    <w:rsid w:val="00FB70E9"/>
    <w:rsid w:val="00FC6CB7"/>
    <w:rsid w:val="00FC7978"/>
    <w:rsid w:val="00FD0B64"/>
    <w:rsid w:val="00FD1B78"/>
    <w:rsid w:val="00FF2F7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E447-CB52-4F4D-8E78-8E5F22F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7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4A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A7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02D1F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02D1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1"/>
    <w:semiHidden/>
    <w:unhideWhenUsed/>
    <w:rsid w:val="005279D9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">
    <w:name w:val="Текст выноски Знак1"/>
    <w:basedOn w:val="a0"/>
    <w:link w:val="a5"/>
    <w:semiHidden/>
    <w:locked/>
    <w:rsid w:val="005279D9"/>
    <w:rPr>
      <w:rFonts w:ascii="Tahoma" w:eastAsia="Calibri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semiHidden/>
    <w:rsid w:val="005279D9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a"/>
    <w:rsid w:val="005279D9"/>
    <w:pPr>
      <w:suppressAutoHyphens/>
      <w:spacing w:after="140" w:line="288" w:lineRule="auto"/>
    </w:pPr>
    <w:rPr>
      <w:lang w:eastAsia="zh-CN"/>
    </w:rPr>
  </w:style>
  <w:style w:type="paragraph" w:customStyle="1" w:styleId="Heading">
    <w:name w:val="Heading"/>
    <w:basedOn w:val="a"/>
    <w:next w:val="TextBody"/>
    <w:rsid w:val="005279D9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Index">
    <w:name w:val="Index"/>
    <w:basedOn w:val="a"/>
    <w:rsid w:val="005279D9"/>
    <w:pPr>
      <w:suppressLineNumbers/>
      <w:suppressAutoHyphens/>
    </w:pPr>
    <w:rPr>
      <w:lang w:eastAsia="zh-CN"/>
    </w:rPr>
  </w:style>
  <w:style w:type="paragraph" w:customStyle="1" w:styleId="ConsPlusTitlePage">
    <w:name w:val="ConsPlusTitlePage"/>
    <w:rsid w:val="005279D9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Title">
    <w:name w:val="ConsPlusTitle"/>
    <w:rsid w:val="005279D9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sz w:val="22"/>
      <w:szCs w:val="20"/>
      <w:lang w:eastAsia="zh-CN"/>
    </w:rPr>
  </w:style>
  <w:style w:type="paragraph" w:customStyle="1" w:styleId="ConsPlusNonformat">
    <w:name w:val="ConsPlusNonformat"/>
    <w:rsid w:val="005279D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Стиль1"/>
    <w:basedOn w:val="a"/>
    <w:rsid w:val="005279D9"/>
    <w:pPr>
      <w:widowControl w:val="0"/>
      <w:suppressAutoHyphens/>
      <w:autoSpaceDE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TableContents">
    <w:name w:val="Table Contents"/>
    <w:basedOn w:val="a"/>
    <w:rsid w:val="005279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5279D9"/>
    <w:pPr>
      <w:jc w:val="center"/>
    </w:pPr>
    <w:rPr>
      <w:b/>
      <w:bCs/>
    </w:rPr>
  </w:style>
  <w:style w:type="character" w:customStyle="1" w:styleId="11">
    <w:name w:val="Стиль1 Знак"/>
    <w:basedOn w:val="a0"/>
    <w:rsid w:val="005279D9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InternetLink">
    <w:name w:val="Internet Link"/>
    <w:rsid w:val="005279D9"/>
    <w:rPr>
      <w:color w:val="000080"/>
      <w:u w:val="single"/>
    </w:rPr>
  </w:style>
  <w:style w:type="paragraph" w:customStyle="1" w:styleId="paragraph">
    <w:name w:val="paragraph"/>
    <w:basedOn w:val="a"/>
    <w:rsid w:val="0052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5279D9"/>
  </w:style>
  <w:style w:type="character" w:customStyle="1" w:styleId="normaltextrun">
    <w:name w:val="normaltextrun"/>
    <w:basedOn w:val="a0"/>
    <w:rsid w:val="005279D9"/>
  </w:style>
  <w:style w:type="character" w:customStyle="1" w:styleId="apple-converted-space">
    <w:name w:val="apple-converted-space"/>
    <w:basedOn w:val="a0"/>
    <w:rsid w:val="005279D9"/>
  </w:style>
  <w:style w:type="character" w:customStyle="1" w:styleId="spellingerror">
    <w:name w:val="spellingerror"/>
    <w:basedOn w:val="a0"/>
    <w:rsid w:val="005279D9"/>
  </w:style>
  <w:style w:type="paragraph" w:styleId="a7">
    <w:name w:val="No Spacing"/>
    <w:link w:val="a8"/>
    <w:uiPriority w:val="1"/>
    <w:qFormat/>
    <w:rsid w:val="005279D9"/>
    <w:pPr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a8">
    <w:name w:val="Без интервала Знак"/>
    <w:basedOn w:val="a0"/>
    <w:link w:val="a7"/>
    <w:uiPriority w:val="1"/>
    <w:rsid w:val="005279D9"/>
    <w:rPr>
      <w:rFonts w:ascii="Calibri" w:eastAsia="Calibri" w:hAnsi="Calibri"/>
      <w:sz w:val="22"/>
      <w:szCs w:val="22"/>
      <w:lang w:eastAsia="zh-CN"/>
    </w:rPr>
  </w:style>
  <w:style w:type="character" w:styleId="a9">
    <w:name w:val="Strong"/>
    <w:basedOn w:val="a0"/>
    <w:uiPriority w:val="22"/>
    <w:qFormat/>
    <w:rsid w:val="005279D9"/>
    <w:rPr>
      <w:b/>
      <w:bCs/>
    </w:rPr>
  </w:style>
  <w:style w:type="paragraph" w:styleId="aa">
    <w:name w:val="header"/>
    <w:basedOn w:val="a"/>
    <w:link w:val="ab"/>
    <w:uiPriority w:val="99"/>
    <w:unhideWhenUsed/>
    <w:rsid w:val="005279D9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5279D9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5279D9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5279D9"/>
    <w:rPr>
      <w:rFonts w:ascii="Calibri" w:eastAsia="Calibri" w:hAnsi="Calibri"/>
      <w:sz w:val="22"/>
      <w:szCs w:val="22"/>
      <w:lang w:eastAsia="zh-CN"/>
    </w:rPr>
  </w:style>
  <w:style w:type="paragraph" w:customStyle="1" w:styleId="ConsTitle">
    <w:name w:val="ConsTitle"/>
    <w:rsid w:val="005279D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footnote text"/>
    <w:basedOn w:val="a"/>
    <w:link w:val="af"/>
    <w:uiPriority w:val="99"/>
    <w:unhideWhenUsed/>
    <w:rsid w:val="00417DE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17DE0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7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212F246723176905E60174DE74ADCE9807A6294B0B885023AE08F9Do8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D1BE-7166-4B8A-ABB7-6E9738D0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131</cp:revision>
  <cp:lastPrinted>2022-12-14T07:38:00Z</cp:lastPrinted>
  <dcterms:created xsi:type="dcterms:W3CDTF">2022-06-16T08:38:00Z</dcterms:created>
  <dcterms:modified xsi:type="dcterms:W3CDTF">2023-02-28T14:18:00Z</dcterms:modified>
</cp:coreProperties>
</file>