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82F77" w14:textId="77777777" w:rsidR="005B5F25" w:rsidRPr="005B5F25" w:rsidRDefault="005B5F25" w:rsidP="005B5F25">
      <w:pPr>
        <w:spacing w:after="84" w:line="240" w:lineRule="exact"/>
        <w:jc w:val="right"/>
        <w:rPr>
          <w:rFonts w:ascii="Times New Roman" w:eastAsia="Times New Roman" w:hAnsi="Times New Roman" w:cs="Times New Roman"/>
          <w:color w:val="000000"/>
          <w:sz w:val="28"/>
          <w:szCs w:val="28"/>
          <w:lang w:eastAsia="ru-RU"/>
        </w:rPr>
      </w:pPr>
      <w:r w:rsidRPr="005B5F25">
        <w:rPr>
          <w:rFonts w:ascii="Times New Roman" w:eastAsia="Times New Roman" w:hAnsi="Times New Roman" w:cs="Times New Roman"/>
          <w:color w:val="000000"/>
          <w:sz w:val="28"/>
          <w:szCs w:val="28"/>
          <w:lang w:eastAsia="ru-RU"/>
        </w:rPr>
        <w:t xml:space="preserve">Утверждено </w:t>
      </w:r>
    </w:p>
    <w:p w14:paraId="5321E369" w14:textId="77777777" w:rsidR="005B5F25" w:rsidRPr="005B5F25" w:rsidRDefault="005B5F25" w:rsidP="005B5F25">
      <w:pPr>
        <w:spacing w:after="84" w:line="240" w:lineRule="exact"/>
        <w:jc w:val="right"/>
        <w:rPr>
          <w:rFonts w:ascii="Times New Roman" w:eastAsia="Times New Roman" w:hAnsi="Times New Roman" w:cs="Times New Roman"/>
          <w:color w:val="000000"/>
          <w:sz w:val="28"/>
          <w:szCs w:val="28"/>
          <w:lang w:eastAsia="ru-RU"/>
        </w:rPr>
      </w:pPr>
      <w:r w:rsidRPr="005B5F25">
        <w:rPr>
          <w:rFonts w:ascii="Times New Roman" w:eastAsia="Times New Roman" w:hAnsi="Times New Roman" w:cs="Times New Roman"/>
          <w:color w:val="000000"/>
          <w:sz w:val="28"/>
          <w:szCs w:val="28"/>
          <w:lang w:eastAsia="ru-RU"/>
        </w:rPr>
        <w:t xml:space="preserve">постановлением администрации </w:t>
      </w:r>
    </w:p>
    <w:p w14:paraId="561E24A9" w14:textId="77777777" w:rsidR="005B5F25" w:rsidRPr="005B5F25" w:rsidRDefault="005B5F25" w:rsidP="005B5F25">
      <w:pPr>
        <w:spacing w:after="84" w:line="240" w:lineRule="exact"/>
        <w:jc w:val="right"/>
        <w:rPr>
          <w:rFonts w:ascii="Times New Roman" w:eastAsia="Times New Roman" w:hAnsi="Times New Roman" w:cs="Times New Roman"/>
          <w:color w:val="000000"/>
          <w:sz w:val="28"/>
          <w:szCs w:val="28"/>
          <w:lang w:eastAsia="ru-RU"/>
        </w:rPr>
      </w:pPr>
      <w:r w:rsidRPr="005B5F25">
        <w:rPr>
          <w:rFonts w:ascii="Times New Roman" w:eastAsia="Times New Roman" w:hAnsi="Times New Roman" w:cs="Times New Roman"/>
          <w:color w:val="000000"/>
          <w:sz w:val="28"/>
          <w:szCs w:val="28"/>
          <w:lang w:eastAsia="ru-RU"/>
        </w:rPr>
        <w:t>городского округа Красногорск</w:t>
      </w:r>
    </w:p>
    <w:p w14:paraId="5D71485A" w14:textId="77777777" w:rsidR="005B5F25" w:rsidRPr="005B5F25" w:rsidRDefault="005B5F25" w:rsidP="005B5F25">
      <w:pPr>
        <w:spacing w:after="84" w:line="240" w:lineRule="exact"/>
        <w:jc w:val="right"/>
        <w:rPr>
          <w:rFonts w:ascii="Times New Roman" w:eastAsia="Times New Roman" w:hAnsi="Times New Roman" w:cs="Times New Roman"/>
          <w:color w:val="000000"/>
          <w:sz w:val="28"/>
          <w:szCs w:val="28"/>
          <w:lang w:eastAsia="ru-RU"/>
        </w:rPr>
      </w:pPr>
      <w:r w:rsidRPr="005B5F25">
        <w:rPr>
          <w:rFonts w:ascii="Times New Roman" w:eastAsia="Times New Roman" w:hAnsi="Times New Roman" w:cs="Times New Roman"/>
          <w:color w:val="000000"/>
          <w:sz w:val="28"/>
          <w:szCs w:val="28"/>
          <w:lang w:eastAsia="ru-RU"/>
        </w:rPr>
        <w:t>Московской области</w:t>
      </w:r>
    </w:p>
    <w:p w14:paraId="7F55BA45" w14:textId="5A327604" w:rsidR="00BA200C" w:rsidRPr="00BA200C" w:rsidRDefault="005B5F25" w:rsidP="005B5F25">
      <w:pPr>
        <w:spacing w:after="84" w:line="240" w:lineRule="exact"/>
        <w:jc w:val="right"/>
        <w:rPr>
          <w:rFonts w:ascii="Times New Roman" w:eastAsia="Times New Roman" w:hAnsi="Times New Roman" w:cs="Times New Roman"/>
          <w:sz w:val="24"/>
          <w:szCs w:val="24"/>
          <w:lang w:eastAsia="ru-RU"/>
        </w:rPr>
      </w:pPr>
      <w:r w:rsidRPr="005B5F25">
        <w:rPr>
          <w:rFonts w:ascii="Times New Roman" w:eastAsia="Times New Roman" w:hAnsi="Times New Roman" w:cs="Times New Roman"/>
          <w:color w:val="000000"/>
          <w:sz w:val="28"/>
          <w:szCs w:val="28"/>
          <w:lang w:eastAsia="ru-RU"/>
        </w:rPr>
        <w:t xml:space="preserve">от </w:t>
      </w:r>
      <w:r w:rsidR="00B34CAE">
        <w:rPr>
          <w:rFonts w:ascii="Times New Roman" w:eastAsia="Times New Roman" w:hAnsi="Times New Roman" w:cs="Times New Roman"/>
          <w:color w:val="000000"/>
          <w:sz w:val="28"/>
          <w:szCs w:val="28"/>
          <w:lang w:eastAsia="ru-RU"/>
        </w:rPr>
        <w:t>27.10.2023</w:t>
      </w:r>
      <w:r w:rsidRPr="005B5F25">
        <w:rPr>
          <w:rFonts w:ascii="Times New Roman" w:eastAsia="Times New Roman" w:hAnsi="Times New Roman" w:cs="Times New Roman"/>
          <w:color w:val="000000"/>
          <w:sz w:val="28"/>
          <w:szCs w:val="28"/>
          <w:lang w:eastAsia="ru-RU"/>
        </w:rPr>
        <w:t xml:space="preserve"> № </w:t>
      </w:r>
      <w:r w:rsidR="00B34CAE">
        <w:rPr>
          <w:rFonts w:ascii="Times New Roman" w:eastAsia="Times New Roman" w:hAnsi="Times New Roman" w:cs="Times New Roman"/>
          <w:color w:val="000000"/>
          <w:sz w:val="28"/>
          <w:szCs w:val="28"/>
          <w:lang w:eastAsia="ru-RU"/>
        </w:rPr>
        <w:t>2617/10</w:t>
      </w:r>
    </w:p>
    <w:p w14:paraId="72202508" w14:textId="77777777" w:rsidR="005B5F25" w:rsidRDefault="005B5F25" w:rsidP="00BA200C">
      <w:pPr>
        <w:widowControl w:val="0"/>
        <w:spacing w:after="0" w:line="241" w:lineRule="auto"/>
        <w:ind w:left="3987" w:right="-20"/>
        <w:rPr>
          <w:rFonts w:ascii="Times New Roman" w:eastAsia="Times New Roman" w:hAnsi="Times New Roman" w:cs="Times New Roman"/>
          <w:color w:val="000000"/>
          <w:sz w:val="28"/>
          <w:szCs w:val="28"/>
          <w:lang w:eastAsia="ru-RU"/>
        </w:rPr>
      </w:pPr>
    </w:p>
    <w:p w14:paraId="7BD83DCF" w14:textId="77777777" w:rsidR="005B5F25" w:rsidRDefault="005B5F25" w:rsidP="00BA200C">
      <w:pPr>
        <w:widowControl w:val="0"/>
        <w:spacing w:after="0" w:line="241" w:lineRule="auto"/>
        <w:ind w:left="3987" w:right="-20"/>
        <w:rPr>
          <w:rFonts w:ascii="Times New Roman" w:eastAsia="Times New Roman" w:hAnsi="Times New Roman" w:cs="Times New Roman"/>
          <w:color w:val="000000"/>
          <w:sz w:val="28"/>
          <w:szCs w:val="28"/>
          <w:lang w:eastAsia="ru-RU"/>
        </w:rPr>
      </w:pPr>
    </w:p>
    <w:p w14:paraId="16D7F543" w14:textId="5639A0BC" w:rsidR="00BA200C" w:rsidRPr="00BA200C" w:rsidRDefault="00BA200C" w:rsidP="00BA200C">
      <w:pPr>
        <w:widowControl w:val="0"/>
        <w:spacing w:after="0" w:line="241" w:lineRule="auto"/>
        <w:ind w:left="3987" w:right="-20"/>
        <w:rPr>
          <w:rFonts w:ascii="Times New Roman" w:eastAsia="Times New Roman" w:hAnsi="Times New Roman" w:cs="Times New Roman"/>
          <w:color w:val="000000"/>
          <w:sz w:val="28"/>
          <w:szCs w:val="28"/>
          <w:lang w:eastAsia="ru-RU"/>
        </w:rPr>
      </w:pPr>
      <w:r w:rsidRPr="00BA200C">
        <w:rPr>
          <w:rFonts w:ascii="Times New Roman" w:eastAsia="Times New Roman" w:hAnsi="Times New Roman" w:cs="Times New Roman"/>
          <w:color w:val="000000"/>
          <w:sz w:val="28"/>
          <w:szCs w:val="28"/>
          <w:lang w:eastAsia="ru-RU"/>
        </w:rPr>
        <w:t>ИЗ</w:t>
      </w:r>
      <w:r w:rsidRPr="00BA200C">
        <w:rPr>
          <w:rFonts w:ascii="Times New Roman" w:eastAsia="Times New Roman" w:hAnsi="Times New Roman" w:cs="Times New Roman"/>
          <w:color w:val="000000"/>
          <w:spacing w:val="1"/>
          <w:sz w:val="28"/>
          <w:szCs w:val="28"/>
          <w:lang w:eastAsia="ru-RU"/>
        </w:rPr>
        <w:t>ВЕЩ</w:t>
      </w:r>
      <w:r w:rsidRPr="00BA200C">
        <w:rPr>
          <w:rFonts w:ascii="Times New Roman" w:eastAsia="Times New Roman" w:hAnsi="Times New Roman" w:cs="Times New Roman"/>
          <w:color w:val="000000"/>
          <w:sz w:val="28"/>
          <w:szCs w:val="28"/>
          <w:lang w:eastAsia="ru-RU"/>
        </w:rPr>
        <w:t>ЕНИЕ</w:t>
      </w:r>
    </w:p>
    <w:p w14:paraId="75E8B91E" w14:textId="05B0FAE0" w:rsidR="00BA200C" w:rsidRDefault="00BA200C" w:rsidP="00BA200C">
      <w:pPr>
        <w:widowControl w:val="0"/>
        <w:spacing w:after="0" w:line="239" w:lineRule="auto"/>
        <w:ind w:right="110"/>
        <w:jc w:val="center"/>
        <w:rPr>
          <w:rFonts w:ascii="Times New Roman" w:eastAsia="Times New Roman" w:hAnsi="Times New Roman" w:cs="Times New Roman"/>
          <w:color w:val="000000"/>
          <w:sz w:val="28"/>
          <w:szCs w:val="28"/>
          <w:lang w:eastAsia="ru-RU"/>
        </w:rPr>
      </w:pPr>
      <w:bookmarkStart w:id="0" w:name="_Hlk128311036"/>
      <w:r w:rsidRPr="00BA200C">
        <w:rPr>
          <w:rFonts w:ascii="Times New Roman" w:eastAsia="Times New Roman" w:hAnsi="Times New Roman" w:cs="Times New Roman"/>
          <w:color w:val="000000"/>
          <w:sz w:val="28"/>
          <w:szCs w:val="28"/>
          <w:lang w:eastAsia="ru-RU"/>
        </w:rPr>
        <w:t>о</w:t>
      </w:r>
      <w:r w:rsidRPr="00BA200C">
        <w:rPr>
          <w:rFonts w:ascii="Times New Roman" w:eastAsia="Times New Roman" w:hAnsi="Times New Roman" w:cs="Times New Roman"/>
          <w:color w:val="000000"/>
          <w:spacing w:val="1"/>
          <w:sz w:val="28"/>
          <w:szCs w:val="28"/>
          <w:lang w:eastAsia="ru-RU"/>
        </w:rPr>
        <w:t xml:space="preserve"> </w:t>
      </w:r>
      <w:r w:rsidRPr="00BA200C">
        <w:rPr>
          <w:rFonts w:ascii="Times New Roman" w:eastAsia="Times New Roman" w:hAnsi="Times New Roman" w:cs="Times New Roman"/>
          <w:color w:val="000000"/>
          <w:sz w:val="28"/>
          <w:szCs w:val="28"/>
          <w:lang w:eastAsia="ru-RU"/>
        </w:rPr>
        <w:t>про</w:t>
      </w:r>
      <w:r w:rsidRPr="00BA200C">
        <w:rPr>
          <w:rFonts w:ascii="Times New Roman" w:eastAsia="Times New Roman" w:hAnsi="Times New Roman" w:cs="Times New Roman"/>
          <w:color w:val="000000"/>
          <w:spacing w:val="-2"/>
          <w:sz w:val="28"/>
          <w:szCs w:val="28"/>
          <w:lang w:eastAsia="ru-RU"/>
        </w:rPr>
        <w:t>в</w:t>
      </w:r>
      <w:r w:rsidRPr="00BA200C">
        <w:rPr>
          <w:rFonts w:ascii="Times New Roman" w:eastAsia="Times New Roman" w:hAnsi="Times New Roman" w:cs="Times New Roman"/>
          <w:color w:val="000000"/>
          <w:sz w:val="28"/>
          <w:szCs w:val="28"/>
          <w:lang w:eastAsia="ru-RU"/>
        </w:rPr>
        <w:t>ед</w:t>
      </w:r>
      <w:r w:rsidRPr="00BA200C">
        <w:rPr>
          <w:rFonts w:ascii="Times New Roman" w:eastAsia="Times New Roman" w:hAnsi="Times New Roman" w:cs="Times New Roman"/>
          <w:color w:val="000000"/>
          <w:spacing w:val="-1"/>
          <w:sz w:val="28"/>
          <w:szCs w:val="28"/>
          <w:lang w:eastAsia="ru-RU"/>
        </w:rPr>
        <w:t>е</w:t>
      </w:r>
      <w:r w:rsidRPr="00BA200C">
        <w:rPr>
          <w:rFonts w:ascii="Times New Roman" w:eastAsia="Times New Roman" w:hAnsi="Times New Roman" w:cs="Times New Roman"/>
          <w:color w:val="000000"/>
          <w:sz w:val="28"/>
          <w:szCs w:val="28"/>
          <w:lang w:eastAsia="ru-RU"/>
        </w:rPr>
        <w:t>нии</w:t>
      </w:r>
      <w:r w:rsidRPr="00BA200C">
        <w:rPr>
          <w:rFonts w:ascii="Times New Roman" w:eastAsia="Times New Roman" w:hAnsi="Times New Roman" w:cs="Times New Roman"/>
          <w:color w:val="000000"/>
          <w:spacing w:val="-1"/>
          <w:sz w:val="28"/>
          <w:szCs w:val="28"/>
          <w:lang w:eastAsia="ru-RU"/>
        </w:rPr>
        <w:t xml:space="preserve"> </w:t>
      </w:r>
      <w:bookmarkEnd w:id="0"/>
      <w:r w:rsidR="008D1F08" w:rsidRPr="008D1F08">
        <w:rPr>
          <w:rFonts w:ascii="Times New Roman" w:eastAsia="Times New Roman" w:hAnsi="Times New Roman" w:cs="Times New Roman"/>
          <w:color w:val="000000"/>
          <w:sz w:val="28"/>
          <w:szCs w:val="28"/>
          <w:lang w:eastAsia="ru-RU"/>
        </w:rPr>
        <w:t>открытого аукциона в электронной форме на право размещения нестационарн</w:t>
      </w:r>
      <w:r w:rsidR="00CE4C24">
        <w:rPr>
          <w:rFonts w:ascii="Times New Roman" w:eastAsia="Times New Roman" w:hAnsi="Times New Roman" w:cs="Times New Roman"/>
          <w:color w:val="000000"/>
          <w:sz w:val="28"/>
          <w:szCs w:val="28"/>
          <w:lang w:eastAsia="ru-RU"/>
        </w:rPr>
        <w:t>ых</w:t>
      </w:r>
      <w:r w:rsidR="008D1F08" w:rsidRPr="008D1F08">
        <w:rPr>
          <w:rFonts w:ascii="Times New Roman" w:eastAsia="Times New Roman" w:hAnsi="Times New Roman" w:cs="Times New Roman"/>
          <w:color w:val="000000"/>
          <w:sz w:val="28"/>
          <w:szCs w:val="28"/>
          <w:lang w:eastAsia="ru-RU"/>
        </w:rPr>
        <w:t xml:space="preserve"> торгов</w:t>
      </w:r>
      <w:r w:rsidR="00CE4C24">
        <w:rPr>
          <w:rFonts w:ascii="Times New Roman" w:eastAsia="Times New Roman" w:hAnsi="Times New Roman" w:cs="Times New Roman"/>
          <w:color w:val="000000"/>
          <w:sz w:val="28"/>
          <w:szCs w:val="28"/>
          <w:lang w:eastAsia="ru-RU"/>
        </w:rPr>
        <w:t>ых</w:t>
      </w:r>
      <w:r w:rsidR="00152592">
        <w:rPr>
          <w:rFonts w:ascii="Times New Roman" w:eastAsia="Times New Roman" w:hAnsi="Times New Roman" w:cs="Times New Roman"/>
          <w:color w:val="000000"/>
          <w:sz w:val="28"/>
          <w:szCs w:val="28"/>
          <w:lang w:eastAsia="ru-RU"/>
        </w:rPr>
        <w:t xml:space="preserve"> </w:t>
      </w:r>
      <w:r w:rsidR="008D1F08" w:rsidRPr="008D1F08">
        <w:rPr>
          <w:rFonts w:ascii="Times New Roman" w:eastAsia="Times New Roman" w:hAnsi="Times New Roman" w:cs="Times New Roman"/>
          <w:color w:val="000000"/>
          <w:sz w:val="28"/>
          <w:szCs w:val="28"/>
          <w:lang w:eastAsia="ru-RU"/>
        </w:rPr>
        <w:t>объект</w:t>
      </w:r>
      <w:r w:rsidR="00CE4C24">
        <w:rPr>
          <w:rFonts w:ascii="Times New Roman" w:eastAsia="Times New Roman" w:hAnsi="Times New Roman" w:cs="Times New Roman"/>
          <w:color w:val="000000"/>
          <w:sz w:val="28"/>
          <w:szCs w:val="28"/>
          <w:lang w:eastAsia="ru-RU"/>
        </w:rPr>
        <w:t>ов</w:t>
      </w:r>
      <w:r w:rsidR="008D1F08" w:rsidRPr="008D1F08">
        <w:rPr>
          <w:rFonts w:ascii="Times New Roman" w:eastAsia="Times New Roman" w:hAnsi="Times New Roman" w:cs="Times New Roman"/>
          <w:color w:val="000000"/>
          <w:sz w:val="28"/>
          <w:szCs w:val="28"/>
          <w:lang w:eastAsia="ru-RU"/>
        </w:rPr>
        <w:t xml:space="preserve"> на территории городского округа Красногорск Московской области</w:t>
      </w:r>
    </w:p>
    <w:p w14:paraId="62B88CAB" w14:textId="77777777" w:rsidR="00BA200C" w:rsidRPr="00BA200C" w:rsidRDefault="00BA200C" w:rsidP="00BA200C">
      <w:pPr>
        <w:widowControl w:val="0"/>
        <w:spacing w:after="0" w:line="239" w:lineRule="auto"/>
        <w:ind w:right="110"/>
        <w:jc w:val="center"/>
        <w:rPr>
          <w:rFonts w:ascii="Times New Roman" w:eastAsia="Times New Roman" w:hAnsi="Times New Roman" w:cs="Times New Roman"/>
          <w:color w:val="000000"/>
          <w:sz w:val="28"/>
          <w:szCs w:val="28"/>
          <w:lang w:eastAsia="ru-RU"/>
        </w:rPr>
      </w:pPr>
    </w:p>
    <w:p w14:paraId="2EE5A504" w14:textId="7DD50B17" w:rsidR="00347190" w:rsidRPr="00073F73" w:rsidRDefault="00BA200C" w:rsidP="002144C7">
      <w:pPr>
        <w:pStyle w:val="a4"/>
        <w:numPr>
          <w:ilvl w:val="0"/>
          <w:numId w:val="4"/>
        </w:numPr>
        <w:jc w:val="center"/>
        <w:rPr>
          <w:rFonts w:ascii="Times New Roman" w:eastAsia="Times New Roman" w:hAnsi="Times New Roman" w:cs="Times New Roman"/>
          <w:b/>
          <w:color w:val="000000"/>
          <w:sz w:val="28"/>
          <w:szCs w:val="28"/>
        </w:rPr>
      </w:pPr>
      <w:r w:rsidRPr="00073F73">
        <w:rPr>
          <w:rFonts w:ascii="Times New Roman" w:eastAsia="Times New Roman" w:hAnsi="Times New Roman" w:cs="Times New Roman"/>
          <w:b/>
          <w:color w:val="000000"/>
          <w:sz w:val="28"/>
          <w:szCs w:val="28"/>
        </w:rPr>
        <w:t xml:space="preserve">Общие </w:t>
      </w:r>
      <w:r w:rsidRPr="00073F73">
        <w:rPr>
          <w:rFonts w:ascii="Times New Roman" w:eastAsia="Times New Roman" w:hAnsi="Times New Roman" w:cs="Times New Roman"/>
          <w:b/>
          <w:color w:val="000000"/>
          <w:spacing w:val="-1"/>
          <w:sz w:val="28"/>
          <w:szCs w:val="28"/>
        </w:rPr>
        <w:t>п</w:t>
      </w:r>
      <w:r w:rsidRPr="00073F73">
        <w:rPr>
          <w:rFonts w:ascii="Times New Roman" w:eastAsia="Times New Roman" w:hAnsi="Times New Roman" w:cs="Times New Roman"/>
          <w:b/>
          <w:color w:val="000000"/>
          <w:sz w:val="28"/>
          <w:szCs w:val="28"/>
        </w:rPr>
        <w:t>ол</w:t>
      </w:r>
      <w:r w:rsidRPr="00073F73">
        <w:rPr>
          <w:rFonts w:ascii="Times New Roman" w:eastAsia="Times New Roman" w:hAnsi="Times New Roman" w:cs="Times New Roman"/>
          <w:b/>
          <w:color w:val="000000"/>
          <w:spacing w:val="-1"/>
          <w:sz w:val="28"/>
          <w:szCs w:val="28"/>
        </w:rPr>
        <w:t>о</w:t>
      </w:r>
      <w:r w:rsidRPr="00073F73">
        <w:rPr>
          <w:rFonts w:ascii="Times New Roman" w:eastAsia="Times New Roman" w:hAnsi="Times New Roman" w:cs="Times New Roman"/>
          <w:b/>
          <w:color w:val="000000"/>
          <w:sz w:val="28"/>
          <w:szCs w:val="28"/>
        </w:rPr>
        <w:t>жен</w:t>
      </w:r>
      <w:r w:rsidRPr="00073F73">
        <w:rPr>
          <w:rFonts w:ascii="Times New Roman" w:eastAsia="Times New Roman" w:hAnsi="Times New Roman" w:cs="Times New Roman"/>
          <w:b/>
          <w:color w:val="000000"/>
          <w:spacing w:val="-1"/>
          <w:sz w:val="28"/>
          <w:szCs w:val="28"/>
        </w:rPr>
        <w:t>и</w:t>
      </w:r>
      <w:r w:rsidRPr="00073F73">
        <w:rPr>
          <w:rFonts w:ascii="Times New Roman" w:eastAsia="Times New Roman" w:hAnsi="Times New Roman" w:cs="Times New Roman"/>
          <w:b/>
          <w:color w:val="000000"/>
          <w:sz w:val="28"/>
          <w:szCs w:val="28"/>
        </w:rPr>
        <w:t>я</w:t>
      </w:r>
    </w:p>
    <w:tbl>
      <w:tblPr>
        <w:tblW w:w="9669" w:type="dxa"/>
        <w:tblCellMar>
          <w:left w:w="0" w:type="dxa"/>
          <w:right w:w="0" w:type="dxa"/>
        </w:tblCellMar>
        <w:tblLook w:val="04A0" w:firstRow="1" w:lastRow="0" w:firstColumn="1" w:lastColumn="0" w:noHBand="0" w:noVBand="1"/>
      </w:tblPr>
      <w:tblGrid>
        <w:gridCol w:w="676"/>
        <w:gridCol w:w="3169"/>
        <w:gridCol w:w="5824"/>
      </w:tblGrid>
      <w:tr w:rsidR="00347190" w:rsidRPr="00347190" w14:paraId="15DA22F7" w14:textId="77777777" w:rsidTr="009F1A38">
        <w:trPr>
          <w:trHeight w:val="15"/>
        </w:trPr>
        <w:tc>
          <w:tcPr>
            <w:tcW w:w="622" w:type="dxa"/>
            <w:hideMark/>
          </w:tcPr>
          <w:p w14:paraId="0565C46A" w14:textId="77777777" w:rsidR="00347190" w:rsidRPr="00347190" w:rsidRDefault="00347190" w:rsidP="00347190">
            <w:pPr>
              <w:spacing w:after="0" w:line="240" w:lineRule="auto"/>
              <w:rPr>
                <w:rFonts w:ascii="Times New Roman" w:eastAsia="Times New Roman" w:hAnsi="Times New Roman" w:cs="Times New Roman"/>
                <w:b/>
                <w:bCs/>
                <w:spacing w:val="2"/>
                <w:sz w:val="24"/>
                <w:szCs w:val="24"/>
                <w:lang w:eastAsia="ru-RU"/>
              </w:rPr>
            </w:pPr>
          </w:p>
        </w:tc>
        <w:tc>
          <w:tcPr>
            <w:tcW w:w="3064" w:type="dxa"/>
            <w:hideMark/>
          </w:tcPr>
          <w:p w14:paraId="2C2CC0EB" w14:textId="77777777" w:rsidR="00347190" w:rsidRPr="00347190" w:rsidRDefault="00347190" w:rsidP="00347190">
            <w:pPr>
              <w:spacing w:after="0" w:line="240" w:lineRule="auto"/>
              <w:rPr>
                <w:rFonts w:ascii="Times New Roman" w:eastAsia="Times New Roman" w:hAnsi="Times New Roman" w:cs="Times New Roman"/>
                <w:sz w:val="24"/>
                <w:szCs w:val="24"/>
                <w:lang w:eastAsia="ru-RU"/>
              </w:rPr>
            </w:pPr>
          </w:p>
        </w:tc>
        <w:tc>
          <w:tcPr>
            <w:tcW w:w="5983" w:type="dxa"/>
            <w:hideMark/>
          </w:tcPr>
          <w:p w14:paraId="4BF1C9DE" w14:textId="77777777" w:rsidR="00347190" w:rsidRPr="00024880" w:rsidRDefault="00347190" w:rsidP="00347190">
            <w:pPr>
              <w:spacing w:after="0" w:line="240" w:lineRule="auto"/>
              <w:rPr>
                <w:rFonts w:ascii="Times New Roman" w:eastAsia="Times New Roman" w:hAnsi="Times New Roman" w:cs="Times New Roman"/>
                <w:sz w:val="16"/>
                <w:szCs w:val="16"/>
                <w:lang w:eastAsia="ru-RU"/>
              </w:rPr>
            </w:pPr>
          </w:p>
        </w:tc>
      </w:tr>
      <w:tr w:rsidR="00347190" w:rsidRPr="00347190" w14:paraId="73726EFB"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7C24FC" w14:textId="77777777" w:rsidR="00347190" w:rsidRPr="00152592" w:rsidRDefault="00347190" w:rsidP="00347190">
            <w:pPr>
              <w:spacing w:after="0" w:line="315" w:lineRule="atLeast"/>
              <w:jc w:val="center"/>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 п/п</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A3CDC8" w14:textId="77777777" w:rsidR="00347190" w:rsidRPr="00152592" w:rsidRDefault="00347190" w:rsidP="00347190">
            <w:pPr>
              <w:spacing w:after="0" w:line="315" w:lineRule="atLeast"/>
              <w:jc w:val="center"/>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Вид информации</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1A63C6" w14:textId="77777777" w:rsidR="00347190" w:rsidRPr="00152592" w:rsidRDefault="00347190" w:rsidP="00347190">
            <w:pPr>
              <w:spacing w:after="0" w:line="315" w:lineRule="atLeast"/>
              <w:jc w:val="center"/>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Содержание информации</w:t>
            </w:r>
          </w:p>
        </w:tc>
      </w:tr>
      <w:tr w:rsidR="00347190" w:rsidRPr="00347190" w14:paraId="7D11766A"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187B0A" w14:textId="77777777" w:rsidR="00347190" w:rsidRPr="00152592"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1</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34D8D2" w14:textId="628DCC03" w:rsidR="00347190" w:rsidRPr="00152592" w:rsidRDefault="00152592" w:rsidP="00347190">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Вид и форма торгов</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D05CA5" w14:textId="320ABC1F" w:rsidR="00347190" w:rsidRPr="00152592" w:rsidRDefault="00152592" w:rsidP="00347190">
            <w:pPr>
              <w:spacing w:after="0" w:line="315" w:lineRule="atLeast"/>
              <w:jc w:val="both"/>
              <w:textAlignment w:val="baseline"/>
              <w:rPr>
                <w:rFonts w:ascii="Times New Roman" w:hAnsi="Times New Roman" w:cs="Times New Roman"/>
                <w:sz w:val="28"/>
                <w:szCs w:val="28"/>
              </w:rPr>
            </w:pPr>
            <w:r w:rsidRPr="00152592">
              <w:rPr>
                <w:rFonts w:ascii="Times New Roman" w:hAnsi="Times New Roman" w:cs="Times New Roman"/>
                <w:sz w:val="28"/>
                <w:szCs w:val="28"/>
              </w:rPr>
              <w:t xml:space="preserve">Открытый аукцион в электронной форме на право размещения </w:t>
            </w:r>
            <w:r w:rsidR="00CE4C24" w:rsidRPr="00CE4C24">
              <w:rPr>
                <w:rFonts w:ascii="Times New Roman" w:hAnsi="Times New Roman" w:cs="Times New Roman"/>
                <w:sz w:val="28"/>
                <w:szCs w:val="28"/>
              </w:rPr>
              <w:t>нестационарных торговых объектов</w:t>
            </w:r>
          </w:p>
          <w:p w14:paraId="3C6EADE1" w14:textId="0774490C" w:rsidR="00152592" w:rsidRPr="00152592" w:rsidRDefault="00152592" w:rsidP="00347190">
            <w:pPr>
              <w:spacing w:after="0" w:line="315" w:lineRule="atLeast"/>
              <w:jc w:val="both"/>
              <w:textAlignment w:val="baseline"/>
              <w:rPr>
                <w:rFonts w:ascii="Times New Roman" w:hAnsi="Times New Roman" w:cs="Times New Roman"/>
                <w:sz w:val="28"/>
                <w:szCs w:val="28"/>
              </w:rPr>
            </w:pPr>
          </w:p>
        </w:tc>
      </w:tr>
      <w:tr w:rsidR="00347190" w:rsidRPr="00347190" w14:paraId="5132C9D4"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F8AD02" w14:textId="77777777" w:rsidR="00347190" w:rsidRPr="00152592"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2</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11D9CD" w14:textId="24CBE42A" w:rsidR="00347190" w:rsidRPr="00152592" w:rsidRDefault="00152592" w:rsidP="00347190">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Предмет электронного аукциона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DD7087" w14:textId="2B1B7DC1" w:rsidR="00347190" w:rsidRPr="00347190" w:rsidRDefault="00152592" w:rsidP="00152592">
            <w:pPr>
              <w:spacing w:after="0" w:line="315" w:lineRule="atLeast"/>
              <w:jc w:val="both"/>
              <w:textAlignment w:val="baseline"/>
              <w:rPr>
                <w:rFonts w:ascii="Times New Roman" w:hAnsi="Times New Roman" w:cs="Times New Roman"/>
                <w:sz w:val="20"/>
                <w:szCs w:val="20"/>
              </w:rPr>
            </w:pPr>
            <w:r w:rsidRPr="006D2318">
              <w:rPr>
                <w:rFonts w:ascii="Times New Roman" w:hAnsi="Times New Roman" w:cs="Times New Roman"/>
                <w:sz w:val="28"/>
                <w:szCs w:val="28"/>
              </w:rPr>
              <w:t xml:space="preserve">Право на размещение </w:t>
            </w:r>
            <w:r w:rsidR="00CE4C24" w:rsidRPr="00CE4C24">
              <w:rPr>
                <w:rFonts w:ascii="Times New Roman" w:hAnsi="Times New Roman" w:cs="Times New Roman"/>
                <w:sz w:val="28"/>
                <w:szCs w:val="28"/>
              </w:rPr>
              <w:t>нестационарных торговых объектов</w:t>
            </w:r>
            <w:r w:rsidR="00CE4C24">
              <w:rPr>
                <w:rFonts w:ascii="Times New Roman" w:hAnsi="Times New Roman" w:cs="Times New Roman"/>
                <w:sz w:val="28"/>
                <w:szCs w:val="28"/>
              </w:rPr>
              <w:t xml:space="preserve"> </w:t>
            </w:r>
            <w:r w:rsidRPr="006D2318">
              <w:rPr>
                <w:rFonts w:ascii="Times New Roman" w:hAnsi="Times New Roman" w:cs="Times New Roman"/>
                <w:sz w:val="28"/>
                <w:szCs w:val="28"/>
              </w:rPr>
              <w:t>на земельных участках, в зданиях, строениях, сооружениях, находящихся в муниципальной собственности, а также на земельных участках,</w:t>
            </w:r>
            <w:r>
              <w:rPr>
                <w:rFonts w:ascii="Times New Roman" w:hAnsi="Times New Roman" w:cs="Times New Roman"/>
                <w:sz w:val="28"/>
                <w:szCs w:val="28"/>
              </w:rPr>
              <w:t xml:space="preserve"> </w:t>
            </w:r>
            <w:r w:rsidRPr="006D2318">
              <w:rPr>
                <w:rFonts w:ascii="Times New Roman" w:hAnsi="Times New Roman" w:cs="Times New Roman"/>
                <w:sz w:val="28"/>
                <w:szCs w:val="28"/>
              </w:rPr>
              <w:t>государственная собственность на которые не разграничена, находящихся на территории</w:t>
            </w:r>
            <w:r>
              <w:rPr>
                <w:rFonts w:ascii="Times New Roman" w:hAnsi="Times New Roman" w:cs="Times New Roman"/>
                <w:sz w:val="28"/>
                <w:szCs w:val="28"/>
              </w:rPr>
              <w:t xml:space="preserve"> городского округа Красногорск Московской области</w:t>
            </w:r>
          </w:p>
        </w:tc>
      </w:tr>
      <w:tr w:rsidR="00347190" w:rsidRPr="00347190" w14:paraId="0ACFD8FC"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759B3D" w14:textId="77777777" w:rsidR="00347190" w:rsidRPr="00152592"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3</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F34E0A" w14:textId="5B9DF10D" w:rsidR="00347190" w:rsidRPr="00347190" w:rsidRDefault="00152592" w:rsidP="00347190">
            <w:pPr>
              <w:spacing w:after="0" w:line="315" w:lineRule="atLeast"/>
              <w:textAlignment w:val="baseline"/>
              <w:rPr>
                <w:rFonts w:ascii="Times New Roman" w:eastAsia="Times New Roman" w:hAnsi="Times New Roman" w:cs="Times New Roman"/>
                <w:sz w:val="24"/>
                <w:szCs w:val="24"/>
                <w:lang w:eastAsia="ru-RU"/>
              </w:rPr>
            </w:pPr>
            <w:r w:rsidRPr="006D2318">
              <w:rPr>
                <w:rFonts w:ascii="Times New Roman" w:hAnsi="Times New Roman" w:cs="Times New Roman"/>
                <w:sz w:val="28"/>
                <w:szCs w:val="28"/>
              </w:rPr>
              <w:t xml:space="preserve">Основание для проведения электронного аукциона (решение </w:t>
            </w:r>
            <w:r>
              <w:rPr>
                <w:rFonts w:ascii="Times New Roman" w:hAnsi="Times New Roman" w:cs="Times New Roman"/>
                <w:sz w:val="28"/>
                <w:szCs w:val="28"/>
              </w:rPr>
              <w:t xml:space="preserve">уполномоченного органа местного </w:t>
            </w:r>
            <w:r w:rsidRPr="006D2318">
              <w:rPr>
                <w:rFonts w:ascii="Times New Roman" w:hAnsi="Times New Roman" w:cs="Times New Roman"/>
                <w:sz w:val="28"/>
                <w:szCs w:val="28"/>
              </w:rPr>
              <w:t>самоуправления)</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14AA23" w14:textId="39331A78" w:rsidR="00347190" w:rsidRPr="00347190" w:rsidRDefault="00CE4C24" w:rsidP="00152592">
            <w:pPr>
              <w:spacing w:after="0" w:line="315" w:lineRule="atLeast"/>
              <w:jc w:val="both"/>
              <w:textAlignment w:val="baseline"/>
              <w:rPr>
                <w:rFonts w:ascii="Times New Roman" w:eastAsia="Times New Roman" w:hAnsi="Times New Roman" w:cs="Times New Roman"/>
                <w:sz w:val="20"/>
                <w:szCs w:val="20"/>
                <w:lang w:eastAsia="ru-RU"/>
              </w:rPr>
            </w:pPr>
            <w:r w:rsidRPr="00CE4C24">
              <w:rPr>
                <w:rFonts w:ascii="Times New Roman" w:eastAsia="Times New Roman" w:hAnsi="Times New Roman" w:cs="Times New Roman"/>
                <w:sz w:val="28"/>
                <w:szCs w:val="28"/>
                <w:lang w:eastAsia="ru-RU"/>
              </w:rPr>
              <w:t xml:space="preserve">Постановление администрации городского округа Красногорск от </w:t>
            </w:r>
            <w:r w:rsidR="00B34CAE" w:rsidRPr="00B34CAE">
              <w:rPr>
                <w:rFonts w:ascii="Times New Roman" w:eastAsia="Times New Roman" w:hAnsi="Times New Roman" w:cs="Times New Roman"/>
                <w:sz w:val="28"/>
                <w:szCs w:val="28"/>
                <w:lang w:eastAsia="ru-RU"/>
              </w:rPr>
              <w:t>27.10.2023</w:t>
            </w:r>
            <w:r w:rsidR="009B7B43">
              <w:rPr>
                <w:rFonts w:ascii="Times New Roman" w:eastAsia="Times New Roman" w:hAnsi="Times New Roman" w:cs="Times New Roman"/>
                <w:sz w:val="28"/>
                <w:szCs w:val="28"/>
                <w:lang w:eastAsia="ru-RU"/>
              </w:rPr>
              <w:t xml:space="preserve"> №</w:t>
            </w:r>
            <w:r w:rsidR="00B34CAE">
              <w:rPr>
                <w:rFonts w:ascii="Times New Roman" w:eastAsia="Times New Roman" w:hAnsi="Times New Roman" w:cs="Times New Roman"/>
                <w:sz w:val="28"/>
                <w:szCs w:val="28"/>
                <w:lang w:eastAsia="ru-RU"/>
              </w:rPr>
              <w:t xml:space="preserve"> </w:t>
            </w:r>
            <w:r w:rsidR="00B34CAE" w:rsidRPr="00B34CAE">
              <w:rPr>
                <w:rFonts w:ascii="Times New Roman" w:eastAsia="Times New Roman" w:hAnsi="Times New Roman" w:cs="Times New Roman"/>
                <w:sz w:val="28"/>
                <w:szCs w:val="28"/>
                <w:lang w:eastAsia="ru-RU"/>
              </w:rPr>
              <w:t>2617/10</w:t>
            </w:r>
            <w:r w:rsidRPr="00CE4C24">
              <w:rPr>
                <w:rFonts w:ascii="Times New Roman" w:eastAsia="Times New Roman" w:hAnsi="Times New Roman" w:cs="Times New Roman"/>
                <w:sz w:val="28"/>
                <w:szCs w:val="28"/>
                <w:lang w:eastAsia="ru-RU"/>
              </w:rPr>
              <w:t xml:space="preserve"> «О проведении 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w:t>
            </w:r>
          </w:p>
        </w:tc>
      </w:tr>
      <w:tr w:rsidR="00347190" w:rsidRPr="00347190" w14:paraId="2576CF33"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C3EDF9" w14:textId="77777777" w:rsidR="00347190" w:rsidRPr="00152592"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4</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15B4CB" w14:textId="77777777"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Наименование организатора электронного аукциона</w:t>
            </w:r>
          </w:p>
          <w:p w14:paraId="3C30A67B"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08C5968F" w14:textId="7E632288"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Местонахождение</w:t>
            </w:r>
          </w:p>
          <w:p w14:paraId="1E704110"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2DB17D91" w14:textId="77777777" w:rsidR="00CE4C24" w:rsidRDefault="00CE4C24" w:rsidP="00152592">
            <w:pPr>
              <w:spacing w:after="0" w:line="315" w:lineRule="atLeast"/>
              <w:textAlignment w:val="baseline"/>
              <w:rPr>
                <w:rFonts w:ascii="Times New Roman" w:eastAsia="Times New Roman" w:hAnsi="Times New Roman" w:cs="Times New Roman"/>
                <w:sz w:val="28"/>
                <w:szCs w:val="28"/>
                <w:lang w:eastAsia="ru-RU"/>
              </w:rPr>
            </w:pPr>
          </w:p>
          <w:p w14:paraId="1F2D9204" w14:textId="316F85E4"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Номер контактного телефона организатора аукциона</w:t>
            </w:r>
          </w:p>
          <w:p w14:paraId="49B43287" w14:textId="77777777" w:rsidR="00CE4C24" w:rsidRDefault="00CE4C24" w:rsidP="00152592">
            <w:pPr>
              <w:spacing w:after="0" w:line="315" w:lineRule="atLeast"/>
              <w:textAlignment w:val="baseline"/>
              <w:rPr>
                <w:rFonts w:ascii="Times New Roman" w:eastAsia="Times New Roman" w:hAnsi="Times New Roman" w:cs="Times New Roman"/>
                <w:sz w:val="28"/>
                <w:szCs w:val="28"/>
                <w:lang w:eastAsia="ru-RU"/>
              </w:rPr>
            </w:pPr>
          </w:p>
          <w:p w14:paraId="3247616C" w14:textId="0CCA5890"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lastRenderedPageBreak/>
              <w:t>Адрес электронной почты</w:t>
            </w:r>
          </w:p>
          <w:p w14:paraId="7ACA63CE" w14:textId="77777777"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77712806" w14:textId="77777777"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Адрес официального сайта в информационно-телекоммуникационной сети Интернет</w:t>
            </w:r>
          </w:p>
          <w:p w14:paraId="4B196C6F" w14:textId="77777777"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2961BAB6" w14:textId="77777777"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 xml:space="preserve">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w:t>
            </w:r>
          </w:p>
          <w:p w14:paraId="1E34B15A"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09D29724" w14:textId="031A2CC8" w:rsidR="00347190" w:rsidRPr="00347190" w:rsidRDefault="00152592" w:rsidP="00152592">
            <w:pPr>
              <w:spacing w:after="0" w:line="315" w:lineRule="atLeast"/>
              <w:textAlignment w:val="baseline"/>
              <w:rPr>
                <w:rFonts w:ascii="Times New Roman" w:eastAsia="Times New Roman" w:hAnsi="Times New Roman" w:cs="Times New Roman"/>
                <w:sz w:val="24"/>
                <w:szCs w:val="24"/>
                <w:lang w:eastAsia="ru-RU"/>
              </w:rPr>
            </w:pPr>
            <w:r w:rsidRPr="00152592">
              <w:rPr>
                <w:rFonts w:ascii="Times New Roman" w:eastAsia="Times New Roman" w:hAnsi="Times New Roman" w:cs="Times New Roman"/>
                <w:sz w:val="28"/>
                <w:szCs w:val="28"/>
                <w:lang w:eastAsia="ru-RU"/>
              </w:rPr>
              <w:t>Фамилия, имя, отчество (при наличии) ответственного должностного лица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F202AD" w14:textId="4DB32F25"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Администрация городского округа Красногорск Московской области</w:t>
            </w:r>
          </w:p>
          <w:p w14:paraId="09916389"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1561B3E9" w14:textId="77777777" w:rsidR="002C6858" w:rsidRDefault="002C6858" w:rsidP="00152592">
            <w:pPr>
              <w:spacing w:after="0" w:line="315" w:lineRule="atLeast"/>
              <w:textAlignment w:val="baseline"/>
              <w:rPr>
                <w:rFonts w:ascii="Times New Roman" w:eastAsia="Times New Roman" w:hAnsi="Times New Roman" w:cs="Times New Roman"/>
                <w:sz w:val="28"/>
                <w:szCs w:val="28"/>
                <w:lang w:eastAsia="ru-RU"/>
              </w:rPr>
            </w:pPr>
          </w:p>
          <w:p w14:paraId="121077D0" w14:textId="77777777" w:rsidR="00CE4C24" w:rsidRDefault="00CE4C24" w:rsidP="00CE4C24">
            <w:pPr>
              <w:spacing w:after="0" w:line="315" w:lineRule="atLeast"/>
              <w:textAlignment w:val="baseline"/>
              <w:rPr>
                <w:rFonts w:ascii="Times New Roman" w:eastAsia="Times New Roman" w:hAnsi="Times New Roman" w:cs="Times New Roman"/>
                <w:sz w:val="28"/>
                <w:szCs w:val="28"/>
                <w:lang w:eastAsia="ru-RU"/>
              </w:rPr>
            </w:pPr>
            <w:r w:rsidRPr="00CE4C24">
              <w:rPr>
                <w:rFonts w:ascii="Times New Roman" w:eastAsia="Times New Roman" w:hAnsi="Times New Roman" w:cs="Times New Roman"/>
                <w:sz w:val="28"/>
                <w:szCs w:val="28"/>
                <w:lang w:eastAsia="ru-RU"/>
              </w:rPr>
              <w:t xml:space="preserve">143404, Московская область, г. Красногорск, </w:t>
            </w:r>
          </w:p>
          <w:p w14:paraId="48B91DDF" w14:textId="1A38DA03" w:rsidR="00152592" w:rsidRDefault="00CE4C24" w:rsidP="00CE4C24">
            <w:pPr>
              <w:spacing w:after="0" w:line="315" w:lineRule="atLeast"/>
              <w:textAlignment w:val="baseline"/>
              <w:rPr>
                <w:rFonts w:ascii="Times New Roman" w:eastAsia="Times New Roman" w:hAnsi="Times New Roman" w:cs="Times New Roman"/>
                <w:sz w:val="28"/>
                <w:szCs w:val="28"/>
                <w:lang w:eastAsia="ru-RU"/>
              </w:rPr>
            </w:pPr>
            <w:r w:rsidRPr="00CE4C24">
              <w:rPr>
                <w:rFonts w:ascii="Times New Roman" w:eastAsia="Times New Roman" w:hAnsi="Times New Roman" w:cs="Times New Roman"/>
                <w:sz w:val="28"/>
                <w:szCs w:val="28"/>
                <w:lang w:eastAsia="ru-RU"/>
              </w:rPr>
              <w:t>ул. Ленина, д. 4</w:t>
            </w:r>
          </w:p>
          <w:p w14:paraId="7FBD505C" w14:textId="77777777" w:rsidR="00CE4C24" w:rsidRPr="00152592" w:rsidRDefault="00CE4C24" w:rsidP="00CE4C24">
            <w:pPr>
              <w:spacing w:after="0" w:line="315" w:lineRule="atLeast"/>
              <w:textAlignment w:val="baseline"/>
              <w:rPr>
                <w:rFonts w:ascii="Times New Roman" w:eastAsia="Times New Roman" w:hAnsi="Times New Roman" w:cs="Times New Roman"/>
                <w:sz w:val="28"/>
                <w:szCs w:val="28"/>
                <w:lang w:eastAsia="ru-RU"/>
              </w:rPr>
            </w:pPr>
          </w:p>
          <w:p w14:paraId="5782936E" w14:textId="21531E9E" w:rsidR="00152592" w:rsidRDefault="00CE4C24" w:rsidP="00152592">
            <w:pPr>
              <w:spacing w:after="0" w:line="315" w:lineRule="atLeast"/>
              <w:textAlignment w:val="baseline"/>
              <w:rPr>
                <w:rFonts w:ascii="Times New Roman" w:eastAsia="Times New Roman" w:hAnsi="Times New Roman" w:cs="Times New Roman"/>
                <w:sz w:val="28"/>
                <w:szCs w:val="28"/>
                <w:lang w:eastAsia="ru-RU"/>
              </w:rPr>
            </w:pPr>
            <w:r w:rsidRPr="00CE4C24">
              <w:rPr>
                <w:rFonts w:ascii="Times New Roman" w:eastAsia="Times New Roman" w:hAnsi="Times New Roman" w:cs="Times New Roman"/>
                <w:sz w:val="28"/>
                <w:szCs w:val="28"/>
                <w:lang w:eastAsia="ru-RU"/>
              </w:rPr>
              <w:t>8-498-568-27-34</w:t>
            </w:r>
          </w:p>
          <w:p w14:paraId="1880B605"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423B4177" w14:textId="77777777" w:rsidR="002C6858" w:rsidRDefault="002C6858" w:rsidP="00152592">
            <w:pPr>
              <w:spacing w:after="0" w:line="315" w:lineRule="atLeast"/>
              <w:textAlignment w:val="baseline"/>
              <w:rPr>
                <w:rFonts w:ascii="Times New Roman" w:eastAsia="Times New Roman" w:hAnsi="Times New Roman" w:cs="Times New Roman"/>
                <w:sz w:val="28"/>
                <w:szCs w:val="28"/>
                <w:lang w:eastAsia="ru-RU"/>
              </w:rPr>
            </w:pPr>
          </w:p>
          <w:p w14:paraId="12798DD5" w14:textId="77777777" w:rsidR="00CE4C24" w:rsidRDefault="00CE4C24" w:rsidP="00152592">
            <w:pPr>
              <w:spacing w:after="0" w:line="315" w:lineRule="atLeast"/>
              <w:textAlignment w:val="baseline"/>
              <w:rPr>
                <w:rFonts w:ascii="Times New Roman" w:eastAsia="Times New Roman" w:hAnsi="Times New Roman" w:cs="Times New Roman"/>
                <w:sz w:val="28"/>
                <w:szCs w:val="28"/>
                <w:lang w:eastAsia="ru-RU"/>
              </w:rPr>
            </w:pPr>
          </w:p>
          <w:p w14:paraId="0B31C04E" w14:textId="77777777" w:rsidR="00CE4C24" w:rsidRDefault="00CE4C24" w:rsidP="00152592">
            <w:pPr>
              <w:spacing w:after="0" w:line="315" w:lineRule="atLeast"/>
              <w:textAlignment w:val="baseline"/>
              <w:rPr>
                <w:rFonts w:ascii="Times New Roman" w:eastAsia="Times New Roman" w:hAnsi="Times New Roman" w:cs="Times New Roman"/>
                <w:sz w:val="28"/>
                <w:szCs w:val="28"/>
                <w:lang w:eastAsia="ru-RU"/>
              </w:rPr>
            </w:pPr>
          </w:p>
          <w:p w14:paraId="0C9FDE3A" w14:textId="4F3D443A" w:rsidR="00152592" w:rsidRDefault="00CE4C24" w:rsidP="00152592">
            <w:pPr>
              <w:spacing w:after="0" w:line="315" w:lineRule="atLeast"/>
              <w:textAlignment w:val="baseline"/>
              <w:rPr>
                <w:rFonts w:ascii="Times New Roman" w:eastAsia="Times New Roman" w:hAnsi="Times New Roman" w:cs="Times New Roman"/>
                <w:sz w:val="28"/>
                <w:szCs w:val="28"/>
                <w:lang w:eastAsia="ru-RU"/>
              </w:rPr>
            </w:pPr>
            <w:r w:rsidRPr="00CE4C24">
              <w:rPr>
                <w:rFonts w:ascii="Times New Roman" w:eastAsia="Times New Roman" w:hAnsi="Times New Roman" w:cs="Times New Roman"/>
                <w:sz w:val="28"/>
                <w:szCs w:val="28"/>
                <w:lang w:eastAsia="ru-RU"/>
              </w:rPr>
              <w:lastRenderedPageBreak/>
              <w:t>potrebrynok@bk.ru</w:t>
            </w:r>
          </w:p>
          <w:p w14:paraId="328EDE7F"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54964DC1" w14:textId="77777777" w:rsidR="00CE4C24" w:rsidRDefault="00CE4C24" w:rsidP="00152592">
            <w:pPr>
              <w:spacing w:after="0" w:line="315" w:lineRule="atLeast"/>
              <w:textAlignment w:val="baseline"/>
              <w:rPr>
                <w:rFonts w:ascii="Times New Roman" w:eastAsia="Times New Roman" w:hAnsi="Times New Roman" w:cs="Times New Roman"/>
                <w:sz w:val="28"/>
                <w:szCs w:val="28"/>
                <w:lang w:eastAsia="ru-RU"/>
              </w:rPr>
            </w:pPr>
          </w:p>
          <w:p w14:paraId="5E3DA507" w14:textId="6C1D13D6"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Сайт размещения информации:</w:t>
            </w:r>
          </w:p>
          <w:p w14:paraId="7DF0EBC2" w14:textId="4163C46E"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www.torgi.gov.ru</w:t>
            </w:r>
          </w:p>
          <w:p w14:paraId="1E917919" w14:textId="77777777"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4DDF853B" w14:textId="77777777"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1306F769" w14:textId="77777777"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0D4E3BDB"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788F8990" w14:textId="6311F0FA" w:rsidR="00152592" w:rsidRDefault="00862FCA" w:rsidP="00152592">
            <w:pPr>
              <w:spacing w:after="0" w:line="315" w:lineRule="atLeast"/>
              <w:textAlignment w:val="baseline"/>
              <w:rPr>
                <w:rFonts w:ascii="Times New Roman" w:eastAsia="Times New Roman" w:hAnsi="Times New Roman" w:cs="Times New Roman"/>
                <w:sz w:val="28"/>
                <w:szCs w:val="28"/>
                <w:lang w:eastAsia="ru-RU"/>
              </w:rPr>
            </w:pPr>
            <w:hyperlink r:id="rId8" w:history="1">
              <w:r w:rsidR="00152592" w:rsidRPr="000405A3">
                <w:rPr>
                  <w:rStyle w:val="a9"/>
                  <w:rFonts w:ascii="Times New Roman" w:eastAsia="Times New Roman" w:hAnsi="Times New Roman" w:cs="Times New Roman"/>
                  <w:sz w:val="28"/>
                  <w:szCs w:val="28"/>
                  <w:lang w:eastAsia="ru-RU"/>
                </w:rPr>
                <w:t>https://easuz.mosreg.ru</w:t>
              </w:r>
            </w:hyperlink>
          </w:p>
          <w:p w14:paraId="7D5C6937"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10F946DD"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600F786E"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31EEE376"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6AB0CA48"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4594DE53"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5F9EF957"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078CB4AC"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471A8813"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284BE843"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0C67E142" w14:textId="77777777" w:rsidR="00CE4C24" w:rsidRDefault="00CE4C24" w:rsidP="00CE4C24">
            <w:pPr>
              <w:spacing w:after="0" w:line="315" w:lineRule="atLeast"/>
              <w:textAlignment w:val="baseline"/>
              <w:rPr>
                <w:rFonts w:ascii="Times New Roman" w:eastAsia="Times New Roman" w:hAnsi="Times New Roman" w:cs="Times New Roman"/>
                <w:sz w:val="28"/>
                <w:szCs w:val="28"/>
                <w:lang w:eastAsia="ru-RU"/>
              </w:rPr>
            </w:pPr>
          </w:p>
          <w:p w14:paraId="054179F6" w14:textId="16C13055" w:rsidR="00CE4C24" w:rsidRPr="00CE4C24" w:rsidRDefault="00CE4C24" w:rsidP="00CE4C24">
            <w:pPr>
              <w:spacing w:after="0" w:line="315" w:lineRule="atLeast"/>
              <w:jc w:val="both"/>
              <w:textAlignment w:val="baseline"/>
              <w:rPr>
                <w:rFonts w:ascii="Times New Roman" w:eastAsia="Times New Roman" w:hAnsi="Times New Roman" w:cs="Times New Roman"/>
                <w:sz w:val="28"/>
                <w:szCs w:val="28"/>
                <w:lang w:eastAsia="ru-RU"/>
              </w:rPr>
            </w:pPr>
            <w:r w:rsidRPr="00CE4C24">
              <w:rPr>
                <w:rFonts w:ascii="Times New Roman" w:eastAsia="Times New Roman" w:hAnsi="Times New Roman" w:cs="Times New Roman"/>
                <w:sz w:val="28"/>
                <w:szCs w:val="28"/>
                <w:lang w:eastAsia="ru-RU"/>
              </w:rPr>
              <w:t>Главный эксперт отдела потребительского рынка управления по безопасности и работе с потребительским рынком</w:t>
            </w:r>
          </w:p>
          <w:p w14:paraId="57BA69B9" w14:textId="3BF08F96" w:rsidR="00347190" w:rsidRPr="00347190" w:rsidRDefault="00CE4C24" w:rsidP="00CE4C24">
            <w:pPr>
              <w:spacing w:after="0" w:line="315" w:lineRule="atLeast"/>
              <w:textAlignment w:val="baseline"/>
              <w:rPr>
                <w:rFonts w:ascii="Times New Roman" w:eastAsia="Times New Roman" w:hAnsi="Times New Roman" w:cs="Times New Roman"/>
                <w:sz w:val="24"/>
                <w:szCs w:val="24"/>
                <w:lang w:eastAsia="ru-RU"/>
              </w:rPr>
            </w:pPr>
            <w:r w:rsidRPr="00CE4C24">
              <w:rPr>
                <w:rFonts w:ascii="Times New Roman" w:eastAsia="Times New Roman" w:hAnsi="Times New Roman" w:cs="Times New Roman"/>
                <w:sz w:val="28"/>
                <w:szCs w:val="28"/>
                <w:lang w:eastAsia="ru-RU"/>
              </w:rPr>
              <w:t>Киселев Игорь Сергеевич</w:t>
            </w:r>
          </w:p>
        </w:tc>
      </w:tr>
      <w:tr w:rsidR="00347190" w:rsidRPr="00347190" w14:paraId="4303EA34"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F7AE11" w14:textId="77777777" w:rsidR="00347190" w:rsidRPr="00152592"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lastRenderedPageBreak/>
              <w:t>5</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DDBA84" w14:textId="0F3B53C9" w:rsidR="00347190" w:rsidRPr="00347190" w:rsidRDefault="00152592" w:rsidP="00347190">
            <w:pPr>
              <w:spacing w:after="0" w:line="315" w:lineRule="atLeast"/>
              <w:textAlignment w:val="baseline"/>
              <w:rPr>
                <w:rFonts w:ascii="Times New Roman" w:eastAsia="Times New Roman" w:hAnsi="Times New Roman" w:cs="Times New Roman"/>
                <w:sz w:val="24"/>
                <w:szCs w:val="24"/>
                <w:lang w:eastAsia="ru-RU"/>
              </w:rPr>
            </w:pPr>
            <w:r w:rsidRPr="006D2318">
              <w:rPr>
                <w:rFonts w:ascii="Times New Roman" w:hAnsi="Times New Roman" w:cs="Times New Roman"/>
                <w:sz w:val="28"/>
                <w:szCs w:val="28"/>
              </w:rPr>
              <w:t>Адрес электронной площадки в информационно-телекоммуникационной сети Интернет</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13F2CBC" w14:textId="78DC2643" w:rsidR="00CE4C24" w:rsidRPr="00347190" w:rsidRDefault="00CE4C24" w:rsidP="00CE4C24">
            <w:pPr>
              <w:spacing w:after="0" w:line="315" w:lineRule="atLeast"/>
              <w:jc w:val="both"/>
              <w:textAlignment w:val="baseline"/>
              <w:rPr>
                <w:rFonts w:ascii="Times New Roman" w:eastAsia="Times New Roman" w:hAnsi="Times New Roman" w:cs="Times New Roman"/>
                <w:color w:val="000000"/>
                <w:sz w:val="28"/>
                <w:szCs w:val="28"/>
                <w:lang w:eastAsia="ru-RU"/>
              </w:rPr>
            </w:pPr>
            <w:r w:rsidRPr="00CE4C24">
              <w:rPr>
                <w:rFonts w:ascii="Times New Roman" w:eastAsia="Times New Roman" w:hAnsi="Times New Roman" w:cs="Times New Roman"/>
                <w:sz w:val="28"/>
                <w:szCs w:val="28"/>
                <w:lang w:eastAsia="ru-RU"/>
              </w:rPr>
              <w:t>https://www.rts-tender.ru/</w:t>
            </w:r>
          </w:p>
          <w:p w14:paraId="21F15984" w14:textId="28D2888E" w:rsidR="00347190" w:rsidRPr="00347190" w:rsidRDefault="00347190" w:rsidP="00CE4C24">
            <w:pPr>
              <w:widowControl w:val="0"/>
              <w:spacing w:after="0" w:line="239" w:lineRule="auto"/>
              <w:ind w:right="4379"/>
              <w:jc w:val="both"/>
              <w:rPr>
                <w:rFonts w:ascii="Times New Roman" w:eastAsia="Times New Roman" w:hAnsi="Times New Roman" w:cs="Times New Roman"/>
                <w:color w:val="000000"/>
                <w:sz w:val="28"/>
                <w:szCs w:val="28"/>
                <w:lang w:eastAsia="ru-RU"/>
              </w:rPr>
            </w:pPr>
          </w:p>
        </w:tc>
      </w:tr>
      <w:tr w:rsidR="00347190" w:rsidRPr="00347190" w14:paraId="5C2F2170"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3CB126" w14:textId="77777777" w:rsidR="00347190" w:rsidRPr="005C5551"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5C5551">
              <w:rPr>
                <w:rFonts w:ascii="Times New Roman" w:eastAsia="Times New Roman" w:hAnsi="Times New Roman" w:cs="Times New Roman"/>
                <w:sz w:val="28"/>
                <w:szCs w:val="28"/>
                <w:lang w:eastAsia="ru-RU"/>
              </w:rPr>
              <w:t>6</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64B3A2" w14:textId="21CFB07B" w:rsidR="00347190" w:rsidRPr="005C5551" w:rsidRDefault="005C5551" w:rsidP="00347190">
            <w:pPr>
              <w:spacing w:after="0" w:line="315" w:lineRule="atLeast"/>
              <w:textAlignment w:val="baseline"/>
              <w:rPr>
                <w:rFonts w:ascii="Times New Roman" w:eastAsia="Times New Roman" w:hAnsi="Times New Roman" w:cs="Times New Roman"/>
                <w:sz w:val="28"/>
                <w:szCs w:val="28"/>
                <w:lang w:eastAsia="ru-RU"/>
              </w:rPr>
            </w:pPr>
            <w:r w:rsidRPr="005C5551">
              <w:rPr>
                <w:rFonts w:ascii="Times New Roman" w:eastAsia="Times New Roman" w:hAnsi="Times New Roman" w:cs="Times New Roman"/>
                <w:sz w:val="28"/>
                <w:szCs w:val="28"/>
                <w:lang w:eastAsia="ru-RU"/>
              </w:rPr>
              <w:t>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02334A" w14:textId="7F665372" w:rsidR="005C5551" w:rsidRPr="005C5551" w:rsidRDefault="005C5551" w:rsidP="005C5551">
            <w:pPr>
              <w:spacing w:after="0" w:line="315" w:lineRule="atLeast"/>
              <w:jc w:val="both"/>
              <w:textAlignment w:val="baseline"/>
              <w:rPr>
                <w:rFonts w:ascii="Times New Roman" w:eastAsia="Times New Roman" w:hAnsi="Times New Roman" w:cs="Times New Roman"/>
                <w:sz w:val="28"/>
                <w:szCs w:val="28"/>
                <w:lang w:eastAsia="ru-RU"/>
              </w:rPr>
            </w:pPr>
            <w:r w:rsidRPr="005C5551">
              <w:rPr>
                <w:rFonts w:ascii="Times New Roman" w:eastAsia="Times New Roman" w:hAnsi="Times New Roman" w:cs="Times New Roman"/>
                <w:sz w:val="28"/>
                <w:szCs w:val="28"/>
                <w:lang w:eastAsia="ru-RU"/>
              </w:rPr>
              <w:t>Место размещения нестационарн</w:t>
            </w:r>
            <w:r w:rsidR="00CE4C24">
              <w:rPr>
                <w:rFonts w:ascii="Times New Roman" w:eastAsia="Times New Roman" w:hAnsi="Times New Roman" w:cs="Times New Roman"/>
                <w:sz w:val="28"/>
                <w:szCs w:val="28"/>
                <w:lang w:eastAsia="ru-RU"/>
              </w:rPr>
              <w:t>ых</w:t>
            </w:r>
            <w:r w:rsidRPr="005C5551">
              <w:rPr>
                <w:rFonts w:ascii="Times New Roman" w:eastAsia="Times New Roman" w:hAnsi="Times New Roman" w:cs="Times New Roman"/>
                <w:sz w:val="28"/>
                <w:szCs w:val="28"/>
                <w:lang w:eastAsia="ru-RU"/>
              </w:rPr>
              <w:t xml:space="preserve"> торгов</w:t>
            </w:r>
            <w:r w:rsidR="00CE4C24">
              <w:rPr>
                <w:rFonts w:ascii="Times New Roman" w:eastAsia="Times New Roman" w:hAnsi="Times New Roman" w:cs="Times New Roman"/>
                <w:sz w:val="28"/>
                <w:szCs w:val="28"/>
                <w:lang w:eastAsia="ru-RU"/>
              </w:rPr>
              <w:t>ых</w:t>
            </w:r>
            <w:r w:rsidRPr="005C5551">
              <w:rPr>
                <w:rFonts w:ascii="Times New Roman" w:eastAsia="Times New Roman" w:hAnsi="Times New Roman" w:cs="Times New Roman"/>
                <w:sz w:val="28"/>
                <w:szCs w:val="28"/>
                <w:lang w:eastAsia="ru-RU"/>
              </w:rPr>
              <w:t xml:space="preserve"> объект</w:t>
            </w:r>
            <w:r w:rsidR="00CE4C24">
              <w:rPr>
                <w:rFonts w:ascii="Times New Roman" w:eastAsia="Times New Roman" w:hAnsi="Times New Roman" w:cs="Times New Roman"/>
                <w:sz w:val="28"/>
                <w:szCs w:val="28"/>
                <w:lang w:eastAsia="ru-RU"/>
              </w:rPr>
              <w:t>ов</w:t>
            </w:r>
            <w:r w:rsidRPr="005C5551">
              <w:rPr>
                <w:rFonts w:ascii="Times New Roman" w:eastAsia="Times New Roman" w:hAnsi="Times New Roman" w:cs="Times New Roman"/>
                <w:sz w:val="28"/>
                <w:szCs w:val="28"/>
                <w:lang w:eastAsia="ru-RU"/>
              </w:rPr>
              <w:t xml:space="preserve"> согласно схеме размещения нестационарных торговых объектов, утвержденной </w:t>
            </w:r>
            <w:r w:rsidR="00CE4C24" w:rsidRPr="00CE4C24">
              <w:rPr>
                <w:rFonts w:ascii="Times New Roman" w:eastAsia="Times New Roman" w:hAnsi="Times New Roman" w:cs="Times New Roman"/>
                <w:sz w:val="28"/>
                <w:szCs w:val="28"/>
                <w:lang w:eastAsia="ru-RU"/>
              </w:rPr>
              <w:t>постановлением администрации городского округа Красногорск от 07.07.2020 №1170/7 «Об утверждении схемы размещения нестационарных торговых объектов на территории городского округа Красногорск на 2020 – 2025 год» (изменения от 05.10.2020                 № 1888/10, от 01.07.2022 № 1689/7, от 13.09.2022 № 2050/9, от 14.10.2022 № 2270/10, от 20.12.2022 № 2705/12, от 20.04.2023 № 700/4 и от 12.05.2023 № 876/5 и от 03.07.2023 № 1366/7)</w:t>
            </w:r>
            <w:r w:rsidRPr="005C5551">
              <w:rPr>
                <w:rFonts w:ascii="Times New Roman" w:eastAsia="Times New Roman" w:hAnsi="Times New Roman" w:cs="Times New Roman"/>
                <w:sz w:val="28"/>
                <w:szCs w:val="28"/>
                <w:lang w:eastAsia="ru-RU"/>
              </w:rPr>
              <w:t xml:space="preserve">, размещенной на официальном сайте администрации муниципального </w:t>
            </w:r>
            <w:r w:rsidRPr="005C5551">
              <w:rPr>
                <w:rFonts w:ascii="Times New Roman" w:eastAsia="Times New Roman" w:hAnsi="Times New Roman" w:cs="Times New Roman"/>
                <w:sz w:val="28"/>
                <w:szCs w:val="28"/>
                <w:lang w:eastAsia="ru-RU"/>
              </w:rPr>
              <w:lastRenderedPageBreak/>
              <w:t>образования</w:t>
            </w:r>
            <w:r w:rsidR="00CE4C24">
              <w:rPr>
                <w:rFonts w:ascii="Times New Roman" w:eastAsia="Times New Roman" w:hAnsi="Times New Roman" w:cs="Times New Roman"/>
                <w:sz w:val="28"/>
                <w:szCs w:val="28"/>
                <w:lang w:eastAsia="ru-RU"/>
              </w:rPr>
              <w:t xml:space="preserve"> </w:t>
            </w:r>
            <w:r w:rsidR="00CE4C24" w:rsidRPr="00CE4C24">
              <w:rPr>
                <w:rFonts w:ascii="Times New Roman" w:eastAsia="Times New Roman" w:hAnsi="Times New Roman" w:cs="Times New Roman"/>
                <w:sz w:val="28"/>
                <w:szCs w:val="28"/>
                <w:lang w:eastAsia="ru-RU"/>
              </w:rPr>
              <w:t>http://krasnogorsk-adm.ru/</w:t>
            </w:r>
            <w:r w:rsidRPr="005C5551">
              <w:rPr>
                <w:rFonts w:ascii="Times New Roman" w:eastAsia="Times New Roman" w:hAnsi="Times New Roman" w:cs="Times New Roman"/>
                <w:sz w:val="28"/>
                <w:szCs w:val="28"/>
                <w:lang w:eastAsia="ru-RU"/>
              </w:rPr>
              <w:t>, опубликованной</w:t>
            </w:r>
          </w:p>
          <w:p w14:paraId="014C0381" w14:textId="049FD158" w:rsidR="00347190" w:rsidRPr="00347190" w:rsidRDefault="00CE4C24" w:rsidP="005C5551">
            <w:pPr>
              <w:spacing w:after="0" w:line="315" w:lineRule="atLeast"/>
              <w:jc w:val="both"/>
              <w:textAlignment w:val="baseline"/>
              <w:rPr>
                <w:rFonts w:ascii="Times New Roman" w:eastAsia="Times New Roman" w:hAnsi="Times New Roman" w:cs="Times New Roman"/>
                <w:sz w:val="24"/>
                <w:szCs w:val="24"/>
                <w:lang w:eastAsia="ru-RU"/>
              </w:rPr>
            </w:pPr>
            <w:r w:rsidRPr="00CE4C24">
              <w:rPr>
                <w:rFonts w:ascii="Times New Roman" w:eastAsia="Times New Roman" w:hAnsi="Times New Roman" w:cs="Times New Roman"/>
                <w:sz w:val="28"/>
                <w:szCs w:val="28"/>
                <w:lang w:eastAsia="ru-RU"/>
              </w:rPr>
              <w:t xml:space="preserve">https://krasnogorsk-adm.ru/doc/doc_9477.html </w:t>
            </w:r>
            <w:r w:rsidR="005C5551" w:rsidRPr="005C5551">
              <w:rPr>
                <w:rFonts w:ascii="Times New Roman" w:eastAsia="Times New Roman" w:hAnsi="Times New Roman" w:cs="Times New Roman"/>
                <w:sz w:val="28"/>
                <w:szCs w:val="28"/>
                <w:lang w:eastAsia="ru-RU"/>
              </w:rPr>
              <w:t>(источник опубликования)</w:t>
            </w:r>
          </w:p>
        </w:tc>
      </w:tr>
      <w:tr w:rsidR="00347190" w:rsidRPr="00347190" w14:paraId="3875BD54"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229AA9" w14:textId="77777777" w:rsidR="00347190" w:rsidRPr="005C5551"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5C5551">
              <w:rPr>
                <w:rFonts w:ascii="Times New Roman" w:eastAsia="Times New Roman" w:hAnsi="Times New Roman" w:cs="Times New Roman"/>
                <w:sz w:val="28"/>
                <w:szCs w:val="28"/>
                <w:lang w:eastAsia="ru-RU"/>
              </w:rPr>
              <w:lastRenderedPageBreak/>
              <w:t>7</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940396" w14:textId="7F09D48C" w:rsidR="00347190" w:rsidRPr="005C5551" w:rsidRDefault="005C5551" w:rsidP="00347190">
            <w:pPr>
              <w:spacing w:after="0" w:line="315" w:lineRule="atLeast"/>
              <w:textAlignment w:val="baseline"/>
              <w:rPr>
                <w:rFonts w:ascii="Times New Roman" w:eastAsia="Times New Roman" w:hAnsi="Times New Roman" w:cs="Times New Roman"/>
                <w:sz w:val="28"/>
                <w:szCs w:val="28"/>
                <w:lang w:eastAsia="ru-RU"/>
              </w:rPr>
            </w:pPr>
            <w:r w:rsidRPr="005C5551">
              <w:rPr>
                <w:rFonts w:ascii="Times New Roman" w:eastAsia="Times New Roman" w:hAnsi="Times New Roman" w:cs="Times New Roman"/>
                <w:sz w:val="28"/>
                <w:szCs w:val="28"/>
                <w:lang w:eastAsia="ru-RU"/>
              </w:rPr>
              <w:t>Участник электронного аукциона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5A6231" w14:textId="6B9749BB" w:rsidR="00347190" w:rsidRPr="003517AF" w:rsidRDefault="005C5551" w:rsidP="005C5551">
            <w:pPr>
              <w:spacing w:after="0" w:line="315" w:lineRule="atLeast"/>
              <w:jc w:val="both"/>
              <w:textAlignment w:val="baseline"/>
              <w:rPr>
                <w:rFonts w:ascii="Times New Roman" w:eastAsia="Times New Roman" w:hAnsi="Times New Roman" w:cs="Times New Roman"/>
                <w:sz w:val="28"/>
                <w:szCs w:val="28"/>
                <w:lang w:eastAsia="ru-RU"/>
              </w:rPr>
            </w:pPr>
            <w:r w:rsidRPr="003517AF">
              <w:rPr>
                <w:rFonts w:ascii="Times New Roman" w:eastAsia="Times New Roman" w:hAnsi="Times New Roman" w:cs="Times New Roman"/>
                <w:sz w:val="28"/>
                <w:szCs w:val="28"/>
                <w:lang w:eastAsia="ru-RU"/>
              </w:rPr>
              <w:t>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любое физическое лицо, не являющееся индивидуальным предпринимателем и применяющее специальный налоговый режим «Налог на профессиональный доход», 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
        </w:tc>
      </w:tr>
      <w:tr w:rsidR="00347190" w:rsidRPr="00347190" w14:paraId="51EDDC2F"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ED1CF4" w14:textId="77777777" w:rsidR="00347190" w:rsidRPr="001F370C"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8</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7C8385" w14:textId="7CF717D8" w:rsidR="00347190" w:rsidRPr="001F370C" w:rsidRDefault="001F370C" w:rsidP="00347190">
            <w:pPr>
              <w:spacing w:after="0" w:line="315" w:lineRule="atLeast"/>
              <w:textAlignment w:val="baseline"/>
              <w:rPr>
                <w:rFonts w:ascii="Times New Roman" w:eastAsia="Times New Roman" w:hAnsi="Times New Roman" w:cs="Times New Roman"/>
                <w:sz w:val="28"/>
                <w:szCs w:val="28"/>
                <w:highlight w:val="green"/>
                <w:lang w:eastAsia="ru-RU"/>
              </w:rPr>
            </w:pPr>
            <w:r w:rsidRPr="001F370C">
              <w:rPr>
                <w:rFonts w:ascii="Times New Roman" w:eastAsia="Times New Roman" w:hAnsi="Times New Roman" w:cs="Times New Roman"/>
                <w:sz w:val="28"/>
                <w:szCs w:val="28"/>
                <w:lang w:eastAsia="ru-RU"/>
              </w:rPr>
              <w:t>Требования к содержанию и составу заявки</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02BEF8" w14:textId="77777777" w:rsidR="001F370C" w:rsidRPr="001A1B2D"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1A1B2D">
              <w:rPr>
                <w:rFonts w:ascii="Times New Roman" w:eastAsia="Times New Roman" w:hAnsi="Times New Roman" w:cs="Times New Roman"/>
                <w:sz w:val="28"/>
                <w:szCs w:val="28"/>
                <w:lang w:eastAsia="ru-RU"/>
              </w:rPr>
              <w:t xml:space="preserve">Заявка оформляется по форме, содержащейся </w:t>
            </w:r>
          </w:p>
          <w:p w14:paraId="0C64FDF3" w14:textId="77777777" w:rsidR="001F370C" w:rsidRPr="001A1B2D"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1A1B2D">
              <w:rPr>
                <w:rFonts w:ascii="Times New Roman" w:eastAsia="Times New Roman" w:hAnsi="Times New Roman" w:cs="Times New Roman"/>
                <w:sz w:val="28"/>
                <w:szCs w:val="28"/>
                <w:lang w:eastAsia="ru-RU"/>
              </w:rPr>
              <w:t xml:space="preserve">в Извещении (приложение 1 к Извещению). </w:t>
            </w:r>
          </w:p>
          <w:p w14:paraId="196EFC31" w14:textId="77777777" w:rsidR="001F370C" w:rsidRPr="001A1B2D"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1A1B2D">
              <w:rPr>
                <w:rFonts w:ascii="Times New Roman" w:eastAsia="Times New Roman" w:hAnsi="Times New Roman" w:cs="Times New Roman"/>
                <w:sz w:val="28"/>
                <w:szCs w:val="28"/>
                <w:lang w:eastAsia="ru-RU"/>
              </w:rPr>
              <w:t xml:space="preserve">Для участия в электронном аукционе заявители представляют в срок, установленный пунктом 17 Извещения, следующие документы: </w:t>
            </w:r>
          </w:p>
          <w:p w14:paraId="51CD9E05" w14:textId="77777777" w:rsidR="001F370C" w:rsidRPr="001A1B2D"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1A1B2D">
              <w:rPr>
                <w:rFonts w:ascii="Times New Roman" w:eastAsia="Times New Roman" w:hAnsi="Times New Roman" w:cs="Times New Roman"/>
                <w:sz w:val="28"/>
                <w:szCs w:val="28"/>
                <w:lang w:eastAsia="ru-RU"/>
              </w:rPr>
              <w:t xml:space="preserve">1) заявка на участие в электронном аукционе </w:t>
            </w:r>
          </w:p>
          <w:p w14:paraId="583404D3" w14:textId="77777777" w:rsidR="001F370C" w:rsidRPr="001A1B2D"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1A1B2D">
              <w:rPr>
                <w:rFonts w:ascii="Times New Roman" w:eastAsia="Times New Roman" w:hAnsi="Times New Roman" w:cs="Times New Roman"/>
                <w:sz w:val="28"/>
                <w:szCs w:val="28"/>
                <w:lang w:eastAsia="ru-RU"/>
              </w:rPr>
              <w:t>по установленной в Извещении форме;</w:t>
            </w:r>
          </w:p>
          <w:p w14:paraId="5EA9F8C7" w14:textId="405BF659" w:rsidR="001F370C" w:rsidRPr="001A1B2D"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1A1B2D">
              <w:rPr>
                <w:rFonts w:ascii="Times New Roman" w:eastAsia="Times New Roman" w:hAnsi="Times New Roman" w:cs="Times New Roman"/>
                <w:sz w:val="28"/>
                <w:szCs w:val="28"/>
                <w:lang w:eastAsia="ru-RU"/>
              </w:rPr>
              <w:t>2) 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применяющими специальный налоговый режим «Налог на профессиональный доход»);</w:t>
            </w:r>
          </w:p>
          <w:p w14:paraId="39B9DA3D" w14:textId="77777777" w:rsidR="001F370C" w:rsidRPr="001A1B2D"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1A1B2D">
              <w:rPr>
                <w:rFonts w:ascii="Times New Roman" w:eastAsia="Times New Roman" w:hAnsi="Times New Roman" w:cs="Times New Roman"/>
                <w:sz w:val="28"/>
                <w:szCs w:val="28"/>
                <w:lang w:eastAsia="ru-RU"/>
              </w:rPr>
              <w:t>3) копия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14:paraId="09CE7F14" w14:textId="6E616EE5" w:rsidR="00347190" w:rsidRPr="001A1B2D"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1A1B2D">
              <w:rPr>
                <w:rFonts w:ascii="Times New Roman" w:eastAsia="Times New Roman" w:hAnsi="Times New Roman" w:cs="Times New Roman"/>
                <w:sz w:val="28"/>
                <w:szCs w:val="28"/>
                <w:lang w:eastAsia="ru-RU"/>
              </w:rPr>
              <w:t>Подача заявки на участие в электронном аукционе представителем заявителем подается в соответствии с регламентом оператора электронной площадки</w:t>
            </w:r>
          </w:p>
        </w:tc>
      </w:tr>
      <w:tr w:rsidR="007D4F13" w:rsidRPr="00347190" w14:paraId="0E24163E" w14:textId="77777777" w:rsidTr="005E68B1">
        <w:tc>
          <w:tcPr>
            <w:tcW w:w="6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E74668F" w14:textId="71A55204" w:rsidR="007D4F13" w:rsidRPr="001F370C" w:rsidRDefault="007D4F13" w:rsidP="007D4F13">
            <w:pPr>
              <w:spacing w:after="0" w:line="315" w:lineRule="atLeast"/>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9</w:t>
            </w:r>
          </w:p>
        </w:tc>
        <w:tc>
          <w:tcPr>
            <w:tcW w:w="306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28F2F94" w14:textId="0CF80767" w:rsidR="007D4F13" w:rsidRPr="001F370C" w:rsidRDefault="001F370C" w:rsidP="001F370C">
            <w:pPr>
              <w:spacing w:after="0" w:line="315" w:lineRule="atLeast"/>
              <w:textAlignment w:val="baseline"/>
              <w:rPr>
                <w:rFonts w:ascii="Times New Roman" w:hAnsi="Times New Roman" w:cs="Times New Roman"/>
                <w:sz w:val="28"/>
                <w:szCs w:val="28"/>
              </w:rPr>
            </w:pPr>
            <w:r w:rsidRPr="001F370C">
              <w:rPr>
                <w:rFonts w:ascii="Times New Roman" w:hAnsi="Times New Roman" w:cs="Times New Roman"/>
                <w:sz w:val="28"/>
                <w:szCs w:val="28"/>
              </w:rPr>
              <w:t xml:space="preserve">Срок, в течение которого организатор электронного аукциона </w:t>
            </w:r>
            <w:r w:rsidRPr="001F370C">
              <w:rPr>
                <w:rFonts w:ascii="Times New Roman" w:hAnsi="Times New Roman" w:cs="Times New Roman"/>
                <w:sz w:val="28"/>
                <w:szCs w:val="28"/>
              </w:rPr>
              <w:lastRenderedPageBreak/>
              <w:t>вправе внести изменения в Извещение</w:t>
            </w:r>
          </w:p>
        </w:tc>
        <w:tc>
          <w:tcPr>
            <w:tcW w:w="598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A20FA02" w14:textId="7BFCF9B0" w:rsidR="007D4F13" w:rsidRPr="0056402F" w:rsidRDefault="001F370C" w:rsidP="001F370C">
            <w:pPr>
              <w:spacing w:after="0" w:line="315" w:lineRule="atLeast"/>
              <w:jc w:val="both"/>
              <w:textAlignment w:val="baseline"/>
              <w:rPr>
                <w:rFonts w:ascii="Times New Roman" w:hAnsi="Times New Roman" w:cs="Times New Roman"/>
                <w:sz w:val="28"/>
                <w:szCs w:val="28"/>
              </w:rPr>
            </w:pPr>
            <w:r w:rsidRPr="0056402F">
              <w:rPr>
                <w:rFonts w:ascii="Times New Roman" w:hAnsi="Times New Roman" w:cs="Times New Roman"/>
                <w:sz w:val="28"/>
                <w:szCs w:val="28"/>
              </w:rPr>
              <w:lastRenderedPageBreak/>
              <w:t xml:space="preserve">Организатор электронного аукциона вправе принять решение о внесении изменений в Извещение не позднее чем за три дня до даты </w:t>
            </w:r>
            <w:r w:rsidRPr="0056402F">
              <w:rPr>
                <w:rFonts w:ascii="Times New Roman" w:hAnsi="Times New Roman" w:cs="Times New Roman"/>
                <w:sz w:val="28"/>
                <w:szCs w:val="28"/>
              </w:rPr>
              <w:lastRenderedPageBreak/>
              <w:t xml:space="preserve">окончания срока подачи заявок, а именно не позднее </w:t>
            </w:r>
            <w:r w:rsidR="00C36AAE" w:rsidRPr="0056402F">
              <w:rPr>
                <w:rFonts w:ascii="Times New Roman" w:hAnsi="Times New Roman" w:cs="Times New Roman"/>
                <w:sz w:val="28"/>
                <w:szCs w:val="28"/>
              </w:rPr>
              <w:t>«0</w:t>
            </w:r>
            <w:r w:rsidR="00862FCA">
              <w:rPr>
                <w:rFonts w:ascii="Times New Roman" w:hAnsi="Times New Roman" w:cs="Times New Roman"/>
                <w:sz w:val="28"/>
                <w:szCs w:val="28"/>
              </w:rPr>
              <w:t>1</w:t>
            </w:r>
            <w:r w:rsidR="00C36AAE" w:rsidRPr="0056402F">
              <w:rPr>
                <w:rFonts w:ascii="Times New Roman" w:hAnsi="Times New Roman" w:cs="Times New Roman"/>
                <w:sz w:val="28"/>
                <w:szCs w:val="28"/>
              </w:rPr>
              <w:t xml:space="preserve">» </w:t>
            </w:r>
            <w:r w:rsidR="001A1B2D" w:rsidRPr="0056402F">
              <w:rPr>
                <w:rFonts w:ascii="Times New Roman" w:hAnsi="Times New Roman" w:cs="Times New Roman"/>
                <w:sz w:val="28"/>
                <w:szCs w:val="28"/>
              </w:rPr>
              <w:t>декабря</w:t>
            </w:r>
            <w:r w:rsidR="00C36AAE" w:rsidRPr="0056402F">
              <w:rPr>
                <w:rFonts w:ascii="Times New Roman" w:hAnsi="Times New Roman" w:cs="Times New Roman"/>
                <w:sz w:val="28"/>
                <w:szCs w:val="28"/>
              </w:rPr>
              <w:t xml:space="preserve"> 2023 г.</w:t>
            </w:r>
          </w:p>
        </w:tc>
      </w:tr>
      <w:tr w:rsidR="00347190" w:rsidRPr="00347190" w14:paraId="55479AB3"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24E093" w14:textId="18261323" w:rsidR="00347190" w:rsidRPr="001F370C" w:rsidRDefault="007D4F13" w:rsidP="00347190">
            <w:pPr>
              <w:spacing w:after="0" w:line="315" w:lineRule="atLeast"/>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lastRenderedPageBreak/>
              <w:t>10</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581956" w14:textId="77777777" w:rsidR="001F370C" w:rsidRPr="001F370C" w:rsidRDefault="001F370C" w:rsidP="001F370C">
            <w:pPr>
              <w:spacing w:after="0" w:line="315" w:lineRule="atLeast"/>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 xml:space="preserve">Срок, в течение которого организатор электронного аукциона вправе отказаться </w:t>
            </w:r>
          </w:p>
          <w:p w14:paraId="7AC837A6" w14:textId="15D0E737" w:rsidR="00347190" w:rsidRPr="00347190" w:rsidRDefault="001F370C" w:rsidP="001F370C">
            <w:pPr>
              <w:spacing w:after="0" w:line="315" w:lineRule="atLeast"/>
              <w:textAlignment w:val="baseline"/>
              <w:rPr>
                <w:rFonts w:ascii="Times New Roman" w:eastAsia="Times New Roman" w:hAnsi="Times New Roman" w:cs="Times New Roman"/>
                <w:sz w:val="24"/>
                <w:szCs w:val="24"/>
                <w:lang w:eastAsia="ru-RU"/>
              </w:rPr>
            </w:pPr>
            <w:r w:rsidRPr="001F370C">
              <w:rPr>
                <w:rFonts w:ascii="Times New Roman" w:eastAsia="Times New Roman" w:hAnsi="Times New Roman" w:cs="Times New Roman"/>
                <w:sz w:val="28"/>
                <w:szCs w:val="28"/>
                <w:lang w:eastAsia="ru-RU"/>
              </w:rPr>
              <w:t>от проведения электронного аукциона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0BC9BF" w14:textId="324E97B2" w:rsidR="00347190" w:rsidRPr="0056402F"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56402F">
              <w:rPr>
                <w:rFonts w:ascii="Times New Roman" w:eastAsia="Times New Roman" w:hAnsi="Times New Roman" w:cs="Times New Roman"/>
                <w:sz w:val="28"/>
                <w:szCs w:val="28"/>
                <w:lang w:eastAsia="ru-RU"/>
              </w:rPr>
              <w:t xml:space="preserve">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аукционе, а именно не позднее </w:t>
            </w:r>
            <w:r w:rsidR="00C36AAE" w:rsidRPr="0056402F">
              <w:rPr>
                <w:rFonts w:ascii="Times New Roman" w:eastAsia="Times New Roman" w:hAnsi="Times New Roman" w:cs="Times New Roman"/>
                <w:sz w:val="28"/>
                <w:szCs w:val="28"/>
                <w:lang w:eastAsia="ru-RU"/>
              </w:rPr>
              <w:t>«0</w:t>
            </w:r>
            <w:r w:rsidR="00862FCA">
              <w:rPr>
                <w:rFonts w:ascii="Times New Roman" w:eastAsia="Times New Roman" w:hAnsi="Times New Roman" w:cs="Times New Roman"/>
                <w:sz w:val="28"/>
                <w:szCs w:val="28"/>
                <w:lang w:eastAsia="ru-RU"/>
              </w:rPr>
              <w:t>1</w:t>
            </w:r>
            <w:r w:rsidR="00C36AAE" w:rsidRPr="0056402F">
              <w:rPr>
                <w:rFonts w:ascii="Times New Roman" w:eastAsia="Times New Roman" w:hAnsi="Times New Roman" w:cs="Times New Roman"/>
                <w:sz w:val="28"/>
                <w:szCs w:val="28"/>
                <w:lang w:eastAsia="ru-RU"/>
              </w:rPr>
              <w:t xml:space="preserve">» </w:t>
            </w:r>
            <w:r w:rsidR="001A1B2D" w:rsidRPr="0056402F">
              <w:rPr>
                <w:rFonts w:ascii="Times New Roman" w:eastAsia="Times New Roman" w:hAnsi="Times New Roman" w:cs="Times New Roman"/>
                <w:sz w:val="28"/>
                <w:szCs w:val="28"/>
                <w:lang w:eastAsia="ru-RU"/>
              </w:rPr>
              <w:t xml:space="preserve">декабря </w:t>
            </w:r>
            <w:r w:rsidR="00C36AAE" w:rsidRPr="0056402F">
              <w:rPr>
                <w:rFonts w:ascii="Times New Roman" w:eastAsia="Times New Roman" w:hAnsi="Times New Roman" w:cs="Times New Roman"/>
                <w:sz w:val="28"/>
                <w:szCs w:val="28"/>
                <w:lang w:eastAsia="ru-RU"/>
              </w:rPr>
              <w:t>2023 г.</w:t>
            </w:r>
          </w:p>
        </w:tc>
      </w:tr>
      <w:tr w:rsidR="00347190" w:rsidRPr="00347190" w14:paraId="704B096F"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0697AD" w14:textId="5A7C5272" w:rsidR="00347190" w:rsidRPr="001F370C"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1</w:t>
            </w:r>
            <w:r w:rsidR="007D4F13" w:rsidRPr="001F370C">
              <w:rPr>
                <w:rFonts w:ascii="Times New Roman" w:eastAsia="Times New Roman" w:hAnsi="Times New Roman" w:cs="Times New Roman"/>
                <w:sz w:val="28"/>
                <w:szCs w:val="28"/>
                <w:lang w:eastAsia="ru-RU"/>
              </w:rPr>
              <w:t>1</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C7B279" w14:textId="182A0E69" w:rsidR="00347190" w:rsidRPr="001F370C" w:rsidRDefault="001F370C" w:rsidP="00347190">
            <w:pPr>
              <w:spacing w:after="0" w:line="315" w:lineRule="atLeast"/>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Срок, порядок направления запроса и предоставления разъяснений положений извещения</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34AA01" w14:textId="77777777" w:rsidR="001F370C" w:rsidRPr="001F370C"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Любое заинтересованное лицо, вправе направить на адрес электронной площадки, указанной в пункте 5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14:paraId="7E6B357C" w14:textId="595B7611" w:rsidR="001F370C" w:rsidRPr="001F370C"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разъяснений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w:t>
            </w:r>
          </w:p>
          <w:p w14:paraId="1997D174" w14:textId="132E32D9" w:rsidR="00347190" w:rsidRPr="00347190" w:rsidRDefault="001F370C" w:rsidP="001F370C">
            <w:pPr>
              <w:spacing w:after="0" w:line="315" w:lineRule="atLeast"/>
              <w:jc w:val="both"/>
              <w:textAlignment w:val="baseline"/>
              <w:rPr>
                <w:rFonts w:ascii="Times New Roman" w:eastAsia="Times New Roman" w:hAnsi="Times New Roman" w:cs="Times New Roman"/>
                <w:sz w:val="24"/>
                <w:szCs w:val="24"/>
                <w:lang w:eastAsia="ru-RU"/>
              </w:rPr>
            </w:pPr>
            <w:r w:rsidRPr="001F370C">
              <w:rPr>
                <w:rFonts w:ascii="Times New Roman" w:eastAsia="Times New Roman" w:hAnsi="Times New Roman" w:cs="Times New Roman"/>
                <w:sz w:val="28"/>
                <w:szCs w:val="28"/>
                <w:lang w:eastAsia="ru-RU"/>
              </w:rPr>
              <w:t>Разъяснение положений Извещения не должно изменять его суть</w:t>
            </w:r>
          </w:p>
        </w:tc>
      </w:tr>
      <w:tr w:rsidR="00347190" w:rsidRPr="00347190" w14:paraId="097815CA" w14:textId="77777777" w:rsidTr="001F370C">
        <w:trPr>
          <w:trHeight w:val="1967"/>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B5CD4E" w14:textId="6893E46A" w:rsidR="00347190" w:rsidRPr="001F370C"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1</w:t>
            </w:r>
            <w:r w:rsidR="007D4F13" w:rsidRPr="001F370C">
              <w:rPr>
                <w:rFonts w:ascii="Times New Roman" w:eastAsia="Times New Roman" w:hAnsi="Times New Roman" w:cs="Times New Roman"/>
                <w:sz w:val="28"/>
                <w:szCs w:val="28"/>
                <w:lang w:eastAsia="ru-RU"/>
              </w:rPr>
              <w:t>2</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B5B80A" w14:textId="70034846" w:rsidR="00347190" w:rsidRPr="001F370C" w:rsidRDefault="001F370C" w:rsidP="00347190">
            <w:pPr>
              <w:spacing w:after="0" w:line="315" w:lineRule="atLeast"/>
              <w:textAlignment w:val="baseline"/>
              <w:rPr>
                <w:rFonts w:ascii="Times New Roman" w:hAnsi="Times New Roman" w:cs="Times New Roman"/>
                <w:sz w:val="28"/>
                <w:szCs w:val="28"/>
              </w:rPr>
            </w:pPr>
            <w:r w:rsidRPr="001F370C">
              <w:rPr>
                <w:rFonts w:ascii="Times New Roman" w:eastAsia="Times New Roman" w:hAnsi="Times New Roman" w:cs="Times New Roman"/>
                <w:sz w:val="28"/>
                <w:szCs w:val="28"/>
                <w:lang w:eastAsia="ru-RU"/>
              </w:rPr>
              <w:t>Дата начала и окончания срока предоставления заинтересованным лицам разъяснений положений извещения</w:t>
            </w:r>
            <w:r w:rsidR="00347190" w:rsidRPr="00347190">
              <w:rPr>
                <w:rFonts w:ascii="Times New Roman" w:eastAsia="Times New Roman" w:hAnsi="Times New Roman" w:cs="Times New Roman"/>
                <w:sz w:val="24"/>
                <w:szCs w:val="24"/>
                <w:lang w:eastAsia="ru-RU"/>
              </w:rPr>
              <w:br/>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F2D421" w14:textId="77777777" w:rsidR="001F370C" w:rsidRPr="0056402F" w:rsidRDefault="001F370C" w:rsidP="001F370C">
            <w:pPr>
              <w:spacing w:after="0" w:line="315" w:lineRule="atLeast"/>
              <w:textAlignment w:val="baseline"/>
              <w:rPr>
                <w:rFonts w:ascii="Times New Roman" w:eastAsia="Times New Roman" w:hAnsi="Times New Roman" w:cs="Times New Roman"/>
                <w:sz w:val="28"/>
                <w:szCs w:val="28"/>
                <w:lang w:eastAsia="ru-RU"/>
              </w:rPr>
            </w:pPr>
            <w:r w:rsidRPr="0056402F">
              <w:rPr>
                <w:rFonts w:ascii="Times New Roman" w:eastAsia="Times New Roman" w:hAnsi="Times New Roman" w:cs="Times New Roman"/>
                <w:sz w:val="28"/>
                <w:szCs w:val="28"/>
                <w:lang w:eastAsia="ru-RU"/>
              </w:rPr>
              <w:t>Дата начала предоставления разъяснений положений извещения:</w:t>
            </w:r>
          </w:p>
          <w:p w14:paraId="2911A196" w14:textId="01CF2339" w:rsidR="00C36AAE" w:rsidRPr="0056402F" w:rsidRDefault="00C36AAE" w:rsidP="00C36AAE">
            <w:pPr>
              <w:spacing w:after="0" w:line="315" w:lineRule="atLeast"/>
              <w:textAlignment w:val="baseline"/>
              <w:rPr>
                <w:rFonts w:ascii="Times New Roman" w:eastAsia="Times New Roman" w:hAnsi="Times New Roman" w:cs="Times New Roman"/>
                <w:sz w:val="28"/>
                <w:szCs w:val="28"/>
                <w:lang w:eastAsia="ru-RU"/>
              </w:rPr>
            </w:pPr>
            <w:r w:rsidRPr="0056402F">
              <w:rPr>
                <w:rFonts w:ascii="Times New Roman" w:eastAsia="Times New Roman" w:hAnsi="Times New Roman" w:cs="Times New Roman"/>
                <w:sz w:val="28"/>
                <w:szCs w:val="28"/>
                <w:lang w:eastAsia="ru-RU"/>
              </w:rPr>
              <w:t>«0</w:t>
            </w:r>
            <w:r w:rsidR="00862FCA">
              <w:rPr>
                <w:rFonts w:ascii="Times New Roman" w:eastAsia="Times New Roman" w:hAnsi="Times New Roman" w:cs="Times New Roman"/>
                <w:sz w:val="28"/>
                <w:szCs w:val="28"/>
                <w:lang w:eastAsia="ru-RU"/>
              </w:rPr>
              <w:t>3</w:t>
            </w:r>
            <w:r w:rsidRPr="0056402F">
              <w:rPr>
                <w:rFonts w:ascii="Times New Roman" w:eastAsia="Times New Roman" w:hAnsi="Times New Roman" w:cs="Times New Roman"/>
                <w:sz w:val="28"/>
                <w:szCs w:val="28"/>
                <w:lang w:eastAsia="ru-RU"/>
              </w:rPr>
              <w:t xml:space="preserve">» </w:t>
            </w:r>
            <w:r w:rsidR="005C232B" w:rsidRPr="0056402F">
              <w:rPr>
                <w:rFonts w:ascii="Times New Roman" w:eastAsia="Times New Roman" w:hAnsi="Times New Roman" w:cs="Times New Roman"/>
                <w:sz w:val="28"/>
                <w:szCs w:val="28"/>
                <w:lang w:eastAsia="ru-RU"/>
              </w:rPr>
              <w:t>ноября</w:t>
            </w:r>
            <w:r w:rsidRPr="0056402F">
              <w:rPr>
                <w:rFonts w:ascii="Times New Roman" w:eastAsia="Times New Roman" w:hAnsi="Times New Roman" w:cs="Times New Roman"/>
                <w:sz w:val="28"/>
                <w:szCs w:val="28"/>
                <w:lang w:eastAsia="ru-RU"/>
              </w:rPr>
              <w:t xml:space="preserve"> 2023 г.</w:t>
            </w:r>
          </w:p>
          <w:p w14:paraId="63FD492B" w14:textId="21A3EEEC" w:rsidR="001F370C" w:rsidRPr="0056402F" w:rsidRDefault="001F370C" w:rsidP="00C36AAE">
            <w:pPr>
              <w:spacing w:after="0" w:line="315" w:lineRule="atLeast"/>
              <w:textAlignment w:val="baseline"/>
              <w:rPr>
                <w:rFonts w:ascii="Times New Roman" w:eastAsia="Times New Roman" w:hAnsi="Times New Roman" w:cs="Times New Roman"/>
                <w:sz w:val="28"/>
                <w:szCs w:val="28"/>
                <w:lang w:eastAsia="ru-RU"/>
              </w:rPr>
            </w:pPr>
            <w:r w:rsidRPr="0056402F">
              <w:rPr>
                <w:rFonts w:ascii="Times New Roman" w:eastAsia="Times New Roman" w:hAnsi="Times New Roman" w:cs="Times New Roman"/>
                <w:sz w:val="28"/>
                <w:szCs w:val="28"/>
                <w:lang w:eastAsia="ru-RU"/>
              </w:rPr>
              <w:t>Дата окончания предоставления разъяснений положений извещения:</w:t>
            </w:r>
          </w:p>
          <w:p w14:paraId="7F8E1993" w14:textId="38DC6212" w:rsidR="00347190" w:rsidRPr="00C36AAE" w:rsidRDefault="001F370C" w:rsidP="001F370C">
            <w:pPr>
              <w:widowControl w:val="0"/>
              <w:spacing w:after="0"/>
              <w:jc w:val="both"/>
              <w:rPr>
                <w:rFonts w:ascii="Times New Roman" w:hAnsi="Times New Roman" w:cs="Times New Roman"/>
                <w:sz w:val="24"/>
                <w:szCs w:val="24"/>
              </w:rPr>
            </w:pPr>
            <w:r w:rsidRPr="0056402F">
              <w:rPr>
                <w:rFonts w:ascii="Times New Roman" w:eastAsia="Times New Roman" w:hAnsi="Times New Roman" w:cs="Times New Roman"/>
                <w:sz w:val="28"/>
                <w:szCs w:val="28"/>
                <w:lang w:eastAsia="ru-RU"/>
              </w:rPr>
              <w:t>«</w:t>
            </w:r>
            <w:r w:rsidR="00862FCA">
              <w:rPr>
                <w:rFonts w:ascii="Times New Roman" w:eastAsia="Times New Roman" w:hAnsi="Times New Roman" w:cs="Times New Roman"/>
                <w:sz w:val="28"/>
                <w:szCs w:val="28"/>
                <w:lang w:eastAsia="ru-RU"/>
              </w:rPr>
              <w:t>29</w:t>
            </w:r>
            <w:r w:rsidRPr="0056402F">
              <w:rPr>
                <w:rFonts w:ascii="Times New Roman" w:eastAsia="Times New Roman" w:hAnsi="Times New Roman" w:cs="Times New Roman"/>
                <w:sz w:val="28"/>
                <w:szCs w:val="28"/>
                <w:lang w:eastAsia="ru-RU"/>
              </w:rPr>
              <w:t xml:space="preserve">» </w:t>
            </w:r>
            <w:r w:rsidR="00862FCA">
              <w:rPr>
                <w:rFonts w:ascii="Times New Roman" w:eastAsia="Times New Roman" w:hAnsi="Times New Roman" w:cs="Times New Roman"/>
                <w:sz w:val="28"/>
                <w:szCs w:val="28"/>
                <w:lang w:eastAsia="ru-RU"/>
              </w:rPr>
              <w:t>ноября</w:t>
            </w:r>
            <w:r w:rsidR="00C36AAE" w:rsidRPr="0056402F">
              <w:rPr>
                <w:rFonts w:ascii="Times New Roman" w:eastAsia="Times New Roman" w:hAnsi="Times New Roman" w:cs="Times New Roman"/>
                <w:sz w:val="28"/>
                <w:szCs w:val="28"/>
                <w:lang w:eastAsia="ru-RU"/>
              </w:rPr>
              <w:t xml:space="preserve"> 2023 г.</w:t>
            </w:r>
          </w:p>
        </w:tc>
      </w:tr>
      <w:tr w:rsidR="00347190" w:rsidRPr="00347190" w14:paraId="4FF27553"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EE8A3BF" w14:textId="2074318A" w:rsidR="00347190" w:rsidRPr="00DC39EE"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DC39EE">
              <w:rPr>
                <w:rFonts w:ascii="Times New Roman" w:eastAsia="Times New Roman" w:hAnsi="Times New Roman" w:cs="Times New Roman"/>
                <w:sz w:val="28"/>
                <w:szCs w:val="28"/>
                <w:lang w:eastAsia="ru-RU"/>
              </w:rPr>
              <w:t>1</w:t>
            </w:r>
            <w:r w:rsidR="007D4F13" w:rsidRPr="00DC39EE">
              <w:rPr>
                <w:rFonts w:ascii="Times New Roman" w:eastAsia="Times New Roman" w:hAnsi="Times New Roman" w:cs="Times New Roman"/>
                <w:sz w:val="28"/>
                <w:szCs w:val="28"/>
                <w:lang w:eastAsia="ru-RU"/>
              </w:rPr>
              <w:t>3</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DECD86" w14:textId="44360015" w:rsidR="00347190" w:rsidRPr="00DC39EE" w:rsidRDefault="00DC39EE" w:rsidP="00347190">
            <w:pPr>
              <w:spacing w:after="0" w:line="315" w:lineRule="atLeast"/>
              <w:textAlignment w:val="baseline"/>
              <w:rPr>
                <w:rFonts w:ascii="Times New Roman" w:eastAsia="Times New Roman" w:hAnsi="Times New Roman" w:cs="Times New Roman"/>
                <w:sz w:val="28"/>
                <w:szCs w:val="28"/>
                <w:lang w:eastAsia="ru-RU"/>
              </w:rPr>
            </w:pPr>
            <w:r w:rsidRPr="00DC39EE">
              <w:rPr>
                <w:rFonts w:ascii="Times New Roman" w:hAnsi="Times New Roman" w:cs="Times New Roman"/>
                <w:sz w:val="28"/>
                <w:szCs w:val="28"/>
              </w:rPr>
              <w:t>Начальная (минимальная) цена договора (лота)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9C3CEB2" w14:textId="77777777" w:rsidR="00347190" w:rsidRPr="00AC23D8" w:rsidRDefault="00DC39EE" w:rsidP="00235907">
            <w:pPr>
              <w:spacing w:after="0" w:line="315" w:lineRule="atLeast"/>
              <w:textAlignment w:val="baseline"/>
              <w:rPr>
                <w:rFonts w:ascii="Times New Roman" w:eastAsia="Times New Roman" w:hAnsi="Times New Roman" w:cs="Times New Roman"/>
                <w:sz w:val="28"/>
                <w:szCs w:val="28"/>
                <w:lang w:eastAsia="ru-RU"/>
              </w:rPr>
            </w:pPr>
            <w:r w:rsidRPr="00AC23D8">
              <w:rPr>
                <w:rFonts w:ascii="Times New Roman" w:eastAsia="Times New Roman" w:hAnsi="Times New Roman" w:cs="Times New Roman"/>
                <w:sz w:val="28"/>
                <w:szCs w:val="28"/>
                <w:lang w:eastAsia="ru-RU"/>
              </w:rPr>
              <w:t>Начальная (минимальная) цена договора (лота) устанавливается в размере</w:t>
            </w:r>
          </w:p>
          <w:p w14:paraId="736CED84" w14:textId="22C1C006" w:rsidR="00235907" w:rsidRPr="0081451C" w:rsidRDefault="00235907" w:rsidP="00235907">
            <w:pPr>
              <w:spacing w:after="0" w:line="315" w:lineRule="atLeast"/>
              <w:textAlignment w:val="baseline"/>
              <w:rPr>
                <w:rFonts w:ascii="Times New Roman" w:eastAsia="Times New Roman" w:hAnsi="Times New Roman" w:cs="Times New Roman"/>
                <w:sz w:val="28"/>
                <w:szCs w:val="28"/>
                <w:lang w:eastAsia="ru-RU"/>
              </w:rPr>
            </w:pPr>
            <w:r w:rsidRPr="0081451C">
              <w:rPr>
                <w:rFonts w:ascii="Times New Roman" w:eastAsia="Times New Roman" w:hAnsi="Times New Roman" w:cs="Times New Roman"/>
                <w:sz w:val="28"/>
                <w:szCs w:val="28"/>
                <w:lang w:eastAsia="ru-RU"/>
              </w:rPr>
              <w:t>Лот 1</w:t>
            </w:r>
            <w:r w:rsidR="00A1356D" w:rsidRPr="0081451C">
              <w:rPr>
                <w:rFonts w:ascii="Times New Roman" w:eastAsia="Times New Roman" w:hAnsi="Times New Roman" w:cs="Times New Roman"/>
                <w:sz w:val="28"/>
                <w:szCs w:val="28"/>
                <w:lang w:eastAsia="ru-RU"/>
              </w:rPr>
              <w:t xml:space="preserve"> - 1</w:t>
            </w:r>
            <w:r w:rsidR="00862FCA">
              <w:rPr>
                <w:rFonts w:ascii="Times New Roman" w:eastAsia="Times New Roman" w:hAnsi="Times New Roman" w:cs="Times New Roman"/>
                <w:sz w:val="28"/>
                <w:szCs w:val="28"/>
                <w:lang w:eastAsia="ru-RU"/>
              </w:rPr>
              <w:t>8</w:t>
            </w:r>
            <w:r w:rsidR="00A1356D" w:rsidRPr="0081451C">
              <w:rPr>
                <w:rFonts w:ascii="Times New Roman" w:eastAsia="Times New Roman" w:hAnsi="Times New Roman" w:cs="Times New Roman"/>
                <w:sz w:val="28"/>
                <w:szCs w:val="28"/>
                <w:lang w:eastAsia="ru-RU"/>
              </w:rPr>
              <w:t xml:space="preserve"> </w:t>
            </w:r>
            <w:r w:rsidR="00862FCA">
              <w:rPr>
                <w:rFonts w:ascii="Times New Roman" w:eastAsia="Times New Roman" w:hAnsi="Times New Roman" w:cs="Times New Roman"/>
                <w:sz w:val="28"/>
                <w:szCs w:val="28"/>
                <w:lang w:eastAsia="ru-RU"/>
              </w:rPr>
              <w:t>75</w:t>
            </w:r>
            <w:r w:rsidR="007447D2" w:rsidRPr="0081451C">
              <w:rPr>
                <w:rFonts w:ascii="Times New Roman" w:eastAsia="Times New Roman" w:hAnsi="Times New Roman" w:cs="Times New Roman"/>
                <w:sz w:val="28"/>
                <w:szCs w:val="28"/>
                <w:lang w:eastAsia="ru-RU"/>
              </w:rPr>
              <w:t>0</w:t>
            </w:r>
            <w:r w:rsidR="00A1356D" w:rsidRPr="0081451C">
              <w:rPr>
                <w:rFonts w:ascii="Times New Roman" w:eastAsia="Times New Roman" w:hAnsi="Times New Roman" w:cs="Times New Roman"/>
                <w:sz w:val="28"/>
                <w:szCs w:val="28"/>
                <w:lang w:eastAsia="ru-RU"/>
              </w:rPr>
              <w:t>,00</w:t>
            </w:r>
            <w:r w:rsidR="00CE418B" w:rsidRPr="0081451C">
              <w:rPr>
                <w:rFonts w:ascii="Times New Roman" w:eastAsia="Times New Roman" w:hAnsi="Times New Roman" w:cs="Times New Roman"/>
                <w:sz w:val="28"/>
                <w:szCs w:val="28"/>
                <w:lang w:eastAsia="ru-RU"/>
              </w:rPr>
              <w:t>;</w:t>
            </w:r>
          </w:p>
          <w:p w14:paraId="6D0CCC94" w14:textId="6D8783CE" w:rsidR="00235907" w:rsidRPr="0081451C" w:rsidRDefault="00235907" w:rsidP="00235907">
            <w:pPr>
              <w:spacing w:after="0" w:line="315" w:lineRule="atLeast"/>
              <w:textAlignment w:val="baseline"/>
              <w:rPr>
                <w:rFonts w:ascii="Times New Roman" w:eastAsia="Times New Roman" w:hAnsi="Times New Roman" w:cs="Times New Roman"/>
                <w:sz w:val="28"/>
                <w:szCs w:val="28"/>
                <w:lang w:eastAsia="ru-RU"/>
              </w:rPr>
            </w:pPr>
            <w:r w:rsidRPr="0081451C">
              <w:rPr>
                <w:rFonts w:ascii="Times New Roman" w:eastAsia="Times New Roman" w:hAnsi="Times New Roman" w:cs="Times New Roman"/>
                <w:sz w:val="28"/>
                <w:szCs w:val="28"/>
                <w:lang w:eastAsia="ru-RU"/>
              </w:rPr>
              <w:t>Лот 2</w:t>
            </w:r>
            <w:r w:rsidR="00A1356D" w:rsidRPr="0081451C">
              <w:rPr>
                <w:rFonts w:ascii="Times New Roman" w:eastAsia="Times New Roman" w:hAnsi="Times New Roman" w:cs="Times New Roman"/>
                <w:sz w:val="28"/>
                <w:szCs w:val="28"/>
                <w:lang w:eastAsia="ru-RU"/>
              </w:rPr>
              <w:t xml:space="preserve"> - </w:t>
            </w:r>
            <w:r w:rsidR="007447D2" w:rsidRPr="0081451C">
              <w:rPr>
                <w:rFonts w:ascii="Times New Roman" w:eastAsia="Times New Roman" w:hAnsi="Times New Roman" w:cs="Times New Roman"/>
                <w:sz w:val="28"/>
                <w:szCs w:val="28"/>
                <w:lang w:eastAsia="ru-RU"/>
              </w:rPr>
              <w:t>3</w:t>
            </w:r>
            <w:r w:rsidR="00862FCA">
              <w:rPr>
                <w:rFonts w:ascii="Times New Roman" w:eastAsia="Times New Roman" w:hAnsi="Times New Roman" w:cs="Times New Roman"/>
                <w:sz w:val="28"/>
                <w:szCs w:val="28"/>
                <w:lang w:eastAsia="ru-RU"/>
              </w:rPr>
              <w:t>7</w:t>
            </w:r>
            <w:r w:rsidR="00A1356D" w:rsidRPr="0081451C">
              <w:rPr>
                <w:rFonts w:ascii="Times New Roman" w:eastAsia="Times New Roman" w:hAnsi="Times New Roman" w:cs="Times New Roman"/>
                <w:sz w:val="28"/>
                <w:szCs w:val="28"/>
                <w:lang w:eastAsia="ru-RU"/>
              </w:rPr>
              <w:t xml:space="preserve"> </w:t>
            </w:r>
            <w:r w:rsidR="00862FCA">
              <w:rPr>
                <w:rFonts w:ascii="Times New Roman" w:eastAsia="Times New Roman" w:hAnsi="Times New Roman" w:cs="Times New Roman"/>
                <w:sz w:val="28"/>
                <w:szCs w:val="28"/>
                <w:lang w:eastAsia="ru-RU"/>
              </w:rPr>
              <w:t>5</w:t>
            </w:r>
            <w:r w:rsidR="007447D2" w:rsidRPr="0081451C">
              <w:rPr>
                <w:rFonts w:ascii="Times New Roman" w:eastAsia="Times New Roman" w:hAnsi="Times New Roman" w:cs="Times New Roman"/>
                <w:sz w:val="28"/>
                <w:szCs w:val="28"/>
                <w:lang w:eastAsia="ru-RU"/>
              </w:rPr>
              <w:t>00</w:t>
            </w:r>
            <w:r w:rsidR="00A1356D" w:rsidRPr="0081451C">
              <w:rPr>
                <w:rFonts w:ascii="Times New Roman" w:eastAsia="Times New Roman" w:hAnsi="Times New Roman" w:cs="Times New Roman"/>
                <w:sz w:val="28"/>
                <w:szCs w:val="28"/>
                <w:lang w:eastAsia="ru-RU"/>
              </w:rPr>
              <w:t>,00</w:t>
            </w:r>
            <w:r w:rsidR="00CE418B" w:rsidRPr="0081451C">
              <w:rPr>
                <w:rFonts w:ascii="Times New Roman" w:eastAsia="Times New Roman" w:hAnsi="Times New Roman" w:cs="Times New Roman"/>
                <w:sz w:val="28"/>
                <w:szCs w:val="28"/>
                <w:lang w:eastAsia="ru-RU"/>
              </w:rPr>
              <w:t>;</w:t>
            </w:r>
          </w:p>
          <w:p w14:paraId="220F0A86" w14:textId="54EEF75F" w:rsidR="00235907" w:rsidRPr="0081451C" w:rsidRDefault="00235907" w:rsidP="00235907">
            <w:pPr>
              <w:spacing w:after="0" w:line="315" w:lineRule="atLeast"/>
              <w:textAlignment w:val="baseline"/>
              <w:rPr>
                <w:rFonts w:ascii="Times New Roman" w:eastAsia="Times New Roman" w:hAnsi="Times New Roman" w:cs="Times New Roman"/>
                <w:sz w:val="28"/>
                <w:szCs w:val="28"/>
                <w:lang w:eastAsia="ru-RU"/>
              </w:rPr>
            </w:pPr>
            <w:r w:rsidRPr="0081451C">
              <w:rPr>
                <w:rFonts w:ascii="Times New Roman" w:eastAsia="Times New Roman" w:hAnsi="Times New Roman" w:cs="Times New Roman"/>
                <w:sz w:val="28"/>
                <w:szCs w:val="28"/>
                <w:lang w:eastAsia="ru-RU"/>
              </w:rPr>
              <w:t>Лот 3</w:t>
            </w:r>
            <w:r w:rsidR="00A1356D" w:rsidRPr="0081451C">
              <w:rPr>
                <w:rFonts w:ascii="Times New Roman" w:eastAsia="Times New Roman" w:hAnsi="Times New Roman" w:cs="Times New Roman"/>
                <w:sz w:val="28"/>
                <w:szCs w:val="28"/>
                <w:lang w:eastAsia="ru-RU"/>
              </w:rPr>
              <w:t xml:space="preserve"> </w:t>
            </w:r>
            <w:r w:rsidR="00AC23D8" w:rsidRPr="0081451C">
              <w:rPr>
                <w:rFonts w:ascii="Times New Roman" w:eastAsia="Times New Roman" w:hAnsi="Times New Roman" w:cs="Times New Roman"/>
                <w:sz w:val="28"/>
                <w:szCs w:val="28"/>
                <w:lang w:eastAsia="ru-RU"/>
              </w:rPr>
              <w:t>–</w:t>
            </w:r>
            <w:r w:rsidR="00A1356D" w:rsidRPr="0081451C">
              <w:rPr>
                <w:rFonts w:ascii="Times New Roman" w:eastAsia="Times New Roman" w:hAnsi="Times New Roman" w:cs="Times New Roman"/>
                <w:sz w:val="28"/>
                <w:szCs w:val="28"/>
                <w:lang w:eastAsia="ru-RU"/>
              </w:rPr>
              <w:t xml:space="preserve"> </w:t>
            </w:r>
            <w:r w:rsidR="00862FCA" w:rsidRPr="00862FCA">
              <w:rPr>
                <w:rFonts w:ascii="Times New Roman" w:eastAsia="Times New Roman" w:hAnsi="Times New Roman" w:cs="Times New Roman"/>
                <w:sz w:val="28"/>
                <w:szCs w:val="28"/>
                <w:lang w:eastAsia="ru-RU"/>
              </w:rPr>
              <w:t>37 500,00;</w:t>
            </w:r>
          </w:p>
          <w:p w14:paraId="33859382" w14:textId="3D79A784" w:rsidR="003517AF" w:rsidRPr="0081451C" w:rsidRDefault="003517AF" w:rsidP="00235907">
            <w:pPr>
              <w:spacing w:after="0" w:line="315" w:lineRule="atLeast"/>
              <w:textAlignment w:val="baseline"/>
              <w:rPr>
                <w:rFonts w:ascii="Times New Roman" w:eastAsia="Times New Roman" w:hAnsi="Times New Roman" w:cs="Times New Roman"/>
                <w:sz w:val="28"/>
                <w:szCs w:val="28"/>
                <w:lang w:eastAsia="ru-RU"/>
              </w:rPr>
            </w:pPr>
            <w:r w:rsidRPr="0081451C">
              <w:rPr>
                <w:rFonts w:ascii="Times New Roman" w:eastAsia="Times New Roman" w:hAnsi="Times New Roman" w:cs="Times New Roman"/>
                <w:sz w:val="28"/>
                <w:szCs w:val="28"/>
                <w:lang w:eastAsia="ru-RU"/>
              </w:rPr>
              <w:t xml:space="preserve">Лот 4 - </w:t>
            </w:r>
            <w:r w:rsidR="00862FCA" w:rsidRPr="00862FCA">
              <w:rPr>
                <w:rFonts w:ascii="Times New Roman" w:eastAsia="Times New Roman" w:hAnsi="Times New Roman" w:cs="Times New Roman"/>
                <w:sz w:val="28"/>
                <w:szCs w:val="28"/>
                <w:lang w:eastAsia="ru-RU"/>
              </w:rPr>
              <w:t>18 750,00;</w:t>
            </w:r>
          </w:p>
          <w:p w14:paraId="5D4A8172" w14:textId="7FA3AF78" w:rsidR="003517AF" w:rsidRPr="0081451C" w:rsidRDefault="003517AF" w:rsidP="00235907">
            <w:pPr>
              <w:spacing w:after="0" w:line="315" w:lineRule="atLeast"/>
              <w:textAlignment w:val="baseline"/>
              <w:rPr>
                <w:rFonts w:ascii="Times New Roman" w:eastAsia="Times New Roman" w:hAnsi="Times New Roman" w:cs="Times New Roman"/>
                <w:sz w:val="28"/>
                <w:szCs w:val="28"/>
                <w:lang w:eastAsia="ru-RU"/>
              </w:rPr>
            </w:pPr>
            <w:r w:rsidRPr="0081451C">
              <w:rPr>
                <w:rFonts w:ascii="Times New Roman" w:eastAsia="Times New Roman" w:hAnsi="Times New Roman" w:cs="Times New Roman"/>
                <w:sz w:val="28"/>
                <w:szCs w:val="28"/>
                <w:lang w:eastAsia="ru-RU"/>
              </w:rPr>
              <w:t xml:space="preserve">Лот 5 - </w:t>
            </w:r>
            <w:r w:rsidR="007447D2" w:rsidRPr="0081451C">
              <w:rPr>
                <w:rFonts w:ascii="Times New Roman" w:eastAsia="Times New Roman" w:hAnsi="Times New Roman" w:cs="Times New Roman"/>
                <w:sz w:val="28"/>
                <w:szCs w:val="28"/>
                <w:lang w:eastAsia="ru-RU"/>
              </w:rPr>
              <w:t>3</w:t>
            </w:r>
            <w:r w:rsidR="00862FCA">
              <w:rPr>
                <w:rFonts w:ascii="Times New Roman" w:eastAsia="Times New Roman" w:hAnsi="Times New Roman" w:cs="Times New Roman"/>
                <w:sz w:val="28"/>
                <w:szCs w:val="28"/>
                <w:lang w:eastAsia="ru-RU"/>
              </w:rPr>
              <w:t>7</w:t>
            </w:r>
            <w:r w:rsidR="007447D2" w:rsidRPr="0081451C">
              <w:rPr>
                <w:rFonts w:ascii="Times New Roman" w:eastAsia="Times New Roman" w:hAnsi="Times New Roman" w:cs="Times New Roman"/>
                <w:sz w:val="28"/>
                <w:szCs w:val="28"/>
                <w:lang w:eastAsia="ru-RU"/>
              </w:rPr>
              <w:t xml:space="preserve"> </w:t>
            </w:r>
            <w:r w:rsidR="00862FCA">
              <w:rPr>
                <w:rFonts w:ascii="Times New Roman" w:eastAsia="Times New Roman" w:hAnsi="Times New Roman" w:cs="Times New Roman"/>
                <w:sz w:val="28"/>
                <w:szCs w:val="28"/>
                <w:lang w:eastAsia="ru-RU"/>
              </w:rPr>
              <w:t>5</w:t>
            </w:r>
            <w:r w:rsidR="007447D2" w:rsidRPr="0081451C">
              <w:rPr>
                <w:rFonts w:ascii="Times New Roman" w:eastAsia="Times New Roman" w:hAnsi="Times New Roman" w:cs="Times New Roman"/>
                <w:sz w:val="28"/>
                <w:szCs w:val="28"/>
                <w:lang w:eastAsia="ru-RU"/>
              </w:rPr>
              <w:t>00,00;</w:t>
            </w:r>
          </w:p>
          <w:p w14:paraId="66907C03" w14:textId="2E4DE8ED" w:rsidR="003517AF" w:rsidRPr="00AC23D8" w:rsidRDefault="003517AF" w:rsidP="00235907">
            <w:pPr>
              <w:spacing w:after="0" w:line="315" w:lineRule="atLeast"/>
              <w:textAlignment w:val="baseline"/>
              <w:rPr>
                <w:rFonts w:ascii="Times New Roman" w:eastAsia="Times New Roman" w:hAnsi="Times New Roman" w:cs="Times New Roman"/>
                <w:sz w:val="28"/>
                <w:szCs w:val="28"/>
                <w:lang w:eastAsia="ru-RU"/>
              </w:rPr>
            </w:pPr>
            <w:r w:rsidRPr="0081451C">
              <w:rPr>
                <w:rFonts w:ascii="Times New Roman" w:eastAsia="Times New Roman" w:hAnsi="Times New Roman" w:cs="Times New Roman"/>
                <w:sz w:val="28"/>
                <w:szCs w:val="28"/>
                <w:lang w:eastAsia="ru-RU"/>
              </w:rPr>
              <w:t xml:space="preserve">Лот 6 - </w:t>
            </w:r>
            <w:r w:rsidR="00862FCA">
              <w:rPr>
                <w:rFonts w:ascii="Times New Roman" w:eastAsia="Times New Roman" w:hAnsi="Times New Roman" w:cs="Times New Roman"/>
                <w:sz w:val="28"/>
                <w:szCs w:val="28"/>
                <w:lang w:eastAsia="ru-RU"/>
              </w:rPr>
              <w:t>31</w:t>
            </w:r>
            <w:r w:rsidR="00AC23D8" w:rsidRPr="0081451C">
              <w:rPr>
                <w:rFonts w:ascii="Times New Roman" w:eastAsia="Times New Roman" w:hAnsi="Times New Roman" w:cs="Times New Roman"/>
                <w:sz w:val="28"/>
                <w:szCs w:val="28"/>
                <w:lang w:eastAsia="ru-RU"/>
              </w:rPr>
              <w:t> </w:t>
            </w:r>
            <w:r w:rsidR="00862FCA">
              <w:rPr>
                <w:rFonts w:ascii="Times New Roman" w:eastAsia="Times New Roman" w:hAnsi="Times New Roman" w:cs="Times New Roman"/>
                <w:sz w:val="28"/>
                <w:szCs w:val="28"/>
                <w:lang w:eastAsia="ru-RU"/>
              </w:rPr>
              <w:t>25</w:t>
            </w:r>
            <w:r w:rsidR="007447D2" w:rsidRPr="0081451C">
              <w:rPr>
                <w:rFonts w:ascii="Times New Roman" w:eastAsia="Times New Roman" w:hAnsi="Times New Roman" w:cs="Times New Roman"/>
                <w:sz w:val="28"/>
                <w:szCs w:val="28"/>
                <w:lang w:eastAsia="ru-RU"/>
              </w:rPr>
              <w:t>0</w:t>
            </w:r>
            <w:r w:rsidR="00AC23D8" w:rsidRPr="0081451C">
              <w:rPr>
                <w:rFonts w:ascii="Times New Roman" w:eastAsia="Times New Roman" w:hAnsi="Times New Roman" w:cs="Times New Roman"/>
                <w:sz w:val="28"/>
                <w:szCs w:val="28"/>
                <w:lang w:eastAsia="ru-RU"/>
              </w:rPr>
              <w:t>,00</w:t>
            </w:r>
          </w:p>
        </w:tc>
      </w:tr>
      <w:tr w:rsidR="00347190" w:rsidRPr="00347190" w14:paraId="1BD583DB"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8BE31F" w14:textId="409E3F7A" w:rsidR="00347190" w:rsidRPr="00DC39EE"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DC39EE">
              <w:rPr>
                <w:rFonts w:ascii="Times New Roman" w:eastAsia="Times New Roman" w:hAnsi="Times New Roman" w:cs="Times New Roman"/>
                <w:sz w:val="28"/>
                <w:szCs w:val="28"/>
                <w:lang w:eastAsia="ru-RU"/>
              </w:rPr>
              <w:t>1</w:t>
            </w:r>
            <w:r w:rsidR="007D4F13" w:rsidRPr="00DC39EE">
              <w:rPr>
                <w:rFonts w:ascii="Times New Roman" w:eastAsia="Times New Roman" w:hAnsi="Times New Roman" w:cs="Times New Roman"/>
                <w:sz w:val="28"/>
                <w:szCs w:val="28"/>
                <w:lang w:eastAsia="ru-RU"/>
              </w:rPr>
              <w:t>4</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94DA4D" w14:textId="5873B2E5" w:rsidR="00347190" w:rsidRPr="00DC39EE" w:rsidRDefault="00DC39EE" w:rsidP="00347190">
            <w:pPr>
              <w:spacing w:after="0" w:line="315" w:lineRule="atLeast"/>
              <w:textAlignment w:val="baseline"/>
              <w:rPr>
                <w:rFonts w:ascii="Times New Roman" w:hAnsi="Times New Roman" w:cs="Times New Roman"/>
                <w:sz w:val="28"/>
                <w:szCs w:val="28"/>
              </w:rPr>
            </w:pPr>
            <w:r w:rsidRPr="00DC39EE">
              <w:rPr>
                <w:rFonts w:ascii="Times New Roman" w:hAnsi="Times New Roman" w:cs="Times New Roman"/>
                <w:sz w:val="28"/>
                <w:szCs w:val="28"/>
              </w:rPr>
              <w:t>«Шаг аукциона»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187A51A" w14:textId="317B264B" w:rsidR="00DC39EE" w:rsidRPr="00235907" w:rsidRDefault="00DC39EE" w:rsidP="00347190">
            <w:pPr>
              <w:spacing w:after="0" w:line="315" w:lineRule="atLeast"/>
              <w:jc w:val="both"/>
              <w:textAlignment w:val="baseline"/>
              <w:rPr>
                <w:rFonts w:ascii="Times New Roman" w:hAnsi="Times New Roman" w:cs="Times New Roman"/>
                <w:sz w:val="28"/>
                <w:szCs w:val="28"/>
              </w:rPr>
            </w:pPr>
            <w:r w:rsidRPr="00DC39EE">
              <w:rPr>
                <w:rFonts w:ascii="Times New Roman" w:hAnsi="Times New Roman" w:cs="Times New Roman"/>
                <w:sz w:val="28"/>
                <w:szCs w:val="28"/>
              </w:rPr>
              <w:t xml:space="preserve">«Шаг аукциона» составляет </w:t>
            </w:r>
            <w:r w:rsidR="00235907">
              <w:rPr>
                <w:rFonts w:ascii="Times New Roman" w:hAnsi="Times New Roman" w:cs="Times New Roman"/>
                <w:sz w:val="28"/>
                <w:szCs w:val="28"/>
              </w:rPr>
              <w:t>5</w:t>
            </w:r>
            <w:r w:rsidR="00235907" w:rsidRPr="00235907">
              <w:rPr>
                <w:rFonts w:ascii="Times New Roman" w:hAnsi="Times New Roman" w:cs="Times New Roman"/>
                <w:sz w:val="28"/>
                <w:szCs w:val="28"/>
              </w:rPr>
              <w:t xml:space="preserve">% </w:t>
            </w:r>
            <w:r w:rsidR="00235907">
              <w:rPr>
                <w:rFonts w:ascii="Times New Roman" w:hAnsi="Times New Roman" w:cs="Times New Roman"/>
                <w:sz w:val="28"/>
                <w:szCs w:val="28"/>
              </w:rPr>
              <w:t>от НМЦ</w:t>
            </w:r>
          </w:p>
        </w:tc>
      </w:tr>
      <w:tr w:rsidR="00347190" w:rsidRPr="00347190" w14:paraId="7EC3B78D"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301EE1" w14:textId="595D41DC" w:rsidR="00347190" w:rsidRPr="00DC39EE"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DC39EE">
              <w:rPr>
                <w:rFonts w:ascii="Times New Roman" w:eastAsia="Times New Roman" w:hAnsi="Times New Roman" w:cs="Times New Roman"/>
                <w:sz w:val="28"/>
                <w:szCs w:val="28"/>
                <w:lang w:eastAsia="ru-RU"/>
              </w:rPr>
              <w:t>1</w:t>
            </w:r>
            <w:r w:rsidR="007D4F13" w:rsidRPr="00DC39EE">
              <w:rPr>
                <w:rFonts w:ascii="Times New Roman" w:eastAsia="Times New Roman" w:hAnsi="Times New Roman" w:cs="Times New Roman"/>
                <w:sz w:val="28"/>
                <w:szCs w:val="28"/>
                <w:lang w:eastAsia="ru-RU"/>
              </w:rPr>
              <w:t>5</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1D9206" w14:textId="595B162B" w:rsidR="00347190" w:rsidRPr="00DC39EE" w:rsidRDefault="00DC39EE" w:rsidP="00347190">
            <w:pPr>
              <w:spacing w:after="0" w:line="315" w:lineRule="atLeast"/>
              <w:textAlignment w:val="baseline"/>
              <w:rPr>
                <w:rFonts w:ascii="Times New Roman" w:hAnsi="Times New Roman" w:cs="Times New Roman"/>
                <w:sz w:val="28"/>
                <w:szCs w:val="28"/>
              </w:rPr>
            </w:pPr>
            <w:r w:rsidRPr="00DC39EE">
              <w:rPr>
                <w:rFonts w:ascii="Times New Roman" w:hAnsi="Times New Roman" w:cs="Times New Roman"/>
                <w:sz w:val="28"/>
                <w:szCs w:val="28"/>
              </w:rPr>
              <w:t xml:space="preserve">Требования о задатке, размер задатка и </w:t>
            </w:r>
            <w:r w:rsidRPr="00DC39EE">
              <w:rPr>
                <w:rFonts w:ascii="Times New Roman" w:hAnsi="Times New Roman" w:cs="Times New Roman"/>
                <w:sz w:val="28"/>
                <w:szCs w:val="28"/>
              </w:rPr>
              <w:lastRenderedPageBreak/>
              <w:t>порядок его внесения, срок и порядок возврата задатка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D7E05B" w14:textId="77777777" w:rsidR="00DC39EE" w:rsidRPr="004759D5" w:rsidRDefault="00DC39EE" w:rsidP="00DC39EE">
            <w:pPr>
              <w:spacing w:after="0" w:line="315" w:lineRule="atLeast"/>
              <w:jc w:val="both"/>
              <w:textAlignment w:val="baseline"/>
              <w:rPr>
                <w:rFonts w:ascii="Times New Roman" w:hAnsi="Times New Roman" w:cs="Times New Roman"/>
                <w:sz w:val="28"/>
                <w:szCs w:val="28"/>
              </w:rPr>
            </w:pPr>
            <w:r w:rsidRPr="004759D5">
              <w:rPr>
                <w:rFonts w:ascii="Times New Roman" w:hAnsi="Times New Roman" w:cs="Times New Roman"/>
                <w:sz w:val="28"/>
                <w:szCs w:val="28"/>
              </w:rPr>
              <w:lastRenderedPageBreak/>
              <w:t>Для участия в аукционе устанавливается требование о внесении задатка.</w:t>
            </w:r>
          </w:p>
          <w:p w14:paraId="3760BF25" w14:textId="1DE77DAF" w:rsidR="009B7B43" w:rsidRPr="0056402F" w:rsidRDefault="00DC39EE" w:rsidP="009B7B43">
            <w:pPr>
              <w:spacing w:after="0" w:line="315" w:lineRule="atLeast"/>
              <w:jc w:val="both"/>
              <w:textAlignment w:val="baseline"/>
              <w:rPr>
                <w:rFonts w:ascii="Times New Roman" w:hAnsi="Times New Roman" w:cs="Times New Roman"/>
                <w:sz w:val="28"/>
                <w:szCs w:val="28"/>
              </w:rPr>
            </w:pPr>
            <w:r w:rsidRPr="0056402F">
              <w:rPr>
                <w:rFonts w:ascii="Times New Roman" w:hAnsi="Times New Roman" w:cs="Times New Roman"/>
                <w:sz w:val="28"/>
                <w:szCs w:val="28"/>
              </w:rPr>
              <w:lastRenderedPageBreak/>
              <w:t>Срок внесения задатка: с</w:t>
            </w:r>
            <w:r w:rsidR="009B7B43" w:rsidRPr="0056402F">
              <w:rPr>
                <w:rFonts w:ascii="Times New Roman" w:hAnsi="Times New Roman" w:cs="Times New Roman"/>
                <w:sz w:val="28"/>
                <w:szCs w:val="28"/>
              </w:rPr>
              <w:t xml:space="preserve"> «0</w:t>
            </w:r>
            <w:r w:rsidR="00862FCA">
              <w:rPr>
                <w:rFonts w:ascii="Times New Roman" w:hAnsi="Times New Roman" w:cs="Times New Roman"/>
                <w:sz w:val="28"/>
                <w:szCs w:val="28"/>
              </w:rPr>
              <w:t>3</w:t>
            </w:r>
            <w:r w:rsidR="009B7B43" w:rsidRPr="0056402F">
              <w:rPr>
                <w:rFonts w:ascii="Times New Roman" w:hAnsi="Times New Roman" w:cs="Times New Roman"/>
                <w:sz w:val="28"/>
                <w:szCs w:val="28"/>
              </w:rPr>
              <w:t xml:space="preserve">» </w:t>
            </w:r>
            <w:r w:rsidR="001A1B2D" w:rsidRPr="0056402F">
              <w:rPr>
                <w:rFonts w:ascii="Times New Roman" w:hAnsi="Times New Roman" w:cs="Times New Roman"/>
                <w:sz w:val="28"/>
                <w:szCs w:val="28"/>
              </w:rPr>
              <w:t>ноября</w:t>
            </w:r>
            <w:r w:rsidR="009B7B43" w:rsidRPr="0056402F">
              <w:rPr>
                <w:rFonts w:ascii="Times New Roman" w:hAnsi="Times New Roman" w:cs="Times New Roman"/>
                <w:sz w:val="28"/>
                <w:szCs w:val="28"/>
              </w:rPr>
              <w:t xml:space="preserve"> 2023 г.</w:t>
            </w:r>
          </w:p>
          <w:p w14:paraId="58C6D2B5" w14:textId="68B510FD" w:rsidR="00DC39EE" w:rsidRPr="004759D5" w:rsidRDefault="009B7B43" w:rsidP="009B7B43">
            <w:pPr>
              <w:spacing w:after="0" w:line="315" w:lineRule="atLeast"/>
              <w:jc w:val="both"/>
              <w:textAlignment w:val="baseline"/>
              <w:rPr>
                <w:rFonts w:ascii="Times New Roman" w:hAnsi="Times New Roman" w:cs="Times New Roman"/>
                <w:sz w:val="28"/>
                <w:szCs w:val="28"/>
              </w:rPr>
            </w:pPr>
            <w:r w:rsidRPr="0056402F">
              <w:rPr>
                <w:rFonts w:ascii="Times New Roman" w:hAnsi="Times New Roman" w:cs="Times New Roman"/>
                <w:sz w:val="28"/>
                <w:szCs w:val="28"/>
              </w:rPr>
              <w:t>по «0</w:t>
            </w:r>
            <w:r w:rsidR="00862FCA">
              <w:rPr>
                <w:rFonts w:ascii="Times New Roman" w:hAnsi="Times New Roman" w:cs="Times New Roman"/>
                <w:sz w:val="28"/>
                <w:szCs w:val="28"/>
              </w:rPr>
              <w:t>4</w:t>
            </w:r>
            <w:r w:rsidRPr="0056402F">
              <w:rPr>
                <w:rFonts w:ascii="Times New Roman" w:hAnsi="Times New Roman" w:cs="Times New Roman"/>
                <w:sz w:val="28"/>
                <w:szCs w:val="28"/>
              </w:rPr>
              <w:t xml:space="preserve">» </w:t>
            </w:r>
            <w:r w:rsidR="001A1B2D" w:rsidRPr="0056402F">
              <w:rPr>
                <w:rFonts w:ascii="Times New Roman" w:hAnsi="Times New Roman" w:cs="Times New Roman"/>
                <w:sz w:val="28"/>
                <w:szCs w:val="28"/>
              </w:rPr>
              <w:t>декабря</w:t>
            </w:r>
            <w:r w:rsidRPr="0056402F">
              <w:rPr>
                <w:rFonts w:ascii="Times New Roman" w:hAnsi="Times New Roman" w:cs="Times New Roman"/>
                <w:sz w:val="28"/>
                <w:szCs w:val="28"/>
              </w:rPr>
              <w:t xml:space="preserve"> 2023 г.</w:t>
            </w:r>
          </w:p>
          <w:p w14:paraId="5E8E46D0" w14:textId="1AE72D2B" w:rsidR="00DC39EE" w:rsidRPr="004759D5" w:rsidRDefault="00DC39EE" w:rsidP="00DC39EE">
            <w:pPr>
              <w:spacing w:after="0" w:line="315" w:lineRule="atLeast"/>
              <w:jc w:val="both"/>
              <w:textAlignment w:val="baseline"/>
              <w:rPr>
                <w:rFonts w:ascii="Times New Roman" w:hAnsi="Times New Roman" w:cs="Times New Roman"/>
                <w:sz w:val="28"/>
                <w:szCs w:val="28"/>
              </w:rPr>
            </w:pPr>
            <w:r w:rsidRPr="004759D5">
              <w:rPr>
                <w:rFonts w:ascii="Times New Roman" w:hAnsi="Times New Roman" w:cs="Times New Roman"/>
                <w:sz w:val="28"/>
                <w:szCs w:val="28"/>
              </w:rPr>
              <w:t xml:space="preserve">Размер задатка составляет </w:t>
            </w:r>
            <w:r w:rsidR="00235907" w:rsidRPr="004759D5">
              <w:rPr>
                <w:rFonts w:ascii="Times New Roman" w:hAnsi="Times New Roman" w:cs="Times New Roman"/>
                <w:sz w:val="28"/>
                <w:szCs w:val="28"/>
              </w:rPr>
              <w:t>10% от НМЦ</w:t>
            </w:r>
            <w:r w:rsidRPr="004759D5">
              <w:rPr>
                <w:rFonts w:ascii="Times New Roman" w:hAnsi="Times New Roman" w:cs="Times New Roman"/>
                <w:sz w:val="28"/>
                <w:szCs w:val="28"/>
              </w:rPr>
              <w:t>.</w:t>
            </w:r>
          </w:p>
          <w:p w14:paraId="133F8A55" w14:textId="77777777" w:rsidR="00DC39EE" w:rsidRPr="004759D5" w:rsidRDefault="00DC39EE" w:rsidP="00DC39EE">
            <w:pPr>
              <w:spacing w:after="0" w:line="315" w:lineRule="atLeast"/>
              <w:jc w:val="both"/>
              <w:textAlignment w:val="baseline"/>
              <w:rPr>
                <w:rFonts w:ascii="Times New Roman" w:hAnsi="Times New Roman" w:cs="Times New Roman"/>
                <w:sz w:val="28"/>
                <w:szCs w:val="28"/>
              </w:rPr>
            </w:pPr>
            <w:r w:rsidRPr="004759D5">
              <w:rPr>
                <w:rFonts w:ascii="Times New Roman" w:hAnsi="Times New Roman" w:cs="Times New Roman"/>
                <w:sz w:val="28"/>
                <w:szCs w:val="28"/>
              </w:rPr>
              <w:t>В целях исполнения требований о внесении задатка для участия в аукционе заявитель с учетом требований Извещения обеспечивает наличие денежных средств на счете оператора электронной площадки в размере, не менее суммы задатка.</w:t>
            </w:r>
          </w:p>
          <w:p w14:paraId="37DCC64A" w14:textId="7DFAE1F9" w:rsidR="00DC39EE" w:rsidRPr="004759D5" w:rsidRDefault="00DC39EE" w:rsidP="00DC39EE">
            <w:pPr>
              <w:spacing w:after="0" w:line="315" w:lineRule="atLeast"/>
              <w:jc w:val="both"/>
              <w:textAlignment w:val="baseline"/>
              <w:rPr>
                <w:rFonts w:ascii="Times New Roman" w:hAnsi="Times New Roman" w:cs="Times New Roman"/>
                <w:sz w:val="28"/>
                <w:szCs w:val="28"/>
              </w:rPr>
            </w:pPr>
            <w:r w:rsidRPr="004759D5">
              <w:rPr>
                <w:rFonts w:ascii="Times New Roman" w:hAnsi="Times New Roman" w:cs="Times New Roman"/>
                <w:sz w:val="28"/>
                <w:szCs w:val="28"/>
              </w:rPr>
              <w:t>Перечисление денежных средств на счёт оператора электронной площадки производится в соответствии с регламентом оператора электронной площадки, по следующим реквизитам:</w:t>
            </w:r>
          </w:p>
          <w:p w14:paraId="4EE848B9" w14:textId="77777777" w:rsidR="00235907" w:rsidRPr="004759D5" w:rsidRDefault="00235907" w:rsidP="00DC39EE">
            <w:pPr>
              <w:spacing w:after="0" w:line="315" w:lineRule="atLeast"/>
              <w:jc w:val="both"/>
              <w:textAlignment w:val="baseline"/>
              <w:rPr>
                <w:rFonts w:ascii="Times New Roman" w:hAnsi="Times New Roman" w:cs="Times New Roman"/>
                <w:sz w:val="28"/>
                <w:szCs w:val="28"/>
              </w:rPr>
            </w:pPr>
            <w:r w:rsidRPr="004759D5">
              <w:rPr>
                <w:rFonts w:ascii="Times New Roman" w:hAnsi="Times New Roman" w:cs="Times New Roman"/>
                <w:sz w:val="28"/>
                <w:szCs w:val="28"/>
              </w:rPr>
              <w:t>ООО «РТС-тендер»; Наименование банка: Филиал «Корпоративный» ПАО «Совкомбанк» Расчетный счёт: 40702810512030016362 Корр. счёт: 30101810445250000360 БИК:044525360 ИНН: 7710357167 КПП:773001001</w:t>
            </w:r>
          </w:p>
          <w:p w14:paraId="133165B4" w14:textId="7B2B805C" w:rsidR="00DC39EE" w:rsidRPr="004759D5" w:rsidRDefault="00DC39EE" w:rsidP="00DC39EE">
            <w:pPr>
              <w:spacing w:after="0" w:line="315" w:lineRule="atLeast"/>
              <w:jc w:val="both"/>
              <w:textAlignment w:val="baseline"/>
              <w:rPr>
                <w:rFonts w:ascii="Times New Roman" w:hAnsi="Times New Roman" w:cs="Times New Roman"/>
                <w:sz w:val="28"/>
                <w:szCs w:val="28"/>
              </w:rPr>
            </w:pPr>
            <w:r w:rsidRPr="004759D5">
              <w:rPr>
                <w:rFonts w:ascii="Times New Roman" w:hAnsi="Times New Roman" w:cs="Times New Roman"/>
                <w:sz w:val="28"/>
                <w:szCs w:val="28"/>
              </w:rPr>
              <w:t>Назначение платежа:</w:t>
            </w:r>
          </w:p>
          <w:p w14:paraId="6777ECC9" w14:textId="13929391" w:rsidR="00347190" w:rsidRPr="004759D5" w:rsidRDefault="00235907" w:rsidP="00DC39EE">
            <w:pPr>
              <w:spacing w:after="0" w:line="315" w:lineRule="atLeast"/>
              <w:jc w:val="both"/>
              <w:textAlignment w:val="baseline"/>
              <w:rPr>
                <w:rFonts w:ascii="Times New Roman" w:hAnsi="Times New Roman" w:cs="Times New Roman"/>
                <w:sz w:val="24"/>
                <w:szCs w:val="24"/>
              </w:rPr>
            </w:pPr>
            <w:r w:rsidRPr="004759D5">
              <w:rPr>
                <w:rFonts w:ascii="Times New Roman" w:hAnsi="Times New Roman" w:cs="Times New Roman"/>
                <w:sz w:val="28"/>
                <w:szCs w:val="28"/>
              </w:rPr>
              <w:t>Внесение задатка по Лоту № __ с адресным ориентиром нестационарного торгового объекта _____</w:t>
            </w:r>
          </w:p>
        </w:tc>
      </w:tr>
      <w:tr w:rsidR="00347190" w:rsidRPr="00347190" w14:paraId="508A975F"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65A8F0" w14:textId="4D9097E7" w:rsidR="00347190" w:rsidRPr="00DC39EE"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DC39EE">
              <w:rPr>
                <w:rFonts w:ascii="Times New Roman" w:eastAsia="Times New Roman" w:hAnsi="Times New Roman" w:cs="Times New Roman"/>
                <w:sz w:val="28"/>
                <w:szCs w:val="28"/>
                <w:lang w:eastAsia="ru-RU"/>
              </w:rPr>
              <w:lastRenderedPageBreak/>
              <w:t>1</w:t>
            </w:r>
            <w:r w:rsidR="007D4F13" w:rsidRPr="00DC39EE">
              <w:rPr>
                <w:rFonts w:ascii="Times New Roman" w:eastAsia="Times New Roman" w:hAnsi="Times New Roman" w:cs="Times New Roman"/>
                <w:sz w:val="28"/>
                <w:szCs w:val="28"/>
                <w:lang w:eastAsia="ru-RU"/>
              </w:rPr>
              <w:t>6</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0EDDD3" w14:textId="636ACA58" w:rsidR="00347190" w:rsidRPr="00DC39EE" w:rsidRDefault="00DC39EE" w:rsidP="00347190">
            <w:pPr>
              <w:spacing w:after="0" w:line="315" w:lineRule="atLeast"/>
              <w:textAlignment w:val="baseline"/>
              <w:rPr>
                <w:rFonts w:ascii="Times New Roman" w:hAnsi="Times New Roman" w:cs="Times New Roman"/>
                <w:sz w:val="28"/>
                <w:szCs w:val="28"/>
              </w:rPr>
            </w:pPr>
            <w:r w:rsidRPr="00DC39EE">
              <w:rPr>
                <w:rFonts w:ascii="Times New Roman" w:hAnsi="Times New Roman" w:cs="Times New Roman"/>
                <w:sz w:val="28"/>
                <w:szCs w:val="28"/>
              </w:rPr>
              <w:t>Порядок подачи заявки</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79F6204" w14:textId="40D9AFFE" w:rsidR="00DC39EE" w:rsidRPr="00DC39EE" w:rsidRDefault="00DC39EE" w:rsidP="00DC39EE">
            <w:pPr>
              <w:tabs>
                <w:tab w:val="left" w:pos="960"/>
              </w:tabs>
              <w:spacing w:after="0" w:line="315" w:lineRule="atLeast"/>
              <w:jc w:val="both"/>
              <w:textAlignment w:val="baseline"/>
              <w:rPr>
                <w:rFonts w:ascii="Times New Roman" w:hAnsi="Times New Roman" w:cs="Times New Roman"/>
                <w:sz w:val="28"/>
                <w:szCs w:val="28"/>
              </w:rPr>
            </w:pPr>
            <w:r w:rsidRPr="00DC39EE">
              <w:rPr>
                <w:rFonts w:ascii="Times New Roman" w:hAnsi="Times New Roman" w:cs="Times New Roman"/>
                <w:sz w:val="28"/>
                <w:szCs w:val="28"/>
              </w:rPr>
              <w:t>Лица, прошедшие регистрацию на электронной площадке, вправе подать заявку в электронной форме на участие в электронном аукционе в срок, указанный в пункте 18 Извещения.</w:t>
            </w:r>
          </w:p>
          <w:p w14:paraId="758A70E5" w14:textId="7A417FA8" w:rsidR="00DC39EE" w:rsidRPr="00DC39EE" w:rsidRDefault="00DC39EE" w:rsidP="00DC39EE">
            <w:pPr>
              <w:tabs>
                <w:tab w:val="left" w:pos="960"/>
              </w:tabs>
              <w:spacing w:after="0" w:line="315" w:lineRule="atLeast"/>
              <w:jc w:val="both"/>
              <w:textAlignment w:val="baseline"/>
              <w:rPr>
                <w:rFonts w:ascii="Times New Roman" w:hAnsi="Times New Roman" w:cs="Times New Roman"/>
                <w:sz w:val="28"/>
                <w:szCs w:val="28"/>
              </w:rPr>
            </w:pPr>
            <w:r w:rsidRPr="00DC39EE">
              <w:rPr>
                <w:rFonts w:ascii="Times New Roman" w:hAnsi="Times New Roman" w:cs="Times New Roman"/>
                <w:sz w:val="28"/>
                <w:szCs w:val="28"/>
              </w:rPr>
              <w:t>По истечению срока подачи заявок, установленного пунктом 18 Извещения, заявки на участие в аукционе не принимаются.</w:t>
            </w:r>
          </w:p>
          <w:p w14:paraId="5B19FC4C" w14:textId="77777777" w:rsidR="00DC39EE" w:rsidRPr="00DC39EE" w:rsidRDefault="00DC39EE" w:rsidP="00DC39EE">
            <w:pPr>
              <w:tabs>
                <w:tab w:val="left" w:pos="960"/>
              </w:tabs>
              <w:spacing w:after="0" w:line="315" w:lineRule="atLeast"/>
              <w:jc w:val="both"/>
              <w:textAlignment w:val="baseline"/>
              <w:rPr>
                <w:rFonts w:ascii="Times New Roman" w:hAnsi="Times New Roman" w:cs="Times New Roman"/>
                <w:sz w:val="28"/>
                <w:szCs w:val="28"/>
              </w:rPr>
            </w:pPr>
            <w:r w:rsidRPr="00DC39EE">
              <w:rPr>
                <w:rFonts w:ascii="Times New Roman" w:hAnsi="Times New Roman" w:cs="Times New Roman"/>
                <w:sz w:val="28"/>
                <w:szCs w:val="28"/>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14:paraId="0D60AAF1" w14:textId="7933D167" w:rsidR="00347190" w:rsidRPr="00DC39EE" w:rsidRDefault="00DC39EE" w:rsidP="00DC39EE">
            <w:pPr>
              <w:tabs>
                <w:tab w:val="left" w:pos="960"/>
              </w:tabs>
              <w:spacing w:after="0" w:line="315" w:lineRule="atLeast"/>
              <w:jc w:val="both"/>
              <w:textAlignment w:val="baseline"/>
              <w:rPr>
                <w:rFonts w:ascii="Times New Roman" w:hAnsi="Times New Roman" w:cs="Times New Roman"/>
                <w:sz w:val="28"/>
                <w:szCs w:val="28"/>
              </w:rPr>
            </w:pPr>
            <w:r w:rsidRPr="00DC39EE">
              <w:rPr>
                <w:rFonts w:ascii="Times New Roman" w:hAnsi="Times New Roman" w:cs="Times New Roman"/>
                <w:sz w:val="28"/>
                <w:szCs w:val="28"/>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w:t>
            </w:r>
            <w:r w:rsidRPr="00DC39EE">
              <w:rPr>
                <w:rFonts w:ascii="Times New Roman" w:hAnsi="Times New Roman" w:cs="Times New Roman"/>
                <w:sz w:val="28"/>
                <w:szCs w:val="28"/>
              </w:rPr>
              <w:lastRenderedPageBreak/>
              <w:t>присвоенного ей порядкового номера. Заявитель вправе подать только одну заявку на участие в электронном аукционе</w:t>
            </w:r>
          </w:p>
        </w:tc>
      </w:tr>
      <w:tr w:rsidR="00347190" w:rsidRPr="00347190" w14:paraId="2F71D3B0"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DDFDB6" w14:textId="578F1D14" w:rsidR="00347190" w:rsidRPr="00DC39EE"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DC39EE">
              <w:rPr>
                <w:rFonts w:ascii="Times New Roman" w:eastAsia="Times New Roman" w:hAnsi="Times New Roman" w:cs="Times New Roman"/>
                <w:sz w:val="28"/>
                <w:szCs w:val="28"/>
                <w:lang w:eastAsia="ru-RU"/>
              </w:rPr>
              <w:lastRenderedPageBreak/>
              <w:t>1</w:t>
            </w:r>
            <w:r w:rsidR="007D4F13" w:rsidRPr="00DC39EE">
              <w:rPr>
                <w:rFonts w:ascii="Times New Roman" w:eastAsia="Times New Roman" w:hAnsi="Times New Roman" w:cs="Times New Roman"/>
                <w:sz w:val="28"/>
                <w:szCs w:val="28"/>
                <w:lang w:eastAsia="ru-RU"/>
              </w:rPr>
              <w:t>7</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5B2608" w14:textId="46804CC9" w:rsidR="00347190" w:rsidRPr="00DC39EE" w:rsidRDefault="00DC39EE" w:rsidP="00347190">
            <w:pPr>
              <w:spacing w:after="0" w:line="315" w:lineRule="atLeast"/>
              <w:textAlignment w:val="baseline"/>
              <w:rPr>
                <w:rFonts w:ascii="Times New Roman" w:hAnsi="Times New Roman" w:cs="Times New Roman"/>
                <w:sz w:val="28"/>
                <w:szCs w:val="28"/>
              </w:rPr>
            </w:pPr>
            <w:r w:rsidRPr="00DC39EE">
              <w:rPr>
                <w:rFonts w:ascii="Times New Roman" w:hAnsi="Times New Roman" w:cs="Times New Roman"/>
                <w:sz w:val="28"/>
                <w:szCs w:val="28"/>
              </w:rPr>
              <w:t>Порядок отзыва заявки</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6D5A18" w14:textId="77777777" w:rsidR="00DC39EE" w:rsidRPr="00DC39EE" w:rsidRDefault="00DC39EE" w:rsidP="00DC39EE">
            <w:pPr>
              <w:tabs>
                <w:tab w:val="left" w:pos="960"/>
              </w:tabs>
              <w:spacing w:after="0" w:line="315" w:lineRule="atLeast"/>
              <w:jc w:val="both"/>
              <w:textAlignment w:val="baseline"/>
              <w:rPr>
                <w:rFonts w:ascii="Times New Roman" w:hAnsi="Times New Roman" w:cs="Times New Roman"/>
                <w:sz w:val="28"/>
                <w:szCs w:val="28"/>
              </w:rPr>
            </w:pPr>
            <w:r w:rsidRPr="00DC39EE">
              <w:rPr>
                <w:rFonts w:ascii="Times New Roman" w:hAnsi="Times New Roman" w:cs="Times New Roman"/>
                <w:sz w:val="28"/>
                <w:szCs w:val="28"/>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14:paraId="6DCEBE92" w14:textId="5B25FC3F" w:rsidR="00347190" w:rsidRPr="00347190" w:rsidRDefault="00DC39EE" w:rsidP="00DC39EE">
            <w:pPr>
              <w:tabs>
                <w:tab w:val="left" w:pos="960"/>
              </w:tabs>
              <w:spacing w:after="0" w:line="315" w:lineRule="atLeast"/>
              <w:jc w:val="both"/>
              <w:textAlignment w:val="baseline"/>
              <w:rPr>
                <w:rFonts w:ascii="Times New Roman" w:hAnsi="Times New Roman" w:cs="Times New Roman"/>
                <w:sz w:val="24"/>
                <w:szCs w:val="24"/>
              </w:rPr>
            </w:pPr>
            <w:r w:rsidRPr="00DC39EE">
              <w:rPr>
                <w:rFonts w:ascii="Times New Roman" w:hAnsi="Times New Roman" w:cs="Times New Roman"/>
                <w:sz w:val="28"/>
                <w:szCs w:val="28"/>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r w:rsidR="00347190" w:rsidRPr="00DC39EE">
              <w:rPr>
                <w:rFonts w:ascii="Times New Roman" w:hAnsi="Times New Roman" w:cs="Times New Roman"/>
                <w:sz w:val="28"/>
                <w:szCs w:val="28"/>
              </w:rPr>
              <w:tab/>
            </w:r>
          </w:p>
        </w:tc>
      </w:tr>
      <w:tr w:rsidR="00347190" w:rsidRPr="00347190" w14:paraId="4BB9177D"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D2C91A" w14:textId="53B5C427" w:rsidR="00347190" w:rsidRPr="00395B85"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395B85">
              <w:rPr>
                <w:rFonts w:ascii="Times New Roman" w:eastAsia="Times New Roman" w:hAnsi="Times New Roman" w:cs="Times New Roman"/>
                <w:sz w:val="28"/>
                <w:szCs w:val="28"/>
                <w:lang w:eastAsia="ru-RU"/>
              </w:rPr>
              <w:t>1</w:t>
            </w:r>
            <w:r w:rsidR="007D4F13" w:rsidRPr="00395B85">
              <w:rPr>
                <w:rFonts w:ascii="Times New Roman" w:eastAsia="Times New Roman" w:hAnsi="Times New Roman" w:cs="Times New Roman"/>
                <w:sz w:val="28"/>
                <w:szCs w:val="28"/>
                <w:lang w:eastAsia="ru-RU"/>
              </w:rPr>
              <w:t>8</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79ACD4" w14:textId="301502BE" w:rsidR="00347190" w:rsidRPr="009B7B43" w:rsidRDefault="00395B85" w:rsidP="00347190">
            <w:pPr>
              <w:spacing w:after="0" w:line="315" w:lineRule="atLeast"/>
              <w:textAlignment w:val="baseline"/>
              <w:rPr>
                <w:rFonts w:ascii="Times New Roman" w:hAnsi="Times New Roman" w:cs="Times New Roman"/>
                <w:sz w:val="28"/>
                <w:szCs w:val="28"/>
              </w:rPr>
            </w:pPr>
            <w:r w:rsidRPr="009B7B43">
              <w:rPr>
                <w:rFonts w:ascii="Times New Roman" w:hAnsi="Times New Roman" w:cs="Times New Roman"/>
                <w:sz w:val="28"/>
                <w:szCs w:val="28"/>
              </w:rPr>
              <w:t>Дата, время начала и окончания срока подачи заявок</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4C3B16" w14:textId="7421FA4C" w:rsidR="00395B85" w:rsidRPr="0081451C" w:rsidRDefault="00395B85" w:rsidP="00395B85">
            <w:pPr>
              <w:tabs>
                <w:tab w:val="left" w:pos="960"/>
              </w:tabs>
              <w:spacing w:after="0" w:line="315" w:lineRule="atLeast"/>
              <w:jc w:val="both"/>
              <w:textAlignment w:val="baseline"/>
              <w:rPr>
                <w:rFonts w:ascii="Times New Roman" w:hAnsi="Times New Roman" w:cs="Times New Roman"/>
                <w:sz w:val="28"/>
                <w:szCs w:val="28"/>
              </w:rPr>
            </w:pPr>
            <w:r w:rsidRPr="0081451C">
              <w:rPr>
                <w:rFonts w:ascii="Times New Roman" w:hAnsi="Times New Roman" w:cs="Times New Roman"/>
                <w:sz w:val="28"/>
                <w:szCs w:val="28"/>
              </w:rPr>
              <w:t xml:space="preserve">С </w:t>
            </w:r>
            <w:r w:rsidR="009B7B43" w:rsidRPr="0081451C">
              <w:rPr>
                <w:rFonts w:ascii="Times New Roman" w:hAnsi="Times New Roman" w:cs="Times New Roman"/>
                <w:sz w:val="28"/>
                <w:szCs w:val="28"/>
              </w:rPr>
              <w:t>9:00 час. 00 мин</w:t>
            </w:r>
            <w:r w:rsidRPr="0081451C">
              <w:rPr>
                <w:rFonts w:ascii="Times New Roman" w:hAnsi="Times New Roman" w:cs="Times New Roman"/>
                <w:sz w:val="28"/>
                <w:szCs w:val="28"/>
              </w:rPr>
              <w:t>. по московскому времени</w:t>
            </w:r>
          </w:p>
          <w:p w14:paraId="7783797B" w14:textId="5E00BF4F" w:rsidR="00395B85" w:rsidRPr="0081451C" w:rsidRDefault="00395B85" w:rsidP="00395B85">
            <w:pPr>
              <w:tabs>
                <w:tab w:val="left" w:pos="960"/>
              </w:tabs>
              <w:spacing w:after="0" w:line="315" w:lineRule="atLeast"/>
              <w:jc w:val="both"/>
              <w:textAlignment w:val="baseline"/>
              <w:rPr>
                <w:rFonts w:ascii="Times New Roman" w:hAnsi="Times New Roman" w:cs="Times New Roman"/>
                <w:sz w:val="28"/>
                <w:szCs w:val="28"/>
              </w:rPr>
            </w:pPr>
            <w:r w:rsidRPr="0081451C">
              <w:rPr>
                <w:rFonts w:ascii="Times New Roman" w:hAnsi="Times New Roman" w:cs="Times New Roman"/>
                <w:sz w:val="28"/>
                <w:szCs w:val="28"/>
              </w:rPr>
              <w:t>«</w:t>
            </w:r>
            <w:r w:rsidR="009B7B43" w:rsidRPr="0081451C">
              <w:rPr>
                <w:rFonts w:ascii="Times New Roman" w:hAnsi="Times New Roman" w:cs="Times New Roman"/>
                <w:sz w:val="28"/>
                <w:szCs w:val="28"/>
              </w:rPr>
              <w:t>0</w:t>
            </w:r>
            <w:r w:rsidR="00862FCA">
              <w:rPr>
                <w:rFonts w:ascii="Times New Roman" w:hAnsi="Times New Roman" w:cs="Times New Roman"/>
                <w:sz w:val="28"/>
                <w:szCs w:val="28"/>
              </w:rPr>
              <w:t>3</w:t>
            </w:r>
            <w:r w:rsidRPr="0081451C">
              <w:rPr>
                <w:rFonts w:ascii="Times New Roman" w:hAnsi="Times New Roman" w:cs="Times New Roman"/>
                <w:sz w:val="28"/>
                <w:szCs w:val="28"/>
              </w:rPr>
              <w:t xml:space="preserve">» </w:t>
            </w:r>
            <w:r w:rsidR="001A1B2D" w:rsidRPr="0081451C">
              <w:rPr>
                <w:rFonts w:ascii="Times New Roman" w:hAnsi="Times New Roman" w:cs="Times New Roman"/>
                <w:sz w:val="28"/>
                <w:szCs w:val="28"/>
              </w:rPr>
              <w:t>ноября</w:t>
            </w:r>
            <w:r w:rsidRPr="0081451C">
              <w:rPr>
                <w:rFonts w:ascii="Times New Roman" w:hAnsi="Times New Roman" w:cs="Times New Roman"/>
                <w:sz w:val="28"/>
                <w:szCs w:val="28"/>
              </w:rPr>
              <w:t xml:space="preserve"> 20</w:t>
            </w:r>
            <w:r w:rsidR="009B7B43" w:rsidRPr="0081451C">
              <w:rPr>
                <w:rFonts w:ascii="Times New Roman" w:hAnsi="Times New Roman" w:cs="Times New Roman"/>
                <w:sz w:val="28"/>
                <w:szCs w:val="28"/>
              </w:rPr>
              <w:t xml:space="preserve">23 </w:t>
            </w:r>
            <w:r w:rsidRPr="0081451C">
              <w:rPr>
                <w:rFonts w:ascii="Times New Roman" w:hAnsi="Times New Roman" w:cs="Times New Roman"/>
                <w:sz w:val="28"/>
                <w:szCs w:val="28"/>
              </w:rPr>
              <w:t>г.</w:t>
            </w:r>
          </w:p>
          <w:p w14:paraId="09D85042" w14:textId="784C2028" w:rsidR="00395B85" w:rsidRPr="0081451C" w:rsidRDefault="00395B85" w:rsidP="00395B85">
            <w:pPr>
              <w:tabs>
                <w:tab w:val="left" w:pos="960"/>
              </w:tabs>
              <w:spacing w:after="0" w:line="315" w:lineRule="atLeast"/>
              <w:jc w:val="both"/>
              <w:textAlignment w:val="baseline"/>
              <w:rPr>
                <w:rFonts w:ascii="Times New Roman" w:hAnsi="Times New Roman" w:cs="Times New Roman"/>
                <w:sz w:val="28"/>
                <w:szCs w:val="28"/>
              </w:rPr>
            </w:pPr>
            <w:r w:rsidRPr="0081451C">
              <w:rPr>
                <w:rFonts w:ascii="Times New Roman" w:hAnsi="Times New Roman" w:cs="Times New Roman"/>
                <w:sz w:val="28"/>
                <w:szCs w:val="28"/>
              </w:rPr>
              <w:t xml:space="preserve">до </w:t>
            </w:r>
            <w:r w:rsidR="009B7B43" w:rsidRPr="0081451C">
              <w:rPr>
                <w:rFonts w:ascii="Times New Roman" w:hAnsi="Times New Roman" w:cs="Times New Roman"/>
                <w:sz w:val="28"/>
                <w:szCs w:val="28"/>
              </w:rPr>
              <w:t xml:space="preserve">9:00 час. 00 </w:t>
            </w:r>
            <w:r w:rsidRPr="0081451C">
              <w:rPr>
                <w:rFonts w:ascii="Times New Roman" w:hAnsi="Times New Roman" w:cs="Times New Roman"/>
                <w:sz w:val="28"/>
                <w:szCs w:val="28"/>
              </w:rPr>
              <w:t>мин. по московскому времени</w:t>
            </w:r>
          </w:p>
          <w:p w14:paraId="3FE83EAC" w14:textId="7D14014C" w:rsidR="00347190" w:rsidRPr="00955616" w:rsidRDefault="00395B85" w:rsidP="00395B85">
            <w:pPr>
              <w:tabs>
                <w:tab w:val="left" w:pos="960"/>
              </w:tabs>
              <w:spacing w:after="0" w:line="315" w:lineRule="atLeast"/>
              <w:jc w:val="both"/>
              <w:textAlignment w:val="baseline"/>
              <w:rPr>
                <w:rFonts w:ascii="Times New Roman" w:hAnsi="Times New Roman" w:cs="Times New Roman"/>
                <w:sz w:val="24"/>
                <w:szCs w:val="24"/>
                <w:highlight w:val="yellow"/>
              </w:rPr>
            </w:pPr>
            <w:r w:rsidRPr="0081451C">
              <w:rPr>
                <w:rFonts w:ascii="Times New Roman" w:hAnsi="Times New Roman" w:cs="Times New Roman"/>
                <w:sz w:val="28"/>
                <w:szCs w:val="28"/>
              </w:rPr>
              <w:t>«</w:t>
            </w:r>
            <w:r w:rsidR="001A1B2D" w:rsidRPr="0081451C">
              <w:rPr>
                <w:rFonts w:ascii="Times New Roman" w:hAnsi="Times New Roman" w:cs="Times New Roman"/>
                <w:sz w:val="28"/>
                <w:szCs w:val="28"/>
              </w:rPr>
              <w:t>0</w:t>
            </w:r>
            <w:r w:rsidR="00862FCA">
              <w:rPr>
                <w:rFonts w:ascii="Times New Roman" w:hAnsi="Times New Roman" w:cs="Times New Roman"/>
                <w:sz w:val="28"/>
                <w:szCs w:val="28"/>
              </w:rPr>
              <w:t>4</w:t>
            </w:r>
            <w:r w:rsidRPr="0081451C">
              <w:rPr>
                <w:rFonts w:ascii="Times New Roman" w:hAnsi="Times New Roman" w:cs="Times New Roman"/>
                <w:sz w:val="28"/>
                <w:szCs w:val="28"/>
              </w:rPr>
              <w:t xml:space="preserve">» </w:t>
            </w:r>
            <w:r w:rsidR="001A1B2D" w:rsidRPr="0081451C">
              <w:rPr>
                <w:rFonts w:ascii="Times New Roman" w:hAnsi="Times New Roman" w:cs="Times New Roman"/>
                <w:sz w:val="28"/>
                <w:szCs w:val="28"/>
              </w:rPr>
              <w:t>декабря</w:t>
            </w:r>
            <w:r w:rsidRPr="0081451C">
              <w:rPr>
                <w:rFonts w:ascii="Times New Roman" w:hAnsi="Times New Roman" w:cs="Times New Roman"/>
                <w:sz w:val="28"/>
                <w:szCs w:val="28"/>
              </w:rPr>
              <w:t xml:space="preserve"> 20</w:t>
            </w:r>
            <w:r w:rsidR="009B7B43" w:rsidRPr="0081451C">
              <w:rPr>
                <w:rFonts w:ascii="Times New Roman" w:hAnsi="Times New Roman" w:cs="Times New Roman"/>
                <w:sz w:val="28"/>
                <w:szCs w:val="28"/>
              </w:rPr>
              <w:t>23</w:t>
            </w:r>
            <w:r w:rsidRPr="0081451C">
              <w:rPr>
                <w:rFonts w:ascii="Times New Roman" w:hAnsi="Times New Roman" w:cs="Times New Roman"/>
                <w:sz w:val="28"/>
                <w:szCs w:val="28"/>
              </w:rPr>
              <w:t xml:space="preserve"> г.</w:t>
            </w:r>
          </w:p>
        </w:tc>
      </w:tr>
      <w:tr w:rsidR="00347190" w:rsidRPr="00347190" w14:paraId="0C616A67"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C6E96F" w14:textId="61A58A41" w:rsidR="00347190" w:rsidRPr="00395B85"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395B85">
              <w:rPr>
                <w:rFonts w:ascii="Times New Roman" w:eastAsia="Times New Roman" w:hAnsi="Times New Roman" w:cs="Times New Roman"/>
                <w:sz w:val="28"/>
                <w:szCs w:val="28"/>
                <w:lang w:eastAsia="ru-RU"/>
              </w:rPr>
              <w:t>1</w:t>
            </w:r>
            <w:r w:rsidR="007D4F13" w:rsidRPr="00395B85">
              <w:rPr>
                <w:rFonts w:ascii="Times New Roman" w:eastAsia="Times New Roman" w:hAnsi="Times New Roman" w:cs="Times New Roman"/>
                <w:sz w:val="28"/>
                <w:szCs w:val="28"/>
                <w:lang w:eastAsia="ru-RU"/>
              </w:rPr>
              <w:t>9</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F604B0" w14:textId="48913A25" w:rsidR="00347190" w:rsidRPr="00395B85" w:rsidRDefault="00395B85" w:rsidP="00347190">
            <w:pPr>
              <w:spacing w:after="0" w:line="315" w:lineRule="atLeast"/>
              <w:textAlignment w:val="baseline"/>
              <w:rPr>
                <w:rFonts w:ascii="Times New Roman" w:hAnsi="Times New Roman" w:cs="Times New Roman"/>
                <w:sz w:val="28"/>
                <w:szCs w:val="28"/>
              </w:rPr>
            </w:pPr>
            <w:r w:rsidRPr="00395B85">
              <w:rPr>
                <w:rFonts w:ascii="Times New Roman" w:hAnsi="Times New Roman" w:cs="Times New Roman"/>
                <w:sz w:val="28"/>
                <w:szCs w:val="28"/>
              </w:rPr>
              <w:t>Дата окончания рассмотрения заявок</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9C8429" w14:textId="77777777" w:rsidR="00C36AAE" w:rsidRPr="0081451C" w:rsidRDefault="00C36AAE" w:rsidP="00C36AAE">
            <w:pPr>
              <w:tabs>
                <w:tab w:val="left" w:pos="960"/>
              </w:tabs>
              <w:spacing w:after="0" w:line="315" w:lineRule="atLeast"/>
              <w:jc w:val="both"/>
              <w:textAlignment w:val="baseline"/>
              <w:rPr>
                <w:rFonts w:ascii="Times New Roman" w:hAnsi="Times New Roman" w:cs="Times New Roman"/>
                <w:sz w:val="28"/>
                <w:szCs w:val="28"/>
              </w:rPr>
            </w:pPr>
            <w:r w:rsidRPr="0081451C">
              <w:rPr>
                <w:rFonts w:ascii="Times New Roman" w:hAnsi="Times New Roman" w:cs="Times New Roman"/>
                <w:sz w:val="28"/>
                <w:szCs w:val="28"/>
              </w:rPr>
              <w:t>до 18 час. 00 мин. по московскому времени</w:t>
            </w:r>
          </w:p>
          <w:p w14:paraId="641ECB12" w14:textId="5BEFA13D" w:rsidR="00C36AAE" w:rsidRPr="00955616" w:rsidRDefault="00C36AAE" w:rsidP="00C36AAE">
            <w:pPr>
              <w:tabs>
                <w:tab w:val="left" w:pos="960"/>
              </w:tabs>
              <w:spacing w:after="0" w:line="315" w:lineRule="atLeast"/>
              <w:jc w:val="both"/>
              <w:textAlignment w:val="baseline"/>
              <w:rPr>
                <w:rFonts w:ascii="Times New Roman" w:hAnsi="Times New Roman" w:cs="Times New Roman"/>
                <w:sz w:val="28"/>
                <w:szCs w:val="28"/>
                <w:highlight w:val="yellow"/>
              </w:rPr>
            </w:pPr>
            <w:r w:rsidRPr="0081451C">
              <w:rPr>
                <w:rFonts w:ascii="Times New Roman" w:hAnsi="Times New Roman" w:cs="Times New Roman"/>
                <w:sz w:val="28"/>
                <w:szCs w:val="28"/>
              </w:rPr>
              <w:t>«</w:t>
            </w:r>
            <w:r w:rsidR="00862FCA">
              <w:rPr>
                <w:rFonts w:ascii="Times New Roman" w:hAnsi="Times New Roman" w:cs="Times New Roman"/>
                <w:sz w:val="28"/>
                <w:szCs w:val="28"/>
              </w:rPr>
              <w:t>06</w:t>
            </w:r>
            <w:r w:rsidRPr="0081451C">
              <w:rPr>
                <w:rFonts w:ascii="Times New Roman" w:hAnsi="Times New Roman" w:cs="Times New Roman"/>
                <w:sz w:val="28"/>
                <w:szCs w:val="28"/>
              </w:rPr>
              <w:t xml:space="preserve">» </w:t>
            </w:r>
            <w:r w:rsidR="001A1B2D" w:rsidRPr="0081451C">
              <w:rPr>
                <w:rFonts w:ascii="Times New Roman" w:hAnsi="Times New Roman" w:cs="Times New Roman"/>
                <w:sz w:val="28"/>
                <w:szCs w:val="28"/>
              </w:rPr>
              <w:t>декабря</w:t>
            </w:r>
            <w:r w:rsidRPr="0081451C">
              <w:rPr>
                <w:rFonts w:ascii="Times New Roman" w:hAnsi="Times New Roman" w:cs="Times New Roman"/>
                <w:sz w:val="28"/>
                <w:szCs w:val="28"/>
              </w:rPr>
              <w:t xml:space="preserve"> 2023 г.</w:t>
            </w:r>
          </w:p>
        </w:tc>
      </w:tr>
      <w:tr w:rsidR="00395B85" w:rsidRPr="00347190" w14:paraId="69A71DBF"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051E365" w14:textId="39900C54" w:rsidR="00395B85" w:rsidRPr="00395B85" w:rsidRDefault="00395B85" w:rsidP="00347190">
            <w:pPr>
              <w:spacing w:after="0" w:line="315" w:lineRule="atLeast"/>
              <w:textAlignment w:val="baseline"/>
              <w:rPr>
                <w:rFonts w:ascii="Times New Roman" w:eastAsia="Times New Roman" w:hAnsi="Times New Roman" w:cs="Times New Roman"/>
                <w:sz w:val="28"/>
                <w:szCs w:val="28"/>
                <w:lang w:eastAsia="ru-RU"/>
              </w:rPr>
            </w:pPr>
            <w:r w:rsidRPr="00395B85">
              <w:rPr>
                <w:rFonts w:ascii="Times New Roman" w:eastAsia="Times New Roman" w:hAnsi="Times New Roman" w:cs="Times New Roman"/>
                <w:sz w:val="28"/>
                <w:szCs w:val="28"/>
                <w:lang w:eastAsia="ru-RU"/>
              </w:rPr>
              <w:t>20</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8D93AE" w14:textId="6DB4F365" w:rsidR="00395B85" w:rsidRPr="00395B85" w:rsidRDefault="00395B85" w:rsidP="00347190">
            <w:pPr>
              <w:spacing w:after="0" w:line="315" w:lineRule="atLeast"/>
              <w:textAlignment w:val="baseline"/>
              <w:rPr>
                <w:rFonts w:ascii="Times New Roman" w:hAnsi="Times New Roman" w:cs="Times New Roman"/>
                <w:sz w:val="28"/>
                <w:szCs w:val="28"/>
              </w:rPr>
            </w:pPr>
            <w:r w:rsidRPr="00395B85">
              <w:rPr>
                <w:rFonts w:ascii="Times New Roman" w:hAnsi="Times New Roman" w:cs="Times New Roman"/>
                <w:sz w:val="28"/>
                <w:szCs w:val="28"/>
              </w:rPr>
              <w:t>Дата и время проведения электронного аукциона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545636" w14:textId="457418CC" w:rsidR="00395B85" w:rsidRPr="0081451C" w:rsidRDefault="00395B85" w:rsidP="00395B85">
            <w:pPr>
              <w:tabs>
                <w:tab w:val="left" w:pos="960"/>
              </w:tabs>
              <w:spacing w:after="0" w:line="315" w:lineRule="atLeast"/>
              <w:jc w:val="both"/>
              <w:textAlignment w:val="baseline"/>
              <w:rPr>
                <w:rFonts w:ascii="Times New Roman" w:hAnsi="Times New Roman" w:cs="Times New Roman"/>
                <w:sz w:val="28"/>
                <w:szCs w:val="28"/>
              </w:rPr>
            </w:pPr>
            <w:r w:rsidRPr="0081451C">
              <w:rPr>
                <w:rFonts w:ascii="Times New Roman" w:hAnsi="Times New Roman" w:cs="Times New Roman"/>
                <w:sz w:val="28"/>
                <w:szCs w:val="28"/>
              </w:rPr>
              <w:t>«</w:t>
            </w:r>
            <w:r w:rsidR="00862FCA">
              <w:rPr>
                <w:rFonts w:ascii="Times New Roman" w:hAnsi="Times New Roman" w:cs="Times New Roman"/>
                <w:sz w:val="28"/>
                <w:szCs w:val="28"/>
              </w:rPr>
              <w:t>07</w:t>
            </w:r>
            <w:r w:rsidRPr="0081451C">
              <w:rPr>
                <w:rFonts w:ascii="Times New Roman" w:hAnsi="Times New Roman" w:cs="Times New Roman"/>
                <w:sz w:val="28"/>
                <w:szCs w:val="28"/>
              </w:rPr>
              <w:t xml:space="preserve">» </w:t>
            </w:r>
            <w:r w:rsidR="001A1B2D" w:rsidRPr="0081451C">
              <w:rPr>
                <w:rFonts w:ascii="Times New Roman" w:hAnsi="Times New Roman" w:cs="Times New Roman"/>
                <w:sz w:val="28"/>
                <w:szCs w:val="28"/>
              </w:rPr>
              <w:t xml:space="preserve">декабря </w:t>
            </w:r>
            <w:r w:rsidR="00C36AAE" w:rsidRPr="0081451C">
              <w:rPr>
                <w:rFonts w:ascii="Times New Roman" w:hAnsi="Times New Roman" w:cs="Times New Roman"/>
                <w:sz w:val="28"/>
                <w:szCs w:val="28"/>
              </w:rPr>
              <w:t>2023 г.</w:t>
            </w:r>
          </w:p>
          <w:p w14:paraId="22672299" w14:textId="07E65C44" w:rsidR="00395B85" w:rsidRPr="00955616" w:rsidRDefault="00395B85" w:rsidP="00395B85">
            <w:pPr>
              <w:tabs>
                <w:tab w:val="left" w:pos="960"/>
              </w:tabs>
              <w:spacing w:after="0" w:line="315" w:lineRule="atLeast"/>
              <w:jc w:val="both"/>
              <w:textAlignment w:val="baseline"/>
              <w:rPr>
                <w:rFonts w:ascii="Times New Roman" w:hAnsi="Times New Roman" w:cs="Times New Roman"/>
                <w:sz w:val="24"/>
                <w:szCs w:val="24"/>
                <w:highlight w:val="yellow"/>
              </w:rPr>
            </w:pPr>
            <w:r w:rsidRPr="0081451C">
              <w:rPr>
                <w:rFonts w:ascii="Times New Roman" w:hAnsi="Times New Roman" w:cs="Times New Roman"/>
                <w:sz w:val="28"/>
                <w:szCs w:val="28"/>
              </w:rPr>
              <w:t xml:space="preserve">С </w:t>
            </w:r>
            <w:r w:rsidR="00235907" w:rsidRPr="0081451C">
              <w:rPr>
                <w:rFonts w:ascii="Times New Roman" w:hAnsi="Times New Roman" w:cs="Times New Roman"/>
                <w:sz w:val="28"/>
                <w:szCs w:val="28"/>
              </w:rPr>
              <w:t>9:00</w:t>
            </w:r>
            <w:r w:rsidRPr="0081451C">
              <w:rPr>
                <w:rFonts w:ascii="Times New Roman" w:hAnsi="Times New Roman" w:cs="Times New Roman"/>
                <w:sz w:val="28"/>
                <w:szCs w:val="28"/>
              </w:rPr>
              <w:t xml:space="preserve"> час. </w:t>
            </w:r>
            <w:r w:rsidR="00235907" w:rsidRPr="0081451C">
              <w:rPr>
                <w:rFonts w:ascii="Times New Roman" w:hAnsi="Times New Roman" w:cs="Times New Roman"/>
                <w:sz w:val="28"/>
                <w:szCs w:val="28"/>
              </w:rPr>
              <w:t>00</w:t>
            </w:r>
            <w:r w:rsidRPr="0081451C">
              <w:rPr>
                <w:rFonts w:ascii="Times New Roman" w:hAnsi="Times New Roman" w:cs="Times New Roman"/>
                <w:sz w:val="28"/>
                <w:szCs w:val="28"/>
              </w:rPr>
              <w:t xml:space="preserve"> мин. по московскому времени</w:t>
            </w:r>
          </w:p>
        </w:tc>
      </w:tr>
      <w:tr w:rsidR="00395B85" w:rsidRPr="00347190" w14:paraId="1882F9D1"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EEFD2CA" w14:textId="4612FD1A" w:rsidR="00395B85" w:rsidRPr="00395B85" w:rsidRDefault="00395B85" w:rsidP="00347190">
            <w:pPr>
              <w:spacing w:after="0" w:line="315" w:lineRule="atLeast"/>
              <w:textAlignment w:val="baseline"/>
              <w:rPr>
                <w:rFonts w:ascii="Times New Roman" w:eastAsia="Times New Roman" w:hAnsi="Times New Roman" w:cs="Times New Roman"/>
                <w:sz w:val="28"/>
                <w:szCs w:val="28"/>
                <w:lang w:eastAsia="ru-RU"/>
              </w:rPr>
            </w:pPr>
            <w:r w:rsidRPr="00395B85">
              <w:rPr>
                <w:rFonts w:ascii="Times New Roman" w:eastAsia="Times New Roman" w:hAnsi="Times New Roman" w:cs="Times New Roman"/>
                <w:sz w:val="28"/>
                <w:szCs w:val="28"/>
                <w:lang w:eastAsia="ru-RU"/>
              </w:rPr>
              <w:t>21</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17667B9" w14:textId="6AEC00C7" w:rsidR="00395B85" w:rsidRPr="00395B85" w:rsidRDefault="00395B85" w:rsidP="00347190">
            <w:pPr>
              <w:spacing w:after="0" w:line="315" w:lineRule="atLeast"/>
              <w:textAlignment w:val="baseline"/>
              <w:rPr>
                <w:rFonts w:ascii="Times New Roman" w:hAnsi="Times New Roman" w:cs="Times New Roman"/>
                <w:sz w:val="28"/>
                <w:szCs w:val="28"/>
              </w:rPr>
            </w:pPr>
            <w:r w:rsidRPr="00395B85">
              <w:rPr>
                <w:rFonts w:ascii="Times New Roman" w:hAnsi="Times New Roman" w:cs="Times New Roman"/>
                <w:sz w:val="28"/>
                <w:szCs w:val="28"/>
              </w:rPr>
              <w:t>Условия признания участника электронного аукциона победителем электронного аукциона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7603F8" w14:textId="38BA1512" w:rsidR="00395B85" w:rsidRPr="00395B85" w:rsidRDefault="00395B85" w:rsidP="00395B85">
            <w:pPr>
              <w:tabs>
                <w:tab w:val="left" w:pos="960"/>
              </w:tabs>
              <w:spacing w:after="0" w:line="315" w:lineRule="atLeast"/>
              <w:jc w:val="both"/>
              <w:textAlignment w:val="baseline"/>
              <w:rPr>
                <w:rFonts w:ascii="Times New Roman" w:hAnsi="Times New Roman" w:cs="Times New Roman"/>
                <w:sz w:val="28"/>
                <w:szCs w:val="28"/>
              </w:rPr>
            </w:pPr>
            <w:r w:rsidRPr="00395B85">
              <w:rPr>
                <w:rFonts w:ascii="Times New Roman" w:hAnsi="Times New Roman" w:cs="Times New Roman"/>
                <w:sz w:val="28"/>
                <w:szCs w:val="28"/>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395B85" w:rsidRPr="00347190" w14:paraId="5A9E3F26"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E27B98" w14:textId="3824D69C" w:rsidR="00395B85" w:rsidRPr="00395B85" w:rsidRDefault="00395B85" w:rsidP="00347190">
            <w:pPr>
              <w:spacing w:after="0" w:line="315" w:lineRule="atLeast"/>
              <w:textAlignment w:val="baseline"/>
              <w:rPr>
                <w:rFonts w:ascii="Times New Roman" w:eastAsia="Times New Roman" w:hAnsi="Times New Roman" w:cs="Times New Roman"/>
                <w:sz w:val="28"/>
                <w:szCs w:val="28"/>
                <w:lang w:eastAsia="ru-RU"/>
              </w:rPr>
            </w:pPr>
            <w:r w:rsidRPr="00395B85">
              <w:rPr>
                <w:rFonts w:ascii="Times New Roman" w:eastAsia="Times New Roman" w:hAnsi="Times New Roman" w:cs="Times New Roman"/>
                <w:sz w:val="28"/>
                <w:szCs w:val="28"/>
                <w:lang w:eastAsia="ru-RU"/>
              </w:rPr>
              <w:t>22</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AC4DA9" w14:textId="683C1509" w:rsidR="00395B85" w:rsidRPr="00395B85" w:rsidRDefault="00395B85" w:rsidP="00347190">
            <w:pPr>
              <w:spacing w:after="0" w:line="315" w:lineRule="atLeast"/>
              <w:textAlignment w:val="baseline"/>
              <w:rPr>
                <w:rFonts w:ascii="Times New Roman" w:hAnsi="Times New Roman" w:cs="Times New Roman"/>
                <w:sz w:val="28"/>
                <w:szCs w:val="28"/>
              </w:rPr>
            </w:pPr>
            <w:r w:rsidRPr="00395B85">
              <w:rPr>
                <w:rFonts w:ascii="Times New Roman" w:hAnsi="Times New Roman" w:cs="Times New Roman"/>
                <w:sz w:val="28"/>
                <w:szCs w:val="28"/>
              </w:rPr>
              <w:t>Условия признания победителя либо единственного участника электронного аукциона уклонившимся от заключения договора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2C2543" w14:textId="158BAFF9" w:rsidR="00395B85" w:rsidRPr="00395B85" w:rsidRDefault="00395B85" w:rsidP="00347190">
            <w:pPr>
              <w:tabs>
                <w:tab w:val="left" w:pos="960"/>
              </w:tabs>
              <w:spacing w:after="0" w:line="315" w:lineRule="atLeast"/>
              <w:jc w:val="both"/>
              <w:textAlignment w:val="baseline"/>
              <w:rPr>
                <w:rFonts w:ascii="Times New Roman" w:hAnsi="Times New Roman" w:cs="Times New Roman"/>
                <w:sz w:val="28"/>
                <w:szCs w:val="28"/>
              </w:rPr>
            </w:pPr>
            <w:r w:rsidRPr="00395B85">
              <w:rPr>
                <w:rFonts w:ascii="Times New Roman" w:hAnsi="Times New Roman" w:cs="Times New Roman"/>
                <w:sz w:val="28"/>
                <w:szCs w:val="28"/>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настоящим Положением, он не подписал направленный ему организатором электронного аукциона проект договора</w:t>
            </w:r>
          </w:p>
        </w:tc>
      </w:tr>
      <w:tr w:rsidR="00395B85" w:rsidRPr="00347190" w14:paraId="3FE604C5"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E97D69" w14:textId="44CA798F" w:rsidR="00395B85" w:rsidRPr="00395B85" w:rsidRDefault="00395B85" w:rsidP="00347190">
            <w:pPr>
              <w:spacing w:after="0" w:line="315" w:lineRule="atLeast"/>
              <w:textAlignment w:val="baseline"/>
              <w:rPr>
                <w:rFonts w:ascii="Times New Roman" w:eastAsia="Times New Roman" w:hAnsi="Times New Roman" w:cs="Times New Roman"/>
                <w:sz w:val="28"/>
                <w:szCs w:val="28"/>
                <w:lang w:eastAsia="ru-RU"/>
              </w:rPr>
            </w:pPr>
            <w:r w:rsidRPr="00395B85">
              <w:rPr>
                <w:rFonts w:ascii="Times New Roman" w:eastAsia="Times New Roman" w:hAnsi="Times New Roman" w:cs="Times New Roman"/>
                <w:sz w:val="28"/>
                <w:szCs w:val="28"/>
                <w:lang w:eastAsia="ru-RU"/>
              </w:rPr>
              <w:t>23</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F7CC823" w14:textId="6D396B9C" w:rsidR="00395B85" w:rsidRPr="00395B85" w:rsidRDefault="00395B85" w:rsidP="00347190">
            <w:pPr>
              <w:spacing w:after="0" w:line="315" w:lineRule="atLeast"/>
              <w:textAlignment w:val="baseline"/>
              <w:rPr>
                <w:rFonts w:ascii="Times New Roman" w:hAnsi="Times New Roman" w:cs="Times New Roman"/>
                <w:sz w:val="28"/>
                <w:szCs w:val="28"/>
              </w:rPr>
            </w:pPr>
            <w:r w:rsidRPr="00395B85">
              <w:rPr>
                <w:rFonts w:ascii="Times New Roman" w:hAnsi="Times New Roman" w:cs="Times New Roman"/>
                <w:sz w:val="28"/>
                <w:szCs w:val="28"/>
              </w:rPr>
              <w:t>Срок и порядок заключения договора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EB271F" w14:textId="500DD041" w:rsidR="00395B85" w:rsidRPr="00395B85" w:rsidRDefault="00395B85" w:rsidP="00395B85">
            <w:pPr>
              <w:tabs>
                <w:tab w:val="left" w:pos="960"/>
              </w:tabs>
              <w:spacing w:after="0" w:line="315" w:lineRule="atLeast"/>
              <w:jc w:val="both"/>
              <w:textAlignment w:val="baseline"/>
              <w:rPr>
                <w:rFonts w:ascii="Times New Roman" w:hAnsi="Times New Roman" w:cs="Times New Roman"/>
                <w:sz w:val="28"/>
                <w:szCs w:val="28"/>
              </w:rPr>
            </w:pPr>
            <w:r w:rsidRPr="00395B85">
              <w:rPr>
                <w:rFonts w:ascii="Times New Roman" w:hAnsi="Times New Roman" w:cs="Times New Roman"/>
                <w:sz w:val="28"/>
                <w:szCs w:val="28"/>
              </w:rPr>
              <w:t xml:space="preserve">Заключение договора осуществляется в порядке, предусмотренном законодательством Российской Федерации Положением о проведении открытого аукциона в электронной форме на право размещения нестационарного торгового объекта, утвержденным </w:t>
            </w:r>
            <w:r w:rsidR="00235907" w:rsidRPr="00235907">
              <w:rPr>
                <w:rFonts w:ascii="Times New Roman" w:hAnsi="Times New Roman" w:cs="Times New Roman"/>
                <w:sz w:val="28"/>
                <w:szCs w:val="28"/>
              </w:rPr>
              <w:t xml:space="preserve">постановлением администрации городского округа Красногорск </w:t>
            </w:r>
            <w:r w:rsidR="00235907" w:rsidRPr="00403ECB">
              <w:rPr>
                <w:rFonts w:ascii="Times New Roman" w:hAnsi="Times New Roman" w:cs="Times New Roman"/>
                <w:sz w:val="28"/>
                <w:szCs w:val="28"/>
              </w:rPr>
              <w:t>от 2</w:t>
            </w:r>
            <w:r w:rsidR="00403ECB" w:rsidRPr="00403ECB">
              <w:rPr>
                <w:rFonts w:ascii="Times New Roman" w:hAnsi="Times New Roman" w:cs="Times New Roman"/>
                <w:sz w:val="28"/>
                <w:szCs w:val="28"/>
              </w:rPr>
              <w:t>6</w:t>
            </w:r>
            <w:r w:rsidR="00235907" w:rsidRPr="00403ECB">
              <w:rPr>
                <w:rFonts w:ascii="Times New Roman" w:hAnsi="Times New Roman" w:cs="Times New Roman"/>
                <w:sz w:val="28"/>
                <w:szCs w:val="28"/>
              </w:rPr>
              <w:t>.0</w:t>
            </w:r>
            <w:r w:rsidR="00403ECB" w:rsidRPr="00403ECB">
              <w:rPr>
                <w:rFonts w:ascii="Times New Roman" w:hAnsi="Times New Roman" w:cs="Times New Roman"/>
                <w:sz w:val="28"/>
                <w:szCs w:val="28"/>
              </w:rPr>
              <w:t>9</w:t>
            </w:r>
            <w:r w:rsidR="00235907" w:rsidRPr="00403ECB">
              <w:rPr>
                <w:rFonts w:ascii="Times New Roman" w:hAnsi="Times New Roman" w:cs="Times New Roman"/>
                <w:sz w:val="28"/>
                <w:szCs w:val="28"/>
              </w:rPr>
              <w:t>.2023 №</w:t>
            </w:r>
            <w:r w:rsidR="00403ECB" w:rsidRPr="00403ECB">
              <w:rPr>
                <w:rFonts w:ascii="Times New Roman" w:hAnsi="Times New Roman" w:cs="Times New Roman"/>
                <w:sz w:val="28"/>
                <w:szCs w:val="28"/>
              </w:rPr>
              <w:t>2155</w:t>
            </w:r>
            <w:r w:rsidR="00235907" w:rsidRPr="00403ECB">
              <w:rPr>
                <w:rFonts w:ascii="Times New Roman" w:hAnsi="Times New Roman" w:cs="Times New Roman"/>
                <w:sz w:val="28"/>
                <w:szCs w:val="28"/>
              </w:rPr>
              <w:t>/</w:t>
            </w:r>
            <w:r w:rsidR="00403ECB" w:rsidRPr="00403ECB">
              <w:rPr>
                <w:rFonts w:ascii="Times New Roman" w:hAnsi="Times New Roman" w:cs="Times New Roman"/>
                <w:sz w:val="28"/>
                <w:szCs w:val="28"/>
              </w:rPr>
              <w:t>9</w:t>
            </w:r>
            <w:r w:rsidR="00235907" w:rsidRPr="00235907">
              <w:rPr>
                <w:rFonts w:ascii="Times New Roman" w:hAnsi="Times New Roman" w:cs="Times New Roman"/>
                <w:sz w:val="28"/>
                <w:szCs w:val="28"/>
              </w:rPr>
              <w:t xml:space="preserve"> «Об утверждении Положения о порядке проведения открытого аукциона в электронной форме на право размещения </w:t>
            </w:r>
            <w:r w:rsidR="00235907" w:rsidRPr="00235907">
              <w:rPr>
                <w:rFonts w:ascii="Times New Roman" w:hAnsi="Times New Roman" w:cs="Times New Roman"/>
                <w:sz w:val="28"/>
                <w:szCs w:val="28"/>
              </w:rPr>
              <w:lastRenderedPageBreak/>
              <w:t>нестационарного торгового объекта на территории городского округа Красногорск Московской области»</w:t>
            </w:r>
            <w:r w:rsidRPr="00395B85">
              <w:rPr>
                <w:rFonts w:ascii="Times New Roman" w:hAnsi="Times New Roman" w:cs="Times New Roman"/>
                <w:sz w:val="28"/>
                <w:szCs w:val="28"/>
              </w:rPr>
              <w:t xml:space="preserve"> (далее – Положение).</w:t>
            </w:r>
          </w:p>
          <w:p w14:paraId="524899EA" w14:textId="77777777" w:rsidR="00395B85" w:rsidRPr="00395B85" w:rsidRDefault="00395B85" w:rsidP="00395B85">
            <w:pPr>
              <w:tabs>
                <w:tab w:val="left" w:pos="960"/>
              </w:tabs>
              <w:spacing w:after="0" w:line="315" w:lineRule="atLeast"/>
              <w:jc w:val="both"/>
              <w:textAlignment w:val="baseline"/>
              <w:rPr>
                <w:rFonts w:ascii="Times New Roman" w:hAnsi="Times New Roman" w:cs="Times New Roman"/>
                <w:sz w:val="28"/>
                <w:szCs w:val="28"/>
              </w:rPr>
            </w:pPr>
            <w:r w:rsidRPr="00395B85">
              <w:rPr>
                <w:rFonts w:ascii="Times New Roman" w:hAnsi="Times New Roman" w:cs="Times New Roman"/>
                <w:sz w:val="28"/>
                <w:szCs w:val="28"/>
              </w:rPr>
              <w:t>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w:t>
            </w:r>
          </w:p>
          <w:p w14:paraId="7673F4E7" w14:textId="71895C11" w:rsidR="00395B85" w:rsidRPr="00395B85" w:rsidRDefault="00395B85" w:rsidP="00395B85">
            <w:pPr>
              <w:tabs>
                <w:tab w:val="left" w:pos="960"/>
              </w:tabs>
              <w:spacing w:after="0" w:line="315" w:lineRule="atLeast"/>
              <w:jc w:val="both"/>
              <w:textAlignment w:val="baseline"/>
              <w:rPr>
                <w:rFonts w:ascii="Times New Roman" w:hAnsi="Times New Roman" w:cs="Times New Roman"/>
                <w:sz w:val="28"/>
                <w:szCs w:val="28"/>
              </w:rPr>
            </w:pPr>
            <w:r w:rsidRPr="00395B85">
              <w:rPr>
                <w:rFonts w:ascii="Times New Roman" w:hAnsi="Times New Roman" w:cs="Times New Roman"/>
                <w:sz w:val="28"/>
                <w:szCs w:val="28"/>
              </w:rPr>
              <w:t>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
          <w:p w14:paraId="5987324F" w14:textId="77777777" w:rsidR="00395B85" w:rsidRPr="00395B85" w:rsidRDefault="00395B85" w:rsidP="00395B85">
            <w:pPr>
              <w:tabs>
                <w:tab w:val="left" w:pos="960"/>
              </w:tabs>
              <w:spacing w:after="0" w:line="315" w:lineRule="atLeast"/>
              <w:jc w:val="both"/>
              <w:textAlignment w:val="baseline"/>
              <w:rPr>
                <w:rFonts w:ascii="Times New Roman" w:hAnsi="Times New Roman" w:cs="Times New Roman"/>
                <w:sz w:val="28"/>
                <w:szCs w:val="28"/>
              </w:rPr>
            </w:pPr>
            <w:r w:rsidRPr="00395B85">
              <w:rPr>
                <w:rFonts w:ascii="Times New Roman" w:hAnsi="Times New Roman" w:cs="Times New Roman"/>
                <w:sz w:val="28"/>
                <w:szCs w:val="28"/>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w:t>
            </w:r>
          </w:p>
          <w:p w14:paraId="6116B9E2" w14:textId="6DCD6FBF" w:rsidR="00395B85" w:rsidRPr="00395B85" w:rsidRDefault="00395B85" w:rsidP="00395B85">
            <w:pPr>
              <w:tabs>
                <w:tab w:val="left" w:pos="960"/>
              </w:tabs>
              <w:spacing w:after="0" w:line="315" w:lineRule="atLeast"/>
              <w:jc w:val="both"/>
              <w:textAlignment w:val="baseline"/>
              <w:rPr>
                <w:rFonts w:ascii="Times New Roman" w:hAnsi="Times New Roman" w:cs="Times New Roman"/>
                <w:sz w:val="28"/>
                <w:szCs w:val="28"/>
              </w:rPr>
            </w:pPr>
            <w:r w:rsidRPr="00395B85">
              <w:rPr>
                <w:rFonts w:ascii="Times New Roman" w:hAnsi="Times New Roman" w:cs="Times New Roman"/>
                <w:sz w:val="28"/>
                <w:szCs w:val="28"/>
              </w:rPr>
              <w:t>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19.2 Положения, организатор электронного аукциона обязан подписать представленный договор</w:t>
            </w:r>
          </w:p>
        </w:tc>
      </w:tr>
      <w:tr w:rsidR="00395B85" w:rsidRPr="00347190" w14:paraId="2EE31B0F"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5FA9C6" w14:textId="4E246992" w:rsidR="00395B85" w:rsidRPr="00395B85" w:rsidRDefault="00395B85" w:rsidP="00347190">
            <w:pPr>
              <w:spacing w:after="0" w:line="315" w:lineRule="atLeast"/>
              <w:textAlignment w:val="baseline"/>
              <w:rPr>
                <w:rFonts w:ascii="Times New Roman" w:eastAsia="Times New Roman" w:hAnsi="Times New Roman" w:cs="Times New Roman"/>
                <w:sz w:val="28"/>
                <w:szCs w:val="28"/>
                <w:lang w:eastAsia="ru-RU"/>
              </w:rPr>
            </w:pPr>
            <w:r w:rsidRPr="00395B85">
              <w:rPr>
                <w:rFonts w:ascii="Times New Roman" w:eastAsia="Times New Roman" w:hAnsi="Times New Roman" w:cs="Times New Roman"/>
                <w:sz w:val="28"/>
                <w:szCs w:val="28"/>
                <w:lang w:eastAsia="ru-RU"/>
              </w:rPr>
              <w:lastRenderedPageBreak/>
              <w:t>24</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0105BE" w14:textId="31787EE1" w:rsidR="00395B85" w:rsidRPr="00395B85" w:rsidRDefault="00395B85" w:rsidP="00347190">
            <w:pPr>
              <w:spacing w:after="0" w:line="315" w:lineRule="atLeast"/>
              <w:textAlignment w:val="baseline"/>
              <w:rPr>
                <w:rFonts w:ascii="Times New Roman" w:hAnsi="Times New Roman" w:cs="Times New Roman"/>
                <w:sz w:val="28"/>
                <w:szCs w:val="28"/>
              </w:rPr>
            </w:pPr>
            <w:r w:rsidRPr="00395B85">
              <w:rPr>
                <w:rFonts w:ascii="Times New Roman" w:hAnsi="Times New Roman" w:cs="Times New Roman"/>
                <w:sz w:val="28"/>
                <w:szCs w:val="28"/>
              </w:rPr>
              <w:t>Форма, сроки и порядок оплаты по договору</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0462AC1" w14:textId="44A13457" w:rsidR="00395B85" w:rsidRPr="00395B85" w:rsidRDefault="00395B85" w:rsidP="00347190">
            <w:pPr>
              <w:tabs>
                <w:tab w:val="left" w:pos="960"/>
              </w:tabs>
              <w:spacing w:after="0" w:line="315" w:lineRule="atLeast"/>
              <w:jc w:val="both"/>
              <w:textAlignment w:val="baseline"/>
              <w:rPr>
                <w:rFonts w:ascii="Times New Roman" w:hAnsi="Times New Roman" w:cs="Times New Roman"/>
                <w:sz w:val="28"/>
                <w:szCs w:val="28"/>
              </w:rPr>
            </w:pPr>
            <w:r w:rsidRPr="00395B85">
              <w:rPr>
                <w:rFonts w:ascii="Times New Roman" w:hAnsi="Times New Roman" w:cs="Times New Roman"/>
                <w:sz w:val="28"/>
                <w:szCs w:val="28"/>
              </w:rPr>
              <w:t>Форма, сроки и порядок оплаты определены проектом договора</w:t>
            </w:r>
          </w:p>
        </w:tc>
      </w:tr>
    </w:tbl>
    <w:p w14:paraId="47936FC8" w14:textId="77777777" w:rsidR="00081E12" w:rsidRDefault="00081E12" w:rsidP="00347190">
      <w:pPr>
        <w:widowControl w:val="0"/>
        <w:spacing w:after="0" w:line="239" w:lineRule="auto"/>
        <w:ind w:left="3402" w:right="1542" w:hanging="1930"/>
        <w:rPr>
          <w:rFonts w:ascii="Times New Roman" w:eastAsia="Times New Roman" w:hAnsi="Times New Roman" w:cs="Times New Roman"/>
          <w:color w:val="000000"/>
          <w:sz w:val="28"/>
          <w:szCs w:val="28"/>
          <w:lang w:eastAsia="ru-RU"/>
        </w:rPr>
      </w:pPr>
    </w:p>
    <w:p w14:paraId="0FAC9122" w14:textId="77777777" w:rsidR="00235907" w:rsidRDefault="00235907" w:rsidP="00347190">
      <w:pPr>
        <w:widowControl w:val="0"/>
        <w:spacing w:after="0" w:line="239" w:lineRule="auto"/>
        <w:ind w:left="3402" w:right="1542" w:hanging="1930"/>
        <w:rPr>
          <w:rFonts w:ascii="Times New Roman" w:eastAsia="Times New Roman" w:hAnsi="Times New Roman" w:cs="Times New Roman"/>
          <w:color w:val="000000"/>
          <w:sz w:val="28"/>
          <w:szCs w:val="28"/>
          <w:lang w:eastAsia="ru-RU"/>
        </w:rPr>
      </w:pPr>
    </w:p>
    <w:p w14:paraId="7A41A3D2" w14:textId="77777777" w:rsidR="00235907" w:rsidRDefault="00235907" w:rsidP="00347190">
      <w:pPr>
        <w:widowControl w:val="0"/>
        <w:spacing w:after="0" w:line="239" w:lineRule="auto"/>
        <w:ind w:left="3402" w:right="1542" w:hanging="1930"/>
        <w:rPr>
          <w:rFonts w:ascii="Times New Roman" w:eastAsia="Times New Roman" w:hAnsi="Times New Roman" w:cs="Times New Roman"/>
          <w:color w:val="000000"/>
          <w:sz w:val="28"/>
          <w:szCs w:val="28"/>
          <w:lang w:eastAsia="ru-RU"/>
        </w:rPr>
      </w:pPr>
    </w:p>
    <w:p w14:paraId="692E7727" w14:textId="77777777" w:rsidR="009B7B43" w:rsidRDefault="009B7B43" w:rsidP="00347190">
      <w:pPr>
        <w:widowControl w:val="0"/>
        <w:spacing w:after="0" w:line="239" w:lineRule="auto"/>
        <w:ind w:left="3402" w:right="1542" w:hanging="1930"/>
        <w:rPr>
          <w:rFonts w:ascii="Times New Roman" w:eastAsia="Times New Roman" w:hAnsi="Times New Roman" w:cs="Times New Roman"/>
          <w:color w:val="000000"/>
          <w:sz w:val="28"/>
          <w:szCs w:val="28"/>
          <w:lang w:eastAsia="ru-RU"/>
        </w:rPr>
      </w:pPr>
    </w:p>
    <w:p w14:paraId="68DB7ADF" w14:textId="77777777" w:rsidR="009B7B43" w:rsidRDefault="009B7B43" w:rsidP="00347190">
      <w:pPr>
        <w:widowControl w:val="0"/>
        <w:spacing w:after="0" w:line="239" w:lineRule="auto"/>
        <w:ind w:left="3402" w:right="1542" w:hanging="1930"/>
        <w:rPr>
          <w:rFonts w:ascii="Times New Roman" w:eastAsia="Times New Roman" w:hAnsi="Times New Roman" w:cs="Times New Roman"/>
          <w:color w:val="000000"/>
          <w:sz w:val="28"/>
          <w:szCs w:val="28"/>
          <w:lang w:eastAsia="ru-RU"/>
        </w:rPr>
      </w:pPr>
    </w:p>
    <w:p w14:paraId="40950B89" w14:textId="77777777" w:rsidR="009B7B43" w:rsidRDefault="009B7B43" w:rsidP="00347190">
      <w:pPr>
        <w:widowControl w:val="0"/>
        <w:spacing w:after="0" w:line="239" w:lineRule="auto"/>
        <w:ind w:left="3402" w:right="1542" w:hanging="1930"/>
        <w:rPr>
          <w:rFonts w:ascii="Times New Roman" w:eastAsia="Times New Roman" w:hAnsi="Times New Roman" w:cs="Times New Roman"/>
          <w:color w:val="000000"/>
          <w:sz w:val="28"/>
          <w:szCs w:val="28"/>
          <w:lang w:eastAsia="ru-RU"/>
        </w:rPr>
      </w:pPr>
    </w:p>
    <w:p w14:paraId="5BEC2812" w14:textId="77777777" w:rsidR="009B7B43" w:rsidRDefault="009B7B43" w:rsidP="00347190">
      <w:pPr>
        <w:widowControl w:val="0"/>
        <w:spacing w:after="0" w:line="239" w:lineRule="auto"/>
        <w:ind w:left="3402" w:right="1542" w:hanging="1930"/>
        <w:rPr>
          <w:rFonts w:ascii="Times New Roman" w:eastAsia="Times New Roman" w:hAnsi="Times New Roman" w:cs="Times New Roman"/>
          <w:color w:val="000000"/>
          <w:sz w:val="28"/>
          <w:szCs w:val="28"/>
          <w:lang w:eastAsia="ru-RU"/>
        </w:rPr>
      </w:pPr>
    </w:p>
    <w:p w14:paraId="1CB05C96" w14:textId="77777777" w:rsidR="009B7B43" w:rsidRDefault="009B7B43" w:rsidP="00347190">
      <w:pPr>
        <w:widowControl w:val="0"/>
        <w:spacing w:after="0" w:line="239" w:lineRule="auto"/>
        <w:ind w:left="3402" w:right="1542" w:hanging="1930"/>
        <w:rPr>
          <w:rFonts w:ascii="Times New Roman" w:eastAsia="Times New Roman" w:hAnsi="Times New Roman" w:cs="Times New Roman"/>
          <w:color w:val="000000"/>
          <w:sz w:val="28"/>
          <w:szCs w:val="28"/>
          <w:lang w:eastAsia="ru-RU"/>
        </w:rPr>
      </w:pPr>
    </w:p>
    <w:p w14:paraId="7DBBA384" w14:textId="2BD1299C" w:rsidR="00347190" w:rsidRDefault="00347190" w:rsidP="00073F73">
      <w:pPr>
        <w:widowControl w:val="0"/>
        <w:spacing w:after="0" w:line="239" w:lineRule="auto"/>
        <w:ind w:left="3402" w:right="1542" w:hanging="1930"/>
        <w:jc w:val="center"/>
        <w:rPr>
          <w:rFonts w:ascii="Times New Roman" w:eastAsia="Times New Roman" w:hAnsi="Times New Roman" w:cs="Times New Roman"/>
          <w:b/>
          <w:color w:val="000000"/>
          <w:sz w:val="28"/>
          <w:szCs w:val="28"/>
          <w:lang w:eastAsia="ru-RU"/>
        </w:rPr>
      </w:pPr>
      <w:r w:rsidRPr="00073F73">
        <w:rPr>
          <w:rFonts w:ascii="Times New Roman" w:eastAsia="Times New Roman" w:hAnsi="Times New Roman" w:cs="Times New Roman"/>
          <w:b/>
          <w:color w:val="000000"/>
          <w:sz w:val="28"/>
          <w:szCs w:val="28"/>
          <w:lang w:eastAsia="ru-RU"/>
        </w:rPr>
        <w:lastRenderedPageBreak/>
        <w:t xml:space="preserve">2. </w:t>
      </w:r>
      <w:r w:rsidR="00073F73" w:rsidRPr="00073F73">
        <w:rPr>
          <w:rFonts w:ascii="Times New Roman" w:eastAsia="Times New Roman" w:hAnsi="Times New Roman" w:cs="Times New Roman"/>
          <w:b/>
          <w:color w:val="000000"/>
          <w:sz w:val="28"/>
          <w:szCs w:val="28"/>
          <w:lang w:eastAsia="ru-RU"/>
        </w:rPr>
        <w:t>Сведения о нестационарном торговом объекте</w:t>
      </w:r>
    </w:p>
    <w:p w14:paraId="5B63BE15" w14:textId="77777777" w:rsidR="005274F0" w:rsidRPr="00FE4993" w:rsidRDefault="005274F0" w:rsidP="00073F73">
      <w:pPr>
        <w:pStyle w:val="ConsPlusNormal"/>
        <w:spacing w:line="276" w:lineRule="auto"/>
        <w:ind w:firstLine="709"/>
        <w:jc w:val="both"/>
        <w:rPr>
          <w:sz w:val="16"/>
          <w:szCs w:val="16"/>
        </w:rPr>
      </w:pPr>
    </w:p>
    <w:p w14:paraId="61EAFBB8" w14:textId="639A7CDE" w:rsidR="005274F0" w:rsidRPr="009B7B43" w:rsidRDefault="005274F0" w:rsidP="005274F0">
      <w:pPr>
        <w:widowControl w:val="0"/>
        <w:spacing w:after="0" w:line="239" w:lineRule="auto"/>
        <w:ind w:left="3402" w:right="1542" w:hanging="1930"/>
        <w:jc w:val="center"/>
        <w:rPr>
          <w:rFonts w:ascii="Times New Roman" w:eastAsia="Times New Roman" w:hAnsi="Times New Roman" w:cs="Times New Roman"/>
          <w:bCs/>
          <w:color w:val="000000"/>
          <w:sz w:val="26"/>
          <w:szCs w:val="26"/>
          <w:lang w:eastAsia="ru-RU"/>
        </w:rPr>
      </w:pPr>
      <w:r w:rsidRPr="00FE4993">
        <w:rPr>
          <w:rFonts w:ascii="Times New Roman" w:eastAsia="Times New Roman" w:hAnsi="Times New Roman" w:cs="Times New Roman"/>
          <w:bCs/>
          <w:color w:val="000000"/>
          <w:sz w:val="26"/>
          <w:szCs w:val="26"/>
          <w:lang w:eastAsia="ru-RU"/>
        </w:rPr>
        <w:t xml:space="preserve">Лот № </w:t>
      </w:r>
      <w:r w:rsidR="00403ECB" w:rsidRPr="009B7B43">
        <w:rPr>
          <w:rFonts w:ascii="Times New Roman" w:eastAsia="Times New Roman" w:hAnsi="Times New Roman" w:cs="Times New Roman"/>
          <w:bCs/>
          <w:color w:val="000000"/>
          <w:sz w:val="26"/>
          <w:szCs w:val="26"/>
          <w:lang w:eastAsia="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
        <w:gridCol w:w="1513"/>
        <w:gridCol w:w="1888"/>
        <w:gridCol w:w="1513"/>
        <w:gridCol w:w="1418"/>
        <w:gridCol w:w="1983"/>
        <w:gridCol w:w="1273"/>
      </w:tblGrid>
      <w:tr w:rsidR="005D7B40" w:rsidRPr="006D2318" w14:paraId="14DA64C2" w14:textId="77777777" w:rsidTr="005D7B40">
        <w:trPr>
          <w:trHeight w:val="2549"/>
        </w:trPr>
        <w:tc>
          <w:tcPr>
            <w:tcW w:w="164" w:type="pct"/>
          </w:tcPr>
          <w:p w14:paraId="0845B323" w14:textId="77777777" w:rsidR="005D7B40" w:rsidRPr="005D7B40" w:rsidRDefault="005D7B40" w:rsidP="00947F8D">
            <w:pPr>
              <w:pStyle w:val="ConsPlusNormal"/>
              <w:spacing w:line="276" w:lineRule="auto"/>
              <w:jc w:val="center"/>
            </w:pPr>
            <w:r w:rsidRPr="005D7B40">
              <w:t>№</w:t>
            </w:r>
          </w:p>
        </w:tc>
        <w:tc>
          <w:tcPr>
            <w:tcW w:w="763" w:type="pct"/>
          </w:tcPr>
          <w:p w14:paraId="74F60866" w14:textId="77777777" w:rsidR="005D7B40" w:rsidRPr="005D7B40" w:rsidRDefault="005D7B40" w:rsidP="00947F8D">
            <w:pPr>
              <w:pStyle w:val="ConsPlusNormal"/>
              <w:spacing w:line="276" w:lineRule="auto"/>
              <w:jc w:val="center"/>
            </w:pPr>
            <w:r w:rsidRPr="005D7B40">
              <w:t>Адресные ориентиры нестационарного торгового объекта</w:t>
            </w:r>
          </w:p>
        </w:tc>
        <w:tc>
          <w:tcPr>
            <w:tcW w:w="952" w:type="pct"/>
          </w:tcPr>
          <w:p w14:paraId="1DAD2439" w14:textId="77777777" w:rsidR="005D7B40" w:rsidRPr="005D7B40" w:rsidRDefault="005D7B40" w:rsidP="00947F8D">
            <w:pPr>
              <w:pStyle w:val="ConsPlusNormal"/>
              <w:spacing w:line="276" w:lineRule="auto"/>
              <w:jc w:val="center"/>
            </w:pPr>
            <w:r w:rsidRPr="005D7B40">
              <w:t>Номер нестационарного торгового объекта в соответствии со схемой размещения нестационарных торговых объектов</w:t>
            </w:r>
          </w:p>
        </w:tc>
        <w:tc>
          <w:tcPr>
            <w:tcW w:w="763" w:type="pct"/>
          </w:tcPr>
          <w:p w14:paraId="1653593B" w14:textId="77777777" w:rsidR="005D7B40" w:rsidRPr="005D7B40" w:rsidRDefault="005D7B40" w:rsidP="00947F8D">
            <w:pPr>
              <w:pStyle w:val="ConsPlusNormal"/>
              <w:spacing w:line="276" w:lineRule="auto"/>
              <w:jc w:val="center"/>
            </w:pPr>
            <w:r w:rsidRPr="005D7B40">
              <w:t>Тип нестационарного торгового объекта</w:t>
            </w:r>
          </w:p>
        </w:tc>
        <w:tc>
          <w:tcPr>
            <w:tcW w:w="715" w:type="pct"/>
          </w:tcPr>
          <w:p w14:paraId="1692DA98" w14:textId="77777777" w:rsidR="005D7B40" w:rsidRPr="005D7B40" w:rsidRDefault="005D7B40" w:rsidP="00947F8D">
            <w:pPr>
              <w:pStyle w:val="ConsPlusNormal"/>
              <w:spacing w:line="276" w:lineRule="auto"/>
              <w:jc w:val="center"/>
            </w:pPr>
            <w:r w:rsidRPr="005D7B40">
              <w:t>Специализация нестационарного торгового объекта</w:t>
            </w:r>
          </w:p>
        </w:tc>
        <w:tc>
          <w:tcPr>
            <w:tcW w:w="1000" w:type="pct"/>
          </w:tcPr>
          <w:p w14:paraId="1AD8A880" w14:textId="77777777" w:rsidR="005D7B40" w:rsidRPr="005D7B40" w:rsidRDefault="005D7B40" w:rsidP="00947F8D">
            <w:pPr>
              <w:pStyle w:val="ConsPlusNormal"/>
              <w:spacing w:line="276" w:lineRule="auto"/>
              <w:jc w:val="center"/>
            </w:pPr>
            <w:r w:rsidRPr="005D7B40">
              <w:t>Общая площадь нестационарного торгового объекта, кв. м</w:t>
            </w:r>
          </w:p>
        </w:tc>
        <w:tc>
          <w:tcPr>
            <w:tcW w:w="642" w:type="pct"/>
          </w:tcPr>
          <w:p w14:paraId="04C50195" w14:textId="77777777" w:rsidR="005D7B40" w:rsidRPr="005D7B40" w:rsidRDefault="005D7B40" w:rsidP="00947F8D">
            <w:pPr>
              <w:pStyle w:val="ConsPlusNormal"/>
              <w:spacing w:line="276" w:lineRule="auto"/>
              <w:jc w:val="center"/>
            </w:pPr>
            <w:r w:rsidRPr="005D7B40">
              <w:t>Срок действия договора</w:t>
            </w:r>
          </w:p>
        </w:tc>
      </w:tr>
      <w:tr w:rsidR="005D7B40" w:rsidRPr="006D2318" w14:paraId="3FE39D80" w14:textId="77777777" w:rsidTr="005D7B40">
        <w:trPr>
          <w:trHeight w:val="13"/>
        </w:trPr>
        <w:tc>
          <w:tcPr>
            <w:tcW w:w="164" w:type="pct"/>
          </w:tcPr>
          <w:p w14:paraId="19581FB9" w14:textId="77777777" w:rsidR="005D7B40" w:rsidRPr="005D7B40" w:rsidRDefault="005D7B40" w:rsidP="00947F8D">
            <w:pPr>
              <w:pStyle w:val="ConsPlusNormal"/>
              <w:spacing w:line="276" w:lineRule="auto"/>
              <w:jc w:val="center"/>
            </w:pPr>
            <w:r w:rsidRPr="005D7B40">
              <w:t>1</w:t>
            </w:r>
          </w:p>
        </w:tc>
        <w:tc>
          <w:tcPr>
            <w:tcW w:w="763" w:type="pct"/>
          </w:tcPr>
          <w:p w14:paraId="64C5CD5A" w14:textId="77777777" w:rsidR="005D7B40" w:rsidRPr="005D7B40" w:rsidRDefault="005D7B40" w:rsidP="00947F8D">
            <w:pPr>
              <w:pStyle w:val="ConsPlusNormal"/>
              <w:spacing w:line="276" w:lineRule="auto"/>
              <w:jc w:val="center"/>
            </w:pPr>
            <w:r w:rsidRPr="005D7B40">
              <w:t>2</w:t>
            </w:r>
          </w:p>
        </w:tc>
        <w:tc>
          <w:tcPr>
            <w:tcW w:w="952" w:type="pct"/>
          </w:tcPr>
          <w:p w14:paraId="1363EB09" w14:textId="77777777" w:rsidR="005D7B40" w:rsidRPr="005D7B40" w:rsidRDefault="005D7B40" w:rsidP="00947F8D">
            <w:pPr>
              <w:pStyle w:val="ConsPlusNormal"/>
              <w:spacing w:line="276" w:lineRule="auto"/>
              <w:ind w:firstLine="709"/>
            </w:pPr>
            <w:r w:rsidRPr="005D7B40">
              <w:t>3</w:t>
            </w:r>
          </w:p>
        </w:tc>
        <w:tc>
          <w:tcPr>
            <w:tcW w:w="763" w:type="pct"/>
          </w:tcPr>
          <w:p w14:paraId="7B3C7CFA" w14:textId="77777777" w:rsidR="005D7B40" w:rsidRPr="005D7B40" w:rsidRDefault="005D7B40" w:rsidP="00947F8D">
            <w:pPr>
              <w:pStyle w:val="ConsPlusNormal"/>
              <w:spacing w:line="276" w:lineRule="auto"/>
              <w:jc w:val="center"/>
            </w:pPr>
            <w:r w:rsidRPr="005D7B40">
              <w:t>4</w:t>
            </w:r>
          </w:p>
        </w:tc>
        <w:tc>
          <w:tcPr>
            <w:tcW w:w="715" w:type="pct"/>
          </w:tcPr>
          <w:p w14:paraId="5A937250" w14:textId="77777777" w:rsidR="005D7B40" w:rsidRPr="005D7B40" w:rsidRDefault="005D7B40" w:rsidP="00947F8D">
            <w:pPr>
              <w:pStyle w:val="ConsPlusNormal"/>
              <w:spacing w:line="276" w:lineRule="auto"/>
              <w:jc w:val="center"/>
            </w:pPr>
            <w:r w:rsidRPr="005D7B40">
              <w:t>5</w:t>
            </w:r>
          </w:p>
        </w:tc>
        <w:tc>
          <w:tcPr>
            <w:tcW w:w="1000" w:type="pct"/>
          </w:tcPr>
          <w:p w14:paraId="65954BB0" w14:textId="77777777" w:rsidR="005D7B40" w:rsidRPr="005D7B40" w:rsidRDefault="005D7B40" w:rsidP="00947F8D">
            <w:pPr>
              <w:pStyle w:val="ConsPlusNormal"/>
              <w:spacing w:line="276" w:lineRule="auto"/>
              <w:jc w:val="center"/>
            </w:pPr>
            <w:r w:rsidRPr="005D7B40">
              <w:t>6</w:t>
            </w:r>
          </w:p>
        </w:tc>
        <w:tc>
          <w:tcPr>
            <w:tcW w:w="642" w:type="pct"/>
          </w:tcPr>
          <w:p w14:paraId="2B859CF8" w14:textId="77777777" w:rsidR="005D7B40" w:rsidRPr="005D7B40" w:rsidRDefault="005D7B40" w:rsidP="00947F8D">
            <w:pPr>
              <w:pStyle w:val="ConsPlusNormal"/>
              <w:spacing w:line="276" w:lineRule="auto"/>
              <w:jc w:val="center"/>
            </w:pPr>
            <w:r w:rsidRPr="005D7B40">
              <w:t>7</w:t>
            </w:r>
          </w:p>
        </w:tc>
      </w:tr>
      <w:tr w:rsidR="005D7B40" w:rsidRPr="006D2318" w14:paraId="28F13BFA" w14:textId="77777777" w:rsidTr="005D7B40">
        <w:trPr>
          <w:trHeight w:val="1303"/>
        </w:trPr>
        <w:tc>
          <w:tcPr>
            <w:tcW w:w="164" w:type="pct"/>
          </w:tcPr>
          <w:p w14:paraId="1A1E1550" w14:textId="77777777" w:rsidR="005D7B40" w:rsidRPr="005D7B40" w:rsidRDefault="005D7B40" w:rsidP="00947F8D">
            <w:pPr>
              <w:pStyle w:val="ConsPlusNormal"/>
              <w:spacing w:line="276" w:lineRule="auto"/>
              <w:jc w:val="center"/>
            </w:pPr>
            <w:r w:rsidRPr="005D7B40">
              <w:t>1</w:t>
            </w:r>
          </w:p>
        </w:tc>
        <w:tc>
          <w:tcPr>
            <w:tcW w:w="763" w:type="pct"/>
          </w:tcPr>
          <w:p w14:paraId="0F24616D" w14:textId="16CCA1C6" w:rsidR="005D7B40" w:rsidRPr="005D7B40" w:rsidRDefault="00A80C9C" w:rsidP="00947F8D">
            <w:pPr>
              <w:pStyle w:val="ConsPlusNormal"/>
              <w:spacing w:line="276" w:lineRule="auto"/>
              <w:jc w:val="center"/>
            </w:pPr>
            <w:r w:rsidRPr="00A80C9C">
              <w:t>г. Красногорск, Аннинская улица, напротив д. 5А</w:t>
            </w:r>
          </w:p>
        </w:tc>
        <w:tc>
          <w:tcPr>
            <w:tcW w:w="952" w:type="pct"/>
          </w:tcPr>
          <w:p w14:paraId="5897FC61" w14:textId="77777777" w:rsidR="005D7B40" w:rsidRDefault="00A80C9C" w:rsidP="00947F8D">
            <w:pPr>
              <w:pStyle w:val="ConsPlusNormal"/>
              <w:spacing w:line="276" w:lineRule="auto"/>
              <w:ind w:firstLine="709"/>
            </w:pPr>
            <w:r>
              <w:t>155</w:t>
            </w:r>
          </w:p>
          <w:p w14:paraId="01BA5164" w14:textId="74CF5565" w:rsidR="00B65142" w:rsidRPr="005D7B40" w:rsidRDefault="00B65142" w:rsidP="00947F8D">
            <w:pPr>
              <w:pStyle w:val="ConsPlusNormal"/>
              <w:spacing w:line="276" w:lineRule="auto"/>
              <w:ind w:firstLine="709"/>
            </w:pPr>
          </w:p>
        </w:tc>
        <w:tc>
          <w:tcPr>
            <w:tcW w:w="763" w:type="pct"/>
          </w:tcPr>
          <w:p w14:paraId="63D1250B" w14:textId="5DA9E20F" w:rsidR="005D7B40" w:rsidRPr="005D7B40" w:rsidRDefault="00A80C9C" w:rsidP="00947F8D">
            <w:pPr>
              <w:pStyle w:val="ConsPlusNormal"/>
              <w:spacing w:line="276" w:lineRule="auto"/>
              <w:jc w:val="center"/>
            </w:pPr>
            <w:r>
              <w:t>площадка</w:t>
            </w:r>
          </w:p>
        </w:tc>
        <w:tc>
          <w:tcPr>
            <w:tcW w:w="715" w:type="pct"/>
          </w:tcPr>
          <w:p w14:paraId="69870E48" w14:textId="31553DFA" w:rsidR="005D7B40" w:rsidRPr="005D7B40" w:rsidRDefault="00A80C9C" w:rsidP="00947F8D">
            <w:pPr>
              <w:pStyle w:val="ConsPlusNormal"/>
              <w:spacing w:line="276" w:lineRule="auto"/>
              <w:jc w:val="center"/>
            </w:pPr>
            <w:r w:rsidRPr="00A80C9C">
              <w:t>ёлочный базар</w:t>
            </w:r>
          </w:p>
        </w:tc>
        <w:tc>
          <w:tcPr>
            <w:tcW w:w="1000" w:type="pct"/>
          </w:tcPr>
          <w:p w14:paraId="7D3BD797" w14:textId="4174DBC1" w:rsidR="005D7B40" w:rsidRPr="005D7B40" w:rsidRDefault="00A80C9C" w:rsidP="00947F8D">
            <w:pPr>
              <w:pStyle w:val="ConsPlusNormal"/>
              <w:spacing w:line="276" w:lineRule="auto"/>
              <w:jc w:val="center"/>
            </w:pPr>
            <w:r>
              <w:t>30</w:t>
            </w:r>
          </w:p>
        </w:tc>
        <w:tc>
          <w:tcPr>
            <w:tcW w:w="642" w:type="pct"/>
          </w:tcPr>
          <w:p w14:paraId="7BCAAA39" w14:textId="0F1D10F5" w:rsidR="005D7B40" w:rsidRPr="005D7B40" w:rsidRDefault="00AC23D8" w:rsidP="00A80C9C">
            <w:pPr>
              <w:pStyle w:val="ConsPlusNormal"/>
              <w:spacing w:line="276" w:lineRule="auto"/>
              <w:jc w:val="both"/>
            </w:pPr>
            <w:r>
              <w:t>10</w:t>
            </w:r>
            <w:r w:rsidR="00A80C9C" w:rsidRPr="00A80C9C">
              <w:t>.</w:t>
            </w:r>
            <w:r>
              <w:t>01</w:t>
            </w:r>
            <w:r w:rsidR="00A80C9C" w:rsidRPr="00A80C9C">
              <w:t>.202</w:t>
            </w:r>
            <w:r>
              <w:t>4</w:t>
            </w:r>
            <w:r w:rsidR="00A80C9C" w:rsidRPr="00A80C9C">
              <w:t xml:space="preserve"> (1</w:t>
            </w:r>
            <w:r w:rsidR="00862FCA">
              <w:t>0</w:t>
            </w:r>
            <w:r w:rsidR="00A80C9C" w:rsidRPr="00A80C9C">
              <w:t>.12-</w:t>
            </w:r>
            <w:r>
              <w:t>10</w:t>
            </w:r>
            <w:r w:rsidR="00A80C9C" w:rsidRPr="00A80C9C">
              <w:t>.</w:t>
            </w:r>
            <w:r>
              <w:t>01</w:t>
            </w:r>
            <w:r w:rsidR="00A80C9C" w:rsidRPr="00A80C9C">
              <w:t>)</w:t>
            </w:r>
          </w:p>
        </w:tc>
      </w:tr>
    </w:tbl>
    <w:p w14:paraId="6E776AA9" w14:textId="77777777" w:rsidR="00FE4993" w:rsidRPr="00FE4993" w:rsidRDefault="00FE4993" w:rsidP="00BC0FCE">
      <w:pPr>
        <w:pStyle w:val="ConsPlusNormal"/>
        <w:spacing w:line="276" w:lineRule="auto"/>
        <w:ind w:firstLine="709"/>
        <w:jc w:val="both"/>
        <w:rPr>
          <w:sz w:val="16"/>
          <w:szCs w:val="16"/>
        </w:rPr>
      </w:pPr>
    </w:p>
    <w:p w14:paraId="10373B20" w14:textId="59C22922" w:rsidR="00BC0FCE" w:rsidRPr="00FE4993" w:rsidRDefault="00BC0FCE" w:rsidP="00BC0FCE">
      <w:pPr>
        <w:pStyle w:val="ConsPlusNormal"/>
        <w:spacing w:line="276" w:lineRule="auto"/>
        <w:ind w:firstLine="709"/>
        <w:jc w:val="both"/>
        <w:rPr>
          <w:sz w:val="26"/>
          <w:szCs w:val="26"/>
        </w:rPr>
      </w:pPr>
      <w:r w:rsidRPr="00FE4993">
        <w:rPr>
          <w:sz w:val="26"/>
          <w:szCs w:val="26"/>
        </w:rPr>
        <w:t>Начальная (минимальная) цена договора (лота) №</w:t>
      </w:r>
      <w:r w:rsidR="00CE418B">
        <w:rPr>
          <w:sz w:val="26"/>
          <w:szCs w:val="26"/>
        </w:rPr>
        <w:t>1</w:t>
      </w:r>
      <w:r w:rsidR="002A083E">
        <w:rPr>
          <w:sz w:val="26"/>
          <w:szCs w:val="26"/>
        </w:rPr>
        <w:t xml:space="preserve"> -</w:t>
      </w:r>
      <w:r w:rsidRPr="00FE4993">
        <w:rPr>
          <w:sz w:val="26"/>
          <w:szCs w:val="26"/>
        </w:rPr>
        <w:t xml:space="preserve"> 1</w:t>
      </w:r>
      <w:r w:rsidR="00862FCA">
        <w:rPr>
          <w:sz w:val="26"/>
          <w:szCs w:val="26"/>
        </w:rPr>
        <w:t>8</w:t>
      </w:r>
      <w:r w:rsidR="00875A51">
        <w:rPr>
          <w:sz w:val="26"/>
          <w:szCs w:val="26"/>
        </w:rPr>
        <w:t> </w:t>
      </w:r>
      <w:r w:rsidR="00862FCA">
        <w:rPr>
          <w:sz w:val="26"/>
          <w:szCs w:val="26"/>
        </w:rPr>
        <w:t>75</w:t>
      </w:r>
      <w:r w:rsidR="003350D3">
        <w:rPr>
          <w:sz w:val="26"/>
          <w:szCs w:val="26"/>
        </w:rPr>
        <w:t>0</w:t>
      </w:r>
      <w:r w:rsidRPr="00FE4993">
        <w:rPr>
          <w:sz w:val="26"/>
          <w:szCs w:val="26"/>
        </w:rPr>
        <w:t xml:space="preserve"> (</w:t>
      </w:r>
      <w:r w:rsidR="00862FCA" w:rsidRPr="00862FCA">
        <w:rPr>
          <w:sz w:val="26"/>
          <w:szCs w:val="26"/>
        </w:rPr>
        <w:t>Восемнадцать тысяч семьсот пятьдесят</w:t>
      </w:r>
      <w:r w:rsidRPr="00FE4993">
        <w:rPr>
          <w:sz w:val="26"/>
          <w:szCs w:val="26"/>
        </w:rPr>
        <w:t xml:space="preserve">) руб. </w:t>
      </w:r>
    </w:p>
    <w:p w14:paraId="265B4993" w14:textId="4D032E0C" w:rsidR="00FE4993" w:rsidRPr="00FE4993" w:rsidRDefault="00BC0FCE" w:rsidP="00FE4993">
      <w:pPr>
        <w:pStyle w:val="ConsPlusNormal"/>
        <w:spacing w:line="276" w:lineRule="auto"/>
        <w:ind w:firstLine="709"/>
        <w:jc w:val="both"/>
        <w:rPr>
          <w:sz w:val="26"/>
          <w:szCs w:val="26"/>
        </w:rPr>
      </w:pPr>
      <w:r w:rsidRPr="00FE4993">
        <w:rPr>
          <w:sz w:val="26"/>
          <w:szCs w:val="26"/>
        </w:rPr>
        <w:t>«Шаг аукциона» по лоту №</w:t>
      </w:r>
      <w:r w:rsidR="00CE418B">
        <w:rPr>
          <w:sz w:val="26"/>
          <w:szCs w:val="26"/>
        </w:rPr>
        <w:t>1</w:t>
      </w:r>
      <w:r w:rsidRPr="00FE4993">
        <w:rPr>
          <w:sz w:val="26"/>
          <w:szCs w:val="26"/>
        </w:rPr>
        <w:t xml:space="preserve"> – </w:t>
      </w:r>
      <w:r w:rsidR="00862FCA">
        <w:rPr>
          <w:sz w:val="26"/>
          <w:szCs w:val="26"/>
        </w:rPr>
        <w:t>937</w:t>
      </w:r>
      <w:r w:rsidR="00BA720A">
        <w:rPr>
          <w:sz w:val="26"/>
          <w:szCs w:val="26"/>
        </w:rPr>
        <w:t xml:space="preserve"> </w:t>
      </w:r>
      <w:r w:rsidRPr="00FE4993">
        <w:rPr>
          <w:sz w:val="26"/>
          <w:szCs w:val="26"/>
        </w:rPr>
        <w:t>(</w:t>
      </w:r>
      <w:r w:rsidR="00862FCA" w:rsidRPr="00862FCA">
        <w:rPr>
          <w:sz w:val="26"/>
          <w:szCs w:val="26"/>
        </w:rPr>
        <w:t>Девятьсот тридцать семь</w:t>
      </w:r>
      <w:r w:rsidRPr="00FE4993">
        <w:rPr>
          <w:sz w:val="26"/>
          <w:szCs w:val="26"/>
        </w:rPr>
        <w:t>) руб.</w:t>
      </w:r>
      <w:r w:rsidR="00BA720A">
        <w:rPr>
          <w:sz w:val="26"/>
          <w:szCs w:val="26"/>
        </w:rPr>
        <w:t xml:space="preserve"> </w:t>
      </w:r>
      <w:r w:rsidR="00862FCA">
        <w:rPr>
          <w:sz w:val="26"/>
          <w:szCs w:val="26"/>
        </w:rPr>
        <w:t>5</w:t>
      </w:r>
      <w:r w:rsidR="003350D3">
        <w:rPr>
          <w:sz w:val="26"/>
          <w:szCs w:val="26"/>
        </w:rPr>
        <w:t>0</w:t>
      </w:r>
      <w:r w:rsidR="00862FCA">
        <w:rPr>
          <w:sz w:val="26"/>
          <w:szCs w:val="26"/>
        </w:rPr>
        <w:t xml:space="preserve"> (</w:t>
      </w:r>
      <w:r w:rsidR="00862FCA" w:rsidRPr="00862FCA">
        <w:rPr>
          <w:sz w:val="26"/>
          <w:szCs w:val="26"/>
        </w:rPr>
        <w:t>Пятьдесят</w:t>
      </w:r>
      <w:r w:rsidR="00862FCA">
        <w:rPr>
          <w:sz w:val="26"/>
          <w:szCs w:val="26"/>
        </w:rPr>
        <w:t>)</w:t>
      </w:r>
      <w:r w:rsidR="00BA720A">
        <w:rPr>
          <w:sz w:val="26"/>
          <w:szCs w:val="26"/>
        </w:rPr>
        <w:t xml:space="preserve"> коп.</w:t>
      </w:r>
    </w:p>
    <w:p w14:paraId="12BBCFE5" w14:textId="23FC3D38" w:rsidR="00BC0FCE" w:rsidRPr="00FE4993" w:rsidRDefault="00BC0FCE" w:rsidP="00FE4993">
      <w:pPr>
        <w:pStyle w:val="ConsPlusNormal"/>
        <w:spacing w:line="276" w:lineRule="auto"/>
        <w:ind w:firstLine="709"/>
        <w:jc w:val="both"/>
        <w:rPr>
          <w:sz w:val="26"/>
          <w:szCs w:val="26"/>
        </w:rPr>
      </w:pPr>
      <w:r w:rsidRPr="00FE4993">
        <w:rPr>
          <w:sz w:val="26"/>
          <w:szCs w:val="26"/>
        </w:rPr>
        <w:t>Размер задатка по лоту №</w:t>
      </w:r>
      <w:r w:rsidR="00CE418B">
        <w:rPr>
          <w:sz w:val="26"/>
          <w:szCs w:val="26"/>
        </w:rPr>
        <w:t>1</w:t>
      </w:r>
      <w:r w:rsidRPr="00FE4993">
        <w:rPr>
          <w:sz w:val="26"/>
          <w:szCs w:val="26"/>
        </w:rPr>
        <w:t xml:space="preserve"> – 1</w:t>
      </w:r>
      <w:r w:rsidR="00BA720A">
        <w:rPr>
          <w:sz w:val="26"/>
          <w:szCs w:val="26"/>
        </w:rPr>
        <w:t> </w:t>
      </w:r>
      <w:r w:rsidR="00862FCA">
        <w:rPr>
          <w:sz w:val="26"/>
          <w:szCs w:val="26"/>
        </w:rPr>
        <w:t>875</w:t>
      </w:r>
      <w:r w:rsidRPr="00FE4993">
        <w:rPr>
          <w:sz w:val="26"/>
          <w:szCs w:val="26"/>
        </w:rPr>
        <w:t xml:space="preserve"> (</w:t>
      </w:r>
      <w:r w:rsidR="00862FCA" w:rsidRPr="00862FCA">
        <w:rPr>
          <w:sz w:val="26"/>
          <w:szCs w:val="26"/>
        </w:rPr>
        <w:t>Одна тысяча восемьсот семьдесят пять</w:t>
      </w:r>
      <w:r w:rsidRPr="00FE4993">
        <w:rPr>
          <w:sz w:val="26"/>
          <w:szCs w:val="26"/>
        </w:rPr>
        <w:t>) руб.</w:t>
      </w:r>
      <w:r w:rsidR="00BA720A">
        <w:rPr>
          <w:sz w:val="26"/>
          <w:szCs w:val="26"/>
        </w:rPr>
        <w:t xml:space="preserve"> </w:t>
      </w:r>
      <w:r w:rsidR="003350D3">
        <w:rPr>
          <w:sz w:val="26"/>
          <w:szCs w:val="26"/>
        </w:rPr>
        <w:t>00</w:t>
      </w:r>
      <w:r w:rsidR="00BA720A">
        <w:rPr>
          <w:sz w:val="26"/>
          <w:szCs w:val="26"/>
        </w:rPr>
        <w:t xml:space="preserve"> коп.</w:t>
      </w:r>
    </w:p>
    <w:p w14:paraId="58D42838" w14:textId="77777777" w:rsidR="00BC0FCE" w:rsidRPr="00FE4993" w:rsidRDefault="00BC0FCE" w:rsidP="005D7B40">
      <w:pPr>
        <w:widowControl w:val="0"/>
        <w:spacing w:after="0" w:line="239" w:lineRule="auto"/>
        <w:ind w:left="3402" w:right="1542" w:hanging="1930"/>
        <w:jc w:val="center"/>
        <w:rPr>
          <w:rFonts w:ascii="Times New Roman" w:eastAsia="Times New Roman" w:hAnsi="Times New Roman" w:cs="Times New Roman"/>
          <w:bCs/>
          <w:color w:val="000000"/>
          <w:sz w:val="16"/>
          <w:szCs w:val="16"/>
          <w:lang w:eastAsia="ru-RU"/>
        </w:rPr>
      </w:pPr>
      <w:bookmarkStart w:id="1" w:name="_Hlk146201087"/>
    </w:p>
    <w:p w14:paraId="6CFF4A67" w14:textId="1D8CDCA6" w:rsidR="005D7B40" w:rsidRPr="00403ECB" w:rsidRDefault="005D7B40" w:rsidP="005D7B40">
      <w:pPr>
        <w:widowControl w:val="0"/>
        <w:spacing w:after="0" w:line="239" w:lineRule="auto"/>
        <w:ind w:left="3402" w:right="1542" w:hanging="1930"/>
        <w:jc w:val="center"/>
        <w:rPr>
          <w:rFonts w:ascii="Times New Roman" w:eastAsia="Times New Roman" w:hAnsi="Times New Roman" w:cs="Times New Roman"/>
          <w:bCs/>
          <w:color w:val="000000"/>
          <w:sz w:val="26"/>
          <w:szCs w:val="26"/>
          <w:lang w:val="en-US" w:eastAsia="ru-RU"/>
        </w:rPr>
      </w:pPr>
      <w:r w:rsidRPr="00FE4993">
        <w:rPr>
          <w:rFonts w:ascii="Times New Roman" w:eastAsia="Times New Roman" w:hAnsi="Times New Roman" w:cs="Times New Roman"/>
          <w:bCs/>
          <w:color w:val="000000"/>
          <w:sz w:val="26"/>
          <w:szCs w:val="26"/>
          <w:lang w:eastAsia="ru-RU"/>
        </w:rPr>
        <w:t xml:space="preserve">Лот № </w:t>
      </w:r>
      <w:r w:rsidR="00403ECB">
        <w:rPr>
          <w:rFonts w:ascii="Times New Roman" w:eastAsia="Times New Roman" w:hAnsi="Times New Roman" w:cs="Times New Roman"/>
          <w:bCs/>
          <w:color w:val="000000"/>
          <w:sz w:val="26"/>
          <w:szCs w:val="26"/>
          <w:lang w:val="en-US" w:eastAsia="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
        <w:gridCol w:w="1513"/>
        <w:gridCol w:w="1888"/>
        <w:gridCol w:w="1513"/>
        <w:gridCol w:w="1418"/>
        <w:gridCol w:w="1983"/>
        <w:gridCol w:w="1273"/>
      </w:tblGrid>
      <w:tr w:rsidR="005D7B40" w:rsidRPr="006D2318" w14:paraId="4ED3C9A3" w14:textId="77777777" w:rsidTr="00947F8D">
        <w:trPr>
          <w:trHeight w:val="2549"/>
        </w:trPr>
        <w:tc>
          <w:tcPr>
            <w:tcW w:w="164" w:type="pct"/>
          </w:tcPr>
          <w:p w14:paraId="18D63107" w14:textId="77777777" w:rsidR="005D7B40" w:rsidRPr="005D7B40" w:rsidRDefault="005D7B40" w:rsidP="00947F8D">
            <w:pPr>
              <w:pStyle w:val="ConsPlusNormal"/>
              <w:spacing w:line="276" w:lineRule="auto"/>
              <w:jc w:val="center"/>
            </w:pPr>
            <w:r w:rsidRPr="005D7B40">
              <w:t>№</w:t>
            </w:r>
          </w:p>
        </w:tc>
        <w:tc>
          <w:tcPr>
            <w:tcW w:w="763" w:type="pct"/>
          </w:tcPr>
          <w:p w14:paraId="6C23AAB0" w14:textId="77777777" w:rsidR="005D7B40" w:rsidRPr="005D7B40" w:rsidRDefault="005D7B40" w:rsidP="00947F8D">
            <w:pPr>
              <w:pStyle w:val="ConsPlusNormal"/>
              <w:spacing w:line="276" w:lineRule="auto"/>
              <w:jc w:val="center"/>
            </w:pPr>
            <w:r w:rsidRPr="005D7B40">
              <w:t>Адресные ориентиры нестационарного торгового объекта</w:t>
            </w:r>
          </w:p>
        </w:tc>
        <w:tc>
          <w:tcPr>
            <w:tcW w:w="952" w:type="pct"/>
          </w:tcPr>
          <w:p w14:paraId="2F581747" w14:textId="77777777" w:rsidR="005D7B40" w:rsidRPr="005D7B40" w:rsidRDefault="005D7B40" w:rsidP="00947F8D">
            <w:pPr>
              <w:pStyle w:val="ConsPlusNormal"/>
              <w:spacing w:line="276" w:lineRule="auto"/>
              <w:jc w:val="center"/>
            </w:pPr>
            <w:r w:rsidRPr="005D7B40">
              <w:t>Номер нестационарного торгового объекта в соответствии со схемой размещения нестационарных торговых объектов</w:t>
            </w:r>
          </w:p>
        </w:tc>
        <w:tc>
          <w:tcPr>
            <w:tcW w:w="763" w:type="pct"/>
          </w:tcPr>
          <w:p w14:paraId="6181C3A6" w14:textId="77777777" w:rsidR="005D7B40" w:rsidRPr="005D7B40" w:rsidRDefault="005D7B40" w:rsidP="00947F8D">
            <w:pPr>
              <w:pStyle w:val="ConsPlusNormal"/>
              <w:spacing w:line="276" w:lineRule="auto"/>
              <w:jc w:val="center"/>
            </w:pPr>
            <w:r w:rsidRPr="005D7B40">
              <w:t>Тип нестационарного торгового объекта</w:t>
            </w:r>
          </w:p>
        </w:tc>
        <w:tc>
          <w:tcPr>
            <w:tcW w:w="715" w:type="pct"/>
          </w:tcPr>
          <w:p w14:paraId="4A3BB4BC" w14:textId="77777777" w:rsidR="005D7B40" w:rsidRPr="005D7B40" w:rsidRDefault="005D7B40" w:rsidP="00947F8D">
            <w:pPr>
              <w:pStyle w:val="ConsPlusNormal"/>
              <w:spacing w:line="276" w:lineRule="auto"/>
              <w:jc w:val="center"/>
            </w:pPr>
            <w:r w:rsidRPr="005D7B40">
              <w:t>Специализация нестационарного торгового объекта</w:t>
            </w:r>
          </w:p>
        </w:tc>
        <w:tc>
          <w:tcPr>
            <w:tcW w:w="1000" w:type="pct"/>
          </w:tcPr>
          <w:p w14:paraId="6F916CAE" w14:textId="77777777" w:rsidR="005D7B40" w:rsidRPr="005D7B40" w:rsidRDefault="005D7B40" w:rsidP="00947F8D">
            <w:pPr>
              <w:pStyle w:val="ConsPlusNormal"/>
              <w:spacing w:line="276" w:lineRule="auto"/>
              <w:jc w:val="center"/>
            </w:pPr>
            <w:r w:rsidRPr="005D7B40">
              <w:t>Общая площадь нестационарного торгового объекта, кв. м</w:t>
            </w:r>
          </w:p>
        </w:tc>
        <w:tc>
          <w:tcPr>
            <w:tcW w:w="642" w:type="pct"/>
          </w:tcPr>
          <w:p w14:paraId="39034DFE" w14:textId="77777777" w:rsidR="005D7B40" w:rsidRPr="005D7B40" w:rsidRDefault="005D7B40" w:rsidP="00947F8D">
            <w:pPr>
              <w:pStyle w:val="ConsPlusNormal"/>
              <w:spacing w:line="276" w:lineRule="auto"/>
              <w:jc w:val="center"/>
            </w:pPr>
            <w:r w:rsidRPr="005D7B40">
              <w:t>Срок действия договора</w:t>
            </w:r>
          </w:p>
        </w:tc>
      </w:tr>
      <w:tr w:rsidR="005D7B40" w:rsidRPr="006D2318" w14:paraId="65A0DE66" w14:textId="77777777" w:rsidTr="00947F8D">
        <w:trPr>
          <w:trHeight w:val="13"/>
        </w:trPr>
        <w:tc>
          <w:tcPr>
            <w:tcW w:w="164" w:type="pct"/>
          </w:tcPr>
          <w:p w14:paraId="2DEB4D2E" w14:textId="77777777" w:rsidR="005D7B40" w:rsidRPr="005D7B40" w:rsidRDefault="005D7B40" w:rsidP="00947F8D">
            <w:pPr>
              <w:pStyle w:val="ConsPlusNormal"/>
              <w:spacing w:line="276" w:lineRule="auto"/>
              <w:jc w:val="center"/>
            </w:pPr>
            <w:r w:rsidRPr="005D7B40">
              <w:t>1</w:t>
            </w:r>
          </w:p>
        </w:tc>
        <w:tc>
          <w:tcPr>
            <w:tcW w:w="763" w:type="pct"/>
          </w:tcPr>
          <w:p w14:paraId="36FCA4D2" w14:textId="77777777" w:rsidR="005D7B40" w:rsidRPr="005D7B40" w:rsidRDefault="005D7B40" w:rsidP="00947F8D">
            <w:pPr>
              <w:pStyle w:val="ConsPlusNormal"/>
              <w:spacing w:line="276" w:lineRule="auto"/>
              <w:jc w:val="center"/>
            </w:pPr>
            <w:r w:rsidRPr="005D7B40">
              <w:t>2</w:t>
            </w:r>
          </w:p>
        </w:tc>
        <w:tc>
          <w:tcPr>
            <w:tcW w:w="952" w:type="pct"/>
          </w:tcPr>
          <w:p w14:paraId="154BCE3B" w14:textId="77777777" w:rsidR="005D7B40" w:rsidRPr="005D7B40" w:rsidRDefault="005D7B40" w:rsidP="00947F8D">
            <w:pPr>
              <w:pStyle w:val="ConsPlusNormal"/>
              <w:spacing w:line="276" w:lineRule="auto"/>
              <w:ind w:firstLine="709"/>
            </w:pPr>
            <w:r w:rsidRPr="005D7B40">
              <w:t>3</w:t>
            </w:r>
          </w:p>
        </w:tc>
        <w:tc>
          <w:tcPr>
            <w:tcW w:w="763" w:type="pct"/>
          </w:tcPr>
          <w:p w14:paraId="18335AEB" w14:textId="77777777" w:rsidR="005D7B40" w:rsidRPr="005D7B40" w:rsidRDefault="005D7B40" w:rsidP="00947F8D">
            <w:pPr>
              <w:pStyle w:val="ConsPlusNormal"/>
              <w:spacing w:line="276" w:lineRule="auto"/>
              <w:jc w:val="center"/>
            </w:pPr>
            <w:r w:rsidRPr="005D7B40">
              <w:t>4</w:t>
            </w:r>
          </w:p>
        </w:tc>
        <w:tc>
          <w:tcPr>
            <w:tcW w:w="715" w:type="pct"/>
          </w:tcPr>
          <w:p w14:paraId="0533A6AB" w14:textId="77777777" w:rsidR="005D7B40" w:rsidRPr="005D7B40" w:rsidRDefault="005D7B40" w:rsidP="00947F8D">
            <w:pPr>
              <w:pStyle w:val="ConsPlusNormal"/>
              <w:spacing w:line="276" w:lineRule="auto"/>
              <w:jc w:val="center"/>
            </w:pPr>
            <w:r w:rsidRPr="005D7B40">
              <w:t>5</w:t>
            </w:r>
          </w:p>
        </w:tc>
        <w:tc>
          <w:tcPr>
            <w:tcW w:w="1000" w:type="pct"/>
          </w:tcPr>
          <w:p w14:paraId="298D9190" w14:textId="77777777" w:rsidR="005D7B40" w:rsidRPr="005D7B40" w:rsidRDefault="005D7B40" w:rsidP="00947F8D">
            <w:pPr>
              <w:pStyle w:val="ConsPlusNormal"/>
              <w:spacing w:line="276" w:lineRule="auto"/>
              <w:jc w:val="center"/>
            </w:pPr>
            <w:r w:rsidRPr="005D7B40">
              <w:t>6</w:t>
            </w:r>
          </w:p>
        </w:tc>
        <w:tc>
          <w:tcPr>
            <w:tcW w:w="642" w:type="pct"/>
          </w:tcPr>
          <w:p w14:paraId="371617EE" w14:textId="77777777" w:rsidR="005D7B40" w:rsidRPr="005D7B40" w:rsidRDefault="005D7B40" w:rsidP="00947F8D">
            <w:pPr>
              <w:pStyle w:val="ConsPlusNormal"/>
              <w:spacing w:line="276" w:lineRule="auto"/>
              <w:jc w:val="center"/>
            </w:pPr>
            <w:r w:rsidRPr="005D7B40">
              <w:t>7</w:t>
            </w:r>
          </w:p>
        </w:tc>
      </w:tr>
      <w:tr w:rsidR="00A80C9C" w:rsidRPr="006D2318" w14:paraId="4D1FAF8C" w14:textId="77777777" w:rsidTr="00947F8D">
        <w:trPr>
          <w:trHeight w:val="1303"/>
        </w:trPr>
        <w:tc>
          <w:tcPr>
            <w:tcW w:w="164" w:type="pct"/>
          </w:tcPr>
          <w:p w14:paraId="6780E032" w14:textId="77777777" w:rsidR="00A80C9C" w:rsidRPr="005D7B40" w:rsidRDefault="00A80C9C" w:rsidP="00A80C9C">
            <w:pPr>
              <w:pStyle w:val="ConsPlusNormal"/>
              <w:spacing w:line="276" w:lineRule="auto"/>
              <w:jc w:val="center"/>
            </w:pPr>
            <w:r w:rsidRPr="005D7B40">
              <w:t>1</w:t>
            </w:r>
          </w:p>
        </w:tc>
        <w:tc>
          <w:tcPr>
            <w:tcW w:w="763" w:type="pct"/>
          </w:tcPr>
          <w:p w14:paraId="5625C2A4" w14:textId="1137A72A" w:rsidR="00A80C9C" w:rsidRPr="005D7B40" w:rsidRDefault="00A80C9C" w:rsidP="00A80C9C">
            <w:pPr>
              <w:pStyle w:val="ConsPlusNormal"/>
              <w:spacing w:line="276" w:lineRule="auto"/>
              <w:jc w:val="center"/>
            </w:pPr>
            <w:r w:rsidRPr="00A80C9C">
              <w:t>г. Красногорск, ул. Ленина, у д.</w:t>
            </w:r>
            <w:r>
              <w:t xml:space="preserve"> </w:t>
            </w:r>
            <w:r w:rsidRPr="00A80C9C">
              <w:t>25</w:t>
            </w:r>
          </w:p>
        </w:tc>
        <w:tc>
          <w:tcPr>
            <w:tcW w:w="952" w:type="pct"/>
          </w:tcPr>
          <w:p w14:paraId="01A8FDAD" w14:textId="462B03ED" w:rsidR="00A80C9C" w:rsidRPr="005D7B40" w:rsidRDefault="00A80C9C" w:rsidP="00A80C9C">
            <w:pPr>
              <w:pStyle w:val="ConsPlusNormal"/>
              <w:spacing w:line="276" w:lineRule="auto"/>
              <w:ind w:firstLine="709"/>
            </w:pPr>
            <w:r>
              <w:t>156</w:t>
            </w:r>
          </w:p>
        </w:tc>
        <w:tc>
          <w:tcPr>
            <w:tcW w:w="763" w:type="pct"/>
          </w:tcPr>
          <w:p w14:paraId="4B187F22" w14:textId="4CC2F879" w:rsidR="00A80C9C" w:rsidRPr="005D7B40" w:rsidRDefault="00A80C9C" w:rsidP="00A80C9C">
            <w:pPr>
              <w:pStyle w:val="ConsPlusNormal"/>
              <w:spacing w:line="276" w:lineRule="auto"/>
              <w:jc w:val="center"/>
            </w:pPr>
            <w:r>
              <w:t>площадка</w:t>
            </w:r>
          </w:p>
        </w:tc>
        <w:tc>
          <w:tcPr>
            <w:tcW w:w="715" w:type="pct"/>
          </w:tcPr>
          <w:p w14:paraId="05D2186B" w14:textId="4E343B43" w:rsidR="00A80C9C" w:rsidRPr="005D7B40" w:rsidRDefault="00A80C9C" w:rsidP="00A80C9C">
            <w:pPr>
              <w:pStyle w:val="ConsPlusNormal"/>
              <w:spacing w:line="276" w:lineRule="auto"/>
              <w:jc w:val="center"/>
            </w:pPr>
            <w:r w:rsidRPr="00A80C9C">
              <w:t>ёлочный базар</w:t>
            </w:r>
          </w:p>
        </w:tc>
        <w:tc>
          <w:tcPr>
            <w:tcW w:w="1000" w:type="pct"/>
          </w:tcPr>
          <w:p w14:paraId="67FF7060" w14:textId="09BA56EB" w:rsidR="00A80C9C" w:rsidRPr="005D7B40" w:rsidRDefault="007B10E0" w:rsidP="00A80C9C">
            <w:pPr>
              <w:pStyle w:val="ConsPlusNormal"/>
              <w:spacing w:line="276" w:lineRule="auto"/>
              <w:jc w:val="center"/>
            </w:pPr>
            <w:r>
              <w:t>30</w:t>
            </w:r>
          </w:p>
        </w:tc>
        <w:tc>
          <w:tcPr>
            <w:tcW w:w="642" w:type="pct"/>
          </w:tcPr>
          <w:p w14:paraId="4D86F2DC" w14:textId="13EC184F" w:rsidR="00A80C9C" w:rsidRPr="005D7B40" w:rsidRDefault="00AC23D8" w:rsidP="00A80C9C">
            <w:pPr>
              <w:pStyle w:val="ConsPlusNormal"/>
              <w:spacing w:line="276" w:lineRule="auto"/>
            </w:pPr>
            <w:r w:rsidRPr="00AC23D8">
              <w:t>10.01.2024 (1</w:t>
            </w:r>
            <w:r w:rsidR="00862FCA">
              <w:t>0</w:t>
            </w:r>
            <w:r w:rsidRPr="00AC23D8">
              <w:t>.12-10.01)</w:t>
            </w:r>
          </w:p>
        </w:tc>
      </w:tr>
      <w:bookmarkEnd w:id="1"/>
    </w:tbl>
    <w:p w14:paraId="0CA51538" w14:textId="77777777" w:rsidR="00BC0FCE" w:rsidRPr="00FE4993" w:rsidRDefault="00BC0FCE" w:rsidP="00BC0FCE">
      <w:pPr>
        <w:pStyle w:val="ConsPlusNormal"/>
        <w:spacing w:line="276" w:lineRule="auto"/>
        <w:ind w:firstLine="709"/>
        <w:jc w:val="both"/>
        <w:rPr>
          <w:sz w:val="16"/>
          <w:szCs w:val="16"/>
        </w:rPr>
      </w:pPr>
    </w:p>
    <w:p w14:paraId="14113FB7" w14:textId="77777777" w:rsidR="00862FCA" w:rsidRPr="00862FCA" w:rsidRDefault="00862FCA" w:rsidP="00862FCA">
      <w:pPr>
        <w:pStyle w:val="ConsPlusNormal"/>
        <w:spacing w:line="276" w:lineRule="auto"/>
        <w:ind w:firstLine="709"/>
        <w:jc w:val="both"/>
        <w:rPr>
          <w:sz w:val="26"/>
          <w:szCs w:val="26"/>
        </w:rPr>
      </w:pPr>
      <w:r w:rsidRPr="00862FCA">
        <w:rPr>
          <w:sz w:val="26"/>
          <w:szCs w:val="26"/>
        </w:rPr>
        <w:lastRenderedPageBreak/>
        <w:t>Начальная (минимальная) цена договора (лота) №2 - 37 500 (Тридцать семь тысяч</w:t>
      </w:r>
    </w:p>
    <w:p w14:paraId="74C60CEB" w14:textId="77777777" w:rsidR="00862FCA" w:rsidRPr="00862FCA" w:rsidRDefault="00862FCA" w:rsidP="00862FCA">
      <w:pPr>
        <w:pStyle w:val="ConsPlusNormal"/>
        <w:spacing w:line="276" w:lineRule="auto"/>
        <w:ind w:firstLine="709"/>
        <w:jc w:val="both"/>
        <w:rPr>
          <w:sz w:val="26"/>
          <w:szCs w:val="26"/>
        </w:rPr>
      </w:pPr>
      <w:r w:rsidRPr="00862FCA">
        <w:rPr>
          <w:sz w:val="26"/>
          <w:szCs w:val="26"/>
        </w:rPr>
        <w:t>пятьсот) руб.</w:t>
      </w:r>
    </w:p>
    <w:p w14:paraId="6CEA9179" w14:textId="77777777" w:rsidR="00862FCA" w:rsidRPr="00862FCA" w:rsidRDefault="00862FCA" w:rsidP="00862FCA">
      <w:pPr>
        <w:pStyle w:val="ConsPlusNormal"/>
        <w:spacing w:line="276" w:lineRule="auto"/>
        <w:ind w:firstLine="709"/>
        <w:jc w:val="both"/>
        <w:rPr>
          <w:sz w:val="26"/>
          <w:szCs w:val="26"/>
        </w:rPr>
      </w:pPr>
      <w:r w:rsidRPr="00862FCA">
        <w:rPr>
          <w:sz w:val="26"/>
          <w:szCs w:val="26"/>
        </w:rPr>
        <w:t>«Шаг аукциона» по лоту №2 – 1 875 (Одна тысяча восемьсот семьдесят пять) руб.</w:t>
      </w:r>
    </w:p>
    <w:p w14:paraId="7DDBC3C4" w14:textId="77777777" w:rsidR="00862FCA" w:rsidRPr="00862FCA" w:rsidRDefault="00862FCA" w:rsidP="00862FCA">
      <w:pPr>
        <w:pStyle w:val="ConsPlusNormal"/>
        <w:spacing w:line="276" w:lineRule="auto"/>
        <w:ind w:firstLine="709"/>
        <w:jc w:val="both"/>
        <w:rPr>
          <w:sz w:val="26"/>
          <w:szCs w:val="26"/>
        </w:rPr>
      </w:pPr>
      <w:r w:rsidRPr="00862FCA">
        <w:rPr>
          <w:sz w:val="26"/>
          <w:szCs w:val="26"/>
        </w:rPr>
        <w:t>00 коп.</w:t>
      </w:r>
    </w:p>
    <w:p w14:paraId="13E6A0D7" w14:textId="72F23D4C" w:rsidR="00862FCA" w:rsidRDefault="00862FCA" w:rsidP="00862FCA">
      <w:pPr>
        <w:pStyle w:val="ConsPlusNormal"/>
        <w:spacing w:line="276" w:lineRule="auto"/>
        <w:ind w:firstLine="709"/>
        <w:jc w:val="both"/>
        <w:rPr>
          <w:sz w:val="26"/>
          <w:szCs w:val="26"/>
        </w:rPr>
      </w:pPr>
      <w:r w:rsidRPr="00862FCA">
        <w:rPr>
          <w:sz w:val="26"/>
          <w:szCs w:val="26"/>
        </w:rPr>
        <w:t>Размер задатка по лоту №2 – 3 750 (Три тысячи семьсот пятьдесят) руб. 00 коп.</w:t>
      </w:r>
    </w:p>
    <w:p w14:paraId="0189F270" w14:textId="77777777" w:rsidR="00862FCA" w:rsidRPr="00FE4993" w:rsidRDefault="00862FCA" w:rsidP="003517AF">
      <w:pPr>
        <w:pStyle w:val="ConsPlusNormal"/>
        <w:spacing w:line="276" w:lineRule="auto"/>
        <w:ind w:firstLine="709"/>
        <w:jc w:val="both"/>
        <w:rPr>
          <w:sz w:val="26"/>
          <w:szCs w:val="26"/>
        </w:rPr>
      </w:pPr>
    </w:p>
    <w:p w14:paraId="78408026" w14:textId="6231E71E" w:rsidR="0052733E" w:rsidRPr="00403ECB" w:rsidRDefault="0052733E" w:rsidP="0052733E">
      <w:pPr>
        <w:widowControl w:val="0"/>
        <w:spacing w:after="0" w:line="239" w:lineRule="auto"/>
        <w:ind w:left="3402" w:right="1542" w:hanging="1930"/>
        <w:jc w:val="center"/>
        <w:rPr>
          <w:rFonts w:ascii="Times New Roman" w:eastAsia="Times New Roman" w:hAnsi="Times New Roman" w:cs="Times New Roman"/>
          <w:bCs/>
          <w:color w:val="000000"/>
          <w:sz w:val="26"/>
          <w:szCs w:val="26"/>
          <w:lang w:val="en-US" w:eastAsia="ru-RU"/>
        </w:rPr>
      </w:pPr>
      <w:r w:rsidRPr="00FE4993">
        <w:rPr>
          <w:rFonts w:ascii="Times New Roman" w:eastAsia="Times New Roman" w:hAnsi="Times New Roman" w:cs="Times New Roman"/>
          <w:bCs/>
          <w:color w:val="000000"/>
          <w:sz w:val="26"/>
          <w:szCs w:val="26"/>
          <w:lang w:eastAsia="ru-RU"/>
        </w:rPr>
        <w:t xml:space="preserve">Лот № </w:t>
      </w:r>
      <w:r w:rsidR="00403ECB">
        <w:rPr>
          <w:rFonts w:ascii="Times New Roman" w:eastAsia="Times New Roman" w:hAnsi="Times New Roman" w:cs="Times New Roman"/>
          <w:bCs/>
          <w:color w:val="000000"/>
          <w:sz w:val="26"/>
          <w:szCs w:val="26"/>
          <w:lang w:val="en-US" w:eastAsia="ru-RU"/>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
        <w:gridCol w:w="1513"/>
        <w:gridCol w:w="1888"/>
        <w:gridCol w:w="1513"/>
        <w:gridCol w:w="1418"/>
        <w:gridCol w:w="1983"/>
        <w:gridCol w:w="1273"/>
      </w:tblGrid>
      <w:tr w:rsidR="0052733E" w:rsidRPr="006D2318" w14:paraId="725AA62D" w14:textId="77777777" w:rsidTr="00947F8D">
        <w:trPr>
          <w:trHeight w:val="2549"/>
        </w:trPr>
        <w:tc>
          <w:tcPr>
            <w:tcW w:w="164" w:type="pct"/>
          </w:tcPr>
          <w:p w14:paraId="5D811EE6" w14:textId="77777777" w:rsidR="0052733E" w:rsidRPr="005D7B40" w:rsidRDefault="0052733E" w:rsidP="00947F8D">
            <w:pPr>
              <w:pStyle w:val="ConsPlusNormal"/>
              <w:spacing w:line="276" w:lineRule="auto"/>
              <w:jc w:val="center"/>
            </w:pPr>
            <w:r w:rsidRPr="005D7B40">
              <w:t>№</w:t>
            </w:r>
          </w:p>
        </w:tc>
        <w:tc>
          <w:tcPr>
            <w:tcW w:w="763" w:type="pct"/>
          </w:tcPr>
          <w:p w14:paraId="3D8B4961" w14:textId="77777777" w:rsidR="0052733E" w:rsidRPr="005D7B40" w:rsidRDefault="0052733E" w:rsidP="00947F8D">
            <w:pPr>
              <w:pStyle w:val="ConsPlusNormal"/>
              <w:spacing w:line="276" w:lineRule="auto"/>
              <w:jc w:val="center"/>
            </w:pPr>
            <w:r w:rsidRPr="005D7B40">
              <w:t>Адресные ориентиры нестационарного торгового объекта</w:t>
            </w:r>
          </w:p>
        </w:tc>
        <w:tc>
          <w:tcPr>
            <w:tcW w:w="952" w:type="pct"/>
          </w:tcPr>
          <w:p w14:paraId="238AD054" w14:textId="77777777" w:rsidR="0052733E" w:rsidRPr="005D7B40" w:rsidRDefault="0052733E" w:rsidP="00947F8D">
            <w:pPr>
              <w:pStyle w:val="ConsPlusNormal"/>
              <w:spacing w:line="276" w:lineRule="auto"/>
              <w:jc w:val="center"/>
            </w:pPr>
            <w:r w:rsidRPr="005D7B40">
              <w:t>Номер нестационарного торгового объекта в соответствии со схемой размещения нестационарных торговых объектов</w:t>
            </w:r>
          </w:p>
        </w:tc>
        <w:tc>
          <w:tcPr>
            <w:tcW w:w="763" w:type="pct"/>
          </w:tcPr>
          <w:p w14:paraId="1F66E1F0" w14:textId="77777777" w:rsidR="0052733E" w:rsidRPr="005D7B40" w:rsidRDefault="0052733E" w:rsidP="00947F8D">
            <w:pPr>
              <w:pStyle w:val="ConsPlusNormal"/>
              <w:spacing w:line="276" w:lineRule="auto"/>
              <w:jc w:val="center"/>
            </w:pPr>
            <w:r w:rsidRPr="005D7B40">
              <w:t>Тип нестационарного торгового объекта</w:t>
            </w:r>
          </w:p>
        </w:tc>
        <w:tc>
          <w:tcPr>
            <w:tcW w:w="715" w:type="pct"/>
          </w:tcPr>
          <w:p w14:paraId="48F6693D" w14:textId="77777777" w:rsidR="0052733E" w:rsidRPr="005D7B40" w:rsidRDefault="0052733E" w:rsidP="00947F8D">
            <w:pPr>
              <w:pStyle w:val="ConsPlusNormal"/>
              <w:spacing w:line="276" w:lineRule="auto"/>
              <w:jc w:val="center"/>
            </w:pPr>
            <w:r w:rsidRPr="005D7B40">
              <w:t>Специализация нестационарного торгового объекта</w:t>
            </w:r>
          </w:p>
        </w:tc>
        <w:tc>
          <w:tcPr>
            <w:tcW w:w="1000" w:type="pct"/>
          </w:tcPr>
          <w:p w14:paraId="303013B7" w14:textId="77777777" w:rsidR="0052733E" w:rsidRPr="005D7B40" w:rsidRDefault="0052733E" w:rsidP="00947F8D">
            <w:pPr>
              <w:pStyle w:val="ConsPlusNormal"/>
              <w:spacing w:line="276" w:lineRule="auto"/>
              <w:jc w:val="center"/>
            </w:pPr>
            <w:r w:rsidRPr="005D7B40">
              <w:t>Общая площадь нестационарного торгового объекта, кв. м</w:t>
            </w:r>
          </w:p>
        </w:tc>
        <w:tc>
          <w:tcPr>
            <w:tcW w:w="642" w:type="pct"/>
          </w:tcPr>
          <w:p w14:paraId="3F71230E" w14:textId="77777777" w:rsidR="0052733E" w:rsidRPr="005D7B40" w:rsidRDefault="0052733E" w:rsidP="00947F8D">
            <w:pPr>
              <w:pStyle w:val="ConsPlusNormal"/>
              <w:spacing w:line="276" w:lineRule="auto"/>
              <w:jc w:val="center"/>
            </w:pPr>
            <w:r w:rsidRPr="005D7B40">
              <w:t>Срок действия договора</w:t>
            </w:r>
          </w:p>
        </w:tc>
      </w:tr>
      <w:tr w:rsidR="0052733E" w:rsidRPr="006D2318" w14:paraId="6D3DB799" w14:textId="77777777" w:rsidTr="00947F8D">
        <w:trPr>
          <w:trHeight w:val="13"/>
        </w:trPr>
        <w:tc>
          <w:tcPr>
            <w:tcW w:w="164" w:type="pct"/>
          </w:tcPr>
          <w:p w14:paraId="1AA6013D" w14:textId="77777777" w:rsidR="0052733E" w:rsidRPr="005D7B40" w:rsidRDefault="0052733E" w:rsidP="00947F8D">
            <w:pPr>
              <w:pStyle w:val="ConsPlusNormal"/>
              <w:spacing w:line="276" w:lineRule="auto"/>
              <w:jc w:val="center"/>
            </w:pPr>
            <w:r w:rsidRPr="005D7B40">
              <w:t>1</w:t>
            </w:r>
          </w:p>
        </w:tc>
        <w:tc>
          <w:tcPr>
            <w:tcW w:w="763" w:type="pct"/>
          </w:tcPr>
          <w:p w14:paraId="6D8A426C" w14:textId="77777777" w:rsidR="0052733E" w:rsidRPr="005D7B40" w:rsidRDefault="0052733E" w:rsidP="00947F8D">
            <w:pPr>
              <w:pStyle w:val="ConsPlusNormal"/>
              <w:spacing w:line="276" w:lineRule="auto"/>
              <w:jc w:val="center"/>
            </w:pPr>
            <w:r w:rsidRPr="005D7B40">
              <w:t>2</w:t>
            </w:r>
          </w:p>
        </w:tc>
        <w:tc>
          <w:tcPr>
            <w:tcW w:w="952" w:type="pct"/>
          </w:tcPr>
          <w:p w14:paraId="6C230B17" w14:textId="77777777" w:rsidR="0052733E" w:rsidRPr="005D7B40" w:rsidRDefault="0052733E" w:rsidP="00947F8D">
            <w:pPr>
              <w:pStyle w:val="ConsPlusNormal"/>
              <w:spacing w:line="276" w:lineRule="auto"/>
              <w:ind w:firstLine="709"/>
            </w:pPr>
            <w:r w:rsidRPr="005D7B40">
              <w:t>3</w:t>
            </w:r>
          </w:p>
        </w:tc>
        <w:tc>
          <w:tcPr>
            <w:tcW w:w="763" w:type="pct"/>
          </w:tcPr>
          <w:p w14:paraId="176D53E4" w14:textId="77777777" w:rsidR="0052733E" w:rsidRPr="005D7B40" w:rsidRDefault="0052733E" w:rsidP="00947F8D">
            <w:pPr>
              <w:pStyle w:val="ConsPlusNormal"/>
              <w:spacing w:line="276" w:lineRule="auto"/>
              <w:jc w:val="center"/>
            </w:pPr>
            <w:r w:rsidRPr="005D7B40">
              <w:t>4</w:t>
            </w:r>
          </w:p>
        </w:tc>
        <w:tc>
          <w:tcPr>
            <w:tcW w:w="715" w:type="pct"/>
          </w:tcPr>
          <w:p w14:paraId="5837FFE8" w14:textId="77777777" w:rsidR="0052733E" w:rsidRPr="005D7B40" w:rsidRDefault="0052733E" w:rsidP="00947F8D">
            <w:pPr>
              <w:pStyle w:val="ConsPlusNormal"/>
              <w:spacing w:line="276" w:lineRule="auto"/>
              <w:jc w:val="center"/>
            </w:pPr>
            <w:r w:rsidRPr="005D7B40">
              <w:t>5</w:t>
            </w:r>
          </w:p>
        </w:tc>
        <w:tc>
          <w:tcPr>
            <w:tcW w:w="1000" w:type="pct"/>
          </w:tcPr>
          <w:p w14:paraId="77615C51" w14:textId="77777777" w:rsidR="0052733E" w:rsidRPr="005D7B40" w:rsidRDefault="0052733E" w:rsidP="00947F8D">
            <w:pPr>
              <w:pStyle w:val="ConsPlusNormal"/>
              <w:spacing w:line="276" w:lineRule="auto"/>
              <w:jc w:val="center"/>
            </w:pPr>
            <w:r w:rsidRPr="005D7B40">
              <w:t>6</w:t>
            </w:r>
          </w:p>
        </w:tc>
        <w:tc>
          <w:tcPr>
            <w:tcW w:w="642" w:type="pct"/>
          </w:tcPr>
          <w:p w14:paraId="6D1F84FC" w14:textId="77777777" w:rsidR="0052733E" w:rsidRPr="005D7B40" w:rsidRDefault="0052733E" w:rsidP="00947F8D">
            <w:pPr>
              <w:pStyle w:val="ConsPlusNormal"/>
              <w:spacing w:line="276" w:lineRule="auto"/>
              <w:jc w:val="center"/>
            </w:pPr>
            <w:r w:rsidRPr="005D7B40">
              <w:t>7</w:t>
            </w:r>
          </w:p>
        </w:tc>
      </w:tr>
      <w:tr w:rsidR="007B10E0" w:rsidRPr="006D2318" w14:paraId="34763890" w14:textId="77777777" w:rsidTr="00947F8D">
        <w:trPr>
          <w:trHeight w:val="1303"/>
        </w:trPr>
        <w:tc>
          <w:tcPr>
            <w:tcW w:w="164" w:type="pct"/>
          </w:tcPr>
          <w:p w14:paraId="73B952C1" w14:textId="77777777" w:rsidR="007B10E0" w:rsidRPr="005D7B40" w:rsidRDefault="007B10E0" w:rsidP="007B10E0">
            <w:pPr>
              <w:pStyle w:val="ConsPlusNormal"/>
              <w:spacing w:line="276" w:lineRule="auto"/>
              <w:jc w:val="center"/>
            </w:pPr>
            <w:r w:rsidRPr="005D7B40">
              <w:t>1</w:t>
            </w:r>
          </w:p>
        </w:tc>
        <w:tc>
          <w:tcPr>
            <w:tcW w:w="763" w:type="pct"/>
          </w:tcPr>
          <w:p w14:paraId="27A89ECA" w14:textId="3B249F11" w:rsidR="007B10E0" w:rsidRPr="005D7B40" w:rsidRDefault="007B10E0" w:rsidP="007B10E0">
            <w:pPr>
              <w:pStyle w:val="ConsPlusNormal"/>
              <w:spacing w:line="276" w:lineRule="auto"/>
              <w:jc w:val="center"/>
            </w:pPr>
            <w:r w:rsidRPr="007B10E0">
              <w:t>г. Красногорск, ул.</w:t>
            </w:r>
            <w:r>
              <w:t xml:space="preserve"> </w:t>
            </w:r>
            <w:r w:rsidRPr="007B10E0">
              <w:t>Ленина, у д.38Б</w:t>
            </w:r>
          </w:p>
        </w:tc>
        <w:tc>
          <w:tcPr>
            <w:tcW w:w="952" w:type="pct"/>
          </w:tcPr>
          <w:p w14:paraId="0AE07BC9" w14:textId="4267BCDD" w:rsidR="007B10E0" w:rsidRPr="005D7B40" w:rsidRDefault="007B10E0" w:rsidP="007B10E0">
            <w:pPr>
              <w:pStyle w:val="ConsPlusNormal"/>
              <w:spacing w:line="276" w:lineRule="auto"/>
              <w:ind w:firstLine="709"/>
            </w:pPr>
            <w:r>
              <w:t>157</w:t>
            </w:r>
          </w:p>
        </w:tc>
        <w:tc>
          <w:tcPr>
            <w:tcW w:w="763" w:type="pct"/>
          </w:tcPr>
          <w:p w14:paraId="60F97DAC" w14:textId="263C8B52" w:rsidR="007B10E0" w:rsidRPr="005D7B40" w:rsidRDefault="007B10E0" w:rsidP="007B10E0">
            <w:pPr>
              <w:pStyle w:val="ConsPlusNormal"/>
              <w:spacing w:line="276" w:lineRule="auto"/>
              <w:jc w:val="center"/>
            </w:pPr>
            <w:r>
              <w:t>площадка</w:t>
            </w:r>
          </w:p>
        </w:tc>
        <w:tc>
          <w:tcPr>
            <w:tcW w:w="715" w:type="pct"/>
          </w:tcPr>
          <w:p w14:paraId="5E571D67" w14:textId="17457E57" w:rsidR="007B10E0" w:rsidRPr="005D7B40" w:rsidRDefault="007B10E0" w:rsidP="007B10E0">
            <w:pPr>
              <w:pStyle w:val="ConsPlusNormal"/>
              <w:spacing w:line="276" w:lineRule="auto"/>
              <w:jc w:val="center"/>
            </w:pPr>
            <w:r w:rsidRPr="00A80C9C">
              <w:t>ёлочный базар</w:t>
            </w:r>
          </w:p>
        </w:tc>
        <w:tc>
          <w:tcPr>
            <w:tcW w:w="1000" w:type="pct"/>
          </w:tcPr>
          <w:p w14:paraId="4F0FE42A" w14:textId="5EEA61D0" w:rsidR="007B10E0" w:rsidRPr="005D7B40" w:rsidRDefault="007B10E0" w:rsidP="007B10E0">
            <w:pPr>
              <w:pStyle w:val="ConsPlusNormal"/>
              <w:spacing w:line="276" w:lineRule="auto"/>
              <w:jc w:val="center"/>
            </w:pPr>
            <w:r>
              <w:t>30</w:t>
            </w:r>
          </w:p>
        </w:tc>
        <w:tc>
          <w:tcPr>
            <w:tcW w:w="642" w:type="pct"/>
          </w:tcPr>
          <w:p w14:paraId="2FB100BE" w14:textId="71290EAC" w:rsidR="007B10E0" w:rsidRPr="005D7B40" w:rsidRDefault="00AC23D8" w:rsidP="007B10E0">
            <w:pPr>
              <w:pStyle w:val="ConsPlusNormal"/>
              <w:spacing w:line="276" w:lineRule="auto"/>
            </w:pPr>
            <w:r w:rsidRPr="00AC23D8">
              <w:t>10.01.2024 (1</w:t>
            </w:r>
            <w:r w:rsidR="00862FCA">
              <w:t>0</w:t>
            </w:r>
            <w:r w:rsidRPr="00AC23D8">
              <w:t>.12-10.01)</w:t>
            </w:r>
          </w:p>
        </w:tc>
      </w:tr>
    </w:tbl>
    <w:p w14:paraId="3664C75A" w14:textId="77777777" w:rsidR="0052733E" w:rsidRPr="00FE4993" w:rsidRDefault="0052733E" w:rsidP="0052733E">
      <w:pPr>
        <w:pStyle w:val="a4"/>
        <w:rPr>
          <w:sz w:val="16"/>
          <w:szCs w:val="16"/>
        </w:rPr>
      </w:pPr>
    </w:p>
    <w:p w14:paraId="2136785A" w14:textId="77777777" w:rsidR="00862FCA" w:rsidRPr="00862FCA" w:rsidRDefault="00862FCA" w:rsidP="00862FCA">
      <w:pPr>
        <w:pStyle w:val="a4"/>
        <w:rPr>
          <w:rFonts w:ascii="Times New Roman" w:eastAsiaTheme="minorEastAsia" w:hAnsi="Times New Roman" w:cs="Times New Roman"/>
          <w:sz w:val="26"/>
          <w:szCs w:val="26"/>
          <w:lang w:eastAsia="ru-RU"/>
          <w14:ligatures w14:val="standardContextual"/>
        </w:rPr>
      </w:pPr>
      <w:r w:rsidRPr="00862FCA">
        <w:rPr>
          <w:rFonts w:ascii="Times New Roman" w:eastAsiaTheme="minorEastAsia" w:hAnsi="Times New Roman" w:cs="Times New Roman"/>
          <w:sz w:val="26"/>
          <w:szCs w:val="26"/>
          <w:lang w:eastAsia="ru-RU"/>
          <w14:ligatures w14:val="standardContextual"/>
        </w:rPr>
        <w:t>Начальная (минимальная) цена договора (лота) №2 - 37 500 (Тридцать семь тысяч</w:t>
      </w:r>
    </w:p>
    <w:p w14:paraId="41B3E7CA" w14:textId="77777777" w:rsidR="00862FCA" w:rsidRPr="00862FCA" w:rsidRDefault="00862FCA" w:rsidP="00862FCA">
      <w:pPr>
        <w:pStyle w:val="a4"/>
        <w:rPr>
          <w:rFonts w:ascii="Times New Roman" w:eastAsiaTheme="minorEastAsia" w:hAnsi="Times New Roman" w:cs="Times New Roman"/>
          <w:sz w:val="26"/>
          <w:szCs w:val="26"/>
          <w:lang w:eastAsia="ru-RU"/>
          <w14:ligatures w14:val="standardContextual"/>
        </w:rPr>
      </w:pPr>
      <w:r w:rsidRPr="00862FCA">
        <w:rPr>
          <w:rFonts w:ascii="Times New Roman" w:eastAsiaTheme="minorEastAsia" w:hAnsi="Times New Roman" w:cs="Times New Roman"/>
          <w:sz w:val="26"/>
          <w:szCs w:val="26"/>
          <w:lang w:eastAsia="ru-RU"/>
          <w14:ligatures w14:val="standardContextual"/>
        </w:rPr>
        <w:t>пятьсот) руб.</w:t>
      </w:r>
    </w:p>
    <w:p w14:paraId="2DD01B15" w14:textId="77777777" w:rsidR="00862FCA" w:rsidRPr="00862FCA" w:rsidRDefault="00862FCA" w:rsidP="00862FCA">
      <w:pPr>
        <w:pStyle w:val="a4"/>
        <w:rPr>
          <w:rFonts w:ascii="Times New Roman" w:eastAsiaTheme="minorEastAsia" w:hAnsi="Times New Roman" w:cs="Times New Roman"/>
          <w:sz w:val="26"/>
          <w:szCs w:val="26"/>
          <w:lang w:eastAsia="ru-RU"/>
          <w14:ligatures w14:val="standardContextual"/>
        </w:rPr>
      </w:pPr>
      <w:r w:rsidRPr="00862FCA">
        <w:rPr>
          <w:rFonts w:ascii="Times New Roman" w:eastAsiaTheme="minorEastAsia" w:hAnsi="Times New Roman" w:cs="Times New Roman"/>
          <w:sz w:val="26"/>
          <w:szCs w:val="26"/>
          <w:lang w:eastAsia="ru-RU"/>
          <w14:ligatures w14:val="standardContextual"/>
        </w:rPr>
        <w:t>«Шаг аукциона» по лоту №2 – 1 875 (Одна тысяча восемьсот семьдесят пять) руб.</w:t>
      </w:r>
    </w:p>
    <w:p w14:paraId="23ABC148" w14:textId="77777777" w:rsidR="00862FCA" w:rsidRPr="00862FCA" w:rsidRDefault="00862FCA" w:rsidP="00862FCA">
      <w:pPr>
        <w:pStyle w:val="a4"/>
        <w:rPr>
          <w:rFonts w:ascii="Times New Roman" w:eastAsiaTheme="minorEastAsia" w:hAnsi="Times New Roman" w:cs="Times New Roman"/>
          <w:sz w:val="26"/>
          <w:szCs w:val="26"/>
          <w:lang w:eastAsia="ru-RU"/>
          <w14:ligatures w14:val="standardContextual"/>
        </w:rPr>
      </w:pPr>
      <w:r w:rsidRPr="00862FCA">
        <w:rPr>
          <w:rFonts w:ascii="Times New Roman" w:eastAsiaTheme="minorEastAsia" w:hAnsi="Times New Roman" w:cs="Times New Roman"/>
          <w:sz w:val="26"/>
          <w:szCs w:val="26"/>
          <w:lang w:eastAsia="ru-RU"/>
          <w14:ligatures w14:val="standardContextual"/>
        </w:rPr>
        <w:t>00 коп.</w:t>
      </w:r>
    </w:p>
    <w:p w14:paraId="11424C6E" w14:textId="0F22BA08" w:rsidR="005274F0" w:rsidRPr="00FE4993" w:rsidRDefault="00862FCA" w:rsidP="00862FCA">
      <w:pPr>
        <w:pStyle w:val="a4"/>
        <w:rPr>
          <w:sz w:val="16"/>
          <w:szCs w:val="16"/>
        </w:rPr>
      </w:pPr>
      <w:r w:rsidRPr="00862FCA">
        <w:rPr>
          <w:rFonts w:ascii="Times New Roman" w:eastAsiaTheme="minorEastAsia" w:hAnsi="Times New Roman" w:cs="Times New Roman"/>
          <w:sz w:val="26"/>
          <w:szCs w:val="26"/>
          <w:lang w:eastAsia="ru-RU"/>
          <w14:ligatures w14:val="standardContextual"/>
        </w:rPr>
        <w:t>Размер задатка по лоту №2 – 3 750 (Три тысячи семьсот пятьдесят) руб. 00 коп.</w:t>
      </w:r>
    </w:p>
    <w:p w14:paraId="6513A522" w14:textId="5208043D" w:rsidR="0052733E" w:rsidRPr="00403ECB" w:rsidRDefault="0052733E" w:rsidP="0052733E">
      <w:pPr>
        <w:widowControl w:val="0"/>
        <w:spacing w:after="0" w:line="239" w:lineRule="auto"/>
        <w:ind w:left="3402" w:right="1542" w:hanging="1930"/>
        <w:jc w:val="center"/>
        <w:rPr>
          <w:rFonts w:ascii="Times New Roman" w:eastAsia="Times New Roman" w:hAnsi="Times New Roman" w:cs="Times New Roman"/>
          <w:bCs/>
          <w:color w:val="000000"/>
          <w:sz w:val="26"/>
          <w:szCs w:val="26"/>
          <w:lang w:val="en-US" w:eastAsia="ru-RU"/>
        </w:rPr>
      </w:pPr>
      <w:r w:rsidRPr="00FE4993">
        <w:rPr>
          <w:rFonts w:ascii="Times New Roman" w:eastAsia="Times New Roman" w:hAnsi="Times New Roman" w:cs="Times New Roman"/>
          <w:bCs/>
          <w:color w:val="000000"/>
          <w:sz w:val="26"/>
          <w:szCs w:val="26"/>
          <w:lang w:eastAsia="ru-RU"/>
        </w:rPr>
        <w:t xml:space="preserve">Лот № </w:t>
      </w:r>
      <w:r w:rsidR="00403ECB">
        <w:rPr>
          <w:rFonts w:ascii="Times New Roman" w:eastAsia="Times New Roman" w:hAnsi="Times New Roman" w:cs="Times New Roman"/>
          <w:bCs/>
          <w:color w:val="000000"/>
          <w:sz w:val="26"/>
          <w:szCs w:val="26"/>
          <w:lang w:val="en-US" w:eastAsia="ru-R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
        <w:gridCol w:w="1654"/>
        <w:gridCol w:w="1747"/>
        <w:gridCol w:w="1513"/>
        <w:gridCol w:w="1418"/>
        <w:gridCol w:w="1983"/>
        <w:gridCol w:w="1273"/>
      </w:tblGrid>
      <w:tr w:rsidR="0052733E" w:rsidRPr="006D2318" w14:paraId="106FC5A1" w14:textId="77777777" w:rsidTr="007B10E0">
        <w:trPr>
          <w:trHeight w:val="2549"/>
        </w:trPr>
        <w:tc>
          <w:tcPr>
            <w:tcW w:w="164" w:type="pct"/>
          </w:tcPr>
          <w:p w14:paraId="3DB2E6CA" w14:textId="77777777" w:rsidR="0052733E" w:rsidRPr="005D7B40" w:rsidRDefault="0052733E" w:rsidP="00947F8D">
            <w:pPr>
              <w:pStyle w:val="ConsPlusNormal"/>
              <w:spacing w:line="276" w:lineRule="auto"/>
              <w:jc w:val="center"/>
            </w:pPr>
            <w:r w:rsidRPr="005D7B40">
              <w:t>№</w:t>
            </w:r>
          </w:p>
        </w:tc>
        <w:tc>
          <w:tcPr>
            <w:tcW w:w="834" w:type="pct"/>
          </w:tcPr>
          <w:p w14:paraId="134C9A45" w14:textId="77777777" w:rsidR="0052733E" w:rsidRPr="005D7B40" w:rsidRDefault="0052733E" w:rsidP="00947F8D">
            <w:pPr>
              <w:pStyle w:val="ConsPlusNormal"/>
              <w:spacing w:line="276" w:lineRule="auto"/>
              <w:jc w:val="center"/>
            </w:pPr>
            <w:r w:rsidRPr="005D7B40">
              <w:t>Адресные ориентиры нестационарного торгового объекта</w:t>
            </w:r>
          </w:p>
        </w:tc>
        <w:tc>
          <w:tcPr>
            <w:tcW w:w="881" w:type="pct"/>
          </w:tcPr>
          <w:p w14:paraId="7CC6F618" w14:textId="77777777" w:rsidR="0052733E" w:rsidRPr="005D7B40" w:rsidRDefault="0052733E" w:rsidP="00947F8D">
            <w:pPr>
              <w:pStyle w:val="ConsPlusNormal"/>
              <w:spacing w:line="276" w:lineRule="auto"/>
              <w:jc w:val="center"/>
            </w:pPr>
            <w:r w:rsidRPr="005D7B40">
              <w:t>Номер нестационарного торгового объекта в соответствии со схемой размещения нестационарных торговых объектов</w:t>
            </w:r>
          </w:p>
        </w:tc>
        <w:tc>
          <w:tcPr>
            <w:tcW w:w="763" w:type="pct"/>
          </w:tcPr>
          <w:p w14:paraId="77DBFD49" w14:textId="77777777" w:rsidR="0052733E" w:rsidRPr="005D7B40" w:rsidRDefault="0052733E" w:rsidP="00947F8D">
            <w:pPr>
              <w:pStyle w:val="ConsPlusNormal"/>
              <w:spacing w:line="276" w:lineRule="auto"/>
              <w:jc w:val="center"/>
            </w:pPr>
            <w:r w:rsidRPr="005D7B40">
              <w:t>Тип нестационарного торгового объекта</w:t>
            </w:r>
          </w:p>
        </w:tc>
        <w:tc>
          <w:tcPr>
            <w:tcW w:w="715" w:type="pct"/>
          </w:tcPr>
          <w:p w14:paraId="4D90E26A" w14:textId="77777777" w:rsidR="0052733E" w:rsidRPr="005D7B40" w:rsidRDefault="0052733E" w:rsidP="00947F8D">
            <w:pPr>
              <w:pStyle w:val="ConsPlusNormal"/>
              <w:spacing w:line="276" w:lineRule="auto"/>
              <w:jc w:val="center"/>
            </w:pPr>
            <w:r w:rsidRPr="005D7B40">
              <w:t>Специализация нестационарного торгового объекта</w:t>
            </w:r>
          </w:p>
        </w:tc>
        <w:tc>
          <w:tcPr>
            <w:tcW w:w="1000" w:type="pct"/>
          </w:tcPr>
          <w:p w14:paraId="4A4AD0F4" w14:textId="77777777" w:rsidR="0052733E" w:rsidRPr="005D7B40" w:rsidRDefault="0052733E" w:rsidP="00947F8D">
            <w:pPr>
              <w:pStyle w:val="ConsPlusNormal"/>
              <w:spacing w:line="276" w:lineRule="auto"/>
              <w:jc w:val="center"/>
            </w:pPr>
            <w:r w:rsidRPr="005D7B40">
              <w:t>Общая площадь нестационарного торгового объекта, кв. м</w:t>
            </w:r>
          </w:p>
        </w:tc>
        <w:tc>
          <w:tcPr>
            <w:tcW w:w="642" w:type="pct"/>
          </w:tcPr>
          <w:p w14:paraId="333EEF51" w14:textId="77777777" w:rsidR="0052733E" w:rsidRPr="005D7B40" w:rsidRDefault="0052733E" w:rsidP="00947F8D">
            <w:pPr>
              <w:pStyle w:val="ConsPlusNormal"/>
              <w:spacing w:line="276" w:lineRule="auto"/>
              <w:jc w:val="center"/>
            </w:pPr>
            <w:r w:rsidRPr="005D7B40">
              <w:t>Срок действия договора</w:t>
            </w:r>
          </w:p>
        </w:tc>
      </w:tr>
      <w:tr w:rsidR="0052733E" w:rsidRPr="006D2318" w14:paraId="3C32A7E6" w14:textId="77777777" w:rsidTr="007B10E0">
        <w:trPr>
          <w:trHeight w:val="13"/>
        </w:trPr>
        <w:tc>
          <w:tcPr>
            <w:tcW w:w="164" w:type="pct"/>
          </w:tcPr>
          <w:p w14:paraId="2AFD64BE" w14:textId="77777777" w:rsidR="0052733E" w:rsidRPr="005D7B40" w:rsidRDefault="0052733E" w:rsidP="00947F8D">
            <w:pPr>
              <w:pStyle w:val="ConsPlusNormal"/>
              <w:spacing w:line="276" w:lineRule="auto"/>
              <w:jc w:val="center"/>
            </w:pPr>
            <w:r w:rsidRPr="005D7B40">
              <w:t>1</w:t>
            </w:r>
          </w:p>
        </w:tc>
        <w:tc>
          <w:tcPr>
            <w:tcW w:w="834" w:type="pct"/>
          </w:tcPr>
          <w:p w14:paraId="560E89CA" w14:textId="77777777" w:rsidR="0052733E" w:rsidRPr="005D7B40" w:rsidRDefault="0052733E" w:rsidP="00947F8D">
            <w:pPr>
              <w:pStyle w:val="ConsPlusNormal"/>
              <w:spacing w:line="276" w:lineRule="auto"/>
              <w:jc w:val="center"/>
            </w:pPr>
            <w:r w:rsidRPr="005D7B40">
              <w:t>2</w:t>
            </w:r>
          </w:p>
        </w:tc>
        <w:tc>
          <w:tcPr>
            <w:tcW w:w="881" w:type="pct"/>
          </w:tcPr>
          <w:p w14:paraId="06C8F024" w14:textId="77777777" w:rsidR="0052733E" w:rsidRPr="005D7B40" w:rsidRDefault="0052733E" w:rsidP="00947F8D">
            <w:pPr>
              <w:pStyle w:val="ConsPlusNormal"/>
              <w:spacing w:line="276" w:lineRule="auto"/>
              <w:ind w:firstLine="709"/>
            </w:pPr>
            <w:r w:rsidRPr="005D7B40">
              <w:t>3</w:t>
            </w:r>
          </w:p>
        </w:tc>
        <w:tc>
          <w:tcPr>
            <w:tcW w:w="763" w:type="pct"/>
          </w:tcPr>
          <w:p w14:paraId="65B13BD0" w14:textId="77777777" w:rsidR="0052733E" w:rsidRPr="005D7B40" w:rsidRDefault="0052733E" w:rsidP="00947F8D">
            <w:pPr>
              <w:pStyle w:val="ConsPlusNormal"/>
              <w:spacing w:line="276" w:lineRule="auto"/>
              <w:jc w:val="center"/>
            </w:pPr>
            <w:r w:rsidRPr="005D7B40">
              <w:t>4</w:t>
            </w:r>
          </w:p>
        </w:tc>
        <w:tc>
          <w:tcPr>
            <w:tcW w:w="715" w:type="pct"/>
          </w:tcPr>
          <w:p w14:paraId="5B50973E" w14:textId="77777777" w:rsidR="0052733E" w:rsidRPr="005D7B40" w:rsidRDefault="0052733E" w:rsidP="00947F8D">
            <w:pPr>
              <w:pStyle w:val="ConsPlusNormal"/>
              <w:spacing w:line="276" w:lineRule="auto"/>
              <w:jc w:val="center"/>
            </w:pPr>
            <w:r w:rsidRPr="005D7B40">
              <w:t>5</w:t>
            </w:r>
          </w:p>
        </w:tc>
        <w:tc>
          <w:tcPr>
            <w:tcW w:w="1000" w:type="pct"/>
          </w:tcPr>
          <w:p w14:paraId="3DC708F4" w14:textId="77777777" w:rsidR="0052733E" w:rsidRPr="005D7B40" w:rsidRDefault="0052733E" w:rsidP="00947F8D">
            <w:pPr>
              <w:pStyle w:val="ConsPlusNormal"/>
              <w:spacing w:line="276" w:lineRule="auto"/>
              <w:jc w:val="center"/>
            </w:pPr>
            <w:r w:rsidRPr="005D7B40">
              <w:t>6</w:t>
            </w:r>
          </w:p>
        </w:tc>
        <w:tc>
          <w:tcPr>
            <w:tcW w:w="642" w:type="pct"/>
          </w:tcPr>
          <w:p w14:paraId="17AF53E8" w14:textId="77777777" w:rsidR="0052733E" w:rsidRPr="005D7B40" w:rsidRDefault="0052733E" w:rsidP="00947F8D">
            <w:pPr>
              <w:pStyle w:val="ConsPlusNormal"/>
              <w:spacing w:line="276" w:lineRule="auto"/>
              <w:jc w:val="center"/>
            </w:pPr>
            <w:r w:rsidRPr="005D7B40">
              <w:t>7</w:t>
            </w:r>
          </w:p>
        </w:tc>
      </w:tr>
      <w:tr w:rsidR="007B10E0" w:rsidRPr="006D2318" w14:paraId="13F212C0" w14:textId="77777777" w:rsidTr="007B10E0">
        <w:trPr>
          <w:trHeight w:val="1303"/>
        </w:trPr>
        <w:tc>
          <w:tcPr>
            <w:tcW w:w="164" w:type="pct"/>
          </w:tcPr>
          <w:p w14:paraId="7E5FFA5E" w14:textId="77777777" w:rsidR="007B10E0" w:rsidRPr="005D7B40" w:rsidRDefault="007B10E0" w:rsidP="007B10E0">
            <w:pPr>
              <w:pStyle w:val="ConsPlusNormal"/>
              <w:spacing w:line="276" w:lineRule="auto"/>
              <w:jc w:val="center"/>
            </w:pPr>
            <w:r w:rsidRPr="005D7B40">
              <w:lastRenderedPageBreak/>
              <w:t>1</w:t>
            </w:r>
          </w:p>
        </w:tc>
        <w:tc>
          <w:tcPr>
            <w:tcW w:w="834" w:type="pct"/>
          </w:tcPr>
          <w:p w14:paraId="4314E3DB" w14:textId="2D6DF350" w:rsidR="007B10E0" w:rsidRPr="005D7B40" w:rsidRDefault="007B10E0" w:rsidP="007B10E0">
            <w:pPr>
              <w:pStyle w:val="ConsPlusNormal"/>
              <w:spacing w:line="276" w:lineRule="auto"/>
              <w:jc w:val="center"/>
            </w:pPr>
            <w:r w:rsidRPr="007B10E0">
              <w:t>г. Красногорск, бульвар Космонавто</w:t>
            </w:r>
            <w:r>
              <w:t>в</w:t>
            </w:r>
            <w:r w:rsidRPr="007B10E0">
              <w:t>, у д.2</w:t>
            </w:r>
          </w:p>
        </w:tc>
        <w:tc>
          <w:tcPr>
            <w:tcW w:w="881" w:type="pct"/>
          </w:tcPr>
          <w:p w14:paraId="13761E34" w14:textId="76F386A8" w:rsidR="007B10E0" w:rsidRPr="005D7B40" w:rsidRDefault="007B10E0" w:rsidP="007B10E0">
            <w:pPr>
              <w:pStyle w:val="ConsPlusNormal"/>
              <w:spacing w:line="276" w:lineRule="auto"/>
              <w:ind w:firstLine="709"/>
            </w:pPr>
            <w:r>
              <w:t>158</w:t>
            </w:r>
          </w:p>
        </w:tc>
        <w:tc>
          <w:tcPr>
            <w:tcW w:w="763" w:type="pct"/>
          </w:tcPr>
          <w:p w14:paraId="35717BF8" w14:textId="44B0FDA4" w:rsidR="007B10E0" w:rsidRPr="005D7B40" w:rsidRDefault="007B10E0" w:rsidP="007B10E0">
            <w:pPr>
              <w:pStyle w:val="ConsPlusNormal"/>
              <w:spacing w:line="276" w:lineRule="auto"/>
              <w:jc w:val="center"/>
            </w:pPr>
            <w:r>
              <w:t>площадка</w:t>
            </w:r>
          </w:p>
        </w:tc>
        <w:tc>
          <w:tcPr>
            <w:tcW w:w="715" w:type="pct"/>
          </w:tcPr>
          <w:p w14:paraId="5DADB315" w14:textId="63A14F21" w:rsidR="007B10E0" w:rsidRPr="005D7B40" w:rsidRDefault="007B10E0" w:rsidP="007B10E0">
            <w:pPr>
              <w:pStyle w:val="ConsPlusNormal"/>
              <w:spacing w:line="276" w:lineRule="auto"/>
              <w:jc w:val="center"/>
            </w:pPr>
            <w:r w:rsidRPr="00A80C9C">
              <w:t>ёлочный базар</w:t>
            </w:r>
          </w:p>
        </w:tc>
        <w:tc>
          <w:tcPr>
            <w:tcW w:w="1000" w:type="pct"/>
          </w:tcPr>
          <w:p w14:paraId="6BBC0C3C" w14:textId="570179B6" w:rsidR="007B10E0" w:rsidRPr="005D7B40" w:rsidRDefault="007B10E0" w:rsidP="007B10E0">
            <w:pPr>
              <w:pStyle w:val="ConsPlusNormal"/>
              <w:spacing w:line="276" w:lineRule="auto"/>
              <w:jc w:val="center"/>
            </w:pPr>
            <w:r>
              <w:t>30</w:t>
            </w:r>
          </w:p>
        </w:tc>
        <w:tc>
          <w:tcPr>
            <w:tcW w:w="642" w:type="pct"/>
          </w:tcPr>
          <w:p w14:paraId="282E514F" w14:textId="535E6741" w:rsidR="007B10E0" w:rsidRPr="005D7B40" w:rsidRDefault="00AC23D8" w:rsidP="007B10E0">
            <w:pPr>
              <w:pStyle w:val="ConsPlusNormal"/>
              <w:spacing w:line="276" w:lineRule="auto"/>
            </w:pPr>
            <w:r w:rsidRPr="00AC23D8">
              <w:t>10.01.2024 (1</w:t>
            </w:r>
            <w:r w:rsidR="00862FCA">
              <w:t>0</w:t>
            </w:r>
            <w:r w:rsidRPr="00AC23D8">
              <w:t>.12-10.01)</w:t>
            </w:r>
          </w:p>
        </w:tc>
      </w:tr>
    </w:tbl>
    <w:p w14:paraId="48C61B6D" w14:textId="77777777" w:rsidR="0052733E" w:rsidRPr="00FE4993" w:rsidRDefault="0052733E" w:rsidP="0052733E">
      <w:pPr>
        <w:pStyle w:val="a4"/>
        <w:rPr>
          <w:sz w:val="16"/>
          <w:szCs w:val="16"/>
        </w:rPr>
      </w:pPr>
    </w:p>
    <w:p w14:paraId="33FEE6C3" w14:textId="68548600" w:rsidR="00862FCA" w:rsidRPr="00862FCA" w:rsidRDefault="00862FCA" w:rsidP="00862FCA">
      <w:pPr>
        <w:pStyle w:val="a4"/>
        <w:rPr>
          <w:rFonts w:ascii="Times New Roman" w:eastAsiaTheme="minorEastAsia" w:hAnsi="Times New Roman" w:cs="Times New Roman"/>
          <w:sz w:val="26"/>
          <w:szCs w:val="26"/>
          <w:lang w:eastAsia="ru-RU"/>
          <w14:ligatures w14:val="standardContextual"/>
        </w:rPr>
      </w:pPr>
      <w:r w:rsidRPr="00862FCA">
        <w:rPr>
          <w:rFonts w:ascii="Times New Roman" w:eastAsiaTheme="minorEastAsia" w:hAnsi="Times New Roman" w:cs="Times New Roman"/>
          <w:sz w:val="26"/>
          <w:szCs w:val="26"/>
          <w:lang w:eastAsia="ru-RU"/>
          <w14:ligatures w14:val="standardContextual"/>
        </w:rPr>
        <w:t>Начальная (минимальная) цена договора (лота) №</w:t>
      </w:r>
      <w:r>
        <w:rPr>
          <w:rFonts w:ascii="Times New Roman" w:eastAsiaTheme="minorEastAsia" w:hAnsi="Times New Roman" w:cs="Times New Roman"/>
          <w:sz w:val="26"/>
          <w:szCs w:val="26"/>
          <w:lang w:eastAsia="ru-RU"/>
          <w14:ligatures w14:val="standardContextual"/>
        </w:rPr>
        <w:t>4</w:t>
      </w:r>
      <w:r w:rsidRPr="00862FCA">
        <w:rPr>
          <w:rFonts w:ascii="Times New Roman" w:eastAsiaTheme="minorEastAsia" w:hAnsi="Times New Roman" w:cs="Times New Roman"/>
          <w:sz w:val="26"/>
          <w:szCs w:val="26"/>
          <w:lang w:eastAsia="ru-RU"/>
          <w14:ligatures w14:val="standardContextual"/>
        </w:rPr>
        <w:t xml:space="preserve"> - 18 750 (Восемнадцать тысяч семьсот пятьдесят) руб. </w:t>
      </w:r>
    </w:p>
    <w:p w14:paraId="54E785B4" w14:textId="264167C6" w:rsidR="00862FCA" w:rsidRPr="00862FCA" w:rsidRDefault="00862FCA" w:rsidP="00862FCA">
      <w:pPr>
        <w:pStyle w:val="a4"/>
        <w:rPr>
          <w:rFonts w:ascii="Times New Roman" w:eastAsiaTheme="minorEastAsia" w:hAnsi="Times New Roman" w:cs="Times New Roman"/>
          <w:sz w:val="26"/>
          <w:szCs w:val="26"/>
          <w:lang w:eastAsia="ru-RU"/>
          <w14:ligatures w14:val="standardContextual"/>
        </w:rPr>
      </w:pPr>
      <w:r w:rsidRPr="00862FCA">
        <w:rPr>
          <w:rFonts w:ascii="Times New Roman" w:eastAsiaTheme="minorEastAsia" w:hAnsi="Times New Roman" w:cs="Times New Roman"/>
          <w:sz w:val="26"/>
          <w:szCs w:val="26"/>
          <w:lang w:eastAsia="ru-RU"/>
          <w14:ligatures w14:val="standardContextual"/>
        </w:rPr>
        <w:t>«Шаг аукциона» по лоту №</w:t>
      </w:r>
      <w:r>
        <w:rPr>
          <w:rFonts w:ascii="Times New Roman" w:eastAsiaTheme="minorEastAsia" w:hAnsi="Times New Roman" w:cs="Times New Roman"/>
          <w:sz w:val="26"/>
          <w:szCs w:val="26"/>
          <w:lang w:eastAsia="ru-RU"/>
          <w14:ligatures w14:val="standardContextual"/>
        </w:rPr>
        <w:t>4</w:t>
      </w:r>
      <w:r w:rsidRPr="00862FCA">
        <w:rPr>
          <w:rFonts w:ascii="Times New Roman" w:eastAsiaTheme="minorEastAsia" w:hAnsi="Times New Roman" w:cs="Times New Roman"/>
          <w:sz w:val="26"/>
          <w:szCs w:val="26"/>
          <w:lang w:eastAsia="ru-RU"/>
          <w14:ligatures w14:val="standardContextual"/>
        </w:rPr>
        <w:t xml:space="preserve"> – 937 (Девятьсот тридцать семь) руб. 50 (Пятьдесят) коп.</w:t>
      </w:r>
    </w:p>
    <w:p w14:paraId="276591C1" w14:textId="727AE15C" w:rsidR="005274F0" w:rsidRPr="00FE4993" w:rsidRDefault="00862FCA" w:rsidP="00862FCA">
      <w:pPr>
        <w:pStyle w:val="a4"/>
        <w:rPr>
          <w:sz w:val="16"/>
          <w:szCs w:val="16"/>
        </w:rPr>
      </w:pPr>
      <w:r w:rsidRPr="00862FCA">
        <w:rPr>
          <w:rFonts w:ascii="Times New Roman" w:eastAsiaTheme="minorEastAsia" w:hAnsi="Times New Roman" w:cs="Times New Roman"/>
          <w:sz w:val="26"/>
          <w:szCs w:val="26"/>
          <w:lang w:eastAsia="ru-RU"/>
          <w14:ligatures w14:val="standardContextual"/>
        </w:rPr>
        <w:t>Размер задатка по лоту №</w:t>
      </w:r>
      <w:r>
        <w:rPr>
          <w:rFonts w:ascii="Times New Roman" w:eastAsiaTheme="minorEastAsia" w:hAnsi="Times New Roman" w:cs="Times New Roman"/>
          <w:sz w:val="26"/>
          <w:szCs w:val="26"/>
          <w:lang w:eastAsia="ru-RU"/>
          <w14:ligatures w14:val="standardContextual"/>
        </w:rPr>
        <w:t>4</w:t>
      </w:r>
      <w:r w:rsidRPr="00862FCA">
        <w:rPr>
          <w:rFonts w:ascii="Times New Roman" w:eastAsiaTheme="minorEastAsia" w:hAnsi="Times New Roman" w:cs="Times New Roman"/>
          <w:sz w:val="26"/>
          <w:szCs w:val="26"/>
          <w:lang w:eastAsia="ru-RU"/>
          <w14:ligatures w14:val="standardContextual"/>
        </w:rPr>
        <w:t xml:space="preserve"> – 1 875 (Одна тысяча восемьсот семьдесят пять) руб. 00 коп.</w:t>
      </w:r>
    </w:p>
    <w:p w14:paraId="0CD30816" w14:textId="25A4CB27" w:rsidR="00207B8B" w:rsidRPr="00CE62B3" w:rsidRDefault="00207B8B" w:rsidP="00207B8B">
      <w:pPr>
        <w:widowControl w:val="0"/>
        <w:spacing w:after="0" w:line="239" w:lineRule="auto"/>
        <w:ind w:left="3402" w:right="1542" w:hanging="1930"/>
        <w:jc w:val="center"/>
        <w:rPr>
          <w:rFonts w:ascii="Times New Roman" w:eastAsia="Times New Roman" w:hAnsi="Times New Roman" w:cs="Times New Roman"/>
          <w:bCs/>
          <w:color w:val="000000"/>
          <w:sz w:val="26"/>
          <w:szCs w:val="26"/>
          <w:lang w:eastAsia="ru-RU"/>
        </w:rPr>
      </w:pPr>
      <w:r w:rsidRPr="00FE4993">
        <w:rPr>
          <w:rFonts w:ascii="Times New Roman" w:eastAsia="Times New Roman" w:hAnsi="Times New Roman" w:cs="Times New Roman"/>
          <w:bCs/>
          <w:color w:val="000000"/>
          <w:sz w:val="26"/>
          <w:szCs w:val="26"/>
          <w:lang w:eastAsia="ru-RU"/>
        </w:rPr>
        <w:t xml:space="preserve">Лот № </w:t>
      </w:r>
      <w:r w:rsidR="00CE62B3">
        <w:rPr>
          <w:rFonts w:ascii="Times New Roman" w:eastAsia="Times New Roman" w:hAnsi="Times New Roman" w:cs="Times New Roman"/>
          <w:bCs/>
          <w:color w:val="000000"/>
          <w:sz w:val="26"/>
          <w:szCs w:val="26"/>
          <w:lang w:eastAsia="ru-RU"/>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
        <w:gridCol w:w="1371"/>
        <w:gridCol w:w="2030"/>
        <w:gridCol w:w="1513"/>
        <w:gridCol w:w="1418"/>
        <w:gridCol w:w="1983"/>
        <w:gridCol w:w="1273"/>
      </w:tblGrid>
      <w:tr w:rsidR="00207B8B" w:rsidRPr="006D2318" w14:paraId="2ADD1107" w14:textId="77777777" w:rsidTr="007B10E0">
        <w:trPr>
          <w:trHeight w:val="2549"/>
        </w:trPr>
        <w:tc>
          <w:tcPr>
            <w:tcW w:w="164" w:type="pct"/>
          </w:tcPr>
          <w:p w14:paraId="16E9FA34" w14:textId="77777777" w:rsidR="00207B8B" w:rsidRPr="005D7B40" w:rsidRDefault="00207B8B" w:rsidP="00947F8D">
            <w:pPr>
              <w:pStyle w:val="ConsPlusNormal"/>
              <w:spacing w:line="276" w:lineRule="auto"/>
              <w:jc w:val="center"/>
            </w:pPr>
            <w:r w:rsidRPr="005D7B40">
              <w:t>№</w:t>
            </w:r>
          </w:p>
        </w:tc>
        <w:tc>
          <w:tcPr>
            <w:tcW w:w="691" w:type="pct"/>
          </w:tcPr>
          <w:p w14:paraId="293057F0" w14:textId="77777777" w:rsidR="00207B8B" w:rsidRPr="005D7B40" w:rsidRDefault="00207B8B" w:rsidP="00947F8D">
            <w:pPr>
              <w:pStyle w:val="ConsPlusNormal"/>
              <w:spacing w:line="276" w:lineRule="auto"/>
              <w:jc w:val="center"/>
            </w:pPr>
            <w:r w:rsidRPr="005D7B40">
              <w:t>Адресные ориентиры нестационарного торгового объекта</w:t>
            </w:r>
          </w:p>
        </w:tc>
        <w:tc>
          <w:tcPr>
            <w:tcW w:w="1024" w:type="pct"/>
          </w:tcPr>
          <w:p w14:paraId="3EAA4AC2" w14:textId="77777777" w:rsidR="00207B8B" w:rsidRPr="005D7B40" w:rsidRDefault="00207B8B" w:rsidP="00947F8D">
            <w:pPr>
              <w:pStyle w:val="ConsPlusNormal"/>
              <w:spacing w:line="276" w:lineRule="auto"/>
              <w:jc w:val="center"/>
            </w:pPr>
            <w:r w:rsidRPr="005D7B40">
              <w:t>Номер нестационарного торгового объекта в соответствии со схемой размещения нестационарных торговых объектов</w:t>
            </w:r>
          </w:p>
        </w:tc>
        <w:tc>
          <w:tcPr>
            <w:tcW w:w="763" w:type="pct"/>
          </w:tcPr>
          <w:p w14:paraId="2602D3A3" w14:textId="77777777" w:rsidR="00207B8B" w:rsidRPr="005D7B40" w:rsidRDefault="00207B8B" w:rsidP="00947F8D">
            <w:pPr>
              <w:pStyle w:val="ConsPlusNormal"/>
              <w:spacing w:line="276" w:lineRule="auto"/>
              <w:jc w:val="center"/>
            </w:pPr>
            <w:r w:rsidRPr="005D7B40">
              <w:t>Тип нестационарного торгового объекта</w:t>
            </w:r>
          </w:p>
        </w:tc>
        <w:tc>
          <w:tcPr>
            <w:tcW w:w="715" w:type="pct"/>
          </w:tcPr>
          <w:p w14:paraId="557DE1EA" w14:textId="77777777" w:rsidR="00207B8B" w:rsidRPr="005D7B40" w:rsidRDefault="00207B8B" w:rsidP="00947F8D">
            <w:pPr>
              <w:pStyle w:val="ConsPlusNormal"/>
              <w:spacing w:line="276" w:lineRule="auto"/>
              <w:jc w:val="center"/>
            </w:pPr>
            <w:r w:rsidRPr="005D7B40">
              <w:t>Специализация нестационарного торгового объекта</w:t>
            </w:r>
          </w:p>
        </w:tc>
        <w:tc>
          <w:tcPr>
            <w:tcW w:w="1000" w:type="pct"/>
          </w:tcPr>
          <w:p w14:paraId="5950B5B5" w14:textId="77777777" w:rsidR="00207B8B" w:rsidRPr="005D7B40" w:rsidRDefault="00207B8B" w:rsidP="00947F8D">
            <w:pPr>
              <w:pStyle w:val="ConsPlusNormal"/>
              <w:spacing w:line="276" w:lineRule="auto"/>
              <w:jc w:val="center"/>
            </w:pPr>
            <w:r w:rsidRPr="005D7B40">
              <w:t>Общая площадь нестационарного торгового объекта, кв. м</w:t>
            </w:r>
          </w:p>
        </w:tc>
        <w:tc>
          <w:tcPr>
            <w:tcW w:w="642" w:type="pct"/>
          </w:tcPr>
          <w:p w14:paraId="0857C995" w14:textId="77777777" w:rsidR="00207B8B" w:rsidRPr="005D7B40" w:rsidRDefault="00207B8B" w:rsidP="00947F8D">
            <w:pPr>
              <w:pStyle w:val="ConsPlusNormal"/>
              <w:spacing w:line="276" w:lineRule="auto"/>
              <w:jc w:val="center"/>
            </w:pPr>
            <w:r w:rsidRPr="005D7B40">
              <w:t>Срок действия договора</w:t>
            </w:r>
          </w:p>
        </w:tc>
      </w:tr>
      <w:tr w:rsidR="00207B8B" w:rsidRPr="006D2318" w14:paraId="1847B9BE" w14:textId="77777777" w:rsidTr="007B10E0">
        <w:trPr>
          <w:trHeight w:val="13"/>
        </w:trPr>
        <w:tc>
          <w:tcPr>
            <w:tcW w:w="164" w:type="pct"/>
          </w:tcPr>
          <w:p w14:paraId="7DE30059" w14:textId="77777777" w:rsidR="00207B8B" w:rsidRPr="005D7B40" w:rsidRDefault="00207B8B" w:rsidP="00947F8D">
            <w:pPr>
              <w:pStyle w:val="ConsPlusNormal"/>
              <w:spacing w:line="276" w:lineRule="auto"/>
              <w:jc w:val="center"/>
            </w:pPr>
            <w:r w:rsidRPr="005D7B40">
              <w:t>1</w:t>
            </w:r>
          </w:p>
        </w:tc>
        <w:tc>
          <w:tcPr>
            <w:tcW w:w="691" w:type="pct"/>
          </w:tcPr>
          <w:p w14:paraId="08914920" w14:textId="77777777" w:rsidR="00207B8B" w:rsidRPr="005D7B40" w:rsidRDefault="00207B8B" w:rsidP="00947F8D">
            <w:pPr>
              <w:pStyle w:val="ConsPlusNormal"/>
              <w:spacing w:line="276" w:lineRule="auto"/>
              <w:jc w:val="center"/>
            </w:pPr>
            <w:r w:rsidRPr="005D7B40">
              <w:t>2</w:t>
            </w:r>
          </w:p>
        </w:tc>
        <w:tc>
          <w:tcPr>
            <w:tcW w:w="1024" w:type="pct"/>
          </w:tcPr>
          <w:p w14:paraId="48AF0E97" w14:textId="77777777" w:rsidR="00207B8B" w:rsidRPr="005D7B40" w:rsidRDefault="00207B8B" w:rsidP="00947F8D">
            <w:pPr>
              <w:pStyle w:val="ConsPlusNormal"/>
              <w:spacing w:line="276" w:lineRule="auto"/>
              <w:ind w:firstLine="709"/>
            </w:pPr>
            <w:r w:rsidRPr="005D7B40">
              <w:t>3</w:t>
            </w:r>
          </w:p>
        </w:tc>
        <w:tc>
          <w:tcPr>
            <w:tcW w:w="763" w:type="pct"/>
          </w:tcPr>
          <w:p w14:paraId="7ECF9902" w14:textId="77777777" w:rsidR="00207B8B" w:rsidRPr="005D7B40" w:rsidRDefault="00207B8B" w:rsidP="00947F8D">
            <w:pPr>
              <w:pStyle w:val="ConsPlusNormal"/>
              <w:spacing w:line="276" w:lineRule="auto"/>
              <w:jc w:val="center"/>
            </w:pPr>
            <w:r w:rsidRPr="005D7B40">
              <w:t>4</w:t>
            </w:r>
          </w:p>
        </w:tc>
        <w:tc>
          <w:tcPr>
            <w:tcW w:w="715" w:type="pct"/>
          </w:tcPr>
          <w:p w14:paraId="7D2DDFFA" w14:textId="77777777" w:rsidR="00207B8B" w:rsidRPr="005D7B40" w:rsidRDefault="00207B8B" w:rsidP="00947F8D">
            <w:pPr>
              <w:pStyle w:val="ConsPlusNormal"/>
              <w:spacing w:line="276" w:lineRule="auto"/>
              <w:jc w:val="center"/>
            </w:pPr>
            <w:r w:rsidRPr="005D7B40">
              <w:t>5</w:t>
            </w:r>
          </w:p>
        </w:tc>
        <w:tc>
          <w:tcPr>
            <w:tcW w:w="1000" w:type="pct"/>
          </w:tcPr>
          <w:p w14:paraId="63F67C91" w14:textId="77777777" w:rsidR="00207B8B" w:rsidRPr="005D7B40" w:rsidRDefault="00207B8B" w:rsidP="00947F8D">
            <w:pPr>
              <w:pStyle w:val="ConsPlusNormal"/>
              <w:spacing w:line="276" w:lineRule="auto"/>
              <w:jc w:val="center"/>
            </w:pPr>
            <w:r w:rsidRPr="005D7B40">
              <w:t>6</w:t>
            </w:r>
          </w:p>
        </w:tc>
        <w:tc>
          <w:tcPr>
            <w:tcW w:w="642" w:type="pct"/>
          </w:tcPr>
          <w:p w14:paraId="0215C589" w14:textId="77777777" w:rsidR="00207B8B" w:rsidRPr="005D7B40" w:rsidRDefault="00207B8B" w:rsidP="00947F8D">
            <w:pPr>
              <w:pStyle w:val="ConsPlusNormal"/>
              <w:spacing w:line="276" w:lineRule="auto"/>
              <w:jc w:val="center"/>
            </w:pPr>
            <w:r w:rsidRPr="005D7B40">
              <w:t>7</w:t>
            </w:r>
          </w:p>
        </w:tc>
      </w:tr>
      <w:tr w:rsidR="007B10E0" w:rsidRPr="006D2318" w14:paraId="02B1F746" w14:textId="77777777" w:rsidTr="007B10E0">
        <w:trPr>
          <w:trHeight w:val="1303"/>
        </w:trPr>
        <w:tc>
          <w:tcPr>
            <w:tcW w:w="164" w:type="pct"/>
          </w:tcPr>
          <w:p w14:paraId="12AD5E82" w14:textId="77777777" w:rsidR="007B10E0" w:rsidRPr="005D7B40" w:rsidRDefault="007B10E0" w:rsidP="007B10E0">
            <w:pPr>
              <w:pStyle w:val="ConsPlusNormal"/>
              <w:spacing w:line="276" w:lineRule="auto"/>
              <w:jc w:val="center"/>
            </w:pPr>
            <w:r w:rsidRPr="005D7B40">
              <w:t>1</w:t>
            </w:r>
          </w:p>
        </w:tc>
        <w:tc>
          <w:tcPr>
            <w:tcW w:w="691" w:type="pct"/>
          </w:tcPr>
          <w:p w14:paraId="200F595A" w14:textId="56BB975C" w:rsidR="007B10E0" w:rsidRPr="005D7B40" w:rsidRDefault="007B10E0" w:rsidP="007B10E0">
            <w:pPr>
              <w:pStyle w:val="ConsPlusNormal"/>
              <w:spacing w:line="276" w:lineRule="auto"/>
              <w:jc w:val="center"/>
            </w:pPr>
            <w:r w:rsidRPr="007B10E0">
              <w:t>г. Красногорск, ул. Ленина, у д. 39А</w:t>
            </w:r>
          </w:p>
        </w:tc>
        <w:tc>
          <w:tcPr>
            <w:tcW w:w="1024" w:type="pct"/>
          </w:tcPr>
          <w:p w14:paraId="07E3870C" w14:textId="1901B3F1" w:rsidR="007B10E0" w:rsidRPr="005D7B40" w:rsidRDefault="007B10E0" w:rsidP="007B10E0">
            <w:pPr>
              <w:pStyle w:val="ConsPlusNormal"/>
              <w:spacing w:line="276" w:lineRule="auto"/>
              <w:ind w:firstLine="709"/>
            </w:pPr>
            <w:r>
              <w:t>169</w:t>
            </w:r>
          </w:p>
        </w:tc>
        <w:tc>
          <w:tcPr>
            <w:tcW w:w="763" w:type="pct"/>
          </w:tcPr>
          <w:p w14:paraId="3EC0976C" w14:textId="61B958F1" w:rsidR="007B10E0" w:rsidRPr="005D7B40" w:rsidRDefault="007B10E0" w:rsidP="007B10E0">
            <w:pPr>
              <w:pStyle w:val="ConsPlusNormal"/>
              <w:spacing w:line="276" w:lineRule="auto"/>
              <w:jc w:val="center"/>
            </w:pPr>
            <w:r>
              <w:t>площадка</w:t>
            </w:r>
          </w:p>
        </w:tc>
        <w:tc>
          <w:tcPr>
            <w:tcW w:w="715" w:type="pct"/>
          </w:tcPr>
          <w:p w14:paraId="7D7DEFAF" w14:textId="7D912D02" w:rsidR="007B10E0" w:rsidRPr="005D7B40" w:rsidRDefault="007B10E0" w:rsidP="007B10E0">
            <w:pPr>
              <w:pStyle w:val="ConsPlusNormal"/>
              <w:spacing w:line="276" w:lineRule="auto"/>
              <w:jc w:val="center"/>
            </w:pPr>
            <w:r w:rsidRPr="00A80C9C">
              <w:t>ёлочный базар</w:t>
            </w:r>
          </w:p>
        </w:tc>
        <w:tc>
          <w:tcPr>
            <w:tcW w:w="1000" w:type="pct"/>
          </w:tcPr>
          <w:p w14:paraId="63610A87" w14:textId="3F62FA24" w:rsidR="007B10E0" w:rsidRPr="005D7B40" w:rsidRDefault="007B10E0" w:rsidP="007B10E0">
            <w:pPr>
              <w:pStyle w:val="ConsPlusNormal"/>
              <w:spacing w:line="276" w:lineRule="auto"/>
              <w:jc w:val="center"/>
            </w:pPr>
            <w:r>
              <w:t>30</w:t>
            </w:r>
          </w:p>
        </w:tc>
        <w:tc>
          <w:tcPr>
            <w:tcW w:w="642" w:type="pct"/>
          </w:tcPr>
          <w:p w14:paraId="1CDDC3EC" w14:textId="4D9645EC" w:rsidR="007B10E0" w:rsidRPr="005D7B40" w:rsidRDefault="00AC23D8" w:rsidP="007B10E0">
            <w:pPr>
              <w:pStyle w:val="ConsPlusNormal"/>
              <w:spacing w:line="276" w:lineRule="auto"/>
            </w:pPr>
            <w:r w:rsidRPr="00AC23D8">
              <w:t>10.01.2024 (1</w:t>
            </w:r>
            <w:r w:rsidR="00862FCA">
              <w:t>0</w:t>
            </w:r>
            <w:r w:rsidRPr="00AC23D8">
              <w:t>.12-10.01)</w:t>
            </w:r>
          </w:p>
        </w:tc>
      </w:tr>
    </w:tbl>
    <w:p w14:paraId="0067F74C" w14:textId="77777777" w:rsidR="00207B8B" w:rsidRPr="00802ACC" w:rsidRDefault="00207B8B" w:rsidP="00207B8B">
      <w:pPr>
        <w:pStyle w:val="a4"/>
        <w:rPr>
          <w:sz w:val="16"/>
          <w:szCs w:val="16"/>
        </w:rPr>
      </w:pPr>
    </w:p>
    <w:p w14:paraId="1FCF2995" w14:textId="77777777" w:rsidR="00862FCA" w:rsidRPr="00862FCA" w:rsidRDefault="00862FCA" w:rsidP="00862FCA">
      <w:pPr>
        <w:pStyle w:val="ConsPlusNormal"/>
        <w:spacing w:line="276" w:lineRule="auto"/>
        <w:ind w:firstLine="709"/>
        <w:jc w:val="both"/>
        <w:rPr>
          <w:sz w:val="26"/>
          <w:szCs w:val="26"/>
        </w:rPr>
      </w:pPr>
      <w:r w:rsidRPr="00862FCA">
        <w:rPr>
          <w:sz w:val="26"/>
          <w:szCs w:val="26"/>
        </w:rPr>
        <w:t>Начальная (минимальная) цена договора (лота) №2 - 37 500 (Тридцать семь тысяч</w:t>
      </w:r>
    </w:p>
    <w:p w14:paraId="697AF4B2" w14:textId="77777777" w:rsidR="00862FCA" w:rsidRPr="00862FCA" w:rsidRDefault="00862FCA" w:rsidP="00862FCA">
      <w:pPr>
        <w:pStyle w:val="ConsPlusNormal"/>
        <w:spacing w:line="276" w:lineRule="auto"/>
        <w:ind w:firstLine="709"/>
        <w:jc w:val="both"/>
        <w:rPr>
          <w:sz w:val="26"/>
          <w:szCs w:val="26"/>
        </w:rPr>
      </w:pPr>
      <w:r w:rsidRPr="00862FCA">
        <w:rPr>
          <w:sz w:val="26"/>
          <w:szCs w:val="26"/>
        </w:rPr>
        <w:t>пятьсот) руб.</w:t>
      </w:r>
    </w:p>
    <w:p w14:paraId="2D0A3A04" w14:textId="77777777" w:rsidR="00862FCA" w:rsidRPr="00862FCA" w:rsidRDefault="00862FCA" w:rsidP="00862FCA">
      <w:pPr>
        <w:pStyle w:val="ConsPlusNormal"/>
        <w:spacing w:line="276" w:lineRule="auto"/>
        <w:ind w:firstLine="709"/>
        <w:jc w:val="both"/>
        <w:rPr>
          <w:sz w:val="26"/>
          <w:szCs w:val="26"/>
        </w:rPr>
      </w:pPr>
      <w:r w:rsidRPr="00862FCA">
        <w:rPr>
          <w:sz w:val="26"/>
          <w:szCs w:val="26"/>
        </w:rPr>
        <w:t>«Шаг аукциона» по лоту №2 – 1 875 (Одна тысяча восемьсот семьдесят пять) руб.</w:t>
      </w:r>
    </w:p>
    <w:p w14:paraId="7C606DC3" w14:textId="77777777" w:rsidR="00862FCA" w:rsidRPr="00862FCA" w:rsidRDefault="00862FCA" w:rsidP="00862FCA">
      <w:pPr>
        <w:pStyle w:val="ConsPlusNormal"/>
        <w:spacing w:line="276" w:lineRule="auto"/>
        <w:ind w:firstLine="709"/>
        <w:jc w:val="both"/>
        <w:rPr>
          <w:sz w:val="26"/>
          <w:szCs w:val="26"/>
        </w:rPr>
      </w:pPr>
      <w:r w:rsidRPr="00862FCA">
        <w:rPr>
          <w:sz w:val="26"/>
          <w:szCs w:val="26"/>
        </w:rPr>
        <w:t>00 коп.</w:t>
      </w:r>
    </w:p>
    <w:p w14:paraId="4CDE4883" w14:textId="1A5FC887" w:rsidR="00862FCA" w:rsidRPr="00FE4993" w:rsidRDefault="00862FCA" w:rsidP="00862FCA">
      <w:pPr>
        <w:pStyle w:val="ConsPlusNormal"/>
        <w:spacing w:line="276" w:lineRule="auto"/>
        <w:ind w:firstLine="709"/>
        <w:jc w:val="both"/>
        <w:rPr>
          <w:sz w:val="26"/>
          <w:szCs w:val="26"/>
        </w:rPr>
      </w:pPr>
      <w:r w:rsidRPr="00862FCA">
        <w:rPr>
          <w:sz w:val="26"/>
          <w:szCs w:val="26"/>
        </w:rPr>
        <w:t>Размер задатка по лоту №2 – 3 750 (Три тысячи семьсот пятьдесят) руб. 00 коп.</w:t>
      </w:r>
    </w:p>
    <w:p w14:paraId="5A786B8D" w14:textId="77777777" w:rsidR="00CE62B3" w:rsidRDefault="00CE62B3" w:rsidP="007114BF">
      <w:pPr>
        <w:widowControl w:val="0"/>
        <w:spacing w:after="0" w:line="239" w:lineRule="auto"/>
        <w:ind w:left="3402" w:right="1542" w:hanging="1930"/>
        <w:jc w:val="center"/>
        <w:rPr>
          <w:rFonts w:ascii="Times New Roman" w:eastAsia="Times New Roman" w:hAnsi="Times New Roman" w:cs="Times New Roman"/>
          <w:bCs/>
          <w:color w:val="000000"/>
          <w:sz w:val="26"/>
          <w:szCs w:val="26"/>
          <w:lang w:eastAsia="ru-RU"/>
        </w:rPr>
      </w:pPr>
    </w:p>
    <w:p w14:paraId="5572DF30" w14:textId="4B7B3226" w:rsidR="007114BF" w:rsidRPr="00CE62B3" w:rsidRDefault="007114BF" w:rsidP="007114BF">
      <w:pPr>
        <w:widowControl w:val="0"/>
        <w:spacing w:after="0" w:line="239" w:lineRule="auto"/>
        <w:ind w:left="3402" w:right="1542" w:hanging="1930"/>
        <w:jc w:val="center"/>
        <w:rPr>
          <w:rFonts w:ascii="Times New Roman" w:eastAsia="Times New Roman" w:hAnsi="Times New Roman" w:cs="Times New Roman"/>
          <w:bCs/>
          <w:color w:val="000000"/>
          <w:sz w:val="26"/>
          <w:szCs w:val="26"/>
          <w:lang w:eastAsia="ru-RU"/>
        </w:rPr>
      </w:pPr>
      <w:r w:rsidRPr="00802ACC">
        <w:rPr>
          <w:rFonts w:ascii="Times New Roman" w:eastAsia="Times New Roman" w:hAnsi="Times New Roman" w:cs="Times New Roman"/>
          <w:bCs/>
          <w:color w:val="000000"/>
          <w:sz w:val="26"/>
          <w:szCs w:val="26"/>
          <w:lang w:eastAsia="ru-RU"/>
        </w:rPr>
        <w:t xml:space="preserve">Лот № </w:t>
      </w:r>
      <w:r w:rsidR="00CE62B3">
        <w:rPr>
          <w:rFonts w:ascii="Times New Roman" w:eastAsia="Times New Roman" w:hAnsi="Times New Roman" w:cs="Times New Roman"/>
          <w:bCs/>
          <w:color w:val="000000"/>
          <w:sz w:val="26"/>
          <w:szCs w:val="26"/>
          <w:lang w:eastAsia="ru-RU"/>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
        <w:gridCol w:w="1513"/>
        <w:gridCol w:w="1888"/>
        <w:gridCol w:w="1513"/>
        <w:gridCol w:w="1418"/>
        <w:gridCol w:w="1983"/>
        <w:gridCol w:w="1273"/>
      </w:tblGrid>
      <w:tr w:rsidR="007114BF" w:rsidRPr="006D2318" w14:paraId="0A25E065" w14:textId="77777777" w:rsidTr="00947F8D">
        <w:trPr>
          <w:trHeight w:val="2549"/>
        </w:trPr>
        <w:tc>
          <w:tcPr>
            <w:tcW w:w="164" w:type="pct"/>
          </w:tcPr>
          <w:p w14:paraId="32E92488" w14:textId="77777777" w:rsidR="007114BF" w:rsidRPr="005D7B40" w:rsidRDefault="007114BF" w:rsidP="00947F8D">
            <w:pPr>
              <w:pStyle w:val="ConsPlusNormal"/>
              <w:spacing w:line="276" w:lineRule="auto"/>
              <w:jc w:val="center"/>
            </w:pPr>
            <w:r w:rsidRPr="005D7B40">
              <w:t>№</w:t>
            </w:r>
          </w:p>
        </w:tc>
        <w:tc>
          <w:tcPr>
            <w:tcW w:w="763" w:type="pct"/>
          </w:tcPr>
          <w:p w14:paraId="352B450E" w14:textId="77777777" w:rsidR="007114BF" w:rsidRPr="005D7B40" w:rsidRDefault="007114BF" w:rsidP="00947F8D">
            <w:pPr>
              <w:pStyle w:val="ConsPlusNormal"/>
              <w:spacing w:line="276" w:lineRule="auto"/>
              <w:jc w:val="center"/>
            </w:pPr>
            <w:r w:rsidRPr="005D7B40">
              <w:t>Адресные ориентиры нестационарного торгового объекта</w:t>
            </w:r>
          </w:p>
        </w:tc>
        <w:tc>
          <w:tcPr>
            <w:tcW w:w="952" w:type="pct"/>
          </w:tcPr>
          <w:p w14:paraId="58050725" w14:textId="77777777" w:rsidR="007114BF" w:rsidRPr="005D7B40" w:rsidRDefault="007114BF" w:rsidP="00947F8D">
            <w:pPr>
              <w:pStyle w:val="ConsPlusNormal"/>
              <w:spacing w:line="276" w:lineRule="auto"/>
              <w:jc w:val="center"/>
            </w:pPr>
            <w:r w:rsidRPr="005D7B40">
              <w:t xml:space="preserve">Номер нестационарного торгового объекта в соответствии со схемой размещения нестационарных </w:t>
            </w:r>
            <w:r w:rsidRPr="005D7B40">
              <w:lastRenderedPageBreak/>
              <w:t>торговых объектов</w:t>
            </w:r>
          </w:p>
        </w:tc>
        <w:tc>
          <w:tcPr>
            <w:tcW w:w="763" w:type="pct"/>
          </w:tcPr>
          <w:p w14:paraId="53F00735" w14:textId="77777777" w:rsidR="007114BF" w:rsidRPr="005D7B40" w:rsidRDefault="007114BF" w:rsidP="00947F8D">
            <w:pPr>
              <w:pStyle w:val="ConsPlusNormal"/>
              <w:spacing w:line="276" w:lineRule="auto"/>
              <w:jc w:val="center"/>
            </w:pPr>
            <w:r w:rsidRPr="005D7B40">
              <w:lastRenderedPageBreak/>
              <w:t>Тип нестационарного торгового объекта</w:t>
            </w:r>
          </w:p>
        </w:tc>
        <w:tc>
          <w:tcPr>
            <w:tcW w:w="715" w:type="pct"/>
          </w:tcPr>
          <w:p w14:paraId="3A516441" w14:textId="77777777" w:rsidR="007114BF" w:rsidRPr="005D7B40" w:rsidRDefault="007114BF" w:rsidP="00947F8D">
            <w:pPr>
              <w:pStyle w:val="ConsPlusNormal"/>
              <w:spacing w:line="276" w:lineRule="auto"/>
              <w:jc w:val="center"/>
            </w:pPr>
            <w:r w:rsidRPr="005D7B40">
              <w:t>Специализация нестационарного торгового объекта</w:t>
            </w:r>
          </w:p>
        </w:tc>
        <w:tc>
          <w:tcPr>
            <w:tcW w:w="1000" w:type="pct"/>
          </w:tcPr>
          <w:p w14:paraId="5F7FEFF2" w14:textId="77777777" w:rsidR="007114BF" w:rsidRPr="005D7B40" w:rsidRDefault="007114BF" w:rsidP="00947F8D">
            <w:pPr>
              <w:pStyle w:val="ConsPlusNormal"/>
              <w:spacing w:line="276" w:lineRule="auto"/>
              <w:jc w:val="center"/>
            </w:pPr>
            <w:r w:rsidRPr="005D7B40">
              <w:t>Общая площадь нестационарного торгового объекта, кв. м</w:t>
            </w:r>
          </w:p>
        </w:tc>
        <w:tc>
          <w:tcPr>
            <w:tcW w:w="642" w:type="pct"/>
          </w:tcPr>
          <w:p w14:paraId="4A250B0D" w14:textId="77777777" w:rsidR="007114BF" w:rsidRPr="005D7B40" w:rsidRDefault="007114BF" w:rsidP="00947F8D">
            <w:pPr>
              <w:pStyle w:val="ConsPlusNormal"/>
              <w:spacing w:line="276" w:lineRule="auto"/>
              <w:jc w:val="center"/>
            </w:pPr>
            <w:r w:rsidRPr="005D7B40">
              <w:t>Срок действия договора</w:t>
            </w:r>
          </w:p>
        </w:tc>
      </w:tr>
      <w:tr w:rsidR="007114BF" w:rsidRPr="006D2318" w14:paraId="5D82D5C8" w14:textId="77777777" w:rsidTr="00947F8D">
        <w:trPr>
          <w:trHeight w:val="13"/>
        </w:trPr>
        <w:tc>
          <w:tcPr>
            <w:tcW w:w="164" w:type="pct"/>
          </w:tcPr>
          <w:p w14:paraId="6A1E4108" w14:textId="77777777" w:rsidR="007114BF" w:rsidRPr="005D7B40" w:rsidRDefault="007114BF" w:rsidP="00947F8D">
            <w:pPr>
              <w:pStyle w:val="ConsPlusNormal"/>
              <w:spacing w:line="276" w:lineRule="auto"/>
              <w:jc w:val="center"/>
            </w:pPr>
            <w:r w:rsidRPr="005D7B40">
              <w:t>1</w:t>
            </w:r>
          </w:p>
        </w:tc>
        <w:tc>
          <w:tcPr>
            <w:tcW w:w="763" w:type="pct"/>
          </w:tcPr>
          <w:p w14:paraId="25B1AE8B" w14:textId="77777777" w:rsidR="007114BF" w:rsidRPr="005D7B40" w:rsidRDefault="007114BF" w:rsidP="00947F8D">
            <w:pPr>
              <w:pStyle w:val="ConsPlusNormal"/>
              <w:spacing w:line="276" w:lineRule="auto"/>
              <w:jc w:val="center"/>
            </w:pPr>
            <w:r w:rsidRPr="005D7B40">
              <w:t>2</w:t>
            </w:r>
          </w:p>
        </w:tc>
        <w:tc>
          <w:tcPr>
            <w:tcW w:w="952" w:type="pct"/>
          </w:tcPr>
          <w:p w14:paraId="2C81CDC9" w14:textId="77777777" w:rsidR="007114BF" w:rsidRPr="005D7B40" w:rsidRDefault="007114BF" w:rsidP="00947F8D">
            <w:pPr>
              <w:pStyle w:val="ConsPlusNormal"/>
              <w:spacing w:line="276" w:lineRule="auto"/>
              <w:ind w:firstLine="709"/>
            </w:pPr>
            <w:r w:rsidRPr="005D7B40">
              <w:t>3</w:t>
            </w:r>
          </w:p>
        </w:tc>
        <w:tc>
          <w:tcPr>
            <w:tcW w:w="763" w:type="pct"/>
          </w:tcPr>
          <w:p w14:paraId="0AC04FD8" w14:textId="77777777" w:rsidR="007114BF" w:rsidRPr="005D7B40" w:rsidRDefault="007114BF" w:rsidP="00947F8D">
            <w:pPr>
              <w:pStyle w:val="ConsPlusNormal"/>
              <w:spacing w:line="276" w:lineRule="auto"/>
              <w:jc w:val="center"/>
            </w:pPr>
            <w:r w:rsidRPr="005D7B40">
              <w:t>4</w:t>
            </w:r>
          </w:p>
        </w:tc>
        <w:tc>
          <w:tcPr>
            <w:tcW w:w="715" w:type="pct"/>
          </w:tcPr>
          <w:p w14:paraId="0EC3D150" w14:textId="77777777" w:rsidR="007114BF" w:rsidRPr="005D7B40" w:rsidRDefault="007114BF" w:rsidP="00947F8D">
            <w:pPr>
              <w:pStyle w:val="ConsPlusNormal"/>
              <w:spacing w:line="276" w:lineRule="auto"/>
              <w:jc w:val="center"/>
            </w:pPr>
            <w:r w:rsidRPr="005D7B40">
              <w:t>5</w:t>
            </w:r>
          </w:p>
        </w:tc>
        <w:tc>
          <w:tcPr>
            <w:tcW w:w="1000" w:type="pct"/>
          </w:tcPr>
          <w:p w14:paraId="09419440" w14:textId="77777777" w:rsidR="007114BF" w:rsidRPr="005D7B40" w:rsidRDefault="007114BF" w:rsidP="00947F8D">
            <w:pPr>
              <w:pStyle w:val="ConsPlusNormal"/>
              <w:spacing w:line="276" w:lineRule="auto"/>
              <w:jc w:val="center"/>
            </w:pPr>
            <w:r w:rsidRPr="005D7B40">
              <w:t>6</w:t>
            </w:r>
          </w:p>
        </w:tc>
        <w:tc>
          <w:tcPr>
            <w:tcW w:w="642" w:type="pct"/>
          </w:tcPr>
          <w:p w14:paraId="33E118D8" w14:textId="77777777" w:rsidR="007114BF" w:rsidRPr="005D7B40" w:rsidRDefault="007114BF" w:rsidP="00947F8D">
            <w:pPr>
              <w:pStyle w:val="ConsPlusNormal"/>
              <w:spacing w:line="276" w:lineRule="auto"/>
              <w:jc w:val="center"/>
            </w:pPr>
            <w:r w:rsidRPr="005D7B40">
              <w:t>7</w:t>
            </w:r>
          </w:p>
        </w:tc>
      </w:tr>
      <w:tr w:rsidR="00912416" w:rsidRPr="006D2318" w14:paraId="6C8E0C95" w14:textId="77777777" w:rsidTr="00947F8D">
        <w:trPr>
          <w:trHeight w:val="1303"/>
        </w:trPr>
        <w:tc>
          <w:tcPr>
            <w:tcW w:w="164" w:type="pct"/>
          </w:tcPr>
          <w:p w14:paraId="7F504626" w14:textId="77777777" w:rsidR="00912416" w:rsidRPr="005D7B40" w:rsidRDefault="00912416" w:rsidP="00912416">
            <w:pPr>
              <w:pStyle w:val="ConsPlusNormal"/>
              <w:spacing w:line="276" w:lineRule="auto"/>
              <w:jc w:val="center"/>
            </w:pPr>
            <w:r w:rsidRPr="005D7B40">
              <w:t>1</w:t>
            </w:r>
          </w:p>
        </w:tc>
        <w:tc>
          <w:tcPr>
            <w:tcW w:w="763" w:type="pct"/>
          </w:tcPr>
          <w:p w14:paraId="45A0209B" w14:textId="09977AD7" w:rsidR="00912416" w:rsidRPr="005D7B40" w:rsidRDefault="00912416" w:rsidP="00912416">
            <w:pPr>
              <w:pStyle w:val="ConsPlusNormal"/>
              <w:spacing w:line="276" w:lineRule="auto"/>
              <w:jc w:val="center"/>
            </w:pPr>
            <w:r w:rsidRPr="007B10E0">
              <w:t>Красногорский р-н, р.п. Нахабино, ул. Школьная, у д.5</w:t>
            </w:r>
          </w:p>
        </w:tc>
        <w:tc>
          <w:tcPr>
            <w:tcW w:w="952" w:type="pct"/>
          </w:tcPr>
          <w:p w14:paraId="2B0FBD71" w14:textId="3A7771C0" w:rsidR="00912416" w:rsidRPr="005D7B40" w:rsidRDefault="00912416" w:rsidP="00912416">
            <w:pPr>
              <w:pStyle w:val="ConsPlusNormal"/>
              <w:spacing w:line="276" w:lineRule="auto"/>
              <w:ind w:firstLine="709"/>
            </w:pPr>
            <w:r>
              <w:t>217</w:t>
            </w:r>
          </w:p>
        </w:tc>
        <w:tc>
          <w:tcPr>
            <w:tcW w:w="763" w:type="pct"/>
          </w:tcPr>
          <w:p w14:paraId="15E35771" w14:textId="4C2BF01E" w:rsidR="00912416" w:rsidRPr="005D7B40" w:rsidRDefault="00912416" w:rsidP="00912416">
            <w:pPr>
              <w:pStyle w:val="ConsPlusNormal"/>
              <w:spacing w:line="276" w:lineRule="auto"/>
              <w:jc w:val="center"/>
            </w:pPr>
            <w:r>
              <w:t>площадка</w:t>
            </w:r>
          </w:p>
        </w:tc>
        <w:tc>
          <w:tcPr>
            <w:tcW w:w="715" w:type="pct"/>
          </w:tcPr>
          <w:p w14:paraId="4D9E5727" w14:textId="53971C6D" w:rsidR="00912416" w:rsidRPr="005D7B40" w:rsidRDefault="00912416" w:rsidP="00912416">
            <w:pPr>
              <w:pStyle w:val="ConsPlusNormal"/>
              <w:spacing w:line="276" w:lineRule="auto"/>
              <w:jc w:val="center"/>
            </w:pPr>
            <w:r w:rsidRPr="00A80C9C">
              <w:t>ёлочный базар</w:t>
            </w:r>
          </w:p>
        </w:tc>
        <w:tc>
          <w:tcPr>
            <w:tcW w:w="1000" w:type="pct"/>
          </w:tcPr>
          <w:p w14:paraId="4E82497C" w14:textId="5DB8183B" w:rsidR="00912416" w:rsidRPr="005D7B40" w:rsidRDefault="00912416" w:rsidP="00912416">
            <w:pPr>
              <w:pStyle w:val="ConsPlusNormal"/>
              <w:spacing w:line="276" w:lineRule="auto"/>
              <w:jc w:val="center"/>
            </w:pPr>
            <w:r>
              <w:t>30</w:t>
            </w:r>
          </w:p>
        </w:tc>
        <w:tc>
          <w:tcPr>
            <w:tcW w:w="642" w:type="pct"/>
          </w:tcPr>
          <w:p w14:paraId="7749FD79" w14:textId="7D3F043B" w:rsidR="00912416" w:rsidRPr="005D7B40" w:rsidRDefault="00AC23D8" w:rsidP="00912416">
            <w:pPr>
              <w:pStyle w:val="ConsPlusNormal"/>
              <w:spacing w:line="276" w:lineRule="auto"/>
            </w:pPr>
            <w:r w:rsidRPr="00AC23D8">
              <w:t>10.01.2024 (1</w:t>
            </w:r>
            <w:r w:rsidR="00862FCA">
              <w:t>0</w:t>
            </w:r>
            <w:r w:rsidRPr="00AC23D8">
              <w:t>.12-10.01)</w:t>
            </w:r>
          </w:p>
        </w:tc>
      </w:tr>
    </w:tbl>
    <w:p w14:paraId="20859343" w14:textId="77777777" w:rsidR="007114BF" w:rsidRPr="002A083E" w:rsidRDefault="007114BF" w:rsidP="007114BF">
      <w:pPr>
        <w:pStyle w:val="a4"/>
        <w:rPr>
          <w:sz w:val="16"/>
          <w:szCs w:val="16"/>
        </w:rPr>
      </w:pPr>
    </w:p>
    <w:p w14:paraId="50840C8C" w14:textId="77777777" w:rsidR="00862FCA" w:rsidRPr="00862FCA" w:rsidRDefault="00862FCA" w:rsidP="00862FCA">
      <w:pPr>
        <w:pStyle w:val="ConsPlusNormal"/>
        <w:spacing w:line="276" w:lineRule="auto"/>
        <w:ind w:firstLine="709"/>
        <w:jc w:val="both"/>
        <w:rPr>
          <w:sz w:val="26"/>
          <w:szCs w:val="26"/>
        </w:rPr>
      </w:pPr>
      <w:r w:rsidRPr="00862FCA">
        <w:rPr>
          <w:sz w:val="26"/>
          <w:szCs w:val="26"/>
        </w:rPr>
        <w:t>Начальная (минимальная) цена договора (лота) №6 - 31 250 (Тридцать одна тысяча</w:t>
      </w:r>
    </w:p>
    <w:p w14:paraId="74E23125" w14:textId="77777777" w:rsidR="00862FCA" w:rsidRPr="00862FCA" w:rsidRDefault="00862FCA" w:rsidP="00862FCA">
      <w:pPr>
        <w:pStyle w:val="ConsPlusNormal"/>
        <w:spacing w:line="276" w:lineRule="auto"/>
        <w:ind w:firstLine="709"/>
        <w:jc w:val="both"/>
        <w:rPr>
          <w:sz w:val="26"/>
          <w:szCs w:val="26"/>
        </w:rPr>
      </w:pPr>
      <w:r w:rsidRPr="00862FCA">
        <w:rPr>
          <w:sz w:val="26"/>
          <w:szCs w:val="26"/>
        </w:rPr>
        <w:t>двести пятьдесят) руб.</w:t>
      </w:r>
    </w:p>
    <w:p w14:paraId="248453ED" w14:textId="77777777" w:rsidR="00862FCA" w:rsidRPr="00862FCA" w:rsidRDefault="00862FCA" w:rsidP="00862FCA">
      <w:pPr>
        <w:pStyle w:val="ConsPlusNormal"/>
        <w:spacing w:line="276" w:lineRule="auto"/>
        <w:ind w:firstLine="709"/>
        <w:jc w:val="both"/>
        <w:rPr>
          <w:sz w:val="26"/>
          <w:szCs w:val="26"/>
        </w:rPr>
      </w:pPr>
      <w:r w:rsidRPr="00862FCA">
        <w:rPr>
          <w:sz w:val="26"/>
          <w:szCs w:val="26"/>
        </w:rPr>
        <w:t>«Шаг аукциона» по лоту №6 – 1 562 (Одна тысяча пятьсот шестьдесят два) руб. 50</w:t>
      </w:r>
    </w:p>
    <w:p w14:paraId="03946BC4" w14:textId="77777777" w:rsidR="00862FCA" w:rsidRPr="00862FCA" w:rsidRDefault="00862FCA" w:rsidP="00862FCA">
      <w:pPr>
        <w:pStyle w:val="ConsPlusNormal"/>
        <w:spacing w:line="276" w:lineRule="auto"/>
        <w:ind w:firstLine="709"/>
        <w:jc w:val="both"/>
        <w:rPr>
          <w:sz w:val="26"/>
          <w:szCs w:val="26"/>
        </w:rPr>
      </w:pPr>
      <w:r w:rsidRPr="00862FCA">
        <w:rPr>
          <w:sz w:val="26"/>
          <w:szCs w:val="26"/>
        </w:rPr>
        <w:t>(Пятьдесят) коп.</w:t>
      </w:r>
    </w:p>
    <w:p w14:paraId="6017DD27" w14:textId="6FF6E84F" w:rsidR="00862FCA" w:rsidRPr="00FE4993" w:rsidRDefault="00862FCA" w:rsidP="00862FCA">
      <w:pPr>
        <w:pStyle w:val="ConsPlusNormal"/>
        <w:spacing w:line="276" w:lineRule="auto"/>
        <w:ind w:firstLine="709"/>
        <w:jc w:val="both"/>
        <w:rPr>
          <w:sz w:val="26"/>
          <w:szCs w:val="26"/>
        </w:rPr>
      </w:pPr>
      <w:r w:rsidRPr="00862FCA">
        <w:rPr>
          <w:sz w:val="26"/>
          <w:szCs w:val="26"/>
        </w:rPr>
        <w:t>Размер задатка по лоту №6 – 3 125 (Три тысячи сто двадцать пять) руб. 00 коп.</w:t>
      </w:r>
    </w:p>
    <w:p w14:paraId="66B8C78F" w14:textId="77777777" w:rsidR="00912416" w:rsidRDefault="00912416" w:rsidP="002A083E">
      <w:pPr>
        <w:pStyle w:val="ConsPlusNormal"/>
        <w:spacing w:line="276" w:lineRule="auto"/>
        <w:ind w:firstLine="709"/>
        <w:jc w:val="both"/>
        <w:rPr>
          <w:sz w:val="26"/>
          <w:szCs w:val="26"/>
        </w:rPr>
      </w:pPr>
    </w:p>
    <w:p w14:paraId="1B867A42" w14:textId="77777777" w:rsidR="00912416" w:rsidRDefault="00912416" w:rsidP="002A083E">
      <w:pPr>
        <w:pStyle w:val="ConsPlusNormal"/>
        <w:spacing w:line="276" w:lineRule="auto"/>
        <w:ind w:firstLine="709"/>
        <w:jc w:val="both"/>
        <w:rPr>
          <w:sz w:val="26"/>
          <w:szCs w:val="26"/>
        </w:rPr>
      </w:pPr>
    </w:p>
    <w:p w14:paraId="7A478F97" w14:textId="77777777" w:rsidR="00912416" w:rsidRDefault="00912416" w:rsidP="002A083E">
      <w:pPr>
        <w:pStyle w:val="ConsPlusNormal"/>
        <w:spacing w:line="276" w:lineRule="auto"/>
        <w:ind w:firstLine="709"/>
        <w:jc w:val="both"/>
        <w:rPr>
          <w:sz w:val="26"/>
          <w:szCs w:val="26"/>
        </w:rPr>
      </w:pPr>
    </w:p>
    <w:p w14:paraId="4707515E" w14:textId="77777777" w:rsidR="00912416" w:rsidRDefault="00912416" w:rsidP="002A083E">
      <w:pPr>
        <w:pStyle w:val="ConsPlusNormal"/>
        <w:spacing w:line="276" w:lineRule="auto"/>
        <w:ind w:firstLine="709"/>
        <w:jc w:val="both"/>
        <w:rPr>
          <w:sz w:val="26"/>
          <w:szCs w:val="26"/>
        </w:rPr>
      </w:pPr>
    </w:p>
    <w:p w14:paraId="1EE40214" w14:textId="77777777" w:rsidR="00912416" w:rsidRDefault="00912416" w:rsidP="002A083E">
      <w:pPr>
        <w:pStyle w:val="ConsPlusNormal"/>
        <w:spacing w:line="276" w:lineRule="auto"/>
        <w:ind w:firstLine="709"/>
        <w:jc w:val="both"/>
        <w:rPr>
          <w:sz w:val="26"/>
          <w:szCs w:val="26"/>
        </w:rPr>
      </w:pPr>
    </w:p>
    <w:p w14:paraId="1C65ACC6" w14:textId="77777777" w:rsidR="00912416" w:rsidRDefault="00912416" w:rsidP="002A083E">
      <w:pPr>
        <w:pStyle w:val="ConsPlusNormal"/>
        <w:spacing w:line="276" w:lineRule="auto"/>
        <w:ind w:firstLine="709"/>
        <w:jc w:val="both"/>
        <w:rPr>
          <w:sz w:val="26"/>
          <w:szCs w:val="26"/>
        </w:rPr>
      </w:pPr>
    </w:p>
    <w:p w14:paraId="0BAE8BF0" w14:textId="77777777" w:rsidR="00912416" w:rsidRDefault="00912416" w:rsidP="002A083E">
      <w:pPr>
        <w:pStyle w:val="ConsPlusNormal"/>
        <w:spacing w:line="276" w:lineRule="auto"/>
        <w:ind w:firstLine="709"/>
        <w:jc w:val="both"/>
        <w:rPr>
          <w:sz w:val="26"/>
          <w:szCs w:val="26"/>
        </w:rPr>
      </w:pPr>
    </w:p>
    <w:p w14:paraId="2CA6D912" w14:textId="77777777" w:rsidR="00912416" w:rsidRDefault="00912416" w:rsidP="002A083E">
      <w:pPr>
        <w:pStyle w:val="ConsPlusNormal"/>
        <w:spacing w:line="276" w:lineRule="auto"/>
        <w:ind w:firstLine="709"/>
        <w:jc w:val="both"/>
        <w:rPr>
          <w:sz w:val="26"/>
          <w:szCs w:val="26"/>
        </w:rPr>
      </w:pPr>
    </w:p>
    <w:p w14:paraId="480FB166" w14:textId="77777777" w:rsidR="00E84378" w:rsidRDefault="00E84378" w:rsidP="002A083E">
      <w:pPr>
        <w:pStyle w:val="ConsPlusNormal"/>
        <w:spacing w:line="276" w:lineRule="auto"/>
        <w:ind w:firstLine="709"/>
        <w:jc w:val="both"/>
        <w:rPr>
          <w:sz w:val="26"/>
          <w:szCs w:val="26"/>
        </w:rPr>
      </w:pPr>
    </w:p>
    <w:p w14:paraId="5A80EC38" w14:textId="77777777" w:rsidR="00E84378" w:rsidRDefault="00E84378" w:rsidP="002A083E">
      <w:pPr>
        <w:pStyle w:val="ConsPlusNormal"/>
        <w:spacing w:line="276" w:lineRule="auto"/>
        <w:ind w:firstLine="709"/>
        <w:jc w:val="both"/>
        <w:rPr>
          <w:sz w:val="26"/>
          <w:szCs w:val="26"/>
        </w:rPr>
      </w:pPr>
    </w:p>
    <w:p w14:paraId="0D208762" w14:textId="77777777" w:rsidR="00E84378" w:rsidRDefault="00E84378" w:rsidP="002A083E">
      <w:pPr>
        <w:pStyle w:val="ConsPlusNormal"/>
        <w:spacing w:line="276" w:lineRule="auto"/>
        <w:ind w:firstLine="709"/>
        <w:jc w:val="both"/>
        <w:rPr>
          <w:sz w:val="26"/>
          <w:szCs w:val="26"/>
        </w:rPr>
      </w:pPr>
    </w:p>
    <w:p w14:paraId="75516896" w14:textId="77777777" w:rsidR="00E84378" w:rsidRDefault="00E84378" w:rsidP="002A083E">
      <w:pPr>
        <w:pStyle w:val="ConsPlusNormal"/>
        <w:spacing w:line="276" w:lineRule="auto"/>
        <w:ind w:firstLine="709"/>
        <w:jc w:val="both"/>
        <w:rPr>
          <w:sz w:val="26"/>
          <w:szCs w:val="26"/>
        </w:rPr>
      </w:pPr>
    </w:p>
    <w:p w14:paraId="506AE12D" w14:textId="77777777" w:rsidR="00E84378" w:rsidRDefault="00E84378" w:rsidP="002A083E">
      <w:pPr>
        <w:pStyle w:val="ConsPlusNormal"/>
        <w:spacing w:line="276" w:lineRule="auto"/>
        <w:ind w:firstLine="709"/>
        <w:jc w:val="both"/>
        <w:rPr>
          <w:sz w:val="26"/>
          <w:szCs w:val="26"/>
        </w:rPr>
      </w:pPr>
    </w:p>
    <w:p w14:paraId="378E745D" w14:textId="77777777" w:rsidR="00E84378" w:rsidRDefault="00E84378" w:rsidP="002A083E">
      <w:pPr>
        <w:pStyle w:val="ConsPlusNormal"/>
        <w:spacing w:line="276" w:lineRule="auto"/>
        <w:ind w:firstLine="709"/>
        <w:jc w:val="both"/>
        <w:rPr>
          <w:sz w:val="26"/>
          <w:szCs w:val="26"/>
        </w:rPr>
      </w:pPr>
    </w:p>
    <w:p w14:paraId="2C8AEDAA" w14:textId="77777777" w:rsidR="00E84378" w:rsidRDefault="00E84378" w:rsidP="002A083E">
      <w:pPr>
        <w:pStyle w:val="ConsPlusNormal"/>
        <w:spacing w:line="276" w:lineRule="auto"/>
        <w:ind w:firstLine="709"/>
        <w:jc w:val="both"/>
        <w:rPr>
          <w:sz w:val="26"/>
          <w:szCs w:val="26"/>
        </w:rPr>
      </w:pPr>
    </w:p>
    <w:p w14:paraId="631810DB" w14:textId="77777777" w:rsidR="00E84378" w:rsidRDefault="00E84378" w:rsidP="002A083E">
      <w:pPr>
        <w:pStyle w:val="ConsPlusNormal"/>
        <w:spacing w:line="276" w:lineRule="auto"/>
        <w:ind w:firstLine="709"/>
        <w:jc w:val="both"/>
        <w:rPr>
          <w:sz w:val="26"/>
          <w:szCs w:val="26"/>
        </w:rPr>
      </w:pPr>
    </w:p>
    <w:p w14:paraId="16D3A05A" w14:textId="77777777" w:rsidR="00E84378" w:rsidRDefault="00E84378" w:rsidP="002A083E">
      <w:pPr>
        <w:pStyle w:val="ConsPlusNormal"/>
        <w:spacing w:line="276" w:lineRule="auto"/>
        <w:ind w:firstLine="709"/>
        <w:jc w:val="both"/>
        <w:rPr>
          <w:sz w:val="26"/>
          <w:szCs w:val="26"/>
        </w:rPr>
      </w:pPr>
    </w:p>
    <w:p w14:paraId="5FFFC9A3" w14:textId="77777777" w:rsidR="00E84378" w:rsidRDefault="00E84378" w:rsidP="002A083E">
      <w:pPr>
        <w:pStyle w:val="ConsPlusNormal"/>
        <w:spacing w:line="276" w:lineRule="auto"/>
        <w:ind w:firstLine="709"/>
        <w:jc w:val="both"/>
        <w:rPr>
          <w:sz w:val="26"/>
          <w:szCs w:val="26"/>
        </w:rPr>
      </w:pPr>
    </w:p>
    <w:p w14:paraId="2970BB74" w14:textId="77777777" w:rsidR="007447D2" w:rsidRDefault="007447D2" w:rsidP="002A083E">
      <w:pPr>
        <w:pStyle w:val="ConsPlusNormal"/>
        <w:spacing w:line="276" w:lineRule="auto"/>
        <w:ind w:firstLine="709"/>
        <w:jc w:val="both"/>
        <w:rPr>
          <w:sz w:val="26"/>
          <w:szCs w:val="26"/>
        </w:rPr>
      </w:pPr>
    </w:p>
    <w:p w14:paraId="386E14CB" w14:textId="77777777" w:rsidR="0081451C" w:rsidRDefault="0081451C" w:rsidP="002A083E">
      <w:pPr>
        <w:pStyle w:val="ConsPlusNormal"/>
        <w:spacing w:line="276" w:lineRule="auto"/>
        <w:ind w:firstLine="709"/>
        <w:jc w:val="both"/>
        <w:rPr>
          <w:sz w:val="26"/>
          <w:szCs w:val="26"/>
        </w:rPr>
      </w:pPr>
    </w:p>
    <w:p w14:paraId="64510A33" w14:textId="77777777" w:rsidR="0081451C" w:rsidRDefault="0081451C" w:rsidP="002A083E">
      <w:pPr>
        <w:pStyle w:val="ConsPlusNormal"/>
        <w:spacing w:line="276" w:lineRule="auto"/>
        <w:ind w:firstLine="709"/>
        <w:jc w:val="both"/>
        <w:rPr>
          <w:sz w:val="26"/>
          <w:szCs w:val="26"/>
        </w:rPr>
      </w:pPr>
    </w:p>
    <w:p w14:paraId="0E9ED5A5" w14:textId="77777777" w:rsidR="0081451C" w:rsidRDefault="0081451C" w:rsidP="002A083E">
      <w:pPr>
        <w:pStyle w:val="ConsPlusNormal"/>
        <w:spacing w:line="276" w:lineRule="auto"/>
        <w:ind w:firstLine="709"/>
        <w:jc w:val="both"/>
        <w:rPr>
          <w:sz w:val="26"/>
          <w:szCs w:val="26"/>
        </w:rPr>
      </w:pPr>
    </w:p>
    <w:p w14:paraId="309FDC1C" w14:textId="77777777" w:rsidR="0081451C" w:rsidRDefault="0081451C" w:rsidP="002A083E">
      <w:pPr>
        <w:pStyle w:val="ConsPlusNormal"/>
        <w:spacing w:line="276" w:lineRule="auto"/>
        <w:ind w:firstLine="709"/>
        <w:jc w:val="both"/>
        <w:rPr>
          <w:sz w:val="26"/>
          <w:szCs w:val="26"/>
        </w:rPr>
      </w:pPr>
    </w:p>
    <w:p w14:paraId="6706143D" w14:textId="7E21FF76" w:rsidR="00347190" w:rsidRPr="00073F73" w:rsidRDefault="00073F73" w:rsidP="00073F73">
      <w:pPr>
        <w:widowControl w:val="0"/>
        <w:spacing w:after="0" w:line="240" w:lineRule="auto"/>
        <w:ind w:right="-20"/>
        <w:rPr>
          <w:rFonts w:ascii="Times New Roman" w:eastAsia="Times New Roman" w:hAnsi="Times New Roman" w:cs="Times New Roman"/>
          <w:color w:val="000000"/>
          <w:sz w:val="28"/>
          <w:szCs w:val="28"/>
          <w:lang w:eastAsia="ru-RU"/>
        </w:rPr>
      </w:pPr>
      <w:bookmarkStart w:id="2" w:name="_page_84_0"/>
      <w:r>
        <w:rPr>
          <w:rFonts w:ascii="Times New Roman" w:eastAsia="Times New Roman" w:hAnsi="Times New Roman" w:cs="Times New Roman"/>
          <w:color w:val="000000"/>
          <w:sz w:val="28"/>
          <w:szCs w:val="28"/>
          <w:lang w:eastAsia="ru-RU"/>
        </w:rPr>
        <w:lastRenderedPageBreak/>
        <w:t xml:space="preserve">                                                                         </w:t>
      </w:r>
      <w:r w:rsidR="00347190" w:rsidRPr="00073F73">
        <w:rPr>
          <w:rFonts w:ascii="Times New Roman" w:eastAsia="Times New Roman" w:hAnsi="Times New Roman" w:cs="Times New Roman"/>
          <w:color w:val="000000"/>
          <w:sz w:val="28"/>
          <w:szCs w:val="28"/>
          <w:lang w:eastAsia="ru-RU"/>
        </w:rPr>
        <w:t>Приложе</w:t>
      </w:r>
      <w:r w:rsidR="00347190" w:rsidRPr="00073F73">
        <w:rPr>
          <w:rFonts w:ascii="Times New Roman" w:eastAsia="Times New Roman" w:hAnsi="Times New Roman" w:cs="Times New Roman"/>
          <w:color w:val="000000"/>
          <w:w w:val="99"/>
          <w:sz w:val="28"/>
          <w:szCs w:val="28"/>
          <w:lang w:eastAsia="ru-RU"/>
        </w:rPr>
        <w:t>н</w:t>
      </w:r>
      <w:r w:rsidR="00347190" w:rsidRPr="00073F73">
        <w:rPr>
          <w:rFonts w:ascii="Times New Roman" w:eastAsia="Times New Roman" w:hAnsi="Times New Roman" w:cs="Times New Roman"/>
          <w:color w:val="000000"/>
          <w:spacing w:val="1"/>
          <w:w w:val="99"/>
          <w:sz w:val="28"/>
          <w:szCs w:val="28"/>
          <w:lang w:eastAsia="ru-RU"/>
        </w:rPr>
        <w:t>и</w:t>
      </w:r>
      <w:r w:rsidR="00347190" w:rsidRPr="00073F73">
        <w:rPr>
          <w:rFonts w:ascii="Times New Roman" w:eastAsia="Times New Roman" w:hAnsi="Times New Roman" w:cs="Times New Roman"/>
          <w:color w:val="000000"/>
          <w:sz w:val="28"/>
          <w:szCs w:val="28"/>
          <w:lang w:eastAsia="ru-RU"/>
        </w:rPr>
        <w:t>е 1</w:t>
      </w:r>
    </w:p>
    <w:p w14:paraId="6F4364D7" w14:textId="77777777" w:rsidR="00347190" w:rsidRPr="00073F73" w:rsidRDefault="00347190" w:rsidP="00347190">
      <w:pPr>
        <w:spacing w:after="0" w:line="180" w:lineRule="exact"/>
        <w:rPr>
          <w:rFonts w:ascii="Times New Roman" w:eastAsia="Times New Roman" w:hAnsi="Times New Roman" w:cs="Times New Roman"/>
          <w:sz w:val="28"/>
          <w:szCs w:val="28"/>
          <w:lang w:eastAsia="ru-RU"/>
        </w:rPr>
      </w:pPr>
    </w:p>
    <w:p w14:paraId="07806F8A" w14:textId="1F38144C" w:rsidR="00347190" w:rsidRPr="00073F73" w:rsidRDefault="00347190" w:rsidP="00347190">
      <w:pPr>
        <w:widowControl w:val="0"/>
        <w:tabs>
          <w:tab w:val="left" w:pos="5461"/>
          <w:tab w:val="left" w:pos="6675"/>
          <w:tab w:val="left" w:pos="6918"/>
          <w:tab w:val="left" w:pos="7228"/>
          <w:tab w:val="left" w:pos="7956"/>
          <w:tab w:val="left" w:pos="8452"/>
          <w:tab w:val="left" w:pos="8717"/>
          <w:tab w:val="left" w:pos="9168"/>
          <w:tab w:val="left" w:pos="9545"/>
        </w:tabs>
        <w:spacing w:after="0" w:line="240" w:lineRule="auto"/>
        <w:ind w:left="5104" w:right="119"/>
        <w:jc w:val="both"/>
        <w:rPr>
          <w:rFonts w:ascii="Times New Roman" w:eastAsia="Times New Roman" w:hAnsi="Times New Roman" w:cs="Times New Roman"/>
          <w:color w:val="000000"/>
          <w:sz w:val="28"/>
          <w:szCs w:val="28"/>
          <w:lang w:eastAsia="ru-RU"/>
        </w:rPr>
      </w:pPr>
      <w:r w:rsidRPr="00073F73">
        <w:rPr>
          <w:rFonts w:ascii="Times New Roman" w:eastAsia="Times New Roman" w:hAnsi="Times New Roman" w:cs="Times New Roman"/>
          <w:color w:val="000000"/>
          <w:sz w:val="28"/>
          <w:szCs w:val="28"/>
          <w:lang w:eastAsia="ru-RU"/>
        </w:rPr>
        <w:t>к И</w:t>
      </w:r>
      <w:r w:rsidRPr="00073F73">
        <w:rPr>
          <w:rFonts w:ascii="Times New Roman" w:eastAsia="Times New Roman" w:hAnsi="Times New Roman" w:cs="Times New Roman"/>
          <w:color w:val="000000"/>
          <w:w w:val="99"/>
          <w:sz w:val="28"/>
          <w:szCs w:val="28"/>
          <w:lang w:eastAsia="ru-RU"/>
        </w:rPr>
        <w:t>з</w:t>
      </w:r>
      <w:r w:rsidRPr="00073F73">
        <w:rPr>
          <w:rFonts w:ascii="Times New Roman" w:eastAsia="Times New Roman" w:hAnsi="Times New Roman" w:cs="Times New Roman"/>
          <w:color w:val="000000"/>
          <w:sz w:val="28"/>
          <w:szCs w:val="28"/>
          <w:lang w:eastAsia="ru-RU"/>
        </w:rPr>
        <w:t>ве</w:t>
      </w:r>
      <w:r w:rsidRPr="00073F73">
        <w:rPr>
          <w:rFonts w:ascii="Times New Roman" w:eastAsia="Times New Roman" w:hAnsi="Times New Roman" w:cs="Times New Roman"/>
          <w:color w:val="000000"/>
          <w:w w:val="99"/>
          <w:sz w:val="28"/>
          <w:szCs w:val="28"/>
          <w:lang w:eastAsia="ru-RU"/>
        </w:rPr>
        <w:t>щ</w:t>
      </w:r>
      <w:r w:rsidRPr="00073F73">
        <w:rPr>
          <w:rFonts w:ascii="Times New Roman" w:eastAsia="Times New Roman" w:hAnsi="Times New Roman" w:cs="Times New Roman"/>
          <w:color w:val="000000"/>
          <w:spacing w:val="-1"/>
          <w:sz w:val="28"/>
          <w:szCs w:val="28"/>
          <w:lang w:eastAsia="ru-RU"/>
        </w:rPr>
        <w:t>е</w:t>
      </w:r>
      <w:r w:rsidRPr="00073F73">
        <w:rPr>
          <w:rFonts w:ascii="Times New Roman" w:eastAsia="Times New Roman" w:hAnsi="Times New Roman" w:cs="Times New Roman"/>
          <w:color w:val="000000"/>
          <w:sz w:val="28"/>
          <w:szCs w:val="28"/>
          <w:lang w:eastAsia="ru-RU"/>
        </w:rPr>
        <w:t>н</w:t>
      </w:r>
      <w:r w:rsidRPr="00073F73">
        <w:rPr>
          <w:rFonts w:ascii="Times New Roman" w:eastAsia="Times New Roman" w:hAnsi="Times New Roman" w:cs="Times New Roman"/>
          <w:color w:val="000000"/>
          <w:spacing w:val="1"/>
          <w:sz w:val="28"/>
          <w:szCs w:val="28"/>
          <w:lang w:eastAsia="ru-RU"/>
        </w:rPr>
        <w:t>и</w:t>
      </w:r>
      <w:r w:rsidRPr="00073F73">
        <w:rPr>
          <w:rFonts w:ascii="Times New Roman" w:eastAsia="Times New Roman" w:hAnsi="Times New Roman" w:cs="Times New Roman"/>
          <w:color w:val="000000"/>
          <w:w w:val="99"/>
          <w:sz w:val="28"/>
          <w:szCs w:val="28"/>
          <w:lang w:eastAsia="ru-RU"/>
        </w:rPr>
        <w:t>ю</w:t>
      </w:r>
      <w:r w:rsidRPr="00073F73">
        <w:rPr>
          <w:rFonts w:ascii="Times New Roman" w:eastAsia="Times New Roman" w:hAnsi="Times New Roman" w:cs="Times New Roman"/>
          <w:color w:val="000000"/>
          <w:sz w:val="28"/>
          <w:szCs w:val="28"/>
          <w:lang w:eastAsia="ru-RU"/>
        </w:rPr>
        <w:tab/>
        <w:t xml:space="preserve"> о</w:t>
      </w:r>
      <w:r w:rsidR="00CA310E" w:rsidRPr="00073F73">
        <w:rPr>
          <w:rFonts w:ascii="Times New Roman" w:eastAsia="Times New Roman" w:hAnsi="Times New Roman" w:cs="Times New Roman"/>
          <w:color w:val="000000"/>
          <w:spacing w:val="177"/>
          <w:sz w:val="28"/>
          <w:szCs w:val="28"/>
          <w:lang w:eastAsia="ru-RU"/>
        </w:rPr>
        <w:t xml:space="preserve"> </w:t>
      </w:r>
      <w:bookmarkStart w:id="3" w:name="_Hlk135823212"/>
      <w:r w:rsidR="00CA310E" w:rsidRPr="00073F73">
        <w:rPr>
          <w:rFonts w:ascii="Times New Roman" w:eastAsia="Times New Roman" w:hAnsi="Times New Roman" w:cs="Times New Roman"/>
          <w:color w:val="000000"/>
          <w:spacing w:val="1"/>
          <w:sz w:val="28"/>
          <w:szCs w:val="28"/>
          <w:lang w:eastAsia="ru-RU"/>
        </w:rPr>
        <w:t>проведении открытого аукциона в электронной форме на право размещения нестационарн</w:t>
      </w:r>
      <w:r w:rsidR="00073F73" w:rsidRPr="00073F73">
        <w:rPr>
          <w:rFonts w:ascii="Times New Roman" w:eastAsia="Times New Roman" w:hAnsi="Times New Roman" w:cs="Times New Roman"/>
          <w:color w:val="000000"/>
          <w:spacing w:val="1"/>
          <w:sz w:val="28"/>
          <w:szCs w:val="28"/>
          <w:lang w:eastAsia="ru-RU"/>
        </w:rPr>
        <w:t>ого</w:t>
      </w:r>
      <w:r w:rsidR="00CA310E" w:rsidRPr="00073F73">
        <w:rPr>
          <w:rFonts w:ascii="Times New Roman" w:eastAsia="Times New Roman" w:hAnsi="Times New Roman" w:cs="Times New Roman"/>
          <w:color w:val="000000"/>
          <w:spacing w:val="1"/>
          <w:sz w:val="28"/>
          <w:szCs w:val="28"/>
          <w:lang w:eastAsia="ru-RU"/>
        </w:rPr>
        <w:t xml:space="preserve"> торгов</w:t>
      </w:r>
      <w:r w:rsidR="00073F73" w:rsidRPr="00073F73">
        <w:rPr>
          <w:rFonts w:ascii="Times New Roman" w:eastAsia="Times New Roman" w:hAnsi="Times New Roman" w:cs="Times New Roman"/>
          <w:color w:val="000000"/>
          <w:spacing w:val="1"/>
          <w:sz w:val="28"/>
          <w:szCs w:val="28"/>
          <w:lang w:eastAsia="ru-RU"/>
        </w:rPr>
        <w:t>ого</w:t>
      </w:r>
      <w:r w:rsidR="00CA310E" w:rsidRPr="00073F73">
        <w:rPr>
          <w:rFonts w:ascii="Times New Roman" w:eastAsia="Times New Roman" w:hAnsi="Times New Roman" w:cs="Times New Roman"/>
          <w:color w:val="000000"/>
          <w:spacing w:val="1"/>
          <w:sz w:val="28"/>
          <w:szCs w:val="28"/>
          <w:lang w:eastAsia="ru-RU"/>
        </w:rPr>
        <w:t xml:space="preserve"> объект</w:t>
      </w:r>
      <w:r w:rsidR="00073F73" w:rsidRPr="00073F73">
        <w:rPr>
          <w:rFonts w:ascii="Times New Roman" w:eastAsia="Times New Roman" w:hAnsi="Times New Roman" w:cs="Times New Roman"/>
          <w:color w:val="000000"/>
          <w:spacing w:val="1"/>
          <w:sz w:val="28"/>
          <w:szCs w:val="28"/>
          <w:lang w:eastAsia="ru-RU"/>
        </w:rPr>
        <w:t>а</w:t>
      </w:r>
      <w:r w:rsidR="00CA310E" w:rsidRPr="00073F73">
        <w:rPr>
          <w:rFonts w:ascii="Times New Roman" w:eastAsia="Times New Roman" w:hAnsi="Times New Roman" w:cs="Times New Roman"/>
          <w:color w:val="000000"/>
          <w:spacing w:val="1"/>
          <w:sz w:val="28"/>
          <w:szCs w:val="28"/>
          <w:lang w:eastAsia="ru-RU"/>
        </w:rPr>
        <w:t xml:space="preserve"> на территории городского округа Красногорск Московской области</w:t>
      </w:r>
      <w:bookmarkEnd w:id="3"/>
    </w:p>
    <w:p w14:paraId="6543B61B" w14:textId="77777777" w:rsidR="00347190" w:rsidRPr="00347190" w:rsidRDefault="00347190" w:rsidP="00347190">
      <w:pPr>
        <w:spacing w:after="0" w:line="120" w:lineRule="exact"/>
        <w:rPr>
          <w:rFonts w:ascii="Times New Roman" w:eastAsia="Times New Roman" w:hAnsi="Times New Roman" w:cs="Times New Roman"/>
          <w:sz w:val="12"/>
          <w:szCs w:val="12"/>
          <w:lang w:eastAsia="ru-RU"/>
        </w:rPr>
      </w:pPr>
    </w:p>
    <w:p w14:paraId="7AC53933" w14:textId="77777777" w:rsidR="00430489" w:rsidRDefault="00430489" w:rsidP="00430489">
      <w:pPr>
        <w:widowControl w:val="0"/>
        <w:spacing w:after="0" w:line="240" w:lineRule="auto"/>
        <w:ind w:right="-20"/>
        <w:rPr>
          <w:rFonts w:ascii="Times New Roman" w:eastAsia="Times New Roman" w:hAnsi="Times New Roman" w:cs="Times New Roman"/>
          <w:color w:val="000000"/>
          <w:sz w:val="24"/>
          <w:szCs w:val="24"/>
          <w:lang w:eastAsia="ru-RU"/>
        </w:rPr>
      </w:pPr>
    </w:p>
    <w:p w14:paraId="0CE6FC07" w14:textId="77777777" w:rsidR="00430489" w:rsidRDefault="00430489" w:rsidP="00430489">
      <w:pPr>
        <w:widowControl w:val="0"/>
        <w:spacing w:after="0" w:line="240" w:lineRule="auto"/>
        <w:ind w:right="-20"/>
        <w:rPr>
          <w:rFonts w:ascii="Times New Roman" w:eastAsia="Times New Roman" w:hAnsi="Times New Roman" w:cs="Times New Roman"/>
          <w:color w:val="000000"/>
          <w:sz w:val="24"/>
          <w:szCs w:val="24"/>
          <w:lang w:eastAsia="ru-RU"/>
        </w:rPr>
      </w:pPr>
    </w:p>
    <w:p w14:paraId="52D8807A" w14:textId="77777777" w:rsidR="00430489" w:rsidRPr="00430489" w:rsidRDefault="00430489" w:rsidP="00430489">
      <w:pPr>
        <w:spacing w:after="0" w:line="240" w:lineRule="auto"/>
        <w:ind w:firstLine="709"/>
        <w:contextualSpacing/>
        <w:jc w:val="center"/>
        <w:rPr>
          <w:rFonts w:ascii="Times New Roman" w:eastAsia="Calibri" w:hAnsi="Times New Roman" w:cs="Times New Roman"/>
          <w:b/>
          <w:kern w:val="2"/>
          <w:sz w:val="28"/>
          <w:szCs w:val="28"/>
          <w14:ligatures w14:val="standardContextual"/>
        </w:rPr>
      </w:pPr>
      <w:r w:rsidRPr="00430489">
        <w:rPr>
          <w:rFonts w:ascii="Times New Roman" w:eastAsia="Calibri" w:hAnsi="Times New Roman" w:cs="Times New Roman"/>
          <w:b/>
          <w:kern w:val="2"/>
          <w:sz w:val="28"/>
          <w:szCs w:val="28"/>
          <w14:ligatures w14:val="standardContextual"/>
        </w:rPr>
        <w:t xml:space="preserve">ФОРМА ЗАЯВКИ НА УЧАСТИЕ В АУКЦИОНЕ </w:t>
      </w:r>
      <w:r w:rsidRPr="00430489">
        <w:rPr>
          <w:rFonts w:ascii="Times New Roman" w:eastAsia="Calibri" w:hAnsi="Times New Roman" w:cs="Times New Roman"/>
          <w:b/>
          <w:kern w:val="2"/>
          <w:sz w:val="28"/>
          <w:szCs w:val="28"/>
          <w14:ligatures w14:val="standardContextual"/>
        </w:rPr>
        <w:br/>
        <w:t>В ЭЛЕКТРОННОЙ ФОРМЕ</w:t>
      </w:r>
    </w:p>
    <w:p w14:paraId="56C5B591" w14:textId="77777777" w:rsidR="00430489" w:rsidRPr="00430489" w:rsidRDefault="00430489" w:rsidP="00430489">
      <w:pPr>
        <w:spacing w:after="0" w:line="276" w:lineRule="auto"/>
        <w:ind w:firstLine="709"/>
        <w:contextualSpacing/>
        <w:rPr>
          <w:rFonts w:ascii="Times New Roman" w:eastAsia="Calibri" w:hAnsi="Times New Roman" w:cs="Times New Roman"/>
          <w:b/>
          <w:kern w:val="2"/>
          <w:sz w:val="28"/>
          <w:szCs w:val="28"/>
          <w14:ligatures w14:val="standardContextual"/>
        </w:rPr>
      </w:pPr>
    </w:p>
    <w:p w14:paraId="79D34F11" w14:textId="77777777" w:rsidR="00430489" w:rsidRPr="00430489" w:rsidRDefault="00430489" w:rsidP="00430489">
      <w:pPr>
        <w:spacing w:after="0" w:line="276" w:lineRule="auto"/>
        <w:ind w:firstLine="709"/>
        <w:contextualSpacing/>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b/>
          <w:kern w:val="2"/>
          <w:sz w:val="28"/>
          <w:szCs w:val="28"/>
          <w14:ligatures w14:val="standardContextual"/>
        </w:rPr>
        <w:t xml:space="preserve">В </w:t>
      </w:r>
      <w:r w:rsidRPr="00430489">
        <w:rPr>
          <w:rFonts w:ascii="Times New Roman" w:eastAsia="Calibri" w:hAnsi="Times New Roman" w:cs="Times New Roman"/>
          <w:b/>
          <w:bCs/>
          <w:kern w:val="2"/>
          <w:sz w:val="28"/>
          <w:szCs w:val="28"/>
          <w14:ligatures w14:val="standardContextual"/>
        </w:rPr>
        <w:t>Аукционную комиссию</w:t>
      </w:r>
    </w:p>
    <w:p w14:paraId="3A8D45BF" w14:textId="77777777" w:rsidR="00430489" w:rsidRPr="00430489" w:rsidRDefault="00430489" w:rsidP="00430489">
      <w:pPr>
        <w:spacing w:after="0" w:line="276" w:lineRule="auto"/>
        <w:ind w:firstLine="709"/>
        <w:contextualSpacing/>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b/>
          <w:kern w:val="2"/>
          <w:sz w:val="28"/>
          <w:szCs w:val="28"/>
          <w14:ligatures w14:val="standardContextual"/>
        </w:rPr>
        <w:t>Заявитель</w:t>
      </w:r>
      <w:r w:rsidRPr="00430489">
        <w:rPr>
          <w:rFonts w:ascii="Times New Roman" w:eastAsia="Calibri" w:hAnsi="Times New Roman" w:cs="Times New Roman"/>
          <w:kern w:val="2"/>
          <w:sz w:val="28"/>
          <w:szCs w:val="28"/>
          <w14:ligatures w14:val="standardContextual"/>
        </w:rPr>
        <w:t xml:space="preserve"> </w:t>
      </w:r>
    </w:p>
    <w:p w14:paraId="58B992EB" w14:textId="77777777" w:rsidR="00430489" w:rsidRPr="00430489" w:rsidRDefault="00430489" w:rsidP="00430489">
      <w:pPr>
        <w:pBdr>
          <w:bottom w:val="single" w:sz="4" w:space="1" w:color="auto"/>
        </w:pBdr>
        <w:spacing w:after="0" w:line="276" w:lineRule="auto"/>
        <w:ind w:firstLine="709"/>
        <w:contextualSpacing/>
        <w:jc w:val="center"/>
        <w:rPr>
          <w:rFonts w:ascii="Times New Roman" w:eastAsia="Calibri" w:hAnsi="Times New Roman" w:cs="Times New Roman"/>
          <w:kern w:val="2"/>
          <w:sz w:val="28"/>
          <w:szCs w:val="28"/>
          <w14:ligatures w14:val="standardContextual"/>
        </w:rPr>
      </w:pPr>
    </w:p>
    <w:p w14:paraId="624615BD" w14:textId="77777777" w:rsidR="00430489" w:rsidRPr="00430489" w:rsidRDefault="00430489" w:rsidP="00430489">
      <w:pPr>
        <w:spacing w:after="0" w:line="276" w:lineRule="auto"/>
        <w:ind w:firstLine="709"/>
        <w:contextualSpacing/>
        <w:jc w:val="center"/>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 xml:space="preserve"> (</w:t>
      </w:r>
      <w:r w:rsidRPr="00430489">
        <w:rPr>
          <w:rFonts w:ascii="Times New Roman" w:eastAsia="Calibri" w:hAnsi="Times New Roman" w:cs="Times New Roman"/>
          <w:bCs/>
          <w:kern w:val="2"/>
          <w:sz w:val="28"/>
          <w:szCs w:val="28"/>
          <w14:ligatures w14:val="standardContextual"/>
        </w:rPr>
        <w:t xml:space="preserve">Ф.И.О. физического лица, </w:t>
      </w:r>
      <w:r w:rsidRPr="00430489">
        <w:rPr>
          <w:rFonts w:ascii="Times New Roman" w:eastAsia="Calibri" w:hAnsi="Times New Roman" w:cs="Times New Roman"/>
          <w:kern w:val="2"/>
          <w:sz w:val="28"/>
          <w:szCs w:val="28"/>
          <w:shd w:val="clear" w:color="auto" w:fill="FFFFFF"/>
          <w14:ligatures w14:val="standardContextual"/>
        </w:rPr>
        <w:t xml:space="preserve">не являющегося индивидуальным предпринимателем и применяющего специальный налоговый режим «Налог на профессиональный доход», </w:t>
      </w:r>
      <w:r w:rsidRPr="00430489">
        <w:rPr>
          <w:rFonts w:ascii="Times New Roman" w:eastAsia="Calibri" w:hAnsi="Times New Roman" w:cs="Times New Roman"/>
          <w:bCs/>
          <w:kern w:val="2"/>
          <w:sz w:val="28"/>
          <w:szCs w:val="28"/>
          <w14:ligatures w14:val="standardContextual"/>
        </w:rPr>
        <w:t>индивидуального предпринимателя, наименование юридического лица с указанием организационно-правовой формы</w:t>
      </w:r>
      <w:r w:rsidRPr="00430489">
        <w:rPr>
          <w:rFonts w:ascii="Times New Roman" w:eastAsia="Calibri" w:hAnsi="Times New Roman" w:cs="Times New Roman"/>
          <w:kern w:val="2"/>
          <w:sz w:val="28"/>
          <w:szCs w:val="28"/>
          <w14:ligatures w14:val="standardContextual"/>
        </w:rPr>
        <w:t>)</w:t>
      </w:r>
    </w:p>
    <w:p w14:paraId="35BCE1BB" w14:textId="77777777" w:rsidR="00430489" w:rsidRPr="00430489" w:rsidRDefault="00430489" w:rsidP="00430489">
      <w:pPr>
        <w:pBdr>
          <w:bottom w:val="single" w:sz="4" w:space="1" w:color="auto"/>
        </w:pBdr>
        <w:spacing w:after="0" w:line="276" w:lineRule="auto"/>
        <w:ind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b/>
          <w:kern w:val="2"/>
          <w:sz w:val="28"/>
          <w:szCs w:val="28"/>
          <w14:ligatures w14:val="standardContextual"/>
        </w:rPr>
        <w:t>в лице</w:t>
      </w:r>
      <w:r w:rsidRPr="00430489">
        <w:rPr>
          <w:rFonts w:ascii="Times New Roman" w:eastAsia="Calibri" w:hAnsi="Times New Roman" w:cs="Times New Roman"/>
          <w:kern w:val="2"/>
          <w:sz w:val="28"/>
          <w:szCs w:val="28"/>
          <w14:ligatures w14:val="standardContextual"/>
        </w:rPr>
        <w:t xml:space="preserve"> </w:t>
      </w:r>
      <w:r w:rsidRPr="00430489">
        <w:rPr>
          <w:rFonts w:ascii="Times New Roman" w:eastAsia="Calibri" w:hAnsi="Times New Roman" w:cs="Times New Roman"/>
          <w:kern w:val="2"/>
          <w:sz w:val="28"/>
          <w:szCs w:val="28"/>
          <w14:ligatures w14:val="standardContextual"/>
        </w:rPr>
        <w:tab/>
        <w:t xml:space="preserve"> </w:t>
      </w:r>
    </w:p>
    <w:p w14:paraId="2A2C9641" w14:textId="77777777" w:rsidR="00430489" w:rsidRPr="00430489" w:rsidRDefault="00430489" w:rsidP="00430489">
      <w:pPr>
        <w:spacing w:after="0" w:line="276" w:lineRule="auto"/>
        <w:ind w:firstLine="709"/>
        <w:contextualSpacing/>
        <w:jc w:val="center"/>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w:t>
      </w:r>
      <w:r w:rsidRPr="00430489">
        <w:rPr>
          <w:rFonts w:ascii="Times New Roman" w:eastAsia="Calibri" w:hAnsi="Times New Roman" w:cs="Times New Roman"/>
          <w:bCs/>
          <w:kern w:val="2"/>
          <w:sz w:val="28"/>
          <w:szCs w:val="28"/>
          <w14:ligatures w14:val="standardContextual"/>
        </w:rPr>
        <w:t>Ф.И.О. руководителя юридического лица или уполномоченного лица, лица, действующего на основании доверенности</w:t>
      </w:r>
      <w:r w:rsidRPr="00430489">
        <w:rPr>
          <w:rFonts w:ascii="Times New Roman" w:eastAsia="Calibri" w:hAnsi="Times New Roman" w:cs="Times New Roman"/>
          <w:kern w:val="2"/>
          <w:sz w:val="28"/>
          <w:szCs w:val="28"/>
          <w14:ligatures w14:val="standardContextual"/>
        </w:rPr>
        <w:t>)</w:t>
      </w:r>
    </w:p>
    <w:p w14:paraId="0B8D14DB" w14:textId="77777777" w:rsidR="00430489" w:rsidRPr="00430489" w:rsidRDefault="00430489" w:rsidP="00430489">
      <w:pPr>
        <w:pBdr>
          <w:bottom w:val="single" w:sz="4" w:space="1" w:color="auto"/>
        </w:pBdr>
        <w:spacing w:after="0" w:line="276" w:lineRule="auto"/>
        <w:ind w:firstLine="709"/>
        <w:contextualSpacing/>
        <w:jc w:val="both"/>
        <w:rPr>
          <w:rFonts w:ascii="Times New Roman" w:eastAsia="Calibri" w:hAnsi="Times New Roman" w:cs="Times New Roman"/>
          <w:b/>
          <w:bCs/>
          <w:kern w:val="2"/>
          <w:sz w:val="28"/>
          <w:szCs w:val="28"/>
          <w14:ligatures w14:val="standardContextual"/>
        </w:rPr>
      </w:pPr>
      <w:r w:rsidRPr="00430489">
        <w:rPr>
          <w:rFonts w:ascii="Times New Roman" w:eastAsia="Calibri" w:hAnsi="Times New Roman" w:cs="Times New Roman"/>
          <w:b/>
          <w:bCs/>
          <w:kern w:val="2"/>
          <w:sz w:val="28"/>
          <w:szCs w:val="28"/>
          <w14:ligatures w14:val="standardContextual"/>
        </w:rPr>
        <w:t>действующего на основании</w:t>
      </w:r>
      <w:r w:rsidRPr="00430489">
        <w:rPr>
          <w:rFonts w:ascii="Times New Roman" w:eastAsia="Calibri" w:hAnsi="Times New Roman" w:cs="Times New Roman"/>
          <w:b/>
          <w:bCs/>
          <w:kern w:val="2"/>
          <w:sz w:val="28"/>
          <w:szCs w:val="28"/>
          <w:vertAlign w:val="superscript"/>
          <w14:ligatures w14:val="standardContextual"/>
        </w:rPr>
        <w:footnoteReference w:id="1"/>
      </w:r>
      <w:r w:rsidRPr="00430489">
        <w:rPr>
          <w:rFonts w:ascii="Times New Roman" w:eastAsia="Calibri" w:hAnsi="Times New Roman" w:cs="Times New Roman"/>
          <w:b/>
          <w:bCs/>
          <w:kern w:val="2"/>
          <w:sz w:val="28"/>
          <w:szCs w:val="28"/>
          <w14:ligatures w14:val="standardContextual"/>
        </w:rPr>
        <w:t xml:space="preserve"> </w:t>
      </w:r>
    </w:p>
    <w:p w14:paraId="3E65D5D9" w14:textId="77777777" w:rsidR="00430489" w:rsidRPr="00430489" w:rsidRDefault="00430489" w:rsidP="00430489">
      <w:pPr>
        <w:spacing w:after="0" w:line="276" w:lineRule="auto"/>
        <w:ind w:firstLine="709"/>
        <w:contextualSpacing/>
        <w:jc w:val="center"/>
        <w:rPr>
          <w:rFonts w:ascii="Times New Roman" w:eastAsia="Calibri" w:hAnsi="Times New Roman" w:cs="Times New Roman"/>
          <w:b/>
          <w:kern w:val="2"/>
          <w:sz w:val="28"/>
          <w:szCs w:val="28"/>
          <w14:ligatures w14:val="standardContextual"/>
        </w:rPr>
      </w:pPr>
      <w:r w:rsidRPr="00430489">
        <w:rPr>
          <w:rFonts w:ascii="Times New Roman" w:eastAsia="Calibri" w:hAnsi="Times New Roman" w:cs="Times New Roman"/>
          <w:kern w:val="2"/>
          <w:sz w:val="28"/>
          <w:szCs w:val="28"/>
          <w14:ligatures w14:val="standardContextual"/>
        </w:rPr>
        <w:t>(Устав, Положение, Соглашение, Доверенности и т.д.)</w:t>
      </w:r>
    </w:p>
    <w:tbl>
      <w:tblPr>
        <w:tblW w:w="10390" w:type="dxa"/>
        <w:tblInd w:w="-76" w:type="dxa"/>
        <w:tblLayout w:type="fixed"/>
        <w:tblLook w:val="0000" w:firstRow="0" w:lastRow="0" w:firstColumn="0" w:lastColumn="0" w:noHBand="0" w:noVBand="0"/>
      </w:tblPr>
      <w:tblGrid>
        <w:gridCol w:w="10390"/>
      </w:tblGrid>
      <w:tr w:rsidR="00430489" w:rsidRPr="00430489" w14:paraId="776FBBA4" w14:textId="77777777" w:rsidTr="00ED3EB8">
        <w:trPr>
          <w:trHeight w:val="1124"/>
        </w:trPr>
        <w:tc>
          <w:tcPr>
            <w:tcW w:w="103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3C9B9D3"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 xml:space="preserve">Паспортные данные Заявителя (для физического лица, </w:t>
            </w:r>
            <w:r w:rsidRPr="00430489">
              <w:rPr>
                <w:rFonts w:ascii="Times New Roman" w:eastAsia="Calibri" w:hAnsi="Times New Roman" w:cs="Times New Roman"/>
                <w:kern w:val="2"/>
                <w:sz w:val="28"/>
                <w:szCs w:val="28"/>
                <w:u w:val="single"/>
                <w:shd w:val="clear" w:color="auto" w:fill="FFFFFF"/>
                <w14:ligatures w14:val="standardContextual"/>
              </w:rPr>
              <w:t>не являющегося индивидуальным предпринимателем и применяющего специальный налоговый режим «Налог на профессиональный доход»</w:t>
            </w:r>
            <w:r w:rsidRPr="00430489">
              <w:rPr>
                <w:rFonts w:ascii="Times New Roman" w:eastAsia="Calibri" w:hAnsi="Times New Roman" w:cs="Times New Roman"/>
                <w:kern w:val="2"/>
                <w:sz w:val="28"/>
                <w:szCs w:val="28"/>
                <w:u w:val="single"/>
                <w14:ligatures w14:val="standardContextual"/>
              </w:rPr>
              <w:t xml:space="preserve"> и индивидуального предпринимателя): серия ___________________№ ______________, дата выдачи____, кем выдан______: </w:t>
            </w:r>
          </w:p>
          <w:p w14:paraId="4CEAC53E"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_________________________________________________________________________________________________________________ .</w:t>
            </w:r>
          </w:p>
          <w:p w14:paraId="659DC372"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Адрес:   ________________________________________________________</w:t>
            </w:r>
          </w:p>
          <w:p w14:paraId="705FEA24"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Контактный телефон:    ____________________________________________</w:t>
            </w:r>
          </w:p>
          <w:p w14:paraId="2AA65F57"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ОГРНИП (для индивидуального предпринимателя): №  _________________</w:t>
            </w:r>
          </w:p>
          <w:p w14:paraId="4BA4549C"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ИНН   __________________________________________________________</w:t>
            </w:r>
          </w:p>
          <w:p w14:paraId="7A4ED3DD"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КПП  __________________________________________________________</w:t>
            </w:r>
          </w:p>
          <w:p w14:paraId="3D22B468"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ОГРН__________________________________________________________</w:t>
            </w:r>
          </w:p>
        </w:tc>
      </w:tr>
      <w:tr w:rsidR="00430489" w:rsidRPr="00430489" w14:paraId="3B3E446D" w14:textId="77777777" w:rsidTr="00ED3EB8">
        <w:trPr>
          <w:trHeight w:val="1179"/>
        </w:trPr>
        <w:tc>
          <w:tcPr>
            <w:tcW w:w="103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47E75D2" w14:textId="77777777" w:rsidR="00430489" w:rsidRPr="00430489" w:rsidRDefault="00430489" w:rsidP="00430489">
            <w:pPr>
              <w:pBdr>
                <w:bottom w:val="single" w:sz="4" w:space="1" w:color="auto"/>
              </w:pBdr>
              <w:spacing w:after="0" w:line="276" w:lineRule="auto"/>
              <w:ind w:firstLine="709"/>
              <w:contextualSpacing/>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b/>
                <w:kern w:val="2"/>
                <w:sz w:val="28"/>
                <w:szCs w:val="28"/>
                <w14:ligatures w14:val="standardContextual"/>
              </w:rPr>
              <w:t>Представитель Заявителя</w:t>
            </w:r>
            <w:r w:rsidRPr="00430489">
              <w:rPr>
                <w:rFonts w:ascii="Times New Roman" w:eastAsia="Calibri" w:hAnsi="Times New Roman" w:cs="Times New Roman"/>
                <w:b/>
                <w:kern w:val="2"/>
                <w:sz w:val="28"/>
                <w:szCs w:val="28"/>
                <w:vertAlign w:val="superscript"/>
                <w14:ligatures w14:val="standardContextual"/>
              </w:rPr>
              <w:footnoteReference w:id="2"/>
            </w:r>
            <w:r w:rsidRPr="00430489">
              <w:rPr>
                <w:rFonts w:ascii="Times New Roman" w:eastAsia="Calibri" w:hAnsi="Times New Roman" w:cs="Times New Roman"/>
                <w:kern w:val="2"/>
                <w:sz w:val="28"/>
                <w:szCs w:val="28"/>
                <w14:ligatures w14:val="standardContextual"/>
              </w:rPr>
              <w:t xml:space="preserve"> </w:t>
            </w:r>
          </w:p>
          <w:p w14:paraId="527ABADA" w14:textId="77777777" w:rsidR="00430489" w:rsidRPr="00430489" w:rsidRDefault="00430489" w:rsidP="00430489">
            <w:pPr>
              <w:spacing w:after="0" w:line="276" w:lineRule="auto"/>
              <w:ind w:firstLine="709"/>
              <w:contextualSpacing/>
              <w:jc w:val="center"/>
              <w:rPr>
                <w:rFonts w:ascii="Times New Roman" w:eastAsia="Calibri" w:hAnsi="Times New Roman" w:cs="Times New Roman"/>
                <w:b/>
                <w:kern w:val="2"/>
                <w:sz w:val="28"/>
                <w:szCs w:val="28"/>
                <w14:ligatures w14:val="standardContextual"/>
              </w:rPr>
            </w:pPr>
            <w:r w:rsidRPr="00430489">
              <w:rPr>
                <w:rFonts w:ascii="Times New Roman" w:eastAsia="Calibri" w:hAnsi="Times New Roman" w:cs="Times New Roman"/>
                <w:b/>
                <w:kern w:val="2"/>
                <w:sz w:val="28"/>
                <w:szCs w:val="28"/>
                <w14:ligatures w14:val="standardContextual"/>
              </w:rPr>
              <w:t>(Ф.И.О,)</w:t>
            </w:r>
          </w:p>
          <w:p w14:paraId="495F1490"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lastRenderedPageBreak/>
              <w:t>Паспортные данные представителя: серия ______№___________дата выдачи______ _________.</w:t>
            </w:r>
          </w:p>
          <w:p w14:paraId="5FA4AA35"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кем выдан:__________________________________________________________</w:t>
            </w:r>
          </w:p>
          <w:p w14:paraId="4B22A18C"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 xml:space="preserve">_______________________________________________________________ </w:t>
            </w:r>
          </w:p>
          <w:p w14:paraId="0A9C6017"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 xml:space="preserve">Адрес:_________________________________________________________ </w:t>
            </w:r>
          </w:p>
          <w:p w14:paraId="2C1EF8DF"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Контактный телефон:________ _____________________________________</w:t>
            </w:r>
          </w:p>
        </w:tc>
      </w:tr>
    </w:tbl>
    <w:p w14:paraId="5ED3D307" w14:textId="7F132874" w:rsidR="00430489" w:rsidRPr="00430489" w:rsidRDefault="00430489" w:rsidP="00430489">
      <w:pPr>
        <w:widowControl w:val="0"/>
        <w:autoSpaceDE w:val="0"/>
        <w:spacing w:after="0" w:line="276" w:lineRule="auto"/>
        <w:ind w:firstLine="709"/>
        <w:contextualSpacing/>
        <w:jc w:val="both"/>
        <w:rPr>
          <w:rFonts w:ascii="Times New Roman" w:eastAsia="Calibri" w:hAnsi="Times New Roman" w:cs="Times New Roman"/>
          <w:b/>
          <w:kern w:val="2"/>
          <w:sz w:val="28"/>
          <w:szCs w:val="28"/>
          <w14:ligatures w14:val="standardContextual"/>
        </w:rPr>
      </w:pPr>
      <w:r w:rsidRPr="00430489">
        <w:rPr>
          <w:rFonts w:ascii="Times New Roman" w:eastAsia="Calibri" w:hAnsi="Times New Roman" w:cs="Times New Roman"/>
          <w:kern w:val="2"/>
          <w:sz w:val="28"/>
          <w:szCs w:val="28"/>
          <w14:ligatures w14:val="standardContextual"/>
        </w:rPr>
        <w:lastRenderedPageBreak/>
        <w:t xml:space="preserve">принял решение об участии в аукционе в электронной форме, и обязуется обеспечить поступление задатка в размере </w:t>
      </w:r>
      <w:r w:rsidR="003470B8">
        <w:rPr>
          <w:rFonts w:ascii="Times New Roman" w:eastAsia="Calibri" w:hAnsi="Times New Roman" w:cs="Times New Roman"/>
          <w:kern w:val="2"/>
          <w:sz w:val="28"/>
          <w:szCs w:val="28"/>
          <w14:ligatures w14:val="standardContextual"/>
        </w:rPr>
        <w:t xml:space="preserve">__________ </w:t>
      </w:r>
      <w:r w:rsidRPr="00430489">
        <w:rPr>
          <w:rFonts w:ascii="Times New Roman" w:eastAsia="Calibri" w:hAnsi="Times New Roman" w:cs="Times New Roman"/>
          <w:kern w:val="2"/>
          <w:sz w:val="28"/>
          <w:szCs w:val="28"/>
          <w14:ligatures w14:val="standardContextual"/>
        </w:rPr>
        <w:t>руб. (сумма прописью), в сроки и в порядке, установленные в Извещении о проведении электронного аукциона, и в соответствии с Регламентом Оператора электронной площадки</w:t>
      </w:r>
      <w:r w:rsidRPr="00430489">
        <w:rPr>
          <w:rFonts w:ascii="Times New Roman" w:eastAsia="Calibri" w:hAnsi="Times New Roman" w:cs="Times New Roman"/>
          <w:b/>
          <w:kern w:val="2"/>
          <w:sz w:val="28"/>
          <w:szCs w:val="28"/>
          <w14:ligatures w14:val="standardContextual"/>
        </w:rPr>
        <w:t>.</w:t>
      </w:r>
    </w:p>
    <w:p w14:paraId="7F538DAE" w14:textId="77777777" w:rsidR="00430489" w:rsidRPr="00430489" w:rsidRDefault="00430489" w:rsidP="00430489">
      <w:pPr>
        <w:numPr>
          <w:ilvl w:val="0"/>
          <w:numId w:val="5"/>
        </w:numPr>
        <w:suppressAutoHyphens/>
        <w:spacing w:after="0" w:line="276" w:lineRule="auto"/>
        <w:ind w:left="0"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Заявитель обязуется:</w:t>
      </w:r>
    </w:p>
    <w:p w14:paraId="436F39C2" w14:textId="77777777" w:rsidR="00430489" w:rsidRPr="00430489" w:rsidRDefault="00430489" w:rsidP="00430489">
      <w:pPr>
        <w:numPr>
          <w:ilvl w:val="1"/>
          <w:numId w:val="5"/>
        </w:numPr>
        <w:suppressAutoHyphens/>
        <w:spacing w:after="0" w:line="276" w:lineRule="auto"/>
        <w:ind w:left="0"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Соблюдать условия и порядок проведения электронного аукциона, содержащиеся в Извещении о проведении электронного аукциона и Регламенте Оператора электронной площадки.</w:t>
      </w:r>
      <w:r w:rsidRPr="00430489">
        <w:rPr>
          <w:rFonts w:ascii="Times New Roman" w:eastAsia="Calibri" w:hAnsi="Times New Roman" w:cs="Times New Roman"/>
          <w:kern w:val="2"/>
          <w:sz w:val="28"/>
          <w:szCs w:val="28"/>
          <w:vertAlign w:val="superscript"/>
          <w14:ligatures w14:val="standardContextual"/>
        </w:rPr>
        <w:footnoteReference w:id="3"/>
      </w:r>
    </w:p>
    <w:p w14:paraId="1D079089" w14:textId="77777777" w:rsidR="00430489" w:rsidRPr="00430489" w:rsidRDefault="00430489" w:rsidP="00430489">
      <w:pPr>
        <w:numPr>
          <w:ilvl w:val="1"/>
          <w:numId w:val="5"/>
        </w:numPr>
        <w:suppressAutoHyphens/>
        <w:spacing w:after="0" w:line="276" w:lineRule="auto"/>
        <w:ind w:left="0"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 xml:space="preserve">В случае признания Победителем аукциона в электронной форме либо единственным участником электронного аукциона заключить договор </w:t>
      </w:r>
      <w:r w:rsidRPr="00430489">
        <w:rPr>
          <w:rFonts w:ascii="Times New Roman" w:eastAsia="Calibri" w:hAnsi="Times New Roman" w:cs="Times New Roman"/>
          <w:kern w:val="2"/>
          <w:sz w:val="28"/>
          <w:szCs w:val="28"/>
          <w14:ligatures w14:val="standardContextual"/>
        </w:rPr>
        <w:br/>
        <w:t>с Организатором электронного аукцион в порядке и сроки, установленными Извещением о проведении электронного аукциона.</w:t>
      </w:r>
    </w:p>
    <w:p w14:paraId="46408F11" w14:textId="3035C670" w:rsidR="00430489" w:rsidRPr="00430489" w:rsidRDefault="00430489" w:rsidP="00430489">
      <w:pPr>
        <w:numPr>
          <w:ilvl w:val="0"/>
          <w:numId w:val="5"/>
        </w:numPr>
        <w:suppressAutoHyphens/>
        <w:spacing w:after="0" w:line="276" w:lineRule="auto"/>
        <w:ind w:left="0"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 xml:space="preserve">Заявитель согласен и принимает все условия, требования, положения Извещения о проведении электронного аукциона, проекта договора и Регламента Оператора электронной площадки, и они ему понятны. Заявителю известны сведения об ориентирах расположения нестационарного торгового объекта, и он </w:t>
      </w:r>
      <w:r w:rsidRPr="00430489">
        <w:rPr>
          <w:rFonts w:ascii="Times New Roman" w:eastAsia="Calibri" w:hAnsi="Times New Roman" w:cs="Times New Roman"/>
          <w:kern w:val="2"/>
          <w:sz w:val="28"/>
          <w:szCs w:val="28"/>
          <w14:ligatures w14:val="standardContextual"/>
        </w:rPr>
        <w:br/>
        <w:t>не имеет претензий к ним.</w:t>
      </w:r>
    </w:p>
    <w:p w14:paraId="35BD5AF7" w14:textId="77777777" w:rsidR="00430489" w:rsidRPr="00430489" w:rsidRDefault="00430489" w:rsidP="00430489">
      <w:pPr>
        <w:numPr>
          <w:ilvl w:val="0"/>
          <w:numId w:val="5"/>
        </w:numPr>
        <w:suppressAutoHyphens/>
        <w:spacing w:after="0" w:line="276" w:lineRule="auto"/>
        <w:ind w:left="0"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 xml:space="preserve">Заявитель извещен о том, что он вправе отозвать Заявку в любое время до установленных даты и времени окончания срока подачи Заявок на участие </w:t>
      </w:r>
      <w:r w:rsidRPr="00430489">
        <w:rPr>
          <w:rFonts w:ascii="Times New Roman" w:eastAsia="Calibri" w:hAnsi="Times New Roman" w:cs="Times New Roman"/>
          <w:kern w:val="2"/>
          <w:sz w:val="28"/>
          <w:szCs w:val="28"/>
          <w14:ligatures w14:val="standardContextual"/>
        </w:rPr>
        <w:br/>
        <w:t xml:space="preserve"> электронном аукционе, в порядке, установленном в Извещении о проведении электронном аукционе.</w:t>
      </w:r>
    </w:p>
    <w:p w14:paraId="3C577CC3" w14:textId="77777777" w:rsidR="00430489" w:rsidRPr="00430489" w:rsidRDefault="00430489" w:rsidP="00430489">
      <w:pPr>
        <w:numPr>
          <w:ilvl w:val="0"/>
          <w:numId w:val="5"/>
        </w:numPr>
        <w:tabs>
          <w:tab w:val="num" w:pos="142"/>
        </w:tabs>
        <w:suppressAutoHyphens/>
        <w:spacing w:after="0" w:line="276" w:lineRule="auto"/>
        <w:ind w:left="0"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 xml:space="preserve">Ответственность за достоверность представленных документов </w:t>
      </w:r>
      <w:r w:rsidRPr="00430489">
        <w:rPr>
          <w:rFonts w:ascii="Times New Roman" w:eastAsia="Calibri" w:hAnsi="Times New Roman" w:cs="Times New Roman"/>
          <w:kern w:val="2"/>
          <w:sz w:val="28"/>
          <w:szCs w:val="28"/>
          <w14:ligatures w14:val="standardContextual"/>
        </w:rPr>
        <w:br/>
        <w:t xml:space="preserve">и информации несет Заявитель. </w:t>
      </w:r>
    </w:p>
    <w:p w14:paraId="035A262D" w14:textId="77777777" w:rsidR="00430489" w:rsidRPr="00430489" w:rsidRDefault="00430489" w:rsidP="00430489">
      <w:pPr>
        <w:numPr>
          <w:ilvl w:val="0"/>
          <w:numId w:val="5"/>
        </w:numPr>
        <w:tabs>
          <w:tab w:val="num" w:pos="142"/>
        </w:tabs>
        <w:suppressAutoHyphens/>
        <w:spacing w:after="0" w:line="276" w:lineRule="auto"/>
        <w:ind w:left="0"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 xml:space="preserve">Заявитель подтверждает, что на дату подписания настоящей Заявки ознакомлен с порядком проведения электронного аукциона, порядком внесения, блокирования и прекращения блокирования денежных средств в качестве задатка, </w:t>
      </w:r>
      <w:r w:rsidRPr="00430489">
        <w:rPr>
          <w:rFonts w:ascii="Times New Roman" w:eastAsia="Calibri" w:hAnsi="Times New Roman" w:cs="Times New Roman"/>
          <w:kern w:val="2"/>
          <w:sz w:val="28"/>
          <w:szCs w:val="28"/>
          <w14:ligatures w14:val="standardContextual"/>
        </w:rPr>
        <w:br/>
        <w:t>и они ему понятны.</w:t>
      </w:r>
    </w:p>
    <w:p w14:paraId="34773DF4" w14:textId="77777777" w:rsidR="00430489" w:rsidRPr="00430489" w:rsidRDefault="00430489" w:rsidP="00430489">
      <w:pPr>
        <w:numPr>
          <w:ilvl w:val="0"/>
          <w:numId w:val="5"/>
        </w:numPr>
        <w:tabs>
          <w:tab w:val="num" w:pos="142"/>
        </w:tabs>
        <w:suppressAutoHyphens/>
        <w:spacing w:after="0" w:line="276" w:lineRule="auto"/>
        <w:ind w:left="0"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 xml:space="preserve">Заявитель осведомлен и согласен с тем, что Организатор электронного аукциона не несет ответственности за ущерб, который может быть причинен Заявителю отменой электронного аукциона, внесением изменений в Извещение </w:t>
      </w:r>
      <w:r w:rsidRPr="00430489">
        <w:rPr>
          <w:rFonts w:ascii="Times New Roman" w:eastAsia="Calibri" w:hAnsi="Times New Roman" w:cs="Times New Roman"/>
          <w:kern w:val="2"/>
          <w:sz w:val="28"/>
          <w:szCs w:val="28"/>
          <w14:ligatures w14:val="standardContextual"/>
        </w:rPr>
        <w:br/>
        <w:t xml:space="preserve">о проведении электронного аукциона, а также приостановлением процедуры проведения аукциона в электронной форме. При этом Заявитель считается уведомленным об отмене электронного аукциона, внесении изменений </w:t>
      </w:r>
      <w:r w:rsidRPr="00430489">
        <w:rPr>
          <w:rFonts w:ascii="Times New Roman" w:eastAsia="Calibri" w:hAnsi="Times New Roman" w:cs="Times New Roman"/>
          <w:kern w:val="2"/>
          <w:sz w:val="28"/>
          <w:szCs w:val="28"/>
          <w14:ligatures w14:val="standardContextual"/>
        </w:rPr>
        <w:br/>
        <w:t xml:space="preserve">в Извещение о проведении электронного аукциона с даты публикации информации </w:t>
      </w:r>
      <w:r w:rsidRPr="00430489">
        <w:rPr>
          <w:rFonts w:ascii="Times New Roman" w:eastAsia="Calibri" w:hAnsi="Times New Roman" w:cs="Times New Roman"/>
          <w:kern w:val="2"/>
          <w:sz w:val="28"/>
          <w:szCs w:val="28"/>
          <w14:ligatures w14:val="standardContextual"/>
        </w:rPr>
        <w:lastRenderedPageBreak/>
        <w:t>об отмене электронного аукциона,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w:t>
      </w:r>
      <w:r w:rsidRPr="00430489">
        <w:rPr>
          <w:rFonts w:ascii="Times New Roman" w:eastAsia="Calibri" w:hAnsi="Times New Roman" w:cs="Times New Roman"/>
          <w:color w:val="000000"/>
          <w:kern w:val="2"/>
          <w:sz w:val="28"/>
          <w:szCs w:val="28"/>
          <w14:ligatures w14:val="standardContextual"/>
        </w:rPr>
        <w:t>ru</w:t>
      </w:r>
      <w:r w:rsidRPr="00430489">
        <w:rPr>
          <w:rFonts w:ascii="Times New Roman" w:eastAsia="Calibri" w:hAnsi="Times New Roman" w:cs="Times New Roman"/>
          <w:kern w:val="2"/>
          <w:sz w:val="28"/>
          <w:szCs w:val="28"/>
          <w14:ligatures w14:val="standardContextual"/>
        </w:rPr>
        <w:t>.</w:t>
      </w:r>
    </w:p>
    <w:p w14:paraId="5D90768E" w14:textId="1D2E1E62" w:rsidR="00430489" w:rsidRPr="00430489" w:rsidRDefault="00430489" w:rsidP="00430489">
      <w:pPr>
        <w:numPr>
          <w:ilvl w:val="0"/>
          <w:numId w:val="5"/>
        </w:numPr>
        <w:tabs>
          <w:tab w:val="num" w:pos="142"/>
        </w:tabs>
        <w:suppressAutoHyphens/>
        <w:spacing w:after="0" w:line="276" w:lineRule="auto"/>
        <w:ind w:left="0"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 xml:space="preserve">В соответствии с Федеральным законом от 27.07.2006 № 152-ФЗ </w:t>
      </w:r>
      <w:r w:rsidRPr="00430489">
        <w:rPr>
          <w:rFonts w:ascii="Times New Roman" w:eastAsia="Calibri" w:hAnsi="Times New Roman" w:cs="Times New Roman"/>
          <w:kern w:val="2"/>
          <w:sz w:val="28"/>
          <w:szCs w:val="28"/>
          <w14:ligatures w14:val="standardContextual"/>
        </w:rPr>
        <w:br/>
        <w:t xml:space="preserve">«О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w:t>
      </w:r>
      <w:r w:rsidRPr="00430489">
        <w:rPr>
          <w:rFonts w:ascii="Times New Roman" w:eastAsia="Calibri" w:hAnsi="Times New Roman" w:cs="Times New Roman"/>
          <w:kern w:val="2"/>
          <w:sz w:val="28"/>
          <w:szCs w:val="28"/>
          <w14:ligatures w14:val="standardContextual"/>
        </w:rPr>
        <w:br/>
        <w:t>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14:paraId="0C832CEF" w14:textId="77777777" w:rsidR="00347190" w:rsidRDefault="00347190" w:rsidP="00347190">
      <w:pPr>
        <w:spacing w:after="0"/>
        <w:rPr>
          <w:rFonts w:ascii="Calibri" w:eastAsia="Calibri" w:hAnsi="Calibri" w:cs="Calibri"/>
          <w:lang w:eastAsia="ru-RU"/>
        </w:rPr>
      </w:pPr>
    </w:p>
    <w:p w14:paraId="77BB2A6B" w14:textId="77777777" w:rsidR="008D2E57" w:rsidRDefault="008D2E57" w:rsidP="00347190">
      <w:pPr>
        <w:spacing w:after="0"/>
        <w:rPr>
          <w:rFonts w:ascii="Calibri" w:eastAsia="Calibri" w:hAnsi="Calibri" w:cs="Calibri"/>
          <w:lang w:eastAsia="ru-RU"/>
        </w:rPr>
      </w:pPr>
    </w:p>
    <w:p w14:paraId="47A063D4" w14:textId="77777777" w:rsidR="008D2E57" w:rsidRDefault="008D2E57" w:rsidP="00347190">
      <w:pPr>
        <w:spacing w:after="0"/>
        <w:rPr>
          <w:rFonts w:ascii="Calibri" w:eastAsia="Calibri" w:hAnsi="Calibri" w:cs="Calibri"/>
          <w:lang w:eastAsia="ru-RU"/>
        </w:rPr>
      </w:pPr>
    </w:p>
    <w:p w14:paraId="1BADF1D0" w14:textId="77777777" w:rsidR="008D2E57" w:rsidRDefault="008D2E57" w:rsidP="00347190">
      <w:pPr>
        <w:spacing w:after="0"/>
        <w:rPr>
          <w:rFonts w:ascii="Calibri" w:eastAsia="Calibri" w:hAnsi="Calibri" w:cs="Calibri"/>
          <w:lang w:eastAsia="ru-RU"/>
        </w:rPr>
      </w:pPr>
    </w:p>
    <w:p w14:paraId="74243B74" w14:textId="77777777" w:rsidR="008D2E57" w:rsidRDefault="008D2E57" w:rsidP="00347190">
      <w:pPr>
        <w:spacing w:after="0"/>
        <w:rPr>
          <w:rFonts w:ascii="Calibri" w:eastAsia="Calibri" w:hAnsi="Calibri" w:cs="Calibri"/>
          <w:lang w:eastAsia="ru-RU"/>
        </w:rPr>
      </w:pPr>
    </w:p>
    <w:p w14:paraId="6DA263DA" w14:textId="77777777" w:rsidR="008D2E57" w:rsidRDefault="008D2E57" w:rsidP="00347190">
      <w:pPr>
        <w:spacing w:after="0"/>
        <w:rPr>
          <w:rFonts w:ascii="Calibri" w:eastAsia="Calibri" w:hAnsi="Calibri" w:cs="Calibri"/>
          <w:lang w:eastAsia="ru-RU"/>
        </w:rPr>
      </w:pPr>
    </w:p>
    <w:p w14:paraId="11C3CD65" w14:textId="77777777" w:rsidR="008D2E57" w:rsidRDefault="008D2E57" w:rsidP="00347190">
      <w:pPr>
        <w:spacing w:after="0"/>
        <w:rPr>
          <w:rFonts w:ascii="Calibri" w:eastAsia="Calibri" w:hAnsi="Calibri" w:cs="Calibri"/>
          <w:lang w:eastAsia="ru-RU"/>
        </w:rPr>
      </w:pPr>
    </w:p>
    <w:p w14:paraId="0BBB02C5" w14:textId="77777777" w:rsidR="008D2E57" w:rsidRDefault="008D2E57" w:rsidP="00347190">
      <w:pPr>
        <w:spacing w:after="0"/>
        <w:rPr>
          <w:rFonts w:ascii="Calibri" w:eastAsia="Calibri" w:hAnsi="Calibri" w:cs="Calibri"/>
          <w:lang w:eastAsia="ru-RU"/>
        </w:rPr>
      </w:pPr>
    </w:p>
    <w:p w14:paraId="00D3AE10" w14:textId="77777777" w:rsidR="008D2E57" w:rsidRDefault="008D2E57" w:rsidP="00347190">
      <w:pPr>
        <w:spacing w:after="0"/>
        <w:rPr>
          <w:rFonts w:ascii="Calibri" w:eastAsia="Calibri" w:hAnsi="Calibri" w:cs="Calibri"/>
          <w:lang w:eastAsia="ru-RU"/>
        </w:rPr>
      </w:pPr>
    </w:p>
    <w:p w14:paraId="6BA34AAF" w14:textId="77777777" w:rsidR="008D2E57" w:rsidRDefault="008D2E57" w:rsidP="00347190">
      <w:pPr>
        <w:spacing w:after="0"/>
        <w:rPr>
          <w:rFonts w:ascii="Calibri" w:eastAsia="Calibri" w:hAnsi="Calibri" w:cs="Calibri"/>
          <w:lang w:eastAsia="ru-RU"/>
        </w:rPr>
      </w:pPr>
    </w:p>
    <w:p w14:paraId="10E2BC9D" w14:textId="77777777" w:rsidR="008D2E57" w:rsidRDefault="008D2E57" w:rsidP="00347190">
      <w:pPr>
        <w:spacing w:after="0"/>
        <w:rPr>
          <w:rFonts w:ascii="Calibri" w:eastAsia="Calibri" w:hAnsi="Calibri" w:cs="Calibri"/>
          <w:lang w:eastAsia="ru-RU"/>
        </w:rPr>
      </w:pPr>
    </w:p>
    <w:p w14:paraId="4369593E" w14:textId="77777777" w:rsidR="008D2E57" w:rsidRDefault="008D2E57" w:rsidP="00347190">
      <w:pPr>
        <w:spacing w:after="0"/>
        <w:rPr>
          <w:rFonts w:ascii="Calibri" w:eastAsia="Calibri" w:hAnsi="Calibri" w:cs="Calibri"/>
          <w:lang w:eastAsia="ru-RU"/>
        </w:rPr>
      </w:pPr>
    </w:p>
    <w:p w14:paraId="58CCA0BB" w14:textId="77777777" w:rsidR="008D2E57" w:rsidRDefault="008D2E57" w:rsidP="00347190">
      <w:pPr>
        <w:spacing w:after="0"/>
        <w:rPr>
          <w:rFonts w:ascii="Calibri" w:eastAsia="Calibri" w:hAnsi="Calibri" w:cs="Calibri"/>
          <w:lang w:eastAsia="ru-RU"/>
        </w:rPr>
      </w:pPr>
    </w:p>
    <w:p w14:paraId="3490E47B" w14:textId="77777777" w:rsidR="008D2E57" w:rsidRDefault="008D2E57" w:rsidP="00347190">
      <w:pPr>
        <w:spacing w:after="0"/>
        <w:rPr>
          <w:rFonts w:ascii="Calibri" w:eastAsia="Calibri" w:hAnsi="Calibri" w:cs="Calibri"/>
          <w:lang w:eastAsia="ru-RU"/>
        </w:rPr>
      </w:pPr>
    </w:p>
    <w:p w14:paraId="757B8462" w14:textId="77777777" w:rsidR="008D2E57" w:rsidRDefault="008D2E57" w:rsidP="00347190">
      <w:pPr>
        <w:spacing w:after="0"/>
        <w:rPr>
          <w:rFonts w:ascii="Calibri" w:eastAsia="Calibri" w:hAnsi="Calibri" w:cs="Calibri"/>
          <w:lang w:eastAsia="ru-RU"/>
        </w:rPr>
      </w:pPr>
    </w:p>
    <w:p w14:paraId="771C5030" w14:textId="77777777" w:rsidR="008D2E57" w:rsidRDefault="008D2E57" w:rsidP="00347190">
      <w:pPr>
        <w:spacing w:after="0"/>
        <w:rPr>
          <w:rFonts w:ascii="Calibri" w:eastAsia="Calibri" w:hAnsi="Calibri" w:cs="Calibri"/>
          <w:lang w:eastAsia="ru-RU"/>
        </w:rPr>
      </w:pPr>
    </w:p>
    <w:p w14:paraId="0C7968D9" w14:textId="77777777" w:rsidR="008D2E57" w:rsidRDefault="008D2E57" w:rsidP="00347190">
      <w:pPr>
        <w:spacing w:after="0"/>
        <w:rPr>
          <w:rFonts w:ascii="Calibri" w:eastAsia="Calibri" w:hAnsi="Calibri" w:cs="Calibri"/>
          <w:lang w:eastAsia="ru-RU"/>
        </w:rPr>
      </w:pPr>
    </w:p>
    <w:p w14:paraId="389FA977" w14:textId="77777777" w:rsidR="008D2E57" w:rsidRDefault="008D2E57" w:rsidP="00347190">
      <w:pPr>
        <w:spacing w:after="0"/>
        <w:rPr>
          <w:rFonts w:ascii="Calibri" w:eastAsia="Calibri" w:hAnsi="Calibri" w:cs="Calibri"/>
          <w:lang w:eastAsia="ru-RU"/>
        </w:rPr>
      </w:pPr>
    </w:p>
    <w:p w14:paraId="6B5ED59A" w14:textId="77777777" w:rsidR="008D2E57" w:rsidRDefault="008D2E57" w:rsidP="00347190">
      <w:pPr>
        <w:spacing w:after="0"/>
        <w:rPr>
          <w:rFonts w:ascii="Calibri" w:eastAsia="Calibri" w:hAnsi="Calibri" w:cs="Calibri"/>
          <w:lang w:eastAsia="ru-RU"/>
        </w:rPr>
      </w:pPr>
    </w:p>
    <w:p w14:paraId="0C18B8EF" w14:textId="77777777" w:rsidR="008D2E57" w:rsidRDefault="008D2E57" w:rsidP="00347190">
      <w:pPr>
        <w:spacing w:after="0"/>
        <w:rPr>
          <w:rFonts w:ascii="Calibri" w:eastAsia="Calibri" w:hAnsi="Calibri" w:cs="Calibri"/>
          <w:lang w:eastAsia="ru-RU"/>
        </w:rPr>
      </w:pPr>
    </w:p>
    <w:p w14:paraId="37CFD94A" w14:textId="77777777" w:rsidR="008D2E57" w:rsidRDefault="008D2E57" w:rsidP="00347190">
      <w:pPr>
        <w:spacing w:after="0"/>
        <w:rPr>
          <w:rFonts w:ascii="Calibri" w:eastAsia="Calibri" w:hAnsi="Calibri" w:cs="Calibri"/>
          <w:lang w:eastAsia="ru-RU"/>
        </w:rPr>
      </w:pPr>
    </w:p>
    <w:p w14:paraId="2D3FF79D" w14:textId="77777777" w:rsidR="008D2E57" w:rsidRDefault="008D2E57" w:rsidP="00347190">
      <w:pPr>
        <w:spacing w:after="0"/>
        <w:rPr>
          <w:rFonts w:ascii="Calibri" w:eastAsia="Calibri" w:hAnsi="Calibri" w:cs="Calibri"/>
          <w:lang w:eastAsia="ru-RU"/>
        </w:rPr>
      </w:pPr>
    </w:p>
    <w:p w14:paraId="6405F6E7" w14:textId="77777777" w:rsidR="008D2E57" w:rsidRDefault="008D2E57" w:rsidP="00347190">
      <w:pPr>
        <w:spacing w:after="0"/>
        <w:rPr>
          <w:rFonts w:ascii="Calibri" w:eastAsia="Calibri" w:hAnsi="Calibri" w:cs="Calibri"/>
          <w:lang w:eastAsia="ru-RU"/>
        </w:rPr>
      </w:pPr>
    </w:p>
    <w:p w14:paraId="03D67D31" w14:textId="77777777" w:rsidR="008D2E57" w:rsidRDefault="008D2E57" w:rsidP="00347190">
      <w:pPr>
        <w:spacing w:after="0"/>
        <w:rPr>
          <w:rFonts w:ascii="Calibri" w:eastAsia="Calibri" w:hAnsi="Calibri" w:cs="Calibri"/>
          <w:lang w:eastAsia="ru-RU"/>
        </w:rPr>
      </w:pPr>
    </w:p>
    <w:p w14:paraId="0A84C70C" w14:textId="77777777" w:rsidR="008D2E57" w:rsidRDefault="008D2E57" w:rsidP="00347190">
      <w:pPr>
        <w:spacing w:after="0"/>
        <w:rPr>
          <w:rFonts w:ascii="Calibri" w:eastAsia="Calibri" w:hAnsi="Calibri" w:cs="Calibri"/>
          <w:lang w:eastAsia="ru-RU"/>
        </w:rPr>
      </w:pPr>
    </w:p>
    <w:p w14:paraId="5A0013B2" w14:textId="77777777" w:rsidR="008D2E57" w:rsidRDefault="008D2E57" w:rsidP="00347190">
      <w:pPr>
        <w:spacing w:after="0"/>
        <w:rPr>
          <w:rFonts w:ascii="Calibri" w:eastAsia="Calibri" w:hAnsi="Calibri" w:cs="Calibri"/>
          <w:lang w:eastAsia="ru-RU"/>
        </w:rPr>
      </w:pPr>
    </w:p>
    <w:p w14:paraId="3D054D8F" w14:textId="77777777" w:rsidR="008D2E57" w:rsidRDefault="008D2E57" w:rsidP="00347190">
      <w:pPr>
        <w:spacing w:after="0"/>
        <w:rPr>
          <w:rFonts w:ascii="Calibri" w:eastAsia="Calibri" w:hAnsi="Calibri" w:cs="Calibri"/>
          <w:lang w:eastAsia="ru-RU"/>
        </w:rPr>
      </w:pPr>
    </w:p>
    <w:p w14:paraId="1EF5C701" w14:textId="77777777" w:rsidR="008D2E57" w:rsidRDefault="008D2E57" w:rsidP="00347190">
      <w:pPr>
        <w:spacing w:after="0"/>
        <w:rPr>
          <w:rFonts w:ascii="Calibri" w:eastAsia="Calibri" w:hAnsi="Calibri" w:cs="Calibri"/>
          <w:lang w:eastAsia="ru-RU"/>
        </w:rPr>
      </w:pPr>
    </w:p>
    <w:p w14:paraId="55E03E8A" w14:textId="537EB34E" w:rsidR="008D2E57" w:rsidRPr="00073F73" w:rsidRDefault="008D2E57" w:rsidP="008D2E57">
      <w:pPr>
        <w:widowControl w:val="0"/>
        <w:spacing w:after="0" w:line="240" w:lineRule="auto"/>
        <w:ind w:right="-20" w:firstLine="5103"/>
        <w:rPr>
          <w:rFonts w:ascii="Times New Roman" w:eastAsia="Times New Roman" w:hAnsi="Times New Roman" w:cs="Times New Roman"/>
          <w:color w:val="000000"/>
          <w:sz w:val="28"/>
          <w:szCs w:val="28"/>
          <w:lang w:eastAsia="ru-RU"/>
        </w:rPr>
      </w:pPr>
      <w:r w:rsidRPr="00073F73">
        <w:rPr>
          <w:rFonts w:ascii="Times New Roman" w:eastAsia="Times New Roman" w:hAnsi="Times New Roman" w:cs="Times New Roman"/>
          <w:color w:val="000000"/>
          <w:sz w:val="28"/>
          <w:szCs w:val="28"/>
          <w:lang w:eastAsia="ru-RU"/>
        </w:rPr>
        <w:lastRenderedPageBreak/>
        <w:t>Приложе</w:t>
      </w:r>
      <w:r w:rsidRPr="00073F73">
        <w:rPr>
          <w:rFonts w:ascii="Times New Roman" w:eastAsia="Times New Roman" w:hAnsi="Times New Roman" w:cs="Times New Roman"/>
          <w:color w:val="000000"/>
          <w:w w:val="99"/>
          <w:sz w:val="28"/>
          <w:szCs w:val="28"/>
          <w:lang w:eastAsia="ru-RU"/>
        </w:rPr>
        <w:t>н</w:t>
      </w:r>
      <w:r w:rsidRPr="00073F73">
        <w:rPr>
          <w:rFonts w:ascii="Times New Roman" w:eastAsia="Times New Roman" w:hAnsi="Times New Roman" w:cs="Times New Roman"/>
          <w:color w:val="000000"/>
          <w:spacing w:val="1"/>
          <w:w w:val="99"/>
          <w:sz w:val="28"/>
          <w:szCs w:val="28"/>
          <w:lang w:eastAsia="ru-RU"/>
        </w:rPr>
        <w:t>и</w:t>
      </w:r>
      <w:r w:rsidRPr="00073F73">
        <w:rPr>
          <w:rFonts w:ascii="Times New Roman" w:eastAsia="Times New Roman" w:hAnsi="Times New Roman" w:cs="Times New Roman"/>
          <w:color w:val="000000"/>
          <w:sz w:val="28"/>
          <w:szCs w:val="28"/>
          <w:lang w:eastAsia="ru-RU"/>
        </w:rPr>
        <w:t xml:space="preserve">е </w:t>
      </w:r>
      <w:r>
        <w:rPr>
          <w:rFonts w:ascii="Times New Roman" w:eastAsia="Times New Roman" w:hAnsi="Times New Roman" w:cs="Times New Roman"/>
          <w:color w:val="000000"/>
          <w:sz w:val="28"/>
          <w:szCs w:val="28"/>
          <w:lang w:eastAsia="ru-RU"/>
        </w:rPr>
        <w:t>2</w:t>
      </w:r>
    </w:p>
    <w:p w14:paraId="16CC116C" w14:textId="77777777" w:rsidR="008D2E57" w:rsidRPr="00073F73" w:rsidRDefault="008D2E57" w:rsidP="008D2E57">
      <w:pPr>
        <w:spacing w:after="0" w:line="180" w:lineRule="exact"/>
        <w:rPr>
          <w:rFonts w:ascii="Times New Roman" w:eastAsia="Times New Roman" w:hAnsi="Times New Roman" w:cs="Times New Roman"/>
          <w:sz w:val="28"/>
          <w:szCs w:val="28"/>
          <w:lang w:eastAsia="ru-RU"/>
        </w:rPr>
      </w:pPr>
    </w:p>
    <w:p w14:paraId="2DC5152E" w14:textId="77777777" w:rsidR="008D2E57" w:rsidRPr="00073F73" w:rsidRDefault="008D2E57" w:rsidP="008D2E57">
      <w:pPr>
        <w:widowControl w:val="0"/>
        <w:tabs>
          <w:tab w:val="left" w:pos="5461"/>
          <w:tab w:val="left" w:pos="6675"/>
          <w:tab w:val="left" w:pos="6918"/>
          <w:tab w:val="left" w:pos="7228"/>
          <w:tab w:val="left" w:pos="7956"/>
          <w:tab w:val="left" w:pos="8452"/>
          <w:tab w:val="left" w:pos="8717"/>
          <w:tab w:val="left" w:pos="9168"/>
          <w:tab w:val="left" w:pos="9545"/>
        </w:tabs>
        <w:spacing w:after="0" w:line="240" w:lineRule="auto"/>
        <w:ind w:left="5104" w:right="119"/>
        <w:jc w:val="both"/>
        <w:rPr>
          <w:rFonts w:ascii="Times New Roman" w:eastAsia="Times New Roman" w:hAnsi="Times New Roman" w:cs="Times New Roman"/>
          <w:color w:val="000000"/>
          <w:sz w:val="28"/>
          <w:szCs w:val="28"/>
          <w:lang w:eastAsia="ru-RU"/>
        </w:rPr>
      </w:pPr>
      <w:r w:rsidRPr="00073F73">
        <w:rPr>
          <w:rFonts w:ascii="Times New Roman" w:eastAsia="Times New Roman" w:hAnsi="Times New Roman" w:cs="Times New Roman"/>
          <w:color w:val="000000"/>
          <w:sz w:val="28"/>
          <w:szCs w:val="28"/>
          <w:lang w:eastAsia="ru-RU"/>
        </w:rPr>
        <w:t>к И</w:t>
      </w:r>
      <w:r w:rsidRPr="00073F73">
        <w:rPr>
          <w:rFonts w:ascii="Times New Roman" w:eastAsia="Times New Roman" w:hAnsi="Times New Roman" w:cs="Times New Roman"/>
          <w:color w:val="000000"/>
          <w:w w:val="99"/>
          <w:sz w:val="28"/>
          <w:szCs w:val="28"/>
          <w:lang w:eastAsia="ru-RU"/>
        </w:rPr>
        <w:t>з</w:t>
      </w:r>
      <w:r w:rsidRPr="00073F73">
        <w:rPr>
          <w:rFonts w:ascii="Times New Roman" w:eastAsia="Times New Roman" w:hAnsi="Times New Roman" w:cs="Times New Roman"/>
          <w:color w:val="000000"/>
          <w:sz w:val="28"/>
          <w:szCs w:val="28"/>
          <w:lang w:eastAsia="ru-RU"/>
        </w:rPr>
        <w:t>ве</w:t>
      </w:r>
      <w:r w:rsidRPr="00073F73">
        <w:rPr>
          <w:rFonts w:ascii="Times New Roman" w:eastAsia="Times New Roman" w:hAnsi="Times New Roman" w:cs="Times New Roman"/>
          <w:color w:val="000000"/>
          <w:w w:val="99"/>
          <w:sz w:val="28"/>
          <w:szCs w:val="28"/>
          <w:lang w:eastAsia="ru-RU"/>
        </w:rPr>
        <w:t>щ</w:t>
      </w:r>
      <w:r w:rsidRPr="00073F73">
        <w:rPr>
          <w:rFonts w:ascii="Times New Roman" w:eastAsia="Times New Roman" w:hAnsi="Times New Roman" w:cs="Times New Roman"/>
          <w:color w:val="000000"/>
          <w:spacing w:val="-1"/>
          <w:sz w:val="28"/>
          <w:szCs w:val="28"/>
          <w:lang w:eastAsia="ru-RU"/>
        </w:rPr>
        <w:t>е</w:t>
      </w:r>
      <w:r w:rsidRPr="00073F73">
        <w:rPr>
          <w:rFonts w:ascii="Times New Roman" w:eastAsia="Times New Roman" w:hAnsi="Times New Roman" w:cs="Times New Roman"/>
          <w:color w:val="000000"/>
          <w:sz w:val="28"/>
          <w:szCs w:val="28"/>
          <w:lang w:eastAsia="ru-RU"/>
        </w:rPr>
        <w:t>н</w:t>
      </w:r>
      <w:r w:rsidRPr="00073F73">
        <w:rPr>
          <w:rFonts w:ascii="Times New Roman" w:eastAsia="Times New Roman" w:hAnsi="Times New Roman" w:cs="Times New Roman"/>
          <w:color w:val="000000"/>
          <w:spacing w:val="1"/>
          <w:sz w:val="28"/>
          <w:szCs w:val="28"/>
          <w:lang w:eastAsia="ru-RU"/>
        </w:rPr>
        <w:t>и</w:t>
      </w:r>
      <w:r w:rsidRPr="00073F73">
        <w:rPr>
          <w:rFonts w:ascii="Times New Roman" w:eastAsia="Times New Roman" w:hAnsi="Times New Roman" w:cs="Times New Roman"/>
          <w:color w:val="000000"/>
          <w:w w:val="99"/>
          <w:sz w:val="28"/>
          <w:szCs w:val="28"/>
          <w:lang w:eastAsia="ru-RU"/>
        </w:rPr>
        <w:t>ю</w:t>
      </w:r>
      <w:r w:rsidRPr="00073F73">
        <w:rPr>
          <w:rFonts w:ascii="Times New Roman" w:eastAsia="Times New Roman" w:hAnsi="Times New Roman" w:cs="Times New Roman"/>
          <w:color w:val="000000"/>
          <w:sz w:val="28"/>
          <w:szCs w:val="28"/>
          <w:lang w:eastAsia="ru-RU"/>
        </w:rPr>
        <w:tab/>
        <w:t xml:space="preserve"> о</w:t>
      </w:r>
      <w:r w:rsidRPr="00073F73">
        <w:rPr>
          <w:rFonts w:ascii="Times New Roman" w:eastAsia="Times New Roman" w:hAnsi="Times New Roman" w:cs="Times New Roman"/>
          <w:color w:val="000000"/>
          <w:spacing w:val="177"/>
          <w:sz w:val="28"/>
          <w:szCs w:val="28"/>
          <w:lang w:eastAsia="ru-RU"/>
        </w:rPr>
        <w:t xml:space="preserve"> </w:t>
      </w:r>
      <w:r w:rsidRPr="00073F73">
        <w:rPr>
          <w:rFonts w:ascii="Times New Roman" w:eastAsia="Times New Roman" w:hAnsi="Times New Roman" w:cs="Times New Roman"/>
          <w:color w:val="000000"/>
          <w:spacing w:val="1"/>
          <w:sz w:val="28"/>
          <w:szCs w:val="28"/>
          <w:lang w:eastAsia="ru-RU"/>
        </w:rPr>
        <w:t>проведении открытого аукциона в электронной форме на право размещения нестационарного торгового объекта на территории городского округа Красногорск Московской области</w:t>
      </w:r>
    </w:p>
    <w:p w14:paraId="6A4BBC64" w14:textId="77777777" w:rsidR="008D2E57" w:rsidRDefault="008D2E57" w:rsidP="00347190">
      <w:pPr>
        <w:spacing w:after="0"/>
        <w:rPr>
          <w:rFonts w:ascii="Calibri" w:eastAsia="Calibri" w:hAnsi="Calibri" w:cs="Calibri"/>
          <w:lang w:eastAsia="ru-RU"/>
        </w:rPr>
      </w:pPr>
    </w:p>
    <w:p w14:paraId="3EEDBB77" w14:textId="77777777" w:rsidR="008D2E57" w:rsidRDefault="008D2E57" w:rsidP="00347190">
      <w:pPr>
        <w:spacing w:after="0"/>
        <w:rPr>
          <w:rFonts w:ascii="Calibri" w:eastAsia="Calibri" w:hAnsi="Calibri" w:cs="Calibri"/>
          <w:lang w:eastAsia="ru-RU"/>
        </w:rPr>
      </w:pPr>
    </w:p>
    <w:p w14:paraId="75B1D584" w14:textId="77777777" w:rsidR="008D2E57" w:rsidRDefault="008D2E57" w:rsidP="008D2E57">
      <w:pPr>
        <w:pStyle w:val="ConsPlusNonformat"/>
        <w:contextualSpacing/>
        <w:rPr>
          <w:rFonts w:ascii="Times New Roman" w:hAnsi="Times New Roman" w:cs="Times New Roman"/>
          <w:sz w:val="28"/>
          <w:szCs w:val="28"/>
        </w:rPr>
      </w:pPr>
    </w:p>
    <w:p w14:paraId="26E6C477" w14:textId="77777777" w:rsidR="002C6858" w:rsidRPr="002C6858" w:rsidRDefault="002C6858" w:rsidP="002C6858">
      <w:pPr>
        <w:shd w:val="clear" w:color="auto" w:fill="FFFFFF"/>
        <w:spacing w:after="0" w:line="315" w:lineRule="atLeast"/>
        <w:jc w:val="center"/>
        <w:textAlignment w:val="baseline"/>
        <w:rPr>
          <w:rFonts w:ascii="Times New Roman" w:eastAsia="Times New Roman" w:hAnsi="Times New Roman" w:cs="Times New Roman"/>
          <w:b/>
          <w:bCs/>
          <w:spacing w:val="2"/>
          <w:sz w:val="28"/>
          <w:szCs w:val="28"/>
          <w:lang w:eastAsia="ru-RU"/>
        </w:rPr>
      </w:pPr>
      <w:r w:rsidRPr="002C6858">
        <w:rPr>
          <w:rFonts w:ascii="Times New Roman" w:eastAsia="Times New Roman" w:hAnsi="Times New Roman" w:cs="Times New Roman"/>
          <w:b/>
          <w:bCs/>
          <w:spacing w:val="2"/>
          <w:sz w:val="28"/>
          <w:szCs w:val="28"/>
          <w:lang w:eastAsia="ru-RU"/>
        </w:rPr>
        <w:t xml:space="preserve">Примерная форма Договора </w:t>
      </w:r>
    </w:p>
    <w:p w14:paraId="7E0BE072" w14:textId="01C079F8" w:rsidR="002C6858" w:rsidRPr="002C6858" w:rsidRDefault="002C6858" w:rsidP="002C6858">
      <w:pPr>
        <w:shd w:val="clear" w:color="auto" w:fill="FFFFFF"/>
        <w:spacing w:after="0" w:line="315" w:lineRule="atLeast"/>
        <w:jc w:val="center"/>
        <w:textAlignment w:val="baseline"/>
        <w:rPr>
          <w:rFonts w:ascii="Times New Roman" w:eastAsia="Times New Roman" w:hAnsi="Times New Roman" w:cs="Times New Roman"/>
          <w:b/>
          <w:bCs/>
          <w:spacing w:val="2"/>
          <w:sz w:val="28"/>
          <w:szCs w:val="28"/>
          <w:lang w:eastAsia="ru-RU"/>
        </w:rPr>
      </w:pPr>
      <w:r w:rsidRPr="002C6858">
        <w:rPr>
          <w:rFonts w:ascii="Times New Roman" w:eastAsia="Times New Roman" w:hAnsi="Times New Roman" w:cs="Times New Roman"/>
          <w:b/>
          <w:bCs/>
          <w:spacing w:val="2"/>
          <w:sz w:val="28"/>
          <w:szCs w:val="28"/>
          <w:lang w:eastAsia="ru-RU"/>
        </w:rPr>
        <w:t>на право размещения нестационарн</w:t>
      </w:r>
      <w:r>
        <w:rPr>
          <w:rFonts w:ascii="Times New Roman" w:eastAsia="Times New Roman" w:hAnsi="Times New Roman" w:cs="Times New Roman"/>
          <w:b/>
          <w:bCs/>
          <w:spacing w:val="2"/>
          <w:sz w:val="28"/>
          <w:szCs w:val="28"/>
          <w:lang w:eastAsia="ru-RU"/>
        </w:rPr>
        <w:t>ого</w:t>
      </w:r>
      <w:r w:rsidRPr="002C6858">
        <w:rPr>
          <w:rFonts w:ascii="Times New Roman" w:eastAsia="Times New Roman" w:hAnsi="Times New Roman" w:cs="Times New Roman"/>
          <w:b/>
          <w:bCs/>
          <w:spacing w:val="2"/>
          <w:sz w:val="28"/>
          <w:szCs w:val="28"/>
          <w:lang w:eastAsia="ru-RU"/>
        </w:rPr>
        <w:t xml:space="preserve"> торгов</w:t>
      </w:r>
      <w:r>
        <w:rPr>
          <w:rFonts w:ascii="Times New Roman" w:eastAsia="Times New Roman" w:hAnsi="Times New Roman" w:cs="Times New Roman"/>
          <w:b/>
          <w:bCs/>
          <w:spacing w:val="2"/>
          <w:sz w:val="28"/>
          <w:szCs w:val="28"/>
          <w:lang w:eastAsia="ru-RU"/>
        </w:rPr>
        <w:t>ого</w:t>
      </w:r>
      <w:r w:rsidRPr="002C6858">
        <w:rPr>
          <w:rFonts w:ascii="Times New Roman" w:eastAsia="Times New Roman" w:hAnsi="Times New Roman" w:cs="Times New Roman"/>
          <w:b/>
          <w:bCs/>
          <w:spacing w:val="2"/>
          <w:sz w:val="28"/>
          <w:szCs w:val="28"/>
          <w:lang w:eastAsia="ru-RU"/>
        </w:rPr>
        <w:t xml:space="preserve"> объект</w:t>
      </w:r>
      <w:r>
        <w:rPr>
          <w:rFonts w:ascii="Times New Roman" w:eastAsia="Times New Roman" w:hAnsi="Times New Roman" w:cs="Times New Roman"/>
          <w:b/>
          <w:bCs/>
          <w:spacing w:val="2"/>
          <w:sz w:val="28"/>
          <w:szCs w:val="28"/>
          <w:lang w:eastAsia="ru-RU"/>
        </w:rPr>
        <w:t>а</w:t>
      </w:r>
      <w:r w:rsidRPr="002C6858">
        <w:rPr>
          <w:rFonts w:ascii="Times New Roman" w:eastAsia="Times New Roman" w:hAnsi="Times New Roman" w:cs="Times New Roman"/>
          <w:b/>
          <w:bCs/>
          <w:spacing w:val="2"/>
          <w:sz w:val="28"/>
          <w:szCs w:val="28"/>
          <w:lang w:eastAsia="ru-RU"/>
        </w:rPr>
        <w:t xml:space="preserve"> на территории городского округа Красногорск Московской области</w:t>
      </w:r>
    </w:p>
    <w:p w14:paraId="28AE5FBD"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pacing w:val="2"/>
          <w:sz w:val="24"/>
          <w:szCs w:val="24"/>
          <w:highlight w:val="yellow"/>
          <w:lang w:eastAsia="ru-RU"/>
        </w:rPr>
        <w:br/>
      </w:r>
    </w:p>
    <w:p w14:paraId="449BA5E9"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2C6858">
        <w:rPr>
          <w:rFonts w:ascii="Times New Roman" w:eastAsiaTheme="minorEastAsia" w:hAnsi="Times New Roman" w:cs="Times New Roman"/>
          <w:sz w:val="28"/>
          <w:szCs w:val="28"/>
          <w:lang w:eastAsia="ru-RU"/>
        </w:rPr>
        <w:t>г.о. Красногорск, Московская область                      "___" ____________ 202_ г.</w:t>
      </w:r>
    </w:p>
    <w:p w14:paraId="2238A3BA"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1EDE65E"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69F66F8" w14:textId="225FA9C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Администрация городского округа Красногорск Московской области в лице_______________________________________________________________________________, действующего на основании _________________ от ______________ № ________, именуемая в дальнейшем «Сторона 1», с одной стороны, и __________________ в лице _______________________, действующего на основании _______________________________________, в дальнейшем именуемый «Сторона 2», с другой стороны, а при совместном упоминании далее по тексту именуемые «Стороны», на основании протокола</w:t>
      </w:r>
      <w:r>
        <w:rPr>
          <w:rFonts w:ascii="Times New Roman" w:eastAsia="Times New Roman" w:hAnsi="Times New Roman" w:cs="Times New Roman"/>
          <w:sz w:val="28"/>
          <w:szCs w:val="28"/>
          <w:lang w:eastAsia="ru-RU"/>
        </w:rPr>
        <w:t xml:space="preserve"> </w:t>
      </w:r>
      <w:r w:rsidRPr="002C6858">
        <w:rPr>
          <w:rFonts w:ascii="Times New Roman" w:eastAsia="Times New Roman" w:hAnsi="Times New Roman" w:cs="Times New Roman"/>
          <w:sz w:val="28"/>
          <w:szCs w:val="28"/>
          <w:lang w:eastAsia="ru-RU"/>
        </w:rPr>
        <w:t>подведения итогов электронного аукциона от "___" ______ 20__ г. N _________ заключили настоящий Договор о нижеследующем:</w:t>
      </w:r>
    </w:p>
    <w:p w14:paraId="4C3DFA7B"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p>
    <w:p w14:paraId="00BF17FB"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b/>
          <w:bCs/>
          <w:sz w:val="28"/>
          <w:szCs w:val="28"/>
          <w:lang w:eastAsia="ru-RU"/>
        </w:rPr>
        <w:t>1. Предмет Договора</w:t>
      </w:r>
    </w:p>
    <w:p w14:paraId="3E079CC0"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5153DCE"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1.1. В соответствии с настоящим Договором Стороне 2 предоставляется право на размещение нестационарного торгового объекта по адресу (адресному ориентиру), указанному в </w:t>
      </w:r>
      <w:hyperlink w:anchor="P410" w:tooltip="Приложение N 1">
        <w:r w:rsidRPr="002C6858">
          <w:rPr>
            <w:rFonts w:ascii="Times New Roman" w:eastAsia="Times New Roman" w:hAnsi="Times New Roman" w:cs="Times New Roman"/>
            <w:sz w:val="28"/>
            <w:szCs w:val="28"/>
            <w:lang w:eastAsia="ru-RU"/>
          </w:rPr>
          <w:t>приложении</w:t>
        </w:r>
      </w:hyperlink>
      <w:r w:rsidRPr="002C6858">
        <w:rPr>
          <w:rFonts w:ascii="Times New Roman" w:eastAsia="Times New Roman" w:hAnsi="Times New Roman" w:cs="Times New Roman"/>
          <w:sz w:val="28"/>
          <w:szCs w:val="28"/>
          <w:lang w:eastAsia="ru-RU"/>
        </w:rPr>
        <w:t xml:space="preserve"> к настоящему Договору, в соответствии с утвержденной схемой размещения, за плату, уплачиваемую в бюджет городского округа Красногорск.</w:t>
      </w:r>
    </w:p>
    <w:p w14:paraId="5AF0D4C9"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b/>
          <w:bCs/>
          <w:sz w:val="28"/>
          <w:szCs w:val="28"/>
          <w:lang w:eastAsia="ru-RU"/>
        </w:rPr>
      </w:pPr>
    </w:p>
    <w:p w14:paraId="642011C3"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b/>
          <w:bCs/>
          <w:sz w:val="28"/>
          <w:szCs w:val="28"/>
          <w:lang w:eastAsia="ru-RU"/>
        </w:rPr>
        <w:t>2. Срок действия Договора</w:t>
      </w:r>
    </w:p>
    <w:p w14:paraId="3D565183"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381E91B"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2.1. Настоящий Договор вступает в силу с "___" __________ 202__ г. и действует до окончания срока действия Схемы размещения нестационарных торговых объектов на территории городского округа Красногорск Московской области</w:t>
      </w:r>
      <w:r w:rsidRPr="002C6858">
        <w:t xml:space="preserve"> </w:t>
      </w:r>
      <w:r w:rsidRPr="002C6858">
        <w:rPr>
          <w:rFonts w:ascii="Times New Roman" w:eastAsia="Times New Roman" w:hAnsi="Times New Roman" w:cs="Times New Roman"/>
          <w:sz w:val="28"/>
          <w:szCs w:val="28"/>
          <w:lang w:eastAsia="ru-RU"/>
        </w:rPr>
        <w:t>утвержденной постановлением администрации городского округа Красногорск от 07.07.2020 № 1170/7 «Об утверждении схемы размещения нестационарных торговых объектов на территории городского округа Красногорск на 2020 – 2025 год».</w:t>
      </w:r>
    </w:p>
    <w:p w14:paraId="19D87479" w14:textId="77777777" w:rsidR="002C6858" w:rsidRPr="002C6858" w:rsidRDefault="002C6858" w:rsidP="002C6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2.2. Сторона 2 обязуется в установленном порядке разместить Объект, и обеспечить </w:t>
      </w:r>
      <w:r w:rsidRPr="002C6858">
        <w:rPr>
          <w:rFonts w:ascii="Times New Roman" w:eastAsia="Times New Roman" w:hAnsi="Times New Roman" w:cs="Times New Roman"/>
          <w:sz w:val="28"/>
          <w:szCs w:val="28"/>
          <w:lang w:eastAsia="ru-RU"/>
        </w:rPr>
        <w:lastRenderedPageBreak/>
        <w:t>в течение всего срока размещения Объекта его торговую деятельность в соответствии с периодом размещения, на условиях и в порядке, предусмотренном в соответствии с настоящим договором, федеральными законами и иными нормативными правовыми актами Российской Федерации, правовыми актами органов местного самоуправления.</w:t>
      </w:r>
    </w:p>
    <w:p w14:paraId="1FF8FA42" w14:textId="77777777" w:rsidR="002C6858" w:rsidRPr="002C6858" w:rsidRDefault="002C6858" w:rsidP="002C6858">
      <w:pPr>
        <w:widowControl w:val="0"/>
        <w:tabs>
          <w:tab w:val="left" w:pos="13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color w:val="000000"/>
          <w:sz w:val="28"/>
          <w:szCs w:val="28"/>
          <w:lang w:eastAsia="ru-RU"/>
        </w:rPr>
        <w:t xml:space="preserve">2.3. Настоящий договор является подтверждением права Стороны 2 на размещение Объекта в месте, установленном схемой размещения нестационарных торговых объектов и </w:t>
      </w:r>
      <w:hyperlink w:anchor="sub_3011" w:history="1">
        <w:r w:rsidRPr="002C6858">
          <w:rPr>
            <w:rFonts w:ascii="Times New Roman" w:eastAsia="Times New Roman" w:hAnsi="Times New Roman" w:cs="Times New Roman"/>
            <w:b/>
            <w:color w:val="000000"/>
            <w:sz w:val="28"/>
            <w:szCs w:val="28"/>
            <w:lang w:eastAsia="ru-RU"/>
          </w:rPr>
          <w:t>пунктом 2.1</w:t>
        </w:r>
      </w:hyperlink>
      <w:r w:rsidRPr="002C6858">
        <w:rPr>
          <w:rFonts w:ascii="Times New Roman" w:eastAsia="Times New Roman" w:hAnsi="Times New Roman" w:cs="Times New Roman"/>
          <w:sz w:val="24"/>
          <w:szCs w:val="24"/>
          <w:lang w:eastAsia="ru-RU"/>
        </w:rPr>
        <w:t xml:space="preserve"> </w:t>
      </w:r>
      <w:r w:rsidRPr="002C6858">
        <w:rPr>
          <w:rFonts w:ascii="Times New Roman" w:eastAsia="Times New Roman" w:hAnsi="Times New Roman" w:cs="Times New Roman"/>
          <w:color w:val="000000"/>
          <w:sz w:val="28"/>
          <w:szCs w:val="28"/>
          <w:lang w:eastAsia="ru-RU"/>
        </w:rPr>
        <w:t>настоящего договора.</w:t>
      </w:r>
    </w:p>
    <w:p w14:paraId="2DA58793" w14:textId="77777777" w:rsidR="002C6858" w:rsidRPr="002C6858" w:rsidRDefault="002C6858" w:rsidP="002C6858">
      <w:pPr>
        <w:widowControl w:val="0"/>
        <w:tabs>
          <w:tab w:val="left" w:pos="13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2.4. Период размещения Объекта устанавливается: __________________________________________________________________</w:t>
      </w:r>
    </w:p>
    <w:p w14:paraId="424EE4D3" w14:textId="77777777" w:rsidR="002C6858" w:rsidRPr="002C6858" w:rsidRDefault="002C6858" w:rsidP="002C6858">
      <w:pPr>
        <w:widowControl w:val="0"/>
        <w:tabs>
          <w:tab w:val="left" w:pos="132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C6858">
        <w:rPr>
          <w:rFonts w:ascii="Times New Roman" w:eastAsia="Times New Roman" w:hAnsi="Times New Roman" w:cs="Times New Roman"/>
          <w:sz w:val="24"/>
          <w:szCs w:val="24"/>
          <w:lang w:eastAsia="ru-RU"/>
        </w:rPr>
        <w:t>(</w:t>
      </w:r>
      <w:r w:rsidRPr="002C6858">
        <w:rPr>
          <w:rFonts w:ascii="Times New Roman" w:eastAsia="Times New Roman" w:hAnsi="Times New Roman" w:cs="Times New Roman"/>
          <w:i/>
          <w:sz w:val="24"/>
          <w:szCs w:val="24"/>
          <w:lang w:eastAsia="ru-RU"/>
        </w:rPr>
        <w:t>указать период:</w:t>
      </w:r>
    </w:p>
    <w:p w14:paraId="67AD44FF" w14:textId="77777777" w:rsidR="002C6858" w:rsidRPr="002C6858" w:rsidRDefault="002C6858" w:rsidP="002C6858">
      <w:pPr>
        <w:widowControl w:val="0"/>
        <w:tabs>
          <w:tab w:val="left" w:pos="132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C6858">
        <w:rPr>
          <w:rFonts w:ascii="Times New Roman" w:eastAsia="Times New Roman" w:hAnsi="Times New Roman" w:cs="Times New Roman"/>
          <w:i/>
          <w:sz w:val="24"/>
          <w:szCs w:val="24"/>
          <w:lang w:eastAsia="ru-RU"/>
        </w:rPr>
        <w:t xml:space="preserve">1) для  мест  размещения  передвижных  торговых объектов по  реализации </w:t>
      </w:r>
    </w:p>
    <w:p w14:paraId="7D3CDC60" w14:textId="77777777" w:rsidR="002C6858" w:rsidRPr="002C6858" w:rsidRDefault="002C6858" w:rsidP="002C6858">
      <w:pPr>
        <w:widowControl w:val="0"/>
        <w:tabs>
          <w:tab w:val="left" w:pos="132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C6858">
        <w:rPr>
          <w:rFonts w:ascii="Times New Roman" w:eastAsia="Times New Roman" w:hAnsi="Times New Roman" w:cs="Times New Roman"/>
          <w:i/>
          <w:sz w:val="24"/>
          <w:szCs w:val="24"/>
          <w:lang w:eastAsia="ru-RU"/>
        </w:rPr>
        <w:t xml:space="preserve">цветов, овощей, фруктов, мороженого, прохладительных напитков, кваса, </w:t>
      </w:r>
    </w:p>
    <w:p w14:paraId="22DF44BD" w14:textId="77777777" w:rsidR="002C6858" w:rsidRPr="002C6858" w:rsidRDefault="002C6858" w:rsidP="002C6858">
      <w:pPr>
        <w:widowControl w:val="0"/>
        <w:tabs>
          <w:tab w:val="left" w:pos="132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C6858">
        <w:rPr>
          <w:rFonts w:ascii="Times New Roman" w:eastAsia="Times New Roman" w:hAnsi="Times New Roman" w:cs="Times New Roman"/>
          <w:i/>
          <w:sz w:val="24"/>
          <w:szCs w:val="24"/>
          <w:lang w:eastAsia="ru-RU"/>
        </w:rPr>
        <w:t>в том числе в розлив - с 1 апреля по 1 ноября;</w:t>
      </w:r>
    </w:p>
    <w:p w14:paraId="6A5CD5DB" w14:textId="089D5BB1" w:rsidR="002C6858" w:rsidRPr="002C6858" w:rsidRDefault="002C6858" w:rsidP="002C6858">
      <w:pPr>
        <w:widowControl w:val="0"/>
        <w:tabs>
          <w:tab w:val="left" w:pos="1320"/>
        </w:tabs>
        <w:autoSpaceDE w:val="0"/>
        <w:autoSpaceDN w:val="0"/>
        <w:adjustRightInd w:val="0"/>
        <w:spacing w:after="0" w:line="240" w:lineRule="auto"/>
        <w:jc w:val="both"/>
        <w:outlineLvl w:val="1"/>
        <w:rPr>
          <w:rFonts w:ascii="Times New Roman" w:eastAsia="Calibri" w:hAnsi="Times New Roman" w:cs="Times New Roman"/>
          <w:i/>
          <w:lang w:eastAsia="ru-RU"/>
        </w:rPr>
      </w:pPr>
      <w:r w:rsidRPr="002C6858">
        <w:rPr>
          <w:rFonts w:ascii="Times New Roman" w:eastAsia="Calibri" w:hAnsi="Times New Roman" w:cs="Times New Roman"/>
          <w:i/>
          <w:lang w:eastAsia="ru-RU"/>
        </w:rPr>
        <w:t xml:space="preserve">2) для  мест  размещения  елочных  базаров  -  с </w:t>
      </w:r>
      <w:r w:rsidR="00831DEE">
        <w:rPr>
          <w:rFonts w:ascii="Times New Roman" w:eastAsia="Calibri" w:hAnsi="Times New Roman" w:cs="Times New Roman"/>
          <w:i/>
          <w:lang w:eastAsia="ru-RU"/>
        </w:rPr>
        <w:t>1</w:t>
      </w:r>
      <w:r w:rsidR="00862FCA">
        <w:rPr>
          <w:rFonts w:ascii="Times New Roman" w:eastAsia="Calibri" w:hAnsi="Times New Roman" w:cs="Times New Roman"/>
          <w:i/>
          <w:lang w:eastAsia="ru-RU"/>
        </w:rPr>
        <w:t>0</w:t>
      </w:r>
      <w:r w:rsidR="00831DEE">
        <w:rPr>
          <w:rFonts w:ascii="Times New Roman" w:eastAsia="Calibri" w:hAnsi="Times New Roman" w:cs="Times New Roman"/>
          <w:i/>
          <w:lang w:eastAsia="ru-RU"/>
        </w:rPr>
        <w:t xml:space="preserve"> декабря</w:t>
      </w:r>
      <w:r w:rsidRPr="002C6858">
        <w:rPr>
          <w:rFonts w:ascii="Times New Roman" w:eastAsia="Calibri" w:hAnsi="Times New Roman" w:cs="Times New Roman"/>
          <w:i/>
          <w:lang w:eastAsia="ru-RU"/>
        </w:rPr>
        <w:t xml:space="preserve"> по </w:t>
      </w:r>
      <w:r w:rsidR="00831DEE">
        <w:rPr>
          <w:rFonts w:ascii="Times New Roman" w:eastAsia="Calibri" w:hAnsi="Times New Roman" w:cs="Times New Roman"/>
          <w:i/>
          <w:lang w:eastAsia="ru-RU"/>
        </w:rPr>
        <w:t>10</w:t>
      </w:r>
      <w:r w:rsidRPr="002C6858">
        <w:rPr>
          <w:rFonts w:ascii="Times New Roman" w:eastAsia="Calibri" w:hAnsi="Times New Roman" w:cs="Times New Roman"/>
          <w:i/>
          <w:lang w:eastAsia="ru-RU"/>
        </w:rPr>
        <w:t xml:space="preserve"> </w:t>
      </w:r>
      <w:r w:rsidR="00831DEE">
        <w:rPr>
          <w:rFonts w:ascii="Times New Roman" w:eastAsia="Calibri" w:hAnsi="Times New Roman" w:cs="Times New Roman"/>
          <w:i/>
          <w:lang w:eastAsia="ru-RU"/>
        </w:rPr>
        <w:t>января</w:t>
      </w:r>
      <w:r w:rsidRPr="002C6858">
        <w:rPr>
          <w:rFonts w:ascii="Times New Roman" w:eastAsia="Calibri" w:hAnsi="Times New Roman" w:cs="Times New Roman"/>
          <w:i/>
          <w:lang w:eastAsia="ru-RU"/>
        </w:rPr>
        <w:t>.;</w:t>
      </w:r>
    </w:p>
    <w:p w14:paraId="0685328A" w14:textId="77777777" w:rsidR="002C6858" w:rsidRPr="002C6858" w:rsidRDefault="002C6858" w:rsidP="002C6858">
      <w:pPr>
        <w:widowControl w:val="0"/>
        <w:tabs>
          <w:tab w:val="left" w:pos="1320"/>
        </w:tabs>
        <w:autoSpaceDE w:val="0"/>
        <w:autoSpaceDN w:val="0"/>
        <w:adjustRightInd w:val="0"/>
        <w:spacing w:after="0" w:line="240" w:lineRule="auto"/>
        <w:jc w:val="both"/>
        <w:outlineLvl w:val="1"/>
        <w:rPr>
          <w:rFonts w:ascii="Times New Roman" w:eastAsia="Calibri" w:hAnsi="Times New Roman" w:cs="Times New Roman"/>
          <w:i/>
          <w:lang w:eastAsia="ru-RU"/>
        </w:rPr>
      </w:pPr>
      <w:r w:rsidRPr="002C6858">
        <w:rPr>
          <w:rFonts w:ascii="Times New Roman" w:eastAsia="Calibri" w:hAnsi="Times New Roman" w:cs="Times New Roman"/>
          <w:i/>
          <w:lang w:eastAsia="ru-RU"/>
        </w:rPr>
        <w:t>3) для мест размещения бахчевых развалов - с 1 августа по 1 ноября;</w:t>
      </w:r>
    </w:p>
    <w:p w14:paraId="3EF094E6" w14:textId="77777777" w:rsidR="002C6858" w:rsidRPr="002C6858" w:rsidRDefault="002C6858" w:rsidP="002C6858">
      <w:pPr>
        <w:widowControl w:val="0"/>
        <w:tabs>
          <w:tab w:val="left" w:pos="1320"/>
        </w:tabs>
        <w:autoSpaceDE w:val="0"/>
        <w:autoSpaceDN w:val="0"/>
        <w:adjustRightInd w:val="0"/>
        <w:spacing w:after="0" w:line="240" w:lineRule="auto"/>
        <w:jc w:val="both"/>
        <w:outlineLvl w:val="1"/>
        <w:rPr>
          <w:rFonts w:ascii="Times New Roman" w:eastAsia="Calibri" w:hAnsi="Times New Roman" w:cs="Times New Roman"/>
          <w:i/>
          <w:lang w:eastAsia="ru-RU"/>
        </w:rPr>
      </w:pPr>
      <w:r w:rsidRPr="002C6858">
        <w:rPr>
          <w:rFonts w:ascii="Times New Roman" w:eastAsia="Calibri" w:hAnsi="Times New Roman" w:cs="Times New Roman"/>
          <w:i/>
          <w:lang w:eastAsia="ru-RU"/>
        </w:rPr>
        <w:t>4) для иных нестационарных торговых объектов – с 1 января по 31 декабря.)</w:t>
      </w:r>
    </w:p>
    <w:p w14:paraId="2E8D214F" w14:textId="77777777" w:rsidR="002C6858" w:rsidRPr="002C6858" w:rsidRDefault="002C6858" w:rsidP="002C6858">
      <w:pPr>
        <w:widowControl w:val="0"/>
        <w:tabs>
          <w:tab w:val="left" w:pos="1320"/>
        </w:tabs>
        <w:autoSpaceDE w:val="0"/>
        <w:autoSpaceDN w:val="0"/>
        <w:adjustRightInd w:val="0"/>
        <w:spacing w:after="0" w:line="240" w:lineRule="auto"/>
        <w:jc w:val="both"/>
        <w:outlineLvl w:val="1"/>
        <w:rPr>
          <w:rFonts w:ascii="Times New Roman" w:eastAsia="Calibri" w:hAnsi="Times New Roman" w:cs="Times New Roman"/>
          <w:i/>
          <w:lang w:eastAsia="ru-RU"/>
        </w:rPr>
      </w:pPr>
    </w:p>
    <w:p w14:paraId="7743A0CC" w14:textId="77777777" w:rsidR="002C6858" w:rsidRPr="002C6858" w:rsidRDefault="002C6858" w:rsidP="002C6858">
      <w:pPr>
        <w:widowControl w:val="0"/>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2.5. Срок размещения нестационарного торгового объекта устанавливается с даты подписания Акта приема-передачи, если иное не установлено нормативными правовыми актами органа местного самоуправления, и оканчивается с прекращением действия схемы. Сторона 2 не вправе осуществлять торговую деятельность до начала срока размещения.</w:t>
      </w:r>
    </w:p>
    <w:p w14:paraId="787CAEC9" w14:textId="77777777" w:rsidR="002C6858" w:rsidRPr="002C6858" w:rsidRDefault="002C6858" w:rsidP="002C6858">
      <w:pPr>
        <w:widowControl w:val="0"/>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2.6. Передача места размещения нестационарного торгового объекта хозяйствующему субъекту и установка нестационарного торгового объекта осуществляются на основании Акта приема-передачи.</w:t>
      </w:r>
    </w:p>
    <w:p w14:paraId="624A5ED0" w14:textId="39D99BAB" w:rsidR="002C6858" w:rsidRPr="002C6858" w:rsidRDefault="002C6858" w:rsidP="002C685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 xml:space="preserve">2.7. Подписывая Акт приема-передачи, Сторона </w:t>
      </w:r>
      <w:r w:rsidR="00831DEE">
        <w:rPr>
          <w:rFonts w:ascii="Times New Roman" w:eastAsia="Calibri" w:hAnsi="Times New Roman" w:cs="Times New Roman"/>
          <w:sz w:val="28"/>
          <w:szCs w:val="28"/>
          <w:lang w:eastAsia="ru-RU"/>
        </w:rPr>
        <w:t>1</w:t>
      </w:r>
      <w:r w:rsidRPr="002C6858">
        <w:rPr>
          <w:rFonts w:ascii="Times New Roman" w:eastAsia="Calibri" w:hAnsi="Times New Roman" w:cs="Times New Roman"/>
          <w:sz w:val="28"/>
          <w:szCs w:val="28"/>
          <w:lang w:eastAsia="ru-RU"/>
        </w:rPr>
        <w:t xml:space="preserve"> подтверждает, что место размещения нестационарного торгового объекта, в том числе состояние его благоустройства, соответствуют всем необходимым требованиям и условиям договора. Акт приема-передачи составляется в двух экземплярах, по одному для каждой из Сторон, и подписывается представителями Сторон, действующими на основании соответствующих доверенностей.</w:t>
      </w:r>
    </w:p>
    <w:p w14:paraId="5A242CE6"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8DB5D81"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b/>
          <w:bCs/>
          <w:sz w:val="28"/>
          <w:szCs w:val="28"/>
          <w:lang w:eastAsia="ru-RU"/>
        </w:rPr>
        <w:t>3. Оплата по Договору</w:t>
      </w:r>
    </w:p>
    <w:p w14:paraId="529EF18F"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6A5D0AB"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3.1. Цена договора составляет ______________________________ рублей.</w:t>
      </w:r>
    </w:p>
    <w:p w14:paraId="1243022C"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FB7017E"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3.1.1. Размер платы за право размещения нестационарного торгового объекта в 202___ году составляет ____________ рублей.</w:t>
      </w:r>
    </w:p>
    <w:p w14:paraId="1AC0F865"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8060850"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3.1.2. Размер платы за право размещения нестационарного торгового объекта в 202___ году составляет ____________ рублей.</w:t>
      </w:r>
    </w:p>
    <w:p w14:paraId="1A79EC29"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0D9B114"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3.2. Указанный размер платы установлен исходя из результатов электронного аукциона, предметом которого является право на заключение Договора на размещение нестационарного торгового объекта (далее - Договор)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w:t>
      </w:r>
      <w:r w:rsidRPr="002C6858">
        <w:rPr>
          <w:rFonts w:ascii="Times New Roman" w:eastAsia="Times New Roman" w:hAnsi="Times New Roman" w:cs="Times New Roman"/>
          <w:sz w:val="28"/>
          <w:szCs w:val="28"/>
          <w:lang w:eastAsia="ru-RU"/>
        </w:rPr>
        <w:lastRenderedPageBreak/>
        <w:t>которые не разграничена, находящихся на территории городского округа Красногорск, учитывающим место расположения НТО на территории городского округа Красногорск, количества месяцев, на которое предоставляется право размещения НТО; общей площади НТО и коэффициента, учитывающего тип НТО.</w:t>
      </w:r>
    </w:p>
    <w:p w14:paraId="5A6B1279"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3.3. Сторона 2 оплатила обеспечение заявки на участие в аукционе в виде задатка в размере _______________________________________________, сумма которого засчитывается в счет платы за размещение нестационарного торгового объекта.</w:t>
      </w:r>
    </w:p>
    <w:p w14:paraId="58B08D5D"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3.4. Оплата по Договору производится в рублях Российской Федерации.</w:t>
      </w:r>
    </w:p>
    <w:p w14:paraId="082C07B9"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3.5. В случае возникновения обстоятельств, влекущих изменение стоимости за право размещения нестационарного торгового объекта (продление срока действия Схемы размещения нестационарных торговых объектов на территории городского округа Красногорск Московской области.), Стороны подписывают соответствующее дополнительное соглашение к Договору.</w:t>
      </w:r>
    </w:p>
    <w:p w14:paraId="1C30FD01"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3.6.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ежеквартально до 10 числа первого месяца, следующего за отчетным. Датой оплаты считается дата поступления денежных средств на счет Стороны 1.</w:t>
      </w:r>
    </w:p>
    <w:p w14:paraId="1E66DD11"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3.7. Размер платы за неполный календарный квартал определяется путем деления суммы, указанной в </w:t>
      </w:r>
      <w:hyperlink w:anchor="P309" w:tooltip="3.1. Годовой размер платы за право размещения нестационарного торгового объекта составляет __________ рублей.">
        <w:r w:rsidRPr="002C6858">
          <w:rPr>
            <w:rFonts w:ascii="Times New Roman" w:eastAsia="Times New Roman" w:hAnsi="Times New Roman" w:cs="Times New Roman"/>
            <w:sz w:val="28"/>
            <w:szCs w:val="28"/>
            <w:lang w:eastAsia="ru-RU"/>
          </w:rPr>
          <w:t>разделе 3.1</w:t>
        </w:r>
      </w:hyperlink>
      <w:r w:rsidRPr="002C6858">
        <w:rPr>
          <w:rFonts w:ascii="Times New Roman" w:eastAsia="Times New Roman" w:hAnsi="Times New Roman" w:cs="Times New Roman"/>
          <w:sz w:val="28"/>
          <w:szCs w:val="28"/>
          <w:lang w:eastAsia="ru-RU"/>
        </w:rPr>
        <w:t xml:space="preserve"> настоящего Договора, на количество календарных дней в году, и умножения полученной суммы на количество календарных дней в соответствующем квартале, в котором предоставляется право на размещение нестационарного торгового объекта.</w:t>
      </w:r>
    </w:p>
    <w:p w14:paraId="6B3B9683"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3.8. Плата за первый квартал срока действия настоящего Договора уплачивается Стороной 2, в течение пяти банковских дней с даты подписания Сторонами настоящего Договора.</w:t>
      </w:r>
    </w:p>
    <w:p w14:paraId="680A086A"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3.9.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14:paraId="63F1A8D7"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3.10.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14:paraId="48E7343E"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p>
    <w:p w14:paraId="68CC1D31"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b/>
          <w:bCs/>
          <w:sz w:val="28"/>
          <w:szCs w:val="28"/>
          <w:lang w:eastAsia="ru-RU"/>
        </w:rPr>
        <w:t>4. Права и обязанности Сторон</w:t>
      </w:r>
    </w:p>
    <w:p w14:paraId="7988C580"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F0DC480"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4" w:name="_Hlk135823762"/>
      <w:r w:rsidRPr="002C6858">
        <w:rPr>
          <w:rFonts w:ascii="Times New Roman" w:eastAsia="Times New Roman" w:hAnsi="Times New Roman" w:cs="Times New Roman"/>
          <w:sz w:val="28"/>
          <w:szCs w:val="28"/>
          <w:lang w:eastAsia="ru-RU"/>
        </w:rPr>
        <w:t>4.1. Сторона 1 обязуется:</w:t>
      </w:r>
    </w:p>
    <w:p w14:paraId="1E3825DD"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4.1.1. Предоставить Стороне 2 право на размещение нестационарного торгового объекта, указанного в </w:t>
      </w:r>
      <w:hyperlink w:anchor="P410" w:tooltip="Приложение N 1">
        <w:r w:rsidRPr="002C6858">
          <w:rPr>
            <w:rFonts w:ascii="Times New Roman" w:eastAsia="Times New Roman" w:hAnsi="Times New Roman" w:cs="Times New Roman"/>
            <w:sz w:val="28"/>
            <w:szCs w:val="28"/>
            <w:lang w:eastAsia="ru-RU"/>
          </w:rPr>
          <w:t>приложении</w:t>
        </w:r>
      </w:hyperlink>
      <w:r w:rsidRPr="002C6858">
        <w:rPr>
          <w:rFonts w:ascii="Times New Roman" w:eastAsia="Times New Roman" w:hAnsi="Times New Roman" w:cs="Times New Roman"/>
          <w:sz w:val="28"/>
          <w:szCs w:val="28"/>
          <w:lang w:eastAsia="ru-RU"/>
        </w:rPr>
        <w:t xml:space="preserve"> к настоящему Договору с момента заключения настоящего Договора.</w:t>
      </w:r>
    </w:p>
    <w:p w14:paraId="6B114E13"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4.1.2. Направить Стороне 2 сведения об изменении своего почтового адреса, </w:t>
      </w:r>
      <w:r w:rsidRPr="002C6858">
        <w:rPr>
          <w:rFonts w:ascii="Times New Roman" w:eastAsia="Times New Roman" w:hAnsi="Times New Roman" w:cs="Times New Roman"/>
          <w:sz w:val="28"/>
          <w:szCs w:val="28"/>
          <w:lang w:eastAsia="ru-RU"/>
        </w:rPr>
        <w:lastRenderedPageBreak/>
        <w:t>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14:paraId="11ED10FD"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4.2. Сторона 1 имеет право:</w:t>
      </w:r>
    </w:p>
    <w:p w14:paraId="4EB1648B"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66B0FE7"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4.2.2. Самостоятельно или через специализированные организации осуществлять контроль за выполнением Стороной 2 настоящего Договора и соблюдением требований по организации работы мелкорозничной торговой сети в установленном порядке.</w:t>
      </w:r>
    </w:p>
    <w:p w14:paraId="544DB781"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4.2.3. По истечении 5 (пяти) календарных дней после окончания срока действия Договора требовать от Стороны 2 осуществить мероприятия по демонтажу нестационарного торгового объекта.</w:t>
      </w:r>
    </w:p>
    <w:p w14:paraId="4485BE9B"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4.2.4. Досрочно прекращать действие Договора в случаях нарушения организацией требований действующего законодательства по организации его деятельности и размещению объекта.</w:t>
      </w:r>
    </w:p>
    <w:p w14:paraId="59EE2BFB"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4.2.5. При прекращении действия договора и истечении 5-дневного срока, указанного в пункте 4.2.3 настоящего договора, самостоятельно обеспечить демонтаж и (или) перемещение Объекта на специально организованную площадку для хранения незаконно размещенных объектов.</w:t>
      </w:r>
    </w:p>
    <w:p w14:paraId="211A16B3"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В случае отказа Стороны 2 в добровольном порядке осуществить демонтаж и вывоз Объекта с места его размещения в 5-дневный срок после прекращения договора, Сторона 1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14:paraId="00E594B1"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Демонтаж нестационарных торговых объектов на территории городского округа Красногорск производится в соответствии с порядком демонтажа самовольно (незаконно) установленных нестационарных торговых объектов, утвержденным администрацией городского округа Красногорск Московской области.</w:t>
      </w:r>
    </w:p>
    <w:p w14:paraId="0285FE9B"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 Сторона 2 обязуется:</w:t>
      </w:r>
    </w:p>
    <w:p w14:paraId="69852B8B"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4.3.1. В течение 5 дней с момента заключения Договора подготовить и предоставить Стороне 2 паспорт нестационарного торгового объекта, содержащий архитектурный облик нестационарного торгового объекта. Изготовление и предоставление паспорта осуществляется до установки торгового объекта. В течение 10 дней с момента заключения Договора согласовать внешний вид Объекта в отделе потребительского рынка администрации городского округа Красногорск. Согласование внешнего вида осуществляется до установки Объекта.</w:t>
      </w:r>
    </w:p>
    <w:p w14:paraId="34E4516B"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4.3.2. Обеспечить эксплуатацию нестационарного торгового объекта в </w:t>
      </w:r>
      <w:r w:rsidRPr="002C6858">
        <w:rPr>
          <w:rFonts w:ascii="Times New Roman" w:eastAsia="Times New Roman" w:hAnsi="Times New Roman" w:cs="Times New Roman"/>
          <w:sz w:val="28"/>
          <w:szCs w:val="28"/>
          <w:lang w:eastAsia="ru-RU"/>
        </w:rPr>
        <w:lastRenderedPageBreak/>
        <w:t>соответствии с:</w:t>
      </w:r>
    </w:p>
    <w:p w14:paraId="36143FE7"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требованиями к архитектурно-дизайнерскому решению, утвержденному правилами благоустройства территории городского округа Красногорск Московской области;</w:t>
      </w:r>
    </w:p>
    <w:p w14:paraId="41E44614"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утвержденной схемой размещения нестационарных торговых объектов;</w:t>
      </w:r>
    </w:p>
    <w:p w14:paraId="6D6139D7"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условиями настоящего Договора;</w:t>
      </w:r>
    </w:p>
    <w:p w14:paraId="45F4DF5F"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установленными требованиями законодательства Российской Федерации к организации работы данных видов объектов.</w:t>
      </w:r>
    </w:p>
    <w:p w14:paraId="5E2A1980"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4.3.3.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410" w:tooltip="Приложение N 1">
        <w:r w:rsidRPr="002C6858">
          <w:rPr>
            <w:rFonts w:ascii="Times New Roman" w:eastAsia="Times New Roman" w:hAnsi="Times New Roman" w:cs="Times New Roman"/>
            <w:sz w:val="28"/>
            <w:szCs w:val="28"/>
            <w:lang w:eastAsia="ru-RU"/>
          </w:rPr>
          <w:t>приложении</w:t>
        </w:r>
      </w:hyperlink>
      <w:r w:rsidRPr="002C6858">
        <w:rPr>
          <w:rFonts w:ascii="Times New Roman" w:eastAsia="Times New Roman" w:hAnsi="Times New Roman" w:cs="Times New Roman"/>
          <w:sz w:val="28"/>
          <w:szCs w:val="28"/>
          <w:lang w:eastAsia="ru-RU"/>
        </w:rPr>
        <w:t xml:space="preserve"> к настоящему Договору, согласно специализации. Иметь в наличии торговое оборудование, предназначенное для выкладки товаров и хранения запасов. Иметь в наличии холодильное оборудование при реализации скоропортящихся пищевых продуктов.</w:t>
      </w:r>
    </w:p>
    <w:p w14:paraId="1021231D"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4.3.4. Предоставить в администрацию городского округа Красногорск проектную документацию в случае модернизации НТО - в течение двух недель с момента получения проектной документации.</w:t>
      </w:r>
    </w:p>
    <w:p w14:paraId="624CBA51"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4.3.5. В течение всего срока действия Договора обеспечить надлежащее состояние, внешний вид, тип, местоположение, размеры, специализацию нестационарного торгового объекта, а также осуществлять мероприятия по развитию благоустройства прилегающей территории.</w:t>
      </w:r>
    </w:p>
    <w:p w14:paraId="3494AAC4"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4.3.6. Ежедневно производить уборку территории от мусора, посторонних предметов и снега в радиусе 5 (пяти) метров от нестационарного торгового объекта.</w:t>
      </w:r>
    </w:p>
    <w:p w14:paraId="4667E5EA"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4.3.7. Обеспечить подключение нестационарного торгового объекта к электросетям (заключение договора энергоснабжения с энергосбытовой организацией).</w:t>
      </w:r>
    </w:p>
    <w:p w14:paraId="1AEC0B24"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4.3.8. Содержать прилегающую территорию чистой от мусора и посторонних предметов.</w:t>
      </w:r>
    </w:p>
    <w:p w14:paraId="6C742257"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4.3.9. После подписания Договора предоставить в администрацию городского округа Красногорск, в срок не более 90 (девяноста) календарных дней с момента подписания Договора на право размещения нестационарного торгового объекта, письменное соглашение, заключенное между заказчиком и подрядной организацией (региональным оператором) на вывоз мусора.</w:t>
      </w:r>
    </w:p>
    <w:p w14:paraId="3E5661A3"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4.3.10. Обеспечить установку урн для сбора мусора объемом до 0,5 кубического метра включительно.</w:t>
      </w:r>
    </w:p>
    <w:p w14:paraId="12EC71C6"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4.3.11. Своевременно производить оплату в соответствии с условиями настоящего Договора.</w:t>
      </w:r>
    </w:p>
    <w:p w14:paraId="13D57E51"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4.3.12. Не позднее 5 (пяти) календарных дней со дня окончания срока действия настоящего Договора демонтировать нестационарный торговый объект.</w:t>
      </w:r>
    </w:p>
    <w:p w14:paraId="005BA48C"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lastRenderedPageBreak/>
        <w:t>4.3.13. После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14:paraId="56C44E66"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4.3.14. С момента окончания срока действия Договора, в случае досрочного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5 (пяти) календарных дней и привести место размещения нестационарного торгового объекта в первоначальное состояние за счет собственных средств.</w:t>
      </w:r>
    </w:p>
    <w:p w14:paraId="44007A18"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4.3.15.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14:paraId="6158C72E"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4.3.16.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w:t>
      </w:r>
    </w:p>
    <w:p w14:paraId="25DE0F19"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4.3.17. Обеспечить представление по требованию органов государственного контроля (надзора) документов в соответствии с установленными требованиями к организации работы нестационарных торговых объектов.</w:t>
      </w:r>
    </w:p>
    <w:p w14:paraId="52F5EE53"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4.4. Сторона 2 имеет право:</w:t>
      </w:r>
    </w:p>
    <w:p w14:paraId="3FC4C17E"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4.4.1. Беспрепятственного доступа к месту размещения нестационарного торгового объекта.</w:t>
      </w:r>
    </w:p>
    <w:p w14:paraId="7A3FC25B"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14:paraId="7B10171D"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bookmarkEnd w:id="4"/>
    <w:p w14:paraId="3353AFB1"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C87F264"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5. </w:t>
      </w:r>
      <w:r w:rsidRPr="002C6858">
        <w:rPr>
          <w:rFonts w:ascii="Times New Roman" w:eastAsia="Times New Roman" w:hAnsi="Times New Roman" w:cs="Times New Roman"/>
          <w:b/>
          <w:bCs/>
          <w:sz w:val="28"/>
          <w:szCs w:val="28"/>
          <w:lang w:eastAsia="ru-RU"/>
        </w:rPr>
        <w:t>Ответственность Сторон</w:t>
      </w:r>
    </w:p>
    <w:p w14:paraId="766ABF0A"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82FE53B"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5" w:name="_Hlk135823785"/>
      <w:r w:rsidRPr="002C6858">
        <w:rPr>
          <w:rFonts w:ascii="Times New Roman" w:eastAsia="Times New Roman" w:hAnsi="Times New Roman" w:cs="Times New Roman"/>
          <w:sz w:val="28"/>
          <w:szCs w:val="28"/>
          <w:lang w:eastAsia="ru-RU"/>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14:paraId="6079F959"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5.2. В случае нарушения Стороной 2 сроков оплаты, предусмотренных настоящим Договором, она обязана уплатить неустойку (пени) в течение 5 (пяти) банковских дней с даты получения соответствующей претензии от Стороны 1. </w:t>
      </w:r>
    </w:p>
    <w:p w14:paraId="425FC158"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5.3 Пеня начисляется за каждый день просрочки оплаты Стороной 2, начиная со </w:t>
      </w:r>
      <w:r w:rsidRPr="002C6858">
        <w:rPr>
          <w:rFonts w:ascii="Times New Roman" w:eastAsia="Times New Roman" w:hAnsi="Times New Roman" w:cs="Times New Roman"/>
          <w:sz w:val="28"/>
          <w:szCs w:val="28"/>
          <w:lang w:eastAsia="ru-RU"/>
        </w:rPr>
        <w:lastRenderedPageBreak/>
        <w:t>дня, следующего после дня истечения установленного срока в размере одной трехсотой действующей на дату уплаты пени ключевой ставки Центрального банка Российской Федерации от Цены Договора.</w:t>
      </w:r>
    </w:p>
    <w:p w14:paraId="6E892A07"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5.4. В случае размещения нестационарного торгового объекта с нарушением внешнего вида, типа, местоположения, размеров, специализации, а также требований законодательства Российской Федерации Сторона 2 обязана уплатить неустойку (штраф) в размере 10% от суммы, указанной в </w:t>
      </w:r>
      <w:hyperlink w:anchor="P309" w:tooltip="3.1. Годовой размер платы за право размещения нестационарного торгового объекта составляет __________ рублей.">
        <w:r w:rsidRPr="002C6858">
          <w:rPr>
            <w:rFonts w:ascii="Times New Roman" w:eastAsia="Times New Roman" w:hAnsi="Times New Roman" w:cs="Times New Roman"/>
            <w:sz w:val="28"/>
            <w:szCs w:val="28"/>
            <w:lang w:eastAsia="ru-RU"/>
          </w:rPr>
          <w:t>пункте 3.1</w:t>
        </w:r>
      </w:hyperlink>
      <w:r w:rsidRPr="002C6858">
        <w:rPr>
          <w:rFonts w:ascii="Times New Roman" w:eastAsia="Times New Roman" w:hAnsi="Times New Roman" w:cs="Times New Roman"/>
          <w:sz w:val="28"/>
          <w:szCs w:val="28"/>
          <w:lang w:eastAsia="ru-RU"/>
        </w:rPr>
        <w:t xml:space="preserve"> Договора, за каждый факт нарушения, в течение 5 (пяти) банковских дней с даты получения соответствующей претензии Стороны 1.</w:t>
      </w:r>
    </w:p>
    <w:p w14:paraId="1F1E3F50"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5.5.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356" w:tooltip="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
        <w:r w:rsidRPr="002C6858">
          <w:rPr>
            <w:rFonts w:ascii="Times New Roman" w:eastAsia="Times New Roman" w:hAnsi="Times New Roman" w:cs="Times New Roman"/>
            <w:sz w:val="28"/>
            <w:szCs w:val="28"/>
            <w:lang w:eastAsia="ru-RU"/>
          </w:rPr>
          <w:t>пунктами 5.1</w:t>
        </w:r>
      </w:hyperlink>
      <w:r w:rsidRPr="002C6858">
        <w:rPr>
          <w:rFonts w:ascii="Times New Roman" w:eastAsia="Times New Roman" w:hAnsi="Times New Roman" w:cs="Times New Roman"/>
          <w:sz w:val="28"/>
          <w:szCs w:val="28"/>
          <w:lang w:eastAsia="ru-RU"/>
        </w:rPr>
        <w:t xml:space="preserve"> и </w:t>
      </w:r>
      <w:hyperlink w:anchor="P357" w:tooltip="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
        <w:r w:rsidRPr="002C6858">
          <w:rPr>
            <w:rFonts w:ascii="Times New Roman" w:eastAsia="Times New Roman" w:hAnsi="Times New Roman" w:cs="Times New Roman"/>
            <w:sz w:val="28"/>
            <w:szCs w:val="28"/>
            <w:lang w:eastAsia="ru-RU"/>
          </w:rPr>
          <w:t>5.2</w:t>
        </w:r>
      </w:hyperlink>
      <w:r w:rsidRPr="002C6858">
        <w:rPr>
          <w:rFonts w:ascii="Times New Roman" w:eastAsia="Times New Roman" w:hAnsi="Times New Roman" w:cs="Times New Roman"/>
          <w:sz w:val="28"/>
          <w:szCs w:val="28"/>
          <w:lang w:eastAsia="ru-RU"/>
        </w:rPr>
        <w:t xml:space="preserve"> настоящего Договора.</w:t>
      </w:r>
    </w:p>
    <w:p w14:paraId="666FA1C6"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5.6. Администрация имеет право досрочно расторгнуть настоящий Договор в связи с принятием указанных ниже решений, о чем извещает письменно Сторону 1 не менее чем за месяц до начала соответствующих работ:</w:t>
      </w:r>
    </w:p>
    <w:p w14:paraId="639E0E3B"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5.6.1. В случае выявления несоответствия объекта типовым архитектурно-художественным решениям внешнего вида нестационарных торговых объектов, размещаемых на территории городского округа Красногорск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и т.п.), утвержденным правилами благоустройства территории городского округа Красногорск Московской области.</w:t>
      </w:r>
    </w:p>
    <w:p w14:paraId="4194DD74"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5.6.2. В случае необходимости ремонта и (или) реконструкции автомобильных дорог, если нахождение нестационарного торгового объекта препятствует осуществлению указанных работ.</w:t>
      </w:r>
    </w:p>
    <w:p w14:paraId="070073D3"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5.6.3. В случае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14:paraId="37682079"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5.6.4. В случае размещения объектов капитального строительства регионального и муниципального значения.</w:t>
      </w:r>
    </w:p>
    <w:p w14:paraId="30B28BFD"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5.6.5. В случае заключения Договора о развитии застроенных территорий, если нахождение нестационарного торгового объекта препятствует реализации указанного Договора.</w:t>
      </w:r>
    </w:p>
    <w:p w14:paraId="4CB12E12"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5.6.6. В случае прекращения Стороной 2 в установленном законом порядке своей деятельности.</w:t>
      </w:r>
    </w:p>
    <w:p w14:paraId="4441351E"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5.6.7. В случае нарушения Стороной 2 установленной в Договоре специализации объекта.</w:t>
      </w:r>
    </w:p>
    <w:p w14:paraId="149F8BCE"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5.7. Возмещение убытков и уплата неустойки за неисполнение обязательств не освобождает Стороны от исполнения обязательств по Договору.</w:t>
      </w:r>
    </w:p>
    <w:bookmarkEnd w:id="5"/>
    <w:p w14:paraId="47C31163"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17EDB9B"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b/>
          <w:bCs/>
          <w:sz w:val="28"/>
          <w:szCs w:val="28"/>
          <w:lang w:eastAsia="ru-RU"/>
        </w:rPr>
        <w:t>6. Порядок изменения, прекращения и расторжения Договора</w:t>
      </w:r>
    </w:p>
    <w:p w14:paraId="1ABB9E94"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b/>
          <w:bCs/>
          <w:sz w:val="28"/>
          <w:szCs w:val="28"/>
          <w:lang w:eastAsia="ru-RU"/>
        </w:rPr>
      </w:pPr>
    </w:p>
    <w:p w14:paraId="2ABF625E"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6" w:name="_Hlk135823822"/>
      <w:r w:rsidRPr="002C6858">
        <w:rPr>
          <w:rFonts w:ascii="Times New Roman" w:eastAsia="Times New Roman" w:hAnsi="Times New Roman" w:cs="Times New Roman"/>
          <w:sz w:val="28"/>
          <w:szCs w:val="28"/>
          <w:lang w:eastAsia="ru-RU"/>
        </w:rPr>
        <w:t>6.1. Договор может быть расторгнут: по соглашению Сторон; в судебном порядке; 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14:paraId="0B2D7862"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6.2. Настоящий Договор может быть расторгнут Стороной 1 в порядке одностороннего отказа от исполнения Договора в случаях: невнесения в установленный Договором срок платы по настоящему Договору, если просрочка платежа составляет более тридцати календарных дней.</w:t>
      </w:r>
    </w:p>
    <w:p w14:paraId="6A6FFEF9"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6.3. Настоящий договор расторгается Стороной 1 в одностороннем порядке при наличии одного или нескольких, предусмотренных п.п. 4.3.1.-4.3.17 условий настоящего Договора.</w:t>
      </w:r>
    </w:p>
    <w:p w14:paraId="65957936"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6.4.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 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 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14:paraId="3257F5E5"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w:t>
      </w:r>
    </w:p>
    <w:p w14:paraId="73810D88"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6.5. Расторжение Договора по соглашению Сторон производится путем подписания соответствующего соглашения о расторжении.</w:t>
      </w:r>
    </w:p>
    <w:p w14:paraId="38F11537"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6.6. В случае досрочного расторжения настоящего Договора на основании </w:t>
      </w:r>
      <w:hyperlink w:anchor="P373" w:tooltip="6.2. Настоящий договор может быть расторгнут Стороной 1 в порядке одностороннего отказа от исполнения договора в случаях: невнесения в установленный договором срок платы по настоящему договору, если просрочка платежа составляет более тридцати календарных дней ">
        <w:r w:rsidRPr="002C6858">
          <w:rPr>
            <w:rFonts w:ascii="Times New Roman" w:eastAsia="Times New Roman" w:hAnsi="Times New Roman" w:cs="Times New Roman"/>
            <w:sz w:val="28"/>
            <w:szCs w:val="28"/>
            <w:lang w:eastAsia="ru-RU"/>
          </w:rPr>
          <w:t>п. 6.2</w:t>
        </w:r>
      </w:hyperlink>
      <w:r w:rsidRPr="002C6858">
        <w:rPr>
          <w:rFonts w:ascii="Times New Roman" w:eastAsia="Times New Roman" w:hAnsi="Times New Roman" w:cs="Times New Roman"/>
          <w:sz w:val="28"/>
          <w:szCs w:val="28"/>
          <w:lang w:eastAsia="ru-RU"/>
        </w:rPr>
        <w:t>. настоящего Договора денежные средства, оплаченные Стороной 2, возврату не подлежат.</w:t>
      </w:r>
    </w:p>
    <w:bookmarkEnd w:id="6"/>
    <w:p w14:paraId="23C0E6F2"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E60B519"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b/>
          <w:bCs/>
          <w:sz w:val="28"/>
          <w:szCs w:val="28"/>
          <w:lang w:eastAsia="ru-RU"/>
        </w:rPr>
        <w:t>7. Порядок разрешения споров</w:t>
      </w:r>
    </w:p>
    <w:p w14:paraId="0F107BF1"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66F89C5"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7" w:name="_Hlk135823841"/>
      <w:r w:rsidRPr="002C6858">
        <w:rPr>
          <w:rFonts w:ascii="Times New Roman" w:eastAsia="Times New Roman" w:hAnsi="Times New Roman" w:cs="Times New Roman"/>
          <w:sz w:val="28"/>
          <w:szCs w:val="28"/>
          <w:lang w:eastAsia="ru-RU"/>
        </w:rPr>
        <w:t xml:space="preserve">7.1. В случае возникновения любых противоречий, претензий и разногласий, а также споров, связанных с исполнением настоящего Договора, Стороны </w:t>
      </w:r>
      <w:r w:rsidRPr="002C6858">
        <w:rPr>
          <w:rFonts w:ascii="Times New Roman" w:eastAsia="Times New Roman" w:hAnsi="Times New Roman" w:cs="Times New Roman"/>
          <w:sz w:val="28"/>
          <w:szCs w:val="28"/>
          <w:lang w:eastAsia="ru-RU"/>
        </w:rPr>
        <w:lastRenderedPageBreak/>
        <w:t>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00050D68"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7.2. Все достигнутые договоренности Стороны оформляют в виде дополнительных соглашений, подписанных Сторонами и скрепленных печатями.</w:t>
      </w:r>
    </w:p>
    <w:p w14:paraId="5CE00328"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7.3. До передачи спора на разрешение суда Стороны принимают меры к его урегулированию в претензионном порядке.</w:t>
      </w:r>
    </w:p>
    <w:p w14:paraId="18E5EE1A"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14:paraId="47EC113E"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7.5. Если претензионные требования подлежат денежной оценке, в претензии указывается истребуемая сумма и ее полный и обоснованный расчет.</w:t>
      </w:r>
    </w:p>
    <w:p w14:paraId="465E6166"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2DCB52C8"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6C339C7E"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bookmarkEnd w:id="7"/>
    <w:p w14:paraId="130785D0"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2A52FBE"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b/>
          <w:bCs/>
          <w:sz w:val="28"/>
          <w:szCs w:val="28"/>
          <w:lang w:eastAsia="ru-RU"/>
        </w:rPr>
        <w:t>8. Форс-мажорные обстоятельства</w:t>
      </w:r>
    </w:p>
    <w:p w14:paraId="362541D3"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E5AFF2A"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8" w:name="_Hlk135823855"/>
      <w:r w:rsidRPr="002C6858">
        <w:rPr>
          <w:rFonts w:ascii="Times New Roman" w:eastAsia="Times New Roman" w:hAnsi="Times New Roman" w:cs="Times New Roman"/>
          <w:sz w:val="28"/>
          <w:szCs w:val="28"/>
          <w:lang w:eastAsia="ru-RU"/>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13FBBAFD"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3B412F63"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8.3. Невыполнение условий </w:t>
      </w:r>
      <w:hyperlink w:anchor="P393" w:tooltip="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
        <w:r w:rsidRPr="002C6858">
          <w:rPr>
            <w:rFonts w:ascii="Times New Roman" w:eastAsia="Times New Roman" w:hAnsi="Times New Roman" w:cs="Times New Roman"/>
            <w:sz w:val="28"/>
            <w:szCs w:val="28"/>
            <w:lang w:eastAsia="ru-RU"/>
          </w:rPr>
          <w:t>пункта 8.2</w:t>
        </w:r>
      </w:hyperlink>
      <w:r w:rsidRPr="002C6858">
        <w:rPr>
          <w:rFonts w:ascii="Times New Roman" w:eastAsia="Times New Roman" w:hAnsi="Times New Roman" w:cs="Times New Roman"/>
          <w:sz w:val="28"/>
          <w:szCs w:val="28"/>
          <w:lang w:eastAsia="ru-RU"/>
        </w:rPr>
        <w:t xml:space="preserve"> Договора лишает Сторону права ссылаться на форс-мажорные обстоятельства при невыполнении обязательств по настоящему Договору.</w:t>
      </w:r>
    </w:p>
    <w:bookmarkEnd w:id="8"/>
    <w:p w14:paraId="6D4E60B5"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5DBD89B"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b/>
          <w:bCs/>
          <w:sz w:val="28"/>
          <w:szCs w:val="28"/>
          <w:lang w:eastAsia="ru-RU"/>
        </w:rPr>
        <w:t>9. Прочие условия</w:t>
      </w:r>
    </w:p>
    <w:p w14:paraId="1E118089"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07CD386"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9" w:name="_Hlk135823875"/>
      <w:r w:rsidRPr="002C6858">
        <w:rPr>
          <w:rFonts w:ascii="Times New Roman" w:eastAsia="Times New Roman" w:hAnsi="Times New Roman" w:cs="Times New Roman"/>
          <w:sz w:val="28"/>
          <w:szCs w:val="28"/>
          <w:lang w:eastAsia="ru-RU"/>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14:paraId="6FCB87A8"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lastRenderedPageBreak/>
        <w:t>9.2. Настоящий Договор составлен в двух экземплярах, имеющих равную юридическую силу, по одному экземпляру для каждой Стороны.</w:t>
      </w:r>
    </w:p>
    <w:p w14:paraId="6E2018E9"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9.3. Неотъемлемой частью настоящего Договора является «Характеристики размещения нестационарного торгового объекта», «Акт приема-передачи», «Паспорт нестационарного торгового объекта», «Акт проверки соблюдения условий договора на право размещения нестационарного торгового объекта», «Предписание на устранение выявленных нарушений».</w:t>
      </w:r>
    </w:p>
    <w:bookmarkEnd w:id="9"/>
    <w:p w14:paraId="60689D9A" w14:textId="77777777" w:rsidR="002C6858" w:rsidRPr="002C6858" w:rsidRDefault="002C6858" w:rsidP="002C6858">
      <w:pPr>
        <w:widowControl w:val="0"/>
        <w:tabs>
          <w:tab w:val="left" w:pos="3060"/>
        </w:tabs>
        <w:autoSpaceDE w:val="0"/>
        <w:autoSpaceDN w:val="0"/>
        <w:spacing w:before="200" w:after="0" w:line="240" w:lineRule="auto"/>
        <w:jc w:val="both"/>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sz w:val="28"/>
          <w:szCs w:val="28"/>
          <w:lang w:eastAsia="ru-RU"/>
        </w:rPr>
        <w:tab/>
      </w:r>
    </w:p>
    <w:p w14:paraId="2872F9A2"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b/>
          <w:bCs/>
          <w:sz w:val="28"/>
          <w:szCs w:val="28"/>
          <w:lang w:eastAsia="ru-RU"/>
        </w:rPr>
        <w:t>10. Адреса, банковские реквизиты и подписи Сторон</w:t>
      </w:r>
    </w:p>
    <w:p w14:paraId="5DDF89C7"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Style w:val="11"/>
        <w:tblW w:w="0" w:type="auto"/>
        <w:tblLook w:val="04A0" w:firstRow="1" w:lastRow="0" w:firstColumn="1" w:lastColumn="0" w:noHBand="0" w:noVBand="1"/>
      </w:tblPr>
      <w:tblGrid>
        <w:gridCol w:w="4786"/>
        <w:gridCol w:w="4785"/>
      </w:tblGrid>
      <w:tr w:rsidR="002C6858" w:rsidRPr="002C6858" w14:paraId="41D1F788" w14:textId="77777777" w:rsidTr="00ED3EB8">
        <w:tc>
          <w:tcPr>
            <w:tcW w:w="4786" w:type="dxa"/>
          </w:tcPr>
          <w:p w14:paraId="63B56D89" w14:textId="77777777" w:rsidR="002C6858" w:rsidRPr="002C6858" w:rsidRDefault="002C6858" w:rsidP="002C6858">
            <w:pPr>
              <w:widowControl w:val="0"/>
              <w:autoSpaceDE w:val="0"/>
              <w:autoSpaceDN w:val="0"/>
              <w:jc w:val="both"/>
              <w:rPr>
                <w:rFonts w:ascii="Times New Roman" w:eastAsiaTheme="minorEastAsia" w:hAnsi="Times New Roman" w:cs="Times New Roman"/>
                <w:sz w:val="28"/>
                <w:szCs w:val="28"/>
              </w:rPr>
            </w:pPr>
            <w:r w:rsidRPr="002C6858">
              <w:rPr>
                <w:rFonts w:ascii="Times New Roman" w:eastAsiaTheme="minorEastAsia" w:hAnsi="Times New Roman" w:cs="Times New Roman"/>
                <w:sz w:val="28"/>
                <w:szCs w:val="28"/>
              </w:rPr>
              <w:t>Сторона 1:</w:t>
            </w:r>
          </w:p>
        </w:tc>
        <w:tc>
          <w:tcPr>
            <w:tcW w:w="4785" w:type="dxa"/>
          </w:tcPr>
          <w:p w14:paraId="4237FD3B" w14:textId="77777777" w:rsidR="002C6858" w:rsidRPr="002C6858" w:rsidRDefault="002C6858" w:rsidP="002C6858">
            <w:pPr>
              <w:widowControl w:val="0"/>
              <w:autoSpaceDE w:val="0"/>
              <w:autoSpaceDN w:val="0"/>
              <w:jc w:val="both"/>
              <w:rPr>
                <w:rFonts w:ascii="Times New Roman" w:eastAsiaTheme="minorEastAsia" w:hAnsi="Times New Roman" w:cs="Times New Roman"/>
                <w:sz w:val="28"/>
                <w:szCs w:val="28"/>
              </w:rPr>
            </w:pPr>
            <w:r w:rsidRPr="002C6858">
              <w:rPr>
                <w:rFonts w:ascii="Times New Roman" w:eastAsiaTheme="minorEastAsia" w:hAnsi="Times New Roman" w:cs="Times New Roman"/>
                <w:sz w:val="28"/>
                <w:szCs w:val="28"/>
              </w:rPr>
              <w:t xml:space="preserve">Сторона 2:                </w:t>
            </w:r>
          </w:p>
          <w:p w14:paraId="78FA9FD0" w14:textId="77777777" w:rsidR="002C6858" w:rsidRPr="002C6858" w:rsidRDefault="002C6858" w:rsidP="002C6858">
            <w:pPr>
              <w:widowControl w:val="0"/>
              <w:autoSpaceDE w:val="0"/>
              <w:autoSpaceDN w:val="0"/>
              <w:jc w:val="both"/>
              <w:rPr>
                <w:rFonts w:ascii="Times New Roman" w:eastAsia="Times New Roman" w:hAnsi="Times New Roman" w:cs="Times New Roman"/>
                <w:sz w:val="28"/>
                <w:szCs w:val="28"/>
              </w:rPr>
            </w:pPr>
          </w:p>
        </w:tc>
      </w:tr>
    </w:tbl>
    <w:p w14:paraId="2F11F7BF"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F5A1DF8"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F3CAD27"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5CB86E2"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C028484"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7A26B89"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D04275C"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366BDED"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7910E34"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2DACA50"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E904EB5"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128421C"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07CE32B"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223CEE5"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2C52513"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02C0360"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38A3991"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8CF324A"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FC906B8"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E137F69"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D0BAC52"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3DEA314"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F22EF37"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A3FC641"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BA58B13"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8D51B1C"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27DFEC0" w14:textId="77777777" w:rsid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3325C27" w14:textId="77777777" w:rsidR="00831DEE" w:rsidRDefault="00831DEE"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0714E14" w14:textId="77777777" w:rsidR="00831DEE" w:rsidRDefault="00831DEE"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096F6E0" w14:textId="77777777" w:rsidR="00831DEE" w:rsidRDefault="00831DEE"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4776374" w14:textId="77777777" w:rsidR="00831DEE" w:rsidRDefault="00831DEE"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30BCCA5" w14:textId="77777777" w:rsidR="00831DEE" w:rsidRDefault="00831DEE"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632637C" w14:textId="77777777" w:rsidR="00831DEE" w:rsidRDefault="00831DEE"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5FA7EB2" w14:textId="77777777" w:rsidR="00831DEE" w:rsidRPr="002C6858" w:rsidRDefault="00831DEE"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6A2F613"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4C70713"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2674B62"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FC39C3C"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E4D7507"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C8F4F1A"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05FD19C"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lastRenderedPageBreak/>
        <w:t>Приложение N 1</w:t>
      </w:r>
    </w:p>
    <w:p w14:paraId="66F9153A"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bookmarkStart w:id="10" w:name="_Hlk135645377"/>
      <w:bookmarkStart w:id="11" w:name="_Hlk135823901"/>
      <w:r w:rsidRPr="002C6858">
        <w:rPr>
          <w:rFonts w:ascii="Times New Roman" w:eastAsia="Times New Roman" w:hAnsi="Times New Roman" w:cs="Times New Roman"/>
          <w:sz w:val="24"/>
          <w:szCs w:val="24"/>
          <w:lang w:eastAsia="ru-RU"/>
        </w:rPr>
        <w:t xml:space="preserve">к Договору на право размещения </w:t>
      </w:r>
    </w:p>
    <w:p w14:paraId="7CB03DD0" w14:textId="020438B4"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нестационарн</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торгов</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объект</w:t>
      </w:r>
      <w:r>
        <w:rPr>
          <w:rFonts w:ascii="Times New Roman" w:eastAsia="Times New Roman" w:hAnsi="Times New Roman" w:cs="Times New Roman"/>
          <w:sz w:val="24"/>
          <w:szCs w:val="24"/>
          <w:lang w:eastAsia="ru-RU"/>
        </w:rPr>
        <w:t>а</w:t>
      </w:r>
    </w:p>
    <w:p w14:paraId="10405C69"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на территории городского округа</w:t>
      </w:r>
    </w:p>
    <w:p w14:paraId="1025E7C3"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 xml:space="preserve"> Красногорск Московской области </w:t>
      </w:r>
    </w:p>
    <w:bookmarkEnd w:id="10"/>
    <w:p w14:paraId="1938DF7C"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от "__" _______ 202__ N ___</w:t>
      </w:r>
    </w:p>
    <w:bookmarkEnd w:id="11"/>
    <w:p w14:paraId="35E26201"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72"/>
        <w:gridCol w:w="1607"/>
        <w:gridCol w:w="1607"/>
        <w:gridCol w:w="1607"/>
        <w:gridCol w:w="1607"/>
        <w:gridCol w:w="1607"/>
        <w:gridCol w:w="1607"/>
      </w:tblGrid>
      <w:tr w:rsidR="002C6858" w:rsidRPr="002C6858" w14:paraId="49889F0C" w14:textId="77777777" w:rsidTr="00ED3EB8">
        <w:tc>
          <w:tcPr>
            <w:tcW w:w="245" w:type="pct"/>
          </w:tcPr>
          <w:p w14:paraId="48D67E8E"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N</w:t>
            </w:r>
          </w:p>
        </w:tc>
        <w:tc>
          <w:tcPr>
            <w:tcW w:w="1114" w:type="pct"/>
          </w:tcPr>
          <w:p w14:paraId="67C1DE48"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Адресные ориентиры нестационарного торгового объекта</w:t>
            </w:r>
          </w:p>
        </w:tc>
        <w:tc>
          <w:tcPr>
            <w:tcW w:w="910" w:type="pct"/>
          </w:tcPr>
          <w:p w14:paraId="1379620D"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Номер нестационарного торгового объекта в соответствии со схемой размещения нестационарных торговых объектов</w:t>
            </w:r>
          </w:p>
        </w:tc>
        <w:tc>
          <w:tcPr>
            <w:tcW w:w="816" w:type="pct"/>
          </w:tcPr>
          <w:p w14:paraId="32B343CC"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Описание внешнего вида нестационарного торгового объекта</w:t>
            </w:r>
          </w:p>
        </w:tc>
        <w:tc>
          <w:tcPr>
            <w:tcW w:w="659" w:type="pct"/>
          </w:tcPr>
          <w:p w14:paraId="223CAFFE"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Тип нестационарного торгового объекта</w:t>
            </w:r>
          </w:p>
        </w:tc>
        <w:tc>
          <w:tcPr>
            <w:tcW w:w="628" w:type="pct"/>
          </w:tcPr>
          <w:p w14:paraId="0D3876AC"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Специализация нестационарного торгового объекта</w:t>
            </w:r>
          </w:p>
        </w:tc>
        <w:tc>
          <w:tcPr>
            <w:tcW w:w="628" w:type="pct"/>
          </w:tcPr>
          <w:p w14:paraId="4A2D5E54"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Общая площадь нестационарного торгового объекта, кв. м</w:t>
            </w:r>
          </w:p>
        </w:tc>
      </w:tr>
      <w:tr w:rsidR="002C6858" w:rsidRPr="002C6858" w14:paraId="40893C34" w14:textId="77777777" w:rsidTr="00ED3EB8">
        <w:tc>
          <w:tcPr>
            <w:tcW w:w="245" w:type="pct"/>
          </w:tcPr>
          <w:p w14:paraId="194A63BB"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1</w:t>
            </w:r>
          </w:p>
        </w:tc>
        <w:tc>
          <w:tcPr>
            <w:tcW w:w="1114" w:type="pct"/>
          </w:tcPr>
          <w:p w14:paraId="55E0C4A4"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2</w:t>
            </w:r>
          </w:p>
        </w:tc>
        <w:tc>
          <w:tcPr>
            <w:tcW w:w="910" w:type="pct"/>
          </w:tcPr>
          <w:p w14:paraId="2AE49AE6"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3</w:t>
            </w:r>
          </w:p>
        </w:tc>
        <w:tc>
          <w:tcPr>
            <w:tcW w:w="816" w:type="pct"/>
          </w:tcPr>
          <w:p w14:paraId="1F1742CC"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4</w:t>
            </w:r>
          </w:p>
        </w:tc>
        <w:tc>
          <w:tcPr>
            <w:tcW w:w="659" w:type="pct"/>
          </w:tcPr>
          <w:p w14:paraId="5A6A4C66"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5</w:t>
            </w:r>
          </w:p>
        </w:tc>
        <w:tc>
          <w:tcPr>
            <w:tcW w:w="628" w:type="pct"/>
          </w:tcPr>
          <w:p w14:paraId="3B01B90D"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6</w:t>
            </w:r>
          </w:p>
        </w:tc>
        <w:tc>
          <w:tcPr>
            <w:tcW w:w="628" w:type="pct"/>
          </w:tcPr>
          <w:p w14:paraId="4C24F2F3"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7</w:t>
            </w:r>
          </w:p>
        </w:tc>
      </w:tr>
      <w:tr w:rsidR="002C6858" w:rsidRPr="002C6858" w14:paraId="1DB9927D" w14:textId="77777777" w:rsidTr="00ED3EB8">
        <w:tc>
          <w:tcPr>
            <w:tcW w:w="245" w:type="pct"/>
          </w:tcPr>
          <w:p w14:paraId="6BD76E41"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14" w:type="pct"/>
          </w:tcPr>
          <w:p w14:paraId="42ADABE0"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0" w:type="pct"/>
          </w:tcPr>
          <w:p w14:paraId="1BA77862"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16" w:type="pct"/>
          </w:tcPr>
          <w:p w14:paraId="02C21070"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59" w:type="pct"/>
          </w:tcPr>
          <w:p w14:paraId="69FD3B14"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28" w:type="pct"/>
          </w:tcPr>
          <w:p w14:paraId="32D0566B"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28" w:type="pct"/>
          </w:tcPr>
          <w:p w14:paraId="7D9023C7"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r>
    </w:tbl>
    <w:p w14:paraId="73358F5D"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68C9C756"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1FF12575"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xml:space="preserve">  Реквизиты и подписи Сторон:</w:t>
      </w:r>
    </w:p>
    <w:p w14:paraId="0136AC9C"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29888B81"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xml:space="preserve">   </w:t>
      </w:r>
    </w:p>
    <w:tbl>
      <w:tblPr>
        <w:tblStyle w:val="11"/>
        <w:tblW w:w="5000" w:type="pct"/>
        <w:tblLook w:val="04A0" w:firstRow="1" w:lastRow="0" w:firstColumn="1" w:lastColumn="0" w:noHBand="0" w:noVBand="1"/>
      </w:tblPr>
      <w:tblGrid>
        <w:gridCol w:w="4957"/>
        <w:gridCol w:w="4957"/>
      </w:tblGrid>
      <w:tr w:rsidR="002C6858" w:rsidRPr="002C6858" w14:paraId="26D9ECDE" w14:textId="77777777" w:rsidTr="00ED3EB8">
        <w:tc>
          <w:tcPr>
            <w:tcW w:w="2500" w:type="pct"/>
          </w:tcPr>
          <w:p w14:paraId="765C9B7E" w14:textId="77777777" w:rsidR="002C6858" w:rsidRPr="002C6858" w:rsidRDefault="002C6858" w:rsidP="002C6858">
            <w:pPr>
              <w:widowControl w:val="0"/>
              <w:autoSpaceDE w:val="0"/>
              <w:autoSpaceDN w:val="0"/>
              <w:jc w:val="both"/>
              <w:rPr>
                <w:rFonts w:ascii="Times New Roman" w:eastAsiaTheme="minorEastAsia" w:hAnsi="Times New Roman" w:cs="Times New Roman"/>
                <w:sz w:val="24"/>
                <w:szCs w:val="24"/>
              </w:rPr>
            </w:pPr>
            <w:r w:rsidRPr="002C6858">
              <w:rPr>
                <w:rFonts w:ascii="Times New Roman" w:eastAsiaTheme="minorEastAsia" w:hAnsi="Times New Roman" w:cs="Times New Roman"/>
                <w:sz w:val="24"/>
                <w:szCs w:val="24"/>
              </w:rPr>
              <w:t>Сторона 1:</w:t>
            </w:r>
          </w:p>
        </w:tc>
        <w:tc>
          <w:tcPr>
            <w:tcW w:w="2500" w:type="pct"/>
          </w:tcPr>
          <w:p w14:paraId="59C62EFD" w14:textId="77777777" w:rsidR="002C6858" w:rsidRPr="002C6858" w:rsidRDefault="002C6858" w:rsidP="002C6858">
            <w:pPr>
              <w:widowControl w:val="0"/>
              <w:autoSpaceDE w:val="0"/>
              <w:autoSpaceDN w:val="0"/>
              <w:jc w:val="both"/>
              <w:rPr>
                <w:rFonts w:ascii="Times New Roman" w:eastAsiaTheme="minorEastAsia" w:hAnsi="Times New Roman" w:cs="Times New Roman"/>
                <w:sz w:val="24"/>
                <w:szCs w:val="24"/>
              </w:rPr>
            </w:pPr>
            <w:r w:rsidRPr="002C6858">
              <w:rPr>
                <w:rFonts w:ascii="Times New Roman" w:eastAsiaTheme="minorEastAsia" w:hAnsi="Times New Roman" w:cs="Times New Roman"/>
                <w:sz w:val="24"/>
                <w:szCs w:val="24"/>
              </w:rPr>
              <w:t xml:space="preserve">Сторона 2:                </w:t>
            </w:r>
          </w:p>
          <w:p w14:paraId="23058C09" w14:textId="77777777" w:rsidR="002C6858" w:rsidRPr="002C6858" w:rsidRDefault="002C6858" w:rsidP="002C6858">
            <w:pPr>
              <w:widowControl w:val="0"/>
              <w:autoSpaceDE w:val="0"/>
              <w:autoSpaceDN w:val="0"/>
              <w:jc w:val="both"/>
              <w:rPr>
                <w:rFonts w:ascii="Times New Roman" w:eastAsia="Times New Roman" w:hAnsi="Times New Roman" w:cs="Times New Roman"/>
                <w:sz w:val="24"/>
                <w:szCs w:val="24"/>
              </w:rPr>
            </w:pPr>
          </w:p>
        </w:tc>
      </w:tr>
    </w:tbl>
    <w:p w14:paraId="1160D1F3"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4A630DD3"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5163A7B"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0CE70ED"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1ACF11B0"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14E63B65"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F815CD8"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0D3AB6E"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3645016"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A612D84"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D1BF7E0"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500F477"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10AF3387"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2C5881A9"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A72EC09"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5D60597"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EA1300B"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8BD0D10"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7AAC40D"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D300B20"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727B3C0"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3B949984"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E95FD8F"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1B5301C"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4012D87"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3710B499"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927A085"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045EB00"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lastRenderedPageBreak/>
        <w:t>Приложение N 2</w:t>
      </w:r>
    </w:p>
    <w:p w14:paraId="75555349"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 xml:space="preserve">к Договору на право размещения </w:t>
      </w:r>
    </w:p>
    <w:p w14:paraId="65691420" w14:textId="272DC9C9"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нестационарн</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торгов</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объект</w:t>
      </w:r>
      <w:r>
        <w:rPr>
          <w:rFonts w:ascii="Times New Roman" w:eastAsia="Times New Roman" w:hAnsi="Times New Roman" w:cs="Times New Roman"/>
          <w:sz w:val="24"/>
          <w:szCs w:val="24"/>
          <w:lang w:eastAsia="ru-RU"/>
        </w:rPr>
        <w:t>а</w:t>
      </w:r>
      <w:r w:rsidRPr="002C6858">
        <w:rPr>
          <w:rFonts w:ascii="Times New Roman" w:eastAsia="Times New Roman" w:hAnsi="Times New Roman" w:cs="Times New Roman"/>
          <w:sz w:val="24"/>
          <w:szCs w:val="24"/>
          <w:lang w:eastAsia="ru-RU"/>
        </w:rPr>
        <w:t xml:space="preserve"> </w:t>
      </w:r>
    </w:p>
    <w:p w14:paraId="0B35EC2A"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на территории городского округа</w:t>
      </w:r>
    </w:p>
    <w:p w14:paraId="2EB1C73F"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 xml:space="preserve"> Красногорск Московской области</w:t>
      </w:r>
    </w:p>
    <w:p w14:paraId="75359A5E"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от "__" _______ 202__ N ___</w:t>
      </w:r>
    </w:p>
    <w:p w14:paraId="24700A3A" w14:textId="77777777" w:rsidR="002C6858" w:rsidRPr="002C6858" w:rsidRDefault="002C6858" w:rsidP="002C6858">
      <w:pPr>
        <w:widowControl w:val="0"/>
        <w:autoSpaceDE w:val="0"/>
        <w:autoSpaceDN w:val="0"/>
        <w:spacing w:after="1" w:line="240" w:lineRule="auto"/>
        <w:rPr>
          <w:rFonts w:ascii="Times New Roman" w:eastAsia="Times New Roman" w:hAnsi="Times New Roman" w:cs="Times New Roman"/>
          <w:sz w:val="24"/>
          <w:szCs w:val="24"/>
          <w:lang w:eastAsia="ru-RU"/>
        </w:rPr>
      </w:pPr>
    </w:p>
    <w:p w14:paraId="79451321"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9FBE4CD" w14:textId="77777777" w:rsidR="002C6858" w:rsidRPr="002C6858" w:rsidRDefault="002C6858" w:rsidP="002C685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ПАСПОРТ №</w:t>
      </w:r>
    </w:p>
    <w:p w14:paraId="7F858A93" w14:textId="77777777" w:rsidR="002C6858" w:rsidRPr="002C6858" w:rsidRDefault="002C6858" w:rsidP="002C685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нестационарного торгового объекта</w:t>
      </w:r>
    </w:p>
    <w:p w14:paraId="41221E24"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54EB24EB"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Хозяйствующий субъект: ____________________________________________________</w:t>
      </w:r>
    </w:p>
    <w:p w14:paraId="5BF41D0B"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xml:space="preserve">                        (организационно-правовая форма, наименование, ИНН)</w:t>
      </w:r>
    </w:p>
    <w:p w14:paraId="3F0B0863"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Вид деятельности: _________________________________________________________</w:t>
      </w:r>
    </w:p>
    <w:p w14:paraId="254D8C31"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Специализация нестационарного торгового объекта ___________________________</w:t>
      </w:r>
    </w:p>
    <w:p w14:paraId="2B07FF8E"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Ассортимент реализуемых товаров ___________________________________________</w:t>
      </w:r>
    </w:p>
    <w:p w14:paraId="6CE3B690"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Место нахождения объекта __________________________________________________</w:t>
      </w:r>
    </w:p>
    <w:p w14:paraId="76DF9331"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Режим работы объекта __________________</w:t>
      </w:r>
    </w:p>
    <w:p w14:paraId="7A1EB9C1"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Форма собственности земельного участка ____________________________________</w:t>
      </w:r>
    </w:p>
    <w:p w14:paraId="07C9242B"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Краткая характеристика объекта (площадь торгового объекта, вид торгового</w:t>
      </w:r>
    </w:p>
    <w:p w14:paraId="4A7D2D42"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объекта): _________________________________________________________________</w:t>
      </w:r>
    </w:p>
    <w:p w14:paraId="3F3E1A30"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Протокол о результатах аукциона на право размещения объекта нестационарной</w:t>
      </w:r>
    </w:p>
    <w:p w14:paraId="4C7F7BC7"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торговли N ________________ от ____________________</w:t>
      </w:r>
    </w:p>
    <w:p w14:paraId="51BC610D"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Договор на размещение объекта заключен ____________________________________</w:t>
      </w:r>
    </w:p>
    <w:p w14:paraId="42E40ECF"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Срок размещения нестационарного торгового объекта: ________________________</w:t>
      </w:r>
    </w:p>
    <w:p w14:paraId="4218E1EF"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Карточка регистрации ККМ в налоговом органе _______________________________</w:t>
      </w:r>
    </w:p>
    <w:p w14:paraId="4FA05348"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Книга отзывов и предложений _______________________________________________</w:t>
      </w:r>
    </w:p>
    <w:p w14:paraId="54A7D99B"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Наличие необходимого торгово-технологического, холодильного оборудования,</w:t>
      </w:r>
    </w:p>
    <w:p w14:paraId="4653F117"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документы на весовое оборудование с отметкой о проверке в органах</w:t>
      </w:r>
    </w:p>
    <w:p w14:paraId="1D54DAC5"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стандартизации и метрологии (при торговле вразвес)</w:t>
      </w:r>
    </w:p>
    <w:p w14:paraId="5B59821E"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Наличие санузла, умывальника ______________________________________________</w:t>
      </w:r>
    </w:p>
    <w:p w14:paraId="13E1AED7"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Заключены договоры:</w:t>
      </w:r>
    </w:p>
    <w:p w14:paraId="53FD1DD5"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на подачу воды и вывоз стоков (да, нет) ___________</w:t>
      </w:r>
    </w:p>
    <w:p w14:paraId="306E6945"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на проведение работ по профилактической дератизации и дезинфекции</w:t>
      </w:r>
    </w:p>
    <w:p w14:paraId="16C93D55"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помещений (да, нет) _______________________</w:t>
      </w:r>
    </w:p>
    <w:p w14:paraId="4142A15F"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на сбор и утилизацию люминесцентных ламп (да, нет) ______________________</w:t>
      </w:r>
    </w:p>
    <w:p w14:paraId="34359BE5"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на вывоз твердых и жидких бытовых отходов со специализированной</w:t>
      </w:r>
    </w:p>
    <w:p w14:paraId="07AA66A1"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организацией (да, нет) ___________________</w:t>
      </w:r>
    </w:p>
    <w:p w14:paraId="2F2FD813"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на подключение электроэнергии (да, нет) ____________</w:t>
      </w:r>
    </w:p>
    <w:p w14:paraId="59812379"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Оформлена схематическая карта уборки закрепленн ой прилегающей территории</w:t>
      </w:r>
    </w:p>
    <w:p w14:paraId="4A3AB93D"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(да, нет) ____________________</w:t>
      </w:r>
    </w:p>
    <w:p w14:paraId="49E142A9"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61C71DA4"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Фотография объекта</w:t>
      </w:r>
    </w:p>
    <w:p w14:paraId="2EC90B06"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71B8B4FA"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Нестационарный торговый объект имеет следующие архитектурные показатели:</w:t>
      </w:r>
    </w:p>
    <w:p w14:paraId="5603C5D1"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4"/>
        <w:gridCol w:w="5552"/>
        <w:gridCol w:w="1868"/>
        <w:gridCol w:w="1870"/>
      </w:tblGrid>
      <w:tr w:rsidR="002C6858" w:rsidRPr="002C6858" w14:paraId="2ECE2B0A" w14:textId="77777777" w:rsidTr="00ED3EB8">
        <w:tc>
          <w:tcPr>
            <w:tcW w:w="315" w:type="pct"/>
          </w:tcPr>
          <w:p w14:paraId="69C8CB73"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N</w:t>
            </w:r>
          </w:p>
        </w:tc>
        <w:tc>
          <w:tcPr>
            <w:tcW w:w="2800" w:type="pct"/>
          </w:tcPr>
          <w:p w14:paraId="5731E387"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Показатели</w:t>
            </w:r>
          </w:p>
        </w:tc>
        <w:tc>
          <w:tcPr>
            <w:tcW w:w="942" w:type="pct"/>
          </w:tcPr>
          <w:p w14:paraId="2FF28956"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По проекту</w:t>
            </w:r>
          </w:p>
        </w:tc>
        <w:tc>
          <w:tcPr>
            <w:tcW w:w="943" w:type="pct"/>
          </w:tcPr>
          <w:p w14:paraId="068B732D"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Фактически</w:t>
            </w:r>
          </w:p>
        </w:tc>
      </w:tr>
      <w:tr w:rsidR="002C6858" w:rsidRPr="002C6858" w14:paraId="7ED6E86D" w14:textId="77777777" w:rsidTr="00ED3EB8">
        <w:tc>
          <w:tcPr>
            <w:tcW w:w="315" w:type="pct"/>
          </w:tcPr>
          <w:p w14:paraId="3655E01F"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1.</w:t>
            </w:r>
          </w:p>
        </w:tc>
        <w:tc>
          <w:tcPr>
            <w:tcW w:w="2800" w:type="pct"/>
          </w:tcPr>
          <w:p w14:paraId="1783D5AA"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Габаритные размеры объекта:</w:t>
            </w:r>
          </w:p>
          <w:p w14:paraId="37A88A6A"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ламинированная вывеска формата А4 о принадлежности и режиме работы объекта, QR-код</w:t>
            </w:r>
          </w:p>
        </w:tc>
        <w:tc>
          <w:tcPr>
            <w:tcW w:w="942" w:type="pct"/>
          </w:tcPr>
          <w:p w14:paraId="57D2CC10"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43" w:type="pct"/>
          </w:tcPr>
          <w:p w14:paraId="4CEB6D8F"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C6858" w:rsidRPr="002C6858" w14:paraId="03691079" w14:textId="77777777" w:rsidTr="00ED3EB8">
        <w:tc>
          <w:tcPr>
            <w:tcW w:w="315" w:type="pct"/>
          </w:tcPr>
          <w:p w14:paraId="159FA9DE"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2.</w:t>
            </w:r>
          </w:p>
        </w:tc>
        <w:tc>
          <w:tcPr>
            <w:tcW w:w="2800" w:type="pct"/>
          </w:tcPr>
          <w:p w14:paraId="29445E53"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Материал отделки</w:t>
            </w:r>
          </w:p>
        </w:tc>
        <w:tc>
          <w:tcPr>
            <w:tcW w:w="942" w:type="pct"/>
          </w:tcPr>
          <w:p w14:paraId="3EE3643A"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43" w:type="pct"/>
          </w:tcPr>
          <w:p w14:paraId="3488E940"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C6858" w:rsidRPr="002C6858" w14:paraId="33178619" w14:textId="77777777" w:rsidTr="00ED3EB8">
        <w:tc>
          <w:tcPr>
            <w:tcW w:w="315" w:type="pct"/>
          </w:tcPr>
          <w:p w14:paraId="70A9ABB9"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3.</w:t>
            </w:r>
          </w:p>
        </w:tc>
        <w:tc>
          <w:tcPr>
            <w:tcW w:w="2800" w:type="pct"/>
          </w:tcPr>
          <w:p w14:paraId="382DDA22"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Цвет отделки</w:t>
            </w:r>
          </w:p>
        </w:tc>
        <w:tc>
          <w:tcPr>
            <w:tcW w:w="942" w:type="pct"/>
          </w:tcPr>
          <w:p w14:paraId="521622FE"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43" w:type="pct"/>
          </w:tcPr>
          <w:p w14:paraId="36493F8B"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C6858" w:rsidRPr="002C6858" w14:paraId="2B7175A8" w14:textId="77777777" w:rsidTr="00ED3EB8">
        <w:tc>
          <w:tcPr>
            <w:tcW w:w="315" w:type="pct"/>
          </w:tcPr>
          <w:p w14:paraId="28803551"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lastRenderedPageBreak/>
              <w:t>4.</w:t>
            </w:r>
          </w:p>
        </w:tc>
        <w:tc>
          <w:tcPr>
            <w:tcW w:w="2800" w:type="pct"/>
          </w:tcPr>
          <w:p w14:paraId="598A1BCC"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Благоустройство территории</w:t>
            </w:r>
          </w:p>
        </w:tc>
        <w:tc>
          <w:tcPr>
            <w:tcW w:w="942" w:type="pct"/>
          </w:tcPr>
          <w:p w14:paraId="225943DE"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43" w:type="pct"/>
          </w:tcPr>
          <w:p w14:paraId="558D5E8F"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r>
    </w:tbl>
    <w:p w14:paraId="3ABB827A"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68950FF"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мощение;</w:t>
      </w:r>
    </w:p>
    <w:p w14:paraId="1CF515D7"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ограждение;</w:t>
      </w:r>
    </w:p>
    <w:p w14:paraId="01538C5C"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озеленение;</w:t>
      </w:r>
    </w:p>
    <w:p w14:paraId="7D3C622F"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малые архитектурные формы (вазоны, урны);</w:t>
      </w:r>
    </w:p>
    <w:p w14:paraId="108FB132"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контейнер.</w:t>
      </w:r>
    </w:p>
    <w:p w14:paraId="738D7D70"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16122D52"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Заместитель главы администрации</w:t>
      </w:r>
    </w:p>
    <w:p w14:paraId="5261718A" w14:textId="77777777" w:rsidR="002C6858" w:rsidRPr="002C6858" w:rsidRDefault="002C6858" w:rsidP="002C6858">
      <w:pPr>
        <w:shd w:val="clear" w:color="auto" w:fill="FFFFFF"/>
        <w:spacing w:after="0" w:line="288" w:lineRule="atLeast"/>
        <w:jc w:val="center"/>
        <w:textAlignment w:val="baseline"/>
        <w:rPr>
          <w:rFonts w:ascii="Times New Roman" w:hAnsi="Times New Roman" w:cs="Times New Roman"/>
          <w:sz w:val="24"/>
          <w:szCs w:val="24"/>
        </w:rPr>
      </w:pPr>
      <w:r w:rsidRPr="002C6858">
        <w:rPr>
          <w:rFonts w:ascii="Times New Roman" w:hAnsi="Times New Roman" w:cs="Times New Roman"/>
          <w:sz w:val="24"/>
          <w:szCs w:val="24"/>
        </w:rPr>
        <w:t>(дата) ___________________                     (ФИО) ______________________</w:t>
      </w:r>
    </w:p>
    <w:p w14:paraId="7F4D914C" w14:textId="77777777" w:rsidR="002C6858" w:rsidRPr="002C6858" w:rsidRDefault="002C6858" w:rsidP="002C6858">
      <w:pPr>
        <w:shd w:val="clear" w:color="auto" w:fill="FFFFFF"/>
        <w:spacing w:after="0" w:line="288" w:lineRule="atLeast"/>
        <w:jc w:val="center"/>
        <w:textAlignment w:val="baseline"/>
        <w:rPr>
          <w:rFonts w:ascii="Times New Roman" w:hAnsi="Times New Roman" w:cs="Times New Roman"/>
          <w:sz w:val="24"/>
          <w:szCs w:val="24"/>
        </w:rPr>
      </w:pPr>
    </w:p>
    <w:p w14:paraId="5DCC0C77" w14:textId="77777777" w:rsidR="002C6858" w:rsidRPr="002C6858" w:rsidRDefault="002C6858" w:rsidP="002C6858">
      <w:pPr>
        <w:tabs>
          <w:tab w:val="left" w:pos="8775"/>
        </w:tabs>
        <w:rPr>
          <w:rFonts w:ascii="Times New Roman" w:hAnsi="Times New Roman" w:cs="Times New Roman"/>
          <w:sz w:val="24"/>
          <w:szCs w:val="24"/>
        </w:rPr>
      </w:pPr>
      <w:r w:rsidRPr="002C6858">
        <w:rPr>
          <w:rFonts w:ascii="Times New Roman" w:hAnsi="Times New Roman" w:cs="Times New Roman"/>
          <w:sz w:val="24"/>
          <w:szCs w:val="24"/>
        </w:rPr>
        <w:tab/>
      </w:r>
    </w:p>
    <w:p w14:paraId="780714CF"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2B63266"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2B84DCB"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38D3D4F"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C75F45C"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42C6683"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36655115"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7E473E2"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23E9C76"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7054244"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1FCC1E05"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4A86E45"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C9B3FB4"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AE7D94B"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B880AA8"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D0DA4FA"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F7ECB68"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1E4E44A7"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3BAC756A"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2212691"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2CD17852"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B01ADFD"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A7CB8B3"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DC6732E"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13DA8D7"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5832721"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38113E6"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39E54282"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2B355B0E"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38F2FC28"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F84CE87"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1DA0651A"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1EE15E2"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26BFD23"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4B4CC4C"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0A952FD"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786CD42"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CC05CBA"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AB22F60"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0D04D9F"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23E74C6"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112A99F"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40207F7"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lastRenderedPageBreak/>
        <w:t>Приложение N 3</w:t>
      </w:r>
    </w:p>
    <w:p w14:paraId="5CF841FB"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 xml:space="preserve">к Договору на право размещения </w:t>
      </w:r>
    </w:p>
    <w:p w14:paraId="3B081D50" w14:textId="01F5C5F3"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нестационарн</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торгов</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объект</w:t>
      </w:r>
      <w:r>
        <w:rPr>
          <w:rFonts w:ascii="Times New Roman" w:eastAsia="Times New Roman" w:hAnsi="Times New Roman" w:cs="Times New Roman"/>
          <w:sz w:val="24"/>
          <w:szCs w:val="24"/>
          <w:lang w:eastAsia="ru-RU"/>
        </w:rPr>
        <w:t>а</w:t>
      </w:r>
      <w:r w:rsidRPr="002C6858">
        <w:rPr>
          <w:rFonts w:ascii="Times New Roman" w:eastAsia="Times New Roman" w:hAnsi="Times New Roman" w:cs="Times New Roman"/>
          <w:sz w:val="24"/>
          <w:szCs w:val="24"/>
          <w:lang w:eastAsia="ru-RU"/>
        </w:rPr>
        <w:t xml:space="preserve"> </w:t>
      </w:r>
    </w:p>
    <w:p w14:paraId="41596BD1"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на территории городского округа</w:t>
      </w:r>
    </w:p>
    <w:p w14:paraId="1E89FE08"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 xml:space="preserve"> Красногорск Московской области </w:t>
      </w:r>
    </w:p>
    <w:p w14:paraId="2EE328DD"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от "__" _______ 202__ N ___</w:t>
      </w:r>
    </w:p>
    <w:p w14:paraId="5BA3635A" w14:textId="77777777" w:rsidR="002C6858" w:rsidRPr="002C6858" w:rsidRDefault="002C6858" w:rsidP="002C6858">
      <w:pPr>
        <w:spacing w:after="0"/>
        <w:rPr>
          <w:rFonts w:ascii="Calibri" w:eastAsia="Calibri" w:hAnsi="Calibri" w:cs="Calibri"/>
          <w:lang w:eastAsia="ru-RU"/>
        </w:rPr>
      </w:pPr>
    </w:p>
    <w:p w14:paraId="26274EF6" w14:textId="77777777" w:rsidR="002C6858" w:rsidRPr="002C6858" w:rsidRDefault="002C6858" w:rsidP="002C6858">
      <w:pPr>
        <w:spacing w:after="0" w:line="240" w:lineRule="auto"/>
        <w:rPr>
          <w:rFonts w:ascii="Times New Roman" w:eastAsia="Calibri" w:hAnsi="Times New Roman" w:cs="Times New Roman"/>
          <w:lang w:eastAsia="ru-RU"/>
        </w:rPr>
      </w:pPr>
    </w:p>
    <w:p w14:paraId="4D0CEFFC" w14:textId="77777777" w:rsidR="002C6858" w:rsidRPr="002C6858" w:rsidRDefault="002C6858" w:rsidP="002C6858">
      <w:pPr>
        <w:spacing w:after="0" w:line="240" w:lineRule="auto"/>
        <w:jc w:val="center"/>
        <w:rPr>
          <w:rFonts w:ascii="Times New Roman" w:eastAsia="Calibri" w:hAnsi="Times New Roman" w:cs="Times New Roman"/>
          <w:b/>
          <w:lang w:eastAsia="ru-RU"/>
        </w:rPr>
      </w:pPr>
    </w:p>
    <w:p w14:paraId="045F6E5E"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r w:rsidRPr="002C6858">
        <w:rPr>
          <w:rFonts w:ascii="Times New Roman" w:eastAsia="Calibri" w:hAnsi="Times New Roman" w:cs="Times New Roman"/>
          <w:b/>
          <w:sz w:val="28"/>
          <w:szCs w:val="28"/>
          <w:lang w:eastAsia="ru-RU"/>
        </w:rPr>
        <w:t>АКТ ПРИЕМА-ПЕРЕДАЧИ</w:t>
      </w:r>
    </w:p>
    <w:p w14:paraId="5C19BB21"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p>
    <w:p w14:paraId="622CB68E"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p>
    <w:p w14:paraId="6864500F"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г. Красногорск                                                           «_____» ____________ 202__г.</w:t>
      </w:r>
    </w:p>
    <w:p w14:paraId="6B602D8F"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 xml:space="preserve"> </w:t>
      </w:r>
    </w:p>
    <w:p w14:paraId="63C0A62E"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Администрация городского округа Красногорск Московской области, именуемая в дальнейшем «Сторона 1», в лице __________________________________________________________________, действующего на основании ________________ от _______ г. № ___, с одной стороны, и ___________________________в лице ___________________________, именуемый(ая) в дальнейшем «Сторона 2», с другой стороны, при совместном упоминании далее по тексту именуемые «Стороны» и являющиеся сторонами по договору на право размещения нестационарного торгового объекта от «___» _________ 202 __г. № ______, подписали настоящий Акт о нижеследующем:</w:t>
      </w:r>
    </w:p>
    <w:p w14:paraId="70B42DD1"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4B4E9579"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1. Сторона 1 передает, а Сторона 2 принимает место для размещения нестационарного торгового объекта площадью ___ кв.м. в соответствии с условиями договора.</w:t>
      </w:r>
    </w:p>
    <w:p w14:paraId="20C92830"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2. Место для размещения нестационарного торгового объекта передано Стороне 2 в состоянии, соответствующем требованиям законодательства Российской Федерации. Претензий к месту размещения нестационарного торгового объекта Сторона 2 не имеет.</w:t>
      </w:r>
    </w:p>
    <w:p w14:paraId="60177C1F"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3. Настоящий Акт составлен в двух экземплярах, имеющих одинаковую юридическую силу, по одному для каждой Стороны договора.</w:t>
      </w:r>
    </w:p>
    <w:p w14:paraId="0001A46E"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4. Реквизиты и подписи Сторон</w:t>
      </w:r>
    </w:p>
    <w:p w14:paraId="5A0DCA67"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5E1AC555"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 xml:space="preserve">Подпись печать </w:t>
      </w:r>
      <w:r w:rsidRPr="002C6858">
        <w:rPr>
          <w:rFonts w:ascii="Times New Roman" w:eastAsia="Calibri" w:hAnsi="Times New Roman" w:cs="Times New Roman"/>
          <w:sz w:val="28"/>
          <w:szCs w:val="28"/>
          <w:lang w:eastAsia="ru-RU"/>
        </w:rPr>
        <w:tab/>
      </w:r>
      <w:r w:rsidRPr="002C6858">
        <w:rPr>
          <w:rFonts w:ascii="Times New Roman" w:eastAsia="Calibri" w:hAnsi="Times New Roman" w:cs="Times New Roman"/>
          <w:sz w:val="28"/>
          <w:szCs w:val="28"/>
          <w:lang w:eastAsia="ru-RU"/>
        </w:rPr>
        <w:tab/>
      </w:r>
      <w:r w:rsidRPr="002C6858">
        <w:rPr>
          <w:rFonts w:ascii="Times New Roman" w:eastAsia="Calibri" w:hAnsi="Times New Roman" w:cs="Times New Roman"/>
          <w:sz w:val="28"/>
          <w:szCs w:val="28"/>
          <w:lang w:eastAsia="ru-RU"/>
        </w:rPr>
        <w:tab/>
      </w:r>
      <w:r w:rsidRPr="002C6858">
        <w:rPr>
          <w:rFonts w:ascii="Times New Roman" w:eastAsia="Calibri" w:hAnsi="Times New Roman" w:cs="Times New Roman"/>
          <w:sz w:val="28"/>
          <w:szCs w:val="28"/>
          <w:lang w:eastAsia="ru-RU"/>
        </w:rPr>
        <w:tab/>
      </w:r>
      <w:r w:rsidRPr="002C6858">
        <w:rPr>
          <w:rFonts w:ascii="Times New Roman" w:eastAsia="Calibri" w:hAnsi="Times New Roman" w:cs="Times New Roman"/>
          <w:sz w:val="28"/>
          <w:szCs w:val="28"/>
          <w:lang w:eastAsia="ru-RU"/>
        </w:rPr>
        <w:tab/>
      </w:r>
      <w:r w:rsidRPr="002C6858">
        <w:rPr>
          <w:rFonts w:ascii="Times New Roman" w:eastAsia="Calibri" w:hAnsi="Times New Roman" w:cs="Times New Roman"/>
          <w:sz w:val="28"/>
          <w:szCs w:val="28"/>
          <w:lang w:eastAsia="ru-RU"/>
        </w:rPr>
        <w:tab/>
        <w:t>Подпись печать</w:t>
      </w:r>
    </w:p>
    <w:p w14:paraId="44113581"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633E77B8"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6E83B039"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4D0C6781"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6FEB8FCF" w14:textId="77777777" w:rsidR="002C6858" w:rsidRDefault="002C6858" w:rsidP="002C6858">
      <w:pPr>
        <w:spacing w:after="0" w:line="240" w:lineRule="auto"/>
        <w:jc w:val="both"/>
        <w:rPr>
          <w:rFonts w:ascii="Times New Roman" w:eastAsia="Calibri" w:hAnsi="Times New Roman" w:cs="Times New Roman"/>
          <w:sz w:val="28"/>
          <w:szCs w:val="28"/>
          <w:lang w:eastAsia="ru-RU"/>
        </w:rPr>
      </w:pPr>
    </w:p>
    <w:p w14:paraId="3DFCF0AF" w14:textId="77777777" w:rsidR="002C6858" w:rsidRDefault="002C6858" w:rsidP="002C6858">
      <w:pPr>
        <w:spacing w:after="0" w:line="240" w:lineRule="auto"/>
        <w:jc w:val="both"/>
        <w:rPr>
          <w:rFonts w:ascii="Times New Roman" w:eastAsia="Calibri" w:hAnsi="Times New Roman" w:cs="Times New Roman"/>
          <w:sz w:val="28"/>
          <w:szCs w:val="28"/>
          <w:lang w:eastAsia="ru-RU"/>
        </w:rPr>
      </w:pPr>
    </w:p>
    <w:p w14:paraId="3DF76A89" w14:textId="77777777" w:rsidR="002C6858" w:rsidRDefault="002C6858" w:rsidP="002C6858">
      <w:pPr>
        <w:spacing w:after="0" w:line="240" w:lineRule="auto"/>
        <w:jc w:val="both"/>
        <w:rPr>
          <w:rFonts w:ascii="Times New Roman" w:eastAsia="Calibri" w:hAnsi="Times New Roman" w:cs="Times New Roman"/>
          <w:sz w:val="28"/>
          <w:szCs w:val="28"/>
          <w:lang w:eastAsia="ru-RU"/>
        </w:rPr>
      </w:pPr>
    </w:p>
    <w:p w14:paraId="4E06EDAF" w14:textId="77777777" w:rsidR="002C6858" w:rsidRDefault="002C6858" w:rsidP="002C6858">
      <w:pPr>
        <w:spacing w:after="0" w:line="240" w:lineRule="auto"/>
        <w:jc w:val="both"/>
        <w:rPr>
          <w:rFonts w:ascii="Times New Roman" w:eastAsia="Calibri" w:hAnsi="Times New Roman" w:cs="Times New Roman"/>
          <w:sz w:val="28"/>
          <w:szCs w:val="28"/>
          <w:lang w:eastAsia="ru-RU"/>
        </w:rPr>
      </w:pPr>
    </w:p>
    <w:p w14:paraId="798984AB"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3AF8F122"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7B4785C8"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01E44119"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2CA1FDE0"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lastRenderedPageBreak/>
        <w:t>Приложение N 4</w:t>
      </w:r>
    </w:p>
    <w:p w14:paraId="5D955125"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 xml:space="preserve">к Договору на право размещения </w:t>
      </w:r>
    </w:p>
    <w:p w14:paraId="4456CFF5" w14:textId="72A9C41F"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нестационарн</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торгов</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объект</w:t>
      </w:r>
      <w:r>
        <w:rPr>
          <w:rFonts w:ascii="Times New Roman" w:eastAsia="Times New Roman" w:hAnsi="Times New Roman" w:cs="Times New Roman"/>
          <w:sz w:val="24"/>
          <w:szCs w:val="24"/>
          <w:lang w:eastAsia="ru-RU"/>
        </w:rPr>
        <w:t>а</w:t>
      </w:r>
      <w:r w:rsidRPr="002C6858">
        <w:rPr>
          <w:rFonts w:ascii="Times New Roman" w:eastAsia="Times New Roman" w:hAnsi="Times New Roman" w:cs="Times New Roman"/>
          <w:sz w:val="24"/>
          <w:szCs w:val="24"/>
          <w:lang w:eastAsia="ru-RU"/>
        </w:rPr>
        <w:t xml:space="preserve"> </w:t>
      </w:r>
    </w:p>
    <w:p w14:paraId="5174C9D6"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на территории городского округа</w:t>
      </w:r>
    </w:p>
    <w:p w14:paraId="086FFCCC"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 xml:space="preserve"> Красногорск Московской области</w:t>
      </w:r>
    </w:p>
    <w:p w14:paraId="4B41E0B8"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от "__" _______ 202__ N ___</w:t>
      </w:r>
    </w:p>
    <w:p w14:paraId="3956DF0A" w14:textId="77777777" w:rsidR="002C6858" w:rsidRPr="002C6858" w:rsidRDefault="002C6858" w:rsidP="002C6858">
      <w:pPr>
        <w:spacing w:after="0"/>
        <w:jc w:val="both"/>
        <w:rPr>
          <w:rFonts w:ascii="Times New Roman" w:eastAsia="Calibri" w:hAnsi="Times New Roman" w:cs="Times New Roman"/>
          <w:lang w:eastAsia="ru-RU"/>
        </w:rPr>
      </w:pPr>
    </w:p>
    <w:p w14:paraId="54B7678F" w14:textId="77777777" w:rsidR="002C6858" w:rsidRPr="002C6858" w:rsidRDefault="002C6858" w:rsidP="002C6858">
      <w:pPr>
        <w:spacing w:after="0"/>
        <w:jc w:val="both"/>
        <w:rPr>
          <w:rFonts w:ascii="Times New Roman" w:eastAsia="Calibri" w:hAnsi="Times New Roman" w:cs="Times New Roman"/>
          <w:lang w:eastAsia="ru-RU"/>
        </w:rPr>
      </w:pPr>
    </w:p>
    <w:p w14:paraId="1B0CCC7E" w14:textId="77777777" w:rsidR="002C6858" w:rsidRPr="002C6858" w:rsidRDefault="002C6858" w:rsidP="002C6858">
      <w:pPr>
        <w:spacing w:after="0" w:line="240" w:lineRule="auto"/>
        <w:jc w:val="both"/>
        <w:rPr>
          <w:rFonts w:ascii="Times New Roman" w:eastAsia="Calibri" w:hAnsi="Times New Roman" w:cs="Times New Roman"/>
          <w:lang w:eastAsia="ru-RU"/>
        </w:rPr>
      </w:pPr>
    </w:p>
    <w:p w14:paraId="550DB4B2"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r w:rsidRPr="002C6858">
        <w:rPr>
          <w:rFonts w:ascii="Times New Roman" w:eastAsia="Calibri" w:hAnsi="Times New Roman" w:cs="Times New Roman"/>
          <w:b/>
          <w:sz w:val="28"/>
          <w:szCs w:val="28"/>
          <w:lang w:eastAsia="ru-RU"/>
        </w:rPr>
        <w:t>АКТ</w:t>
      </w:r>
    </w:p>
    <w:p w14:paraId="09D9EFFA"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r w:rsidRPr="002C6858">
        <w:rPr>
          <w:rFonts w:ascii="Times New Roman" w:eastAsia="Calibri" w:hAnsi="Times New Roman" w:cs="Times New Roman"/>
          <w:b/>
          <w:sz w:val="28"/>
          <w:szCs w:val="28"/>
          <w:lang w:eastAsia="ru-RU"/>
        </w:rPr>
        <w:t>проверки соблюдения условий</w:t>
      </w:r>
    </w:p>
    <w:p w14:paraId="08D7FF19"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r w:rsidRPr="002C6858">
        <w:rPr>
          <w:rFonts w:ascii="Times New Roman" w:eastAsia="Calibri" w:hAnsi="Times New Roman" w:cs="Times New Roman"/>
          <w:b/>
          <w:sz w:val="28"/>
          <w:szCs w:val="28"/>
          <w:lang w:eastAsia="ru-RU"/>
        </w:rPr>
        <w:t>договора на право размещения нестационарного торгового объекта от «_____» ____________20______г.</w:t>
      </w:r>
    </w:p>
    <w:p w14:paraId="61621B2D"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p>
    <w:p w14:paraId="0BB976ED" w14:textId="77777777" w:rsidR="002C6858" w:rsidRPr="002C6858" w:rsidRDefault="002C6858" w:rsidP="002C6858">
      <w:pPr>
        <w:spacing w:after="0" w:line="240" w:lineRule="auto"/>
        <w:jc w:val="both"/>
        <w:rPr>
          <w:rFonts w:ascii="Times New Roman" w:eastAsia="Calibri" w:hAnsi="Times New Roman" w:cs="Times New Roman"/>
          <w:bCs/>
          <w:sz w:val="28"/>
          <w:szCs w:val="28"/>
          <w:lang w:eastAsia="ru-RU"/>
        </w:rPr>
      </w:pPr>
      <w:r w:rsidRPr="002C6858">
        <w:rPr>
          <w:rFonts w:ascii="Times New Roman" w:eastAsia="Calibri" w:hAnsi="Times New Roman" w:cs="Times New Roman"/>
          <w:bCs/>
          <w:sz w:val="28"/>
          <w:szCs w:val="28"/>
          <w:lang w:eastAsia="ru-RU"/>
        </w:rPr>
        <w:t>г. Красногорск                                                    «_____» ____________20______г.</w:t>
      </w:r>
    </w:p>
    <w:p w14:paraId="651412F3" w14:textId="77777777" w:rsidR="002C6858" w:rsidRPr="002C6858" w:rsidRDefault="002C6858" w:rsidP="002C6858">
      <w:pPr>
        <w:spacing w:after="0"/>
        <w:jc w:val="both"/>
        <w:rPr>
          <w:rFonts w:ascii="Times New Roman" w:eastAsia="Calibri" w:hAnsi="Times New Roman" w:cs="Times New Roman"/>
          <w:b/>
          <w:sz w:val="28"/>
          <w:szCs w:val="28"/>
          <w:lang w:eastAsia="ru-RU"/>
        </w:rPr>
      </w:pPr>
    </w:p>
    <w:p w14:paraId="4E27DE9A"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В соответствии с Договором на право размещения нестационарного торгового объекта проведена проверка требований законодательства, регламентирующего отношения в сфере размещения нестационарных торговых объектов на территории городского округа Красногорск.</w:t>
      </w:r>
    </w:p>
    <w:p w14:paraId="6A938A1E"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1. В ходе проверки установлено:</w:t>
      </w:r>
    </w:p>
    <w:p w14:paraId="39268860"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1.1. Торговый объект (тип):</w:t>
      </w:r>
    </w:p>
    <w:p w14:paraId="164A9ECC"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1.2. Адрес установки:</w:t>
      </w:r>
    </w:p>
    <w:p w14:paraId="47BABC5E"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 xml:space="preserve">1.3. Хозяйствующий субъект: </w:t>
      </w:r>
    </w:p>
    <w:p w14:paraId="61D94E31"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2. В ходе проверки выявлены нарушения:</w:t>
      </w:r>
    </w:p>
    <w:p w14:paraId="6899AB27"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ФИО</w:t>
      </w:r>
      <w:r w:rsidRPr="002C6858">
        <w:rPr>
          <w:rFonts w:ascii="Times New Roman" w:eastAsia="Calibri" w:hAnsi="Times New Roman" w:cs="Times New Roman"/>
          <w:sz w:val="28"/>
          <w:szCs w:val="28"/>
          <w:lang w:eastAsia="ru-RU"/>
        </w:rPr>
        <w:tab/>
        <w:t xml:space="preserve">                                                                           подпись должностного лица</w:t>
      </w:r>
    </w:p>
    <w:p w14:paraId="6A47F2F2"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Дата</w:t>
      </w:r>
    </w:p>
    <w:p w14:paraId="654030D0" w14:textId="77777777" w:rsidR="002C6858" w:rsidRPr="002C6858" w:rsidRDefault="002C6858" w:rsidP="002C6858">
      <w:pPr>
        <w:spacing w:after="0"/>
        <w:jc w:val="both"/>
        <w:rPr>
          <w:rFonts w:ascii="Times New Roman" w:eastAsia="Calibri" w:hAnsi="Times New Roman" w:cs="Times New Roman"/>
          <w:lang w:eastAsia="ru-RU"/>
        </w:rPr>
      </w:pPr>
    </w:p>
    <w:p w14:paraId="6A9D81EA"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378DCC7E"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55EAD97C"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2DA6507A"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606A1769"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6110EEBC"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61A38919"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59CF6603"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04896A71"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26C5335D"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7650471B"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00C4CC3A"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18DB7276"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35C2E4D9" w14:textId="77777777" w:rsidR="002C6858" w:rsidRDefault="002C6858" w:rsidP="002C6858">
      <w:pPr>
        <w:spacing w:after="0"/>
        <w:jc w:val="both"/>
        <w:rPr>
          <w:rFonts w:ascii="Times New Roman" w:eastAsia="Calibri" w:hAnsi="Times New Roman" w:cs="Times New Roman"/>
          <w:sz w:val="28"/>
          <w:szCs w:val="28"/>
          <w:lang w:eastAsia="ru-RU"/>
        </w:rPr>
      </w:pPr>
    </w:p>
    <w:p w14:paraId="286077D7" w14:textId="77777777" w:rsidR="002C6858" w:rsidRDefault="002C6858" w:rsidP="002C6858">
      <w:pPr>
        <w:spacing w:after="0"/>
        <w:jc w:val="both"/>
        <w:rPr>
          <w:rFonts w:ascii="Times New Roman" w:eastAsia="Calibri" w:hAnsi="Times New Roman" w:cs="Times New Roman"/>
          <w:sz w:val="28"/>
          <w:szCs w:val="28"/>
          <w:lang w:eastAsia="ru-RU"/>
        </w:rPr>
      </w:pPr>
    </w:p>
    <w:p w14:paraId="5E27C32C" w14:textId="77777777" w:rsidR="002C6858" w:rsidRDefault="002C6858" w:rsidP="002C6858">
      <w:pPr>
        <w:spacing w:after="0"/>
        <w:jc w:val="both"/>
        <w:rPr>
          <w:rFonts w:ascii="Times New Roman" w:eastAsia="Calibri" w:hAnsi="Times New Roman" w:cs="Times New Roman"/>
          <w:sz w:val="28"/>
          <w:szCs w:val="28"/>
          <w:lang w:eastAsia="ru-RU"/>
        </w:rPr>
      </w:pPr>
    </w:p>
    <w:p w14:paraId="1CA130C1"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10D21EDB"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67F67466"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74DC59C6"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lastRenderedPageBreak/>
        <w:t>Приложение N 5</w:t>
      </w:r>
    </w:p>
    <w:p w14:paraId="446CF046"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 xml:space="preserve">к Договору на право размещения </w:t>
      </w:r>
    </w:p>
    <w:p w14:paraId="224A8446" w14:textId="1C08C6F8"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нестационарн</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торгов</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объект</w:t>
      </w:r>
      <w:r>
        <w:rPr>
          <w:rFonts w:ascii="Times New Roman" w:eastAsia="Times New Roman" w:hAnsi="Times New Roman" w:cs="Times New Roman"/>
          <w:sz w:val="24"/>
          <w:szCs w:val="24"/>
          <w:lang w:eastAsia="ru-RU"/>
        </w:rPr>
        <w:t>а</w:t>
      </w:r>
      <w:r w:rsidRPr="002C6858">
        <w:rPr>
          <w:rFonts w:ascii="Times New Roman" w:eastAsia="Times New Roman" w:hAnsi="Times New Roman" w:cs="Times New Roman"/>
          <w:sz w:val="24"/>
          <w:szCs w:val="24"/>
          <w:lang w:eastAsia="ru-RU"/>
        </w:rPr>
        <w:t xml:space="preserve"> </w:t>
      </w:r>
    </w:p>
    <w:p w14:paraId="1FC138EA"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на территории городского округа</w:t>
      </w:r>
    </w:p>
    <w:p w14:paraId="52B1276C"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 xml:space="preserve"> Красногорск Московской области </w:t>
      </w:r>
    </w:p>
    <w:p w14:paraId="71423FD6"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от "__" _______ 202__ N ___</w:t>
      </w:r>
    </w:p>
    <w:p w14:paraId="1597DA46"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7D9D67B3"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r w:rsidRPr="002C6858">
        <w:rPr>
          <w:rFonts w:ascii="Times New Roman" w:eastAsia="Calibri" w:hAnsi="Times New Roman" w:cs="Times New Roman"/>
          <w:b/>
          <w:sz w:val="28"/>
          <w:szCs w:val="28"/>
          <w:lang w:eastAsia="ru-RU"/>
        </w:rPr>
        <w:t>ПРЕДПИСАНИЕ</w:t>
      </w:r>
    </w:p>
    <w:p w14:paraId="1AA027AE"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r w:rsidRPr="002C6858">
        <w:rPr>
          <w:rFonts w:ascii="Times New Roman" w:eastAsia="Calibri" w:hAnsi="Times New Roman" w:cs="Times New Roman"/>
          <w:b/>
          <w:sz w:val="28"/>
          <w:szCs w:val="28"/>
          <w:lang w:eastAsia="ru-RU"/>
        </w:rPr>
        <w:t>на устранение выявленных нарушений</w:t>
      </w:r>
    </w:p>
    <w:p w14:paraId="0D1EF630"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p>
    <w:p w14:paraId="77D736D9"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 xml:space="preserve">г. Красногорск                                                                 «____» _________20____г. </w:t>
      </w:r>
    </w:p>
    <w:p w14:paraId="16601181"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7E8C4046"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Кому:</w:t>
      </w:r>
    </w:p>
    <w:p w14:paraId="658AC965"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Адрес размещения нестационарного торгового объекта:</w:t>
      </w:r>
    </w:p>
    <w:p w14:paraId="185D0D39"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 xml:space="preserve">Юридический адрес/адрес прописки/номер телефона/адрес электронной почты: </w:t>
      </w:r>
    </w:p>
    <w:p w14:paraId="44D0FBE7" w14:textId="77777777" w:rsidR="002C6858" w:rsidRPr="002C6858" w:rsidRDefault="002C6858" w:rsidP="002C6858">
      <w:pPr>
        <w:spacing w:after="0" w:line="240" w:lineRule="auto"/>
        <w:jc w:val="center"/>
        <w:rPr>
          <w:rFonts w:ascii="Times New Roman" w:eastAsia="Calibri" w:hAnsi="Times New Roman" w:cs="Times New Roman"/>
          <w:sz w:val="28"/>
          <w:szCs w:val="28"/>
          <w:lang w:eastAsia="ru-RU"/>
        </w:rPr>
      </w:pPr>
    </w:p>
    <w:p w14:paraId="205CAF9A" w14:textId="77777777" w:rsidR="002C6858" w:rsidRPr="002C6858" w:rsidRDefault="002C6858" w:rsidP="002C6858">
      <w:pPr>
        <w:spacing w:after="0" w:line="240" w:lineRule="auto"/>
        <w:jc w:val="center"/>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Основание вынесения предписания:</w:t>
      </w:r>
    </w:p>
    <w:p w14:paraId="1EC962E4" w14:textId="77777777" w:rsidR="002C6858" w:rsidRPr="002C6858" w:rsidRDefault="002C6858" w:rsidP="002C6858">
      <w:pPr>
        <w:spacing w:after="0" w:line="240" w:lineRule="auto"/>
        <w:jc w:val="center"/>
        <w:rPr>
          <w:rFonts w:ascii="Times New Roman" w:eastAsia="Calibri" w:hAnsi="Times New Roman" w:cs="Times New Roman"/>
          <w:sz w:val="28"/>
          <w:szCs w:val="28"/>
          <w:lang w:eastAsia="ru-RU"/>
        </w:rPr>
      </w:pPr>
    </w:p>
    <w:p w14:paraId="2EE3844B"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В соответствии с Договором на право размещения нестационарного торгового объекта проведена проверка требований законодательства, регламентирующего отношения в сфере размещения нестационарных торговых объектов на территории городского округа Красногорск.</w:t>
      </w:r>
    </w:p>
    <w:p w14:paraId="69570550"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 xml:space="preserve">В ходе проверки размещения нестационарного торгового объекта по адресу: ____________________________________ выявлено нарушение:_________________________________________________ </w:t>
      </w:r>
    </w:p>
    <w:p w14:paraId="4A73C69F"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5697A591" w14:textId="77777777" w:rsidR="002C6858" w:rsidRPr="002C6858" w:rsidRDefault="002C6858" w:rsidP="002C6858">
      <w:pPr>
        <w:spacing w:after="0" w:line="240" w:lineRule="auto"/>
        <w:jc w:val="center"/>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Хозяйствующему субъекту необходимо:</w:t>
      </w:r>
    </w:p>
    <w:p w14:paraId="12B7836B" w14:textId="77777777" w:rsidR="002C6858" w:rsidRPr="002C6858" w:rsidRDefault="002C6858" w:rsidP="002C6858">
      <w:pPr>
        <w:spacing w:after="0" w:line="240" w:lineRule="auto"/>
        <w:jc w:val="center"/>
        <w:rPr>
          <w:rFonts w:ascii="Times New Roman" w:eastAsia="Calibri" w:hAnsi="Times New Roman" w:cs="Times New Roman"/>
          <w:sz w:val="28"/>
          <w:szCs w:val="28"/>
          <w:lang w:eastAsia="ru-RU"/>
        </w:rPr>
      </w:pPr>
    </w:p>
    <w:p w14:paraId="25396E40"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В течении ________________________ со дня выдачи предписания: _______________________________________________</w:t>
      </w:r>
    </w:p>
    <w:p w14:paraId="27474094"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 xml:space="preserve"> </w:t>
      </w:r>
    </w:p>
    <w:p w14:paraId="7385317F" w14:textId="77777777" w:rsidR="002C6858" w:rsidRPr="002C6858" w:rsidRDefault="002C6858" w:rsidP="002C6858">
      <w:pPr>
        <w:tabs>
          <w:tab w:val="left" w:pos="2595"/>
        </w:tabs>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ab/>
      </w:r>
    </w:p>
    <w:p w14:paraId="57C8DD21"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Заместитель главы</w:t>
      </w:r>
    </w:p>
    <w:p w14:paraId="4FD82EE7"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администрации городского округа Красногорск</w:t>
      </w:r>
      <w:r w:rsidRPr="002C6858">
        <w:rPr>
          <w:rFonts w:ascii="Times New Roman" w:eastAsia="Calibri" w:hAnsi="Times New Roman" w:cs="Times New Roman"/>
          <w:sz w:val="28"/>
          <w:szCs w:val="28"/>
          <w:lang w:eastAsia="ru-RU"/>
        </w:rPr>
        <w:tab/>
      </w:r>
      <w:r w:rsidRPr="002C6858">
        <w:rPr>
          <w:rFonts w:ascii="Times New Roman" w:eastAsia="Calibri" w:hAnsi="Times New Roman" w:cs="Times New Roman"/>
          <w:sz w:val="28"/>
          <w:szCs w:val="28"/>
          <w:lang w:eastAsia="ru-RU"/>
        </w:rPr>
        <w:tab/>
        <w:t xml:space="preserve">  </w:t>
      </w:r>
    </w:p>
    <w:p w14:paraId="338C2DAF" w14:textId="77777777" w:rsidR="002C6858" w:rsidRPr="002C6858" w:rsidRDefault="002C6858" w:rsidP="002C685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p>
    <w:p w14:paraId="23C15D48" w14:textId="77777777" w:rsidR="002C6858" w:rsidRPr="002C6858" w:rsidRDefault="002C6858" w:rsidP="002C685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p>
    <w:p w14:paraId="4C244A4E" w14:textId="77777777" w:rsidR="002C6858" w:rsidRPr="002C6858" w:rsidRDefault="002C6858" w:rsidP="002C685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p>
    <w:p w14:paraId="27436030" w14:textId="77777777" w:rsidR="002C6858" w:rsidRPr="002C6858" w:rsidRDefault="002C6858" w:rsidP="002C685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p>
    <w:p w14:paraId="5ECDE0B6" w14:textId="77777777" w:rsidR="002C6858" w:rsidRPr="002C6858" w:rsidRDefault="002C6858" w:rsidP="002C6858">
      <w:pPr>
        <w:widowControl w:val="0"/>
        <w:spacing w:after="0"/>
        <w:jc w:val="right"/>
        <w:rPr>
          <w:rFonts w:ascii="Times New Roman" w:hAnsi="Times New Roman" w:cs="Times New Roman"/>
          <w:sz w:val="24"/>
          <w:szCs w:val="24"/>
        </w:rPr>
      </w:pPr>
    </w:p>
    <w:p w14:paraId="1B3286B4" w14:textId="77777777" w:rsidR="002C6858" w:rsidRPr="002C6858" w:rsidRDefault="002C6858" w:rsidP="002C6858">
      <w:pPr>
        <w:shd w:val="clear" w:color="auto" w:fill="FFFFFF"/>
        <w:spacing w:after="0" w:line="315" w:lineRule="atLeast"/>
        <w:jc w:val="center"/>
        <w:textAlignment w:val="baseline"/>
        <w:rPr>
          <w:rFonts w:ascii="Calibri" w:eastAsia="Calibri" w:hAnsi="Calibri" w:cs="Calibri"/>
          <w:lang w:eastAsia="ru-RU"/>
        </w:rPr>
      </w:pPr>
      <w:r w:rsidRPr="002C6858">
        <w:rPr>
          <w:rFonts w:ascii="Times New Roman" w:eastAsia="Times New Roman" w:hAnsi="Times New Roman" w:cs="Times New Roman"/>
          <w:spacing w:val="2"/>
          <w:sz w:val="24"/>
          <w:szCs w:val="24"/>
          <w:lang w:eastAsia="ru-RU"/>
        </w:rPr>
        <w:br/>
      </w:r>
    </w:p>
    <w:p w14:paraId="7C666008" w14:textId="77777777" w:rsidR="002C6858" w:rsidRPr="002C6858" w:rsidRDefault="002C6858" w:rsidP="002C6858"/>
    <w:p w14:paraId="42592183" w14:textId="77777777" w:rsidR="008D2E57" w:rsidRDefault="008D2E57" w:rsidP="008D2E57">
      <w:pPr>
        <w:pStyle w:val="ConsPlusNonformat"/>
        <w:contextualSpacing/>
        <w:rPr>
          <w:rFonts w:ascii="Times New Roman" w:hAnsi="Times New Roman" w:cs="Times New Roman"/>
          <w:sz w:val="28"/>
          <w:szCs w:val="28"/>
        </w:rPr>
      </w:pPr>
    </w:p>
    <w:p w14:paraId="65C0DC27" w14:textId="77777777" w:rsidR="002C6858" w:rsidRDefault="002C6858" w:rsidP="008D2E57">
      <w:pPr>
        <w:pStyle w:val="ConsPlusNonformat"/>
        <w:contextualSpacing/>
        <w:rPr>
          <w:rFonts w:ascii="Times New Roman" w:hAnsi="Times New Roman" w:cs="Times New Roman"/>
          <w:sz w:val="28"/>
          <w:szCs w:val="28"/>
        </w:rPr>
      </w:pPr>
    </w:p>
    <w:p w14:paraId="273589B0" w14:textId="77777777" w:rsidR="002C6858" w:rsidRDefault="002C6858" w:rsidP="008D2E57">
      <w:pPr>
        <w:pStyle w:val="ConsPlusNonformat"/>
        <w:contextualSpacing/>
        <w:rPr>
          <w:rFonts w:ascii="Times New Roman" w:hAnsi="Times New Roman" w:cs="Times New Roman"/>
          <w:sz w:val="28"/>
          <w:szCs w:val="28"/>
        </w:rPr>
      </w:pPr>
    </w:p>
    <w:p w14:paraId="4C901DB2" w14:textId="77777777" w:rsidR="002C6858" w:rsidRDefault="002C6858" w:rsidP="008D2E57">
      <w:pPr>
        <w:pStyle w:val="ConsPlusNonformat"/>
        <w:contextualSpacing/>
        <w:rPr>
          <w:rFonts w:ascii="Times New Roman" w:hAnsi="Times New Roman" w:cs="Times New Roman"/>
          <w:sz w:val="28"/>
          <w:szCs w:val="28"/>
        </w:rPr>
      </w:pPr>
    </w:p>
    <w:p w14:paraId="7BB05C61" w14:textId="77777777" w:rsidR="002C6858" w:rsidRDefault="002C6858" w:rsidP="008D2E57">
      <w:pPr>
        <w:pStyle w:val="ConsPlusNonformat"/>
        <w:contextualSpacing/>
        <w:rPr>
          <w:rFonts w:ascii="Times New Roman" w:hAnsi="Times New Roman" w:cs="Times New Roman"/>
          <w:sz w:val="28"/>
          <w:szCs w:val="28"/>
        </w:rPr>
      </w:pPr>
    </w:p>
    <w:p w14:paraId="7C1E6CBB" w14:textId="77777777" w:rsidR="002C6858" w:rsidRDefault="002C6858" w:rsidP="008D2E57">
      <w:pPr>
        <w:pStyle w:val="ConsPlusNonformat"/>
        <w:contextualSpacing/>
        <w:rPr>
          <w:rFonts w:ascii="Times New Roman" w:hAnsi="Times New Roman" w:cs="Times New Roman"/>
          <w:sz w:val="28"/>
          <w:szCs w:val="28"/>
        </w:rPr>
      </w:pPr>
    </w:p>
    <w:p w14:paraId="77882712" w14:textId="77777777" w:rsidR="008D2E57" w:rsidRPr="00347190" w:rsidRDefault="008D2E57" w:rsidP="00347190">
      <w:pPr>
        <w:spacing w:after="0"/>
        <w:rPr>
          <w:rFonts w:ascii="Calibri" w:eastAsia="Calibri" w:hAnsi="Calibri" w:cs="Calibri"/>
          <w:lang w:eastAsia="ru-RU"/>
        </w:rPr>
        <w:sectPr w:rsidR="008D2E57" w:rsidRPr="00347190" w:rsidSect="00FB1FA6">
          <w:pgSz w:w="11906" w:h="16838"/>
          <w:pgMar w:top="843" w:right="850" w:bottom="567" w:left="1132" w:header="0" w:footer="0" w:gutter="0"/>
          <w:cols w:space="708"/>
        </w:sectPr>
      </w:pPr>
    </w:p>
    <w:bookmarkEnd w:id="2"/>
    <w:p w14:paraId="1A9F2974" w14:textId="23B1D0E8" w:rsidR="00347190" w:rsidRDefault="00347190" w:rsidP="00726DFE">
      <w:pPr>
        <w:widowControl w:val="0"/>
        <w:spacing w:after="0" w:line="240" w:lineRule="auto"/>
        <w:ind w:right="141"/>
      </w:pPr>
    </w:p>
    <w:sectPr w:rsidR="00347190" w:rsidSect="002144C7">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2A65E" w14:textId="77777777" w:rsidR="00430489" w:rsidRDefault="00430489" w:rsidP="00430489">
      <w:pPr>
        <w:spacing w:after="0" w:line="240" w:lineRule="auto"/>
      </w:pPr>
      <w:r>
        <w:separator/>
      </w:r>
    </w:p>
  </w:endnote>
  <w:endnote w:type="continuationSeparator" w:id="0">
    <w:p w14:paraId="0F4E8888" w14:textId="77777777" w:rsidR="00430489" w:rsidRDefault="00430489" w:rsidP="00430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35C4" w14:textId="77777777" w:rsidR="00430489" w:rsidRDefault="00430489" w:rsidP="00430489">
      <w:pPr>
        <w:spacing w:after="0" w:line="240" w:lineRule="auto"/>
      </w:pPr>
      <w:r>
        <w:separator/>
      </w:r>
    </w:p>
  </w:footnote>
  <w:footnote w:type="continuationSeparator" w:id="0">
    <w:p w14:paraId="2DE2D178" w14:textId="77777777" w:rsidR="00430489" w:rsidRDefault="00430489" w:rsidP="00430489">
      <w:pPr>
        <w:spacing w:after="0" w:line="240" w:lineRule="auto"/>
      </w:pPr>
      <w:r>
        <w:continuationSeparator/>
      </w:r>
    </w:p>
  </w:footnote>
  <w:footnote w:id="1">
    <w:p w14:paraId="0A211947" w14:textId="77777777" w:rsidR="00430489" w:rsidRPr="00A07B0F" w:rsidRDefault="00430489" w:rsidP="00430489">
      <w:pPr>
        <w:pStyle w:val="ab"/>
        <w:spacing w:line="216" w:lineRule="auto"/>
        <w:contextualSpacing/>
        <w:jc w:val="both"/>
      </w:pPr>
      <w:r>
        <w:rPr>
          <w:rStyle w:val="ad"/>
        </w:rPr>
        <w:footnoteRef/>
      </w:r>
      <w:r>
        <w:t xml:space="preserve"> </w:t>
      </w:r>
      <w:r w:rsidRPr="00DA31A1">
        <w:rPr>
          <w:sz w:val="18"/>
          <w:szCs w:val="18"/>
        </w:rPr>
        <w:t>Заполняется при подаче Заявки юридическим лицом</w:t>
      </w:r>
      <w:r>
        <w:rPr>
          <w:sz w:val="18"/>
          <w:szCs w:val="18"/>
        </w:rPr>
        <w:t>, или лицом действующим на основании доверенности</w:t>
      </w:r>
      <w:r w:rsidRPr="00DA31A1">
        <w:rPr>
          <w:sz w:val="18"/>
          <w:szCs w:val="18"/>
        </w:rPr>
        <w:t>.</w:t>
      </w:r>
    </w:p>
  </w:footnote>
  <w:footnote w:id="2">
    <w:p w14:paraId="32D37DA7" w14:textId="77777777" w:rsidR="00430489" w:rsidRDefault="00430489" w:rsidP="00430489">
      <w:pPr>
        <w:jc w:val="both"/>
      </w:pPr>
      <w:r>
        <w:rPr>
          <w:rStyle w:val="ad"/>
        </w:rPr>
        <w:footnoteRef/>
      </w:r>
      <w:r>
        <w:t xml:space="preserve"> </w:t>
      </w:r>
      <w:r>
        <w:rPr>
          <w:sz w:val="18"/>
          <w:szCs w:val="18"/>
        </w:rPr>
        <w:t>Заполняется при подаче Заявки лицом, действующим по доверенности.</w:t>
      </w:r>
    </w:p>
  </w:footnote>
  <w:footnote w:id="3">
    <w:p w14:paraId="768846BB" w14:textId="77777777" w:rsidR="00430489" w:rsidRPr="000F1D3E" w:rsidRDefault="00430489" w:rsidP="00430489">
      <w:pPr>
        <w:pStyle w:val="ab"/>
        <w:spacing w:line="216" w:lineRule="auto"/>
        <w:contextualSpacing/>
        <w:jc w:val="both"/>
        <w:rPr>
          <w:sz w:val="18"/>
          <w:szCs w:val="18"/>
        </w:rPr>
      </w:pPr>
      <w:r>
        <w:rPr>
          <w:rStyle w:val="ad"/>
        </w:rPr>
        <w:footnoteRef/>
      </w:r>
      <w:r>
        <w:t xml:space="preserve"> </w:t>
      </w:r>
      <w:r w:rsidRPr="000F1D3E">
        <w:rPr>
          <w:sz w:val="18"/>
          <w:szCs w:val="18"/>
        </w:rPr>
        <w:t>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FCE6A7F"/>
    <w:multiLevelType w:val="multilevel"/>
    <w:tmpl w:val="B9DCCE46"/>
    <w:lvl w:ilvl="0">
      <w:start w:val="1"/>
      <w:numFmt w:val="decimal"/>
      <w:lvlText w:val="%1."/>
      <w:lvlJc w:val="left"/>
      <w:pPr>
        <w:ind w:left="0" w:firstLine="454"/>
      </w:pPr>
      <w:rPr>
        <w:rFonts w:hint="default"/>
      </w:rPr>
    </w:lvl>
    <w:lvl w:ilvl="1">
      <w:start w:val="1"/>
      <w:numFmt w:val="decimal"/>
      <w:suff w:val="space"/>
      <w:lvlText w:val="%1.%2."/>
      <w:lvlJc w:val="left"/>
      <w:pPr>
        <w:ind w:left="0" w:firstLine="454"/>
      </w:pPr>
      <w:rPr>
        <w:rFonts w:hint="default"/>
      </w:rPr>
    </w:lvl>
    <w:lvl w:ilvl="2">
      <w:start w:val="1"/>
      <w:numFmt w:val="decimal"/>
      <w:suff w:val="space"/>
      <w:lvlText w:val="%1.%2.%3."/>
      <w:lvlJc w:val="left"/>
      <w:pPr>
        <w:ind w:left="993"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0354F0"/>
    <w:multiLevelType w:val="multilevel"/>
    <w:tmpl w:val="9E92E39A"/>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A5370"/>
    <w:multiLevelType w:val="hybridMultilevel"/>
    <w:tmpl w:val="E74A9FB4"/>
    <w:lvl w:ilvl="0" w:tplc="E28EE996">
      <w:start w:val="4"/>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 w15:restartNumberingAfterBreak="0">
    <w:nsid w:val="38FB43BF"/>
    <w:multiLevelType w:val="hybridMultilevel"/>
    <w:tmpl w:val="0CC07F2C"/>
    <w:lvl w:ilvl="0" w:tplc="CE2E300A">
      <w:start w:val="1"/>
      <w:numFmt w:val="decimal"/>
      <w:lvlText w:val="%1."/>
      <w:lvlJc w:val="left"/>
      <w:pPr>
        <w:ind w:left="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1" w:tplc="76424A44">
      <w:start w:val="1"/>
      <w:numFmt w:val="lowerLetter"/>
      <w:lvlText w:val="%2"/>
      <w:lvlJc w:val="left"/>
      <w:pPr>
        <w:ind w:left="108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2" w:tplc="6038D002">
      <w:start w:val="1"/>
      <w:numFmt w:val="lowerRoman"/>
      <w:lvlText w:val="%3"/>
      <w:lvlJc w:val="left"/>
      <w:pPr>
        <w:ind w:left="180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3" w:tplc="5FEEB266">
      <w:start w:val="1"/>
      <w:numFmt w:val="decimal"/>
      <w:lvlText w:val="%4"/>
      <w:lvlJc w:val="left"/>
      <w:pPr>
        <w:ind w:left="252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4" w:tplc="6BA2B03C">
      <w:start w:val="1"/>
      <w:numFmt w:val="lowerLetter"/>
      <w:lvlText w:val="%5"/>
      <w:lvlJc w:val="left"/>
      <w:pPr>
        <w:ind w:left="324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5" w:tplc="64EE76B8">
      <w:start w:val="1"/>
      <w:numFmt w:val="lowerRoman"/>
      <w:lvlText w:val="%6"/>
      <w:lvlJc w:val="left"/>
      <w:pPr>
        <w:ind w:left="396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6" w:tplc="0BCCD016">
      <w:start w:val="1"/>
      <w:numFmt w:val="decimal"/>
      <w:lvlText w:val="%7"/>
      <w:lvlJc w:val="left"/>
      <w:pPr>
        <w:ind w:left="468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7" w:tplc="91CA891C">
      <w:start w:val="1"/>
      <w:numFmt w:val="lowerLetter"/>
      <w:lvlText w:val="%8"/>
      <w:lvlJc w:val="left"/>
      <w:pPr>
        <w:ind w:left="540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8" w:tplc="73E8077C">
      <w:start w:val="1"/>
      <w:numFmt w:val="lowerRoman"/>
      <w:lvlText w:val="%9"/>
      <w:lvlJc w:val="left"/>
      <w:pPr>
        <w:ind w:left="612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abstractNum>
  <w:abstractNum w:abstractNumId="5" w15:restartNumberingAfterBreak="0">
    <w:nsid w:val="5F8821FD"/>
    <w:multiLevelType w:val="multilevel"/>
    <w:tmpl w:val="CFA6AF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2E4FBB"/>
    <w:multiLevelType w:val="hybridMultilevel"/>
    <w:tmpl w:val="11BE1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95465984">
    <w:abstractNumId w:val="5"/>
  </w:num>
  <w:num w:numId="2" w16cid:durableId="2100984274">
    <w:abstractNumId w:val="4"/>
  </w:num>
  <w:num w:numId="3" w16cid:durableId="511380023">
    <w:abstractNumId w:val="2"/>
  </w:num>
  <w:num w:numId="4" w16cid:durableId="1575042602">
    <w:abstractNumId w:val="6"/>
  </w:num>
  <w:num w:numId="5" w16cid:durableId="239563608">
    <w:abstractNumId w:val="0"/>
  </w:num>
  <w:num w:numId="6" w16cid:durableId="795176056">
    <w:abstractNumId w:val="1"/>
  </w:num>
  <w:num w:numId="7" w16cid:durableId="242836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647"/>
    <w:rsid w:val="00024880"/>
    <w:rsid w:val="000272EE"/>
    <w:rsid w:val="00073F73"/>
    <w:rsid w:val="00080E7D"/>
    <w:rsid w:val="00081E12"/>
    <w:rsid w:val="00152592"/>
    <w:rsid w:val="001A1B2D"/>
    <w:rsid w:val="001B610B"/>
    <w:rsid w:val="001F370C"/>
    <w:rsid w:val="001F5627"/>
    <w:rsid w:val="00207B8B"/>
    <w:rsid w:val="002144C7"/>
    <w:rsid w:val="0021596C"/>
    <w:rsid w:val="00235907"/>
    <w:rsid w:val="00293125"/>
    <w:rsid w:val="002A083E"/>
    <w:rsid w:val="002C6858"/>
    <w:rsid w:val="002E11ED"/>
    <w:rsid w:val="003350D3"/>
    <w:rsid w:val="003470B8"/>
    <w:rsid w:val="00347190"/>
    <w:rsid w:val="003517AF"/>
    <w:rsid w:val="00395B85"/>
    <w:rsid w:val="003A0A1B"/>
    <w:rsid w:val="00403ECB"/>
    <w:rsid w:val="00404026"/>
    <w:rsid w:val="00430489"/>
    <w:rsid w:val="004468D1"/>
    <w:rsid w:val="004759D5"/>
    <w:rsid w:val="004A4050"/>
    <w:rsid w:val="004C718D"/>
    <w:rsid w:val="004E05F8"/>
    <w:rsid w:val="004F3843"/>
    <w:rsid w:val="0052733E"/>
    <w:rsid w:val="005274F0"/>
    <w:rsid w:val="0056402F"/>
    <w:rsid w:val="00583122"/>
    <w:rsid w:val="005B0D27"/>
    <w:rsid w:val="005B5F25"/>
    <w:rsid w:val="005C232B"/>
    <w:rsid w:val="005C5551"/>
    <w:rsid w:val="005D3769"/>
    <w:rsid w:val="005D7B40"/>
    <w:rsid w:val="00623BD1"/>
    <w:rsid w:val="00635931"/>
    <w:rsid w:val="00660FA3"/>
    <w:rsid w:val="00662D66"/>
    <w:rsid w:val="007114BF"/>
    <w:rsid w:val="00726DFE"/>
    <w:rsid w:val="0073225C"/>
    <w:rsid w:val="007447D2"/>
    <w:rsid w:val="00785452"/>
    <w:rsid w:val="007859AD"/>
    <w:rsid w:val="007B10E0"/>
    <w:rsid w:val="007D4F13"/>
    <w:rsid w:val="00802ACC"/>
    <w:rsid w:val="0081451C"/>
    <w:rsid w:val="00831DEE"/>
    <w:rsid w:val="00862FCA"/>
    <w:rsid w:val="00875A51"/>
    <w:rsid w:val="008D1F08"/>
    <w:rsid w:val="008D2E57"/>
    <w:rsid w:val="00912416"/>
    <w:rsid w:val="00955616"/>
    <w:rsid w:val="00985A16"/>
    <w:rsid w:val="009B7B43"/>
    <w:rsid w:val="00A1356D"/>
    <w:rsid w:val="00A7427B"/>
    <w:rsid w:val="00A80C9C"/>
    <w:rsid w:val="00AA6733"/>
    <w:rsid w:val="00AC23D8"/>
    <w:rsid w:val="00B34CAE"/>
    <w:rsid w:val="00B65142"/>
    <w:rsid w:val="00BA200C"/>
    <w:rsid w:val="00BA720A"/>
    <w:rsid w:val="00BC0FCE"/>
    <w:rsid w:val="00BD6512"/>
    <w:rsid w:val="00BE0F8E"/>
    <w:rsid w:val="00C13E3D"/>
    <w:rsid w:val="00C34F8F"/>
    <w:rsid w:val="00C36AAE"/>
    <w:rsid w:val="00C569A6"/>
    <w:rsid w:val="00CA310E"/>
    <w:rsid w:val="00CE418B"/>
    <w:rsid w:val="00CE4C24"/>
    <w:rsid w:val="00CE62B3"/>
    <w:rsid w:val="00DA13A7"/>
    <w:rsid w:val="00DC39EE"/>
    <w:rsid w:val="00E556C6"/>
    <w:rsid w:val="00E84378"/>
    <w:rsid w:val="00F51647"/>
    <w:rsid w:val="00FB1FA6"/>
    <w:rsid w:val="00FE4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B36C"/>
  <w15:chartTrackingRefBased/>
  <w15:docId w15:val="{A9F55603-1EA3-43D9-BC72-C269AEBC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592"/>
  </w:style>
  <w:style w:type="paragraph" w:styleId="1">
    <w:name w:val="heading 1"/>
    <w:next w:val="a"/>
    <w:link w:val="10"/>
    <w:uiPriority w:val="9"/>
    <w:unhideWhenUsed/>
    <w:qFormat/>
    <w:rsid w:val="00660FA3"/>
    <w:pPr>
      <w:keepNext/>
      <w:keepLines/>
      <w:numPr>
        <w:numId w:val="3"/>
      </w:numPr>
      <w:spacing w:after="0"/>
      <w:ind w:left="10" w:hanging="10"/>
      <w:outlineLvl w:val="0"/>
    </w:pPr>
    <w:rPr>
      <w:rFonts w:ascii="Times New Roman" w:eastAsia="Cambria" w:hAnsi="Times New Roman" w:cs="Cambria"/>
      <w:color w:val="365F91"/>
      <w:sz w:val="28"/>
      <w:lang w:val="en-US"/>
    </w:rPr>
  </w:style>
  <w:style w:type="paragraph" w:styleId="3">
    <w:name w:val="heading 3"/>
    <w:basedOn w:val="a"/>
    <w:next w:val="a"/>
    <w:link w:val="30"/>
    <w:uiPriority w:val="9"/>
    <w:semiHidden/>
    <w:unhideWhenUsed/>
    <w:qFormat/>
    <w:rsid w:val="00BA20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4"/>
    <w:link w:val="a5"/>
    <w:autoRedefine/>
    <w:qFormat/>
    <w:rsid w:val="00404026"/>
    <w:pPr>
      <w:spacing w:line="240" w:lineRule="auto"/>
      <w:ind w:left="0" w:firstLine="709"/>
      <w:jc w:val="both"/>
    </w:pPr>
    <w:rPr>
      <w:rFonts w:ascii="Times New Roman" w:hAnsi="Times New Roman" w:cstheme="minorHAnsi"/>
      <w:sz w:val="28"/>
      <w:szCs w:val="24"/>
    </w:rPr>
  </w:style>
  <w:style w:type="character" w:customStyle="1" w:styleId="a5">
    <w:name w:val="Рабочий Знак"/>
    <w:basedOn w:val="a0"/>
    <w:link w:val="a3"/>
    <w:rsid w:val="00404026"/>
    <w:rPr>
      <w:rFonts w:ascii="Times New Roman" w:hAnsi="Times New Roman" w:cstheme="minorHAnsi"/>
      <w:sz w:val="28"/>
      <w:szCs w:val="24"/>
    </w:rPr>
  </w:style>
  <w:style w:type="paragraph" w:styleId="a4">
    <w:name w:val="List Paragraph"/>
    <w:basedOn w:val="a"/>
    <w:uiPriority w:val="34"/>
    <w:qFormat/>
    <w:rsid w:val="00DA13A7"/>
    <w:pPr>
      <w:ind w:left="720"/>
      <w:contextualSpacing/>
    </w:pPr>
  </w:style>
  <w:style w:type="character" w:customStyle="1" w:styleId="10">
    <w:name w:val="Заголовок 1 Знак"/>
    <w:link w:val="1"/>
    <w:uiPriority w:val="9"/>
    <w:rsid w:val="00660FA3"/>
    <w:rPr>
      <w:rFonts w:ascii="Times New Roman" w:eastAsia="Cambria" w:hAnsi="Times New Roman" w:cs="Cambria"/>
      <w:color w:val="365F91"/>
      <w:sz w:val="28"/>
      <w:lang w:val="en-US"/>
    </w:rPr>
  </w:style>
  <w:style w:type="character" w:customStyle="1" w:styleId="30">
    <w:name w:val="Заголовок 3 Знак"/>
    <w:basedOn w:val="a0"/>
    <w:link w:val="3"/>
    <w:uiPriority w:val="9"/>
    <w:semiHidden/>
    <w:rsid w:val="00BA200C"/>
    <w:rPr>
      <w:rFonts w:asciiTheme="majorHAnsi" w:eastAsiaTheme="majorEastAsia" w:hAnsiTheme="majorHAnsi" w:cstheme="majorBidi"/>
      <w:color w:val="1F3763" w:themeColor="accent1" w:themeShade="7F"/>
      <w:sz w:val="24"/>
      <w:szCs w:val="24"/>
    </w:rPr>
  </w:style>
  <w:style w:type="character" w:customStyle="1" w:styleId="a6">
    <w:name w:val="Цветовое выделение"/>
    <w:uiPriority w:val="99"/>
    <w:rsid w:val="00347190"/>
    <w:rPr>
      <w:b/>
      <w:color w:val="000080"/>
    </w:rPr>
  </w:style>
  <w:style w:type="paragraph" w:styleId="a7">
    <w:name w:val="Balloon Text"/>
    <w:basedOn w:val="a"/>
    <w:link w:val="a8"/>
    <w:uiPriority w:val="99"/>
    <w:semiHidden/>
    <w:unhideWhenUsed/>
    <w:rsid w:val="00A7427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7427B"/>
    <w:rPr>
      <w:rFonts w:ascii="Segoe UI" w:hAnsi="Segoe UI" w:cs="Segoe UI"/>
      <w:sz w:val="18"/>
      <w:szCs w:val="18"/>
    </w:rPr>
  </w:style>
  <w:style w:type="paragraph" w:customStyle="1" w:styleId="ConsPlusNormal">
    <w:name w:val="ConsPlusNormal"/>
    <w:rsid w:val="007D4F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14:ligatures w14:val="standardContextual"/>
    </w:rPr>
  </w:style>
  <w:style w:type="character" w:styleId="a9">
    <w:name w:val="Hyperlink"/>
    <w:basedOn w:val="a0"/>
    <w:uiPriority w:val="99"/>
    <w:unhideWhenUsed/>
    <w:rsid w:val="00152592"/>
    <w:rPr>
      <w:color w:val="0563C1" w:themeColor="hyperlink"/>
      <w:u w:val="single"/>
    </w:rPr>
  </w:style>
  <w:style w:type="character" w:styleId="aa">
    <w:name w:val="Unresolved Mention"/>
    <w:basedOn w:val="a0"/>
    <w:uiPriority w:val="99"/>
    <w:semiHidden/>
    <w:unhideWhenUsed/>
    <w:rsid w:val="00152592"/>
    <w:rPr>
      <w:color w:val="605E5C"/>
      <w:shd w:val="clear" w:color="auto" w:fill="E1DFDD"/>
    </w:rPr>
  </w:style>
  <w:style w:type="paragraph" w:styleId="ab">
    <w:name w:val="footnote text"/>
    <w:basedOn w:val="a"/>
    <w:link w:val="ac"/>
    <w:uiPriority w:val="99"/>
    <w:semiHidden/>
    <w:unhideWhenUsed/>
    <w:rsid w:val="00430489"/>
    <w:pPr>
      <w:spacing w:after="0" w:line="240" w:lineRule="auto"/>
    </w:pPr>
    <w:rPr>
      <w:sz w:val="20"/>
      <w:szCs w:val="20"/>
    </w:rPr>
  </w:style>
  <w:style w:type="character" w:customStyle="1" w:styleId="ac">
    <w:name w:val="Текст сноски Знак"/>
    <w:basedOn w:val="a0"/>
    <w:link w:val="ab"/>
    <w:uiPriority w:val="99"/>
    <w:semiHidden/>
    <w:rsid w:val="00430489"/>
    <w:rPr>
      <w:sz w:val="20"/>
      <w:szCs w:val="20"/>
    </w:rPr>
  </w:style>
  <w:style w:type="character" w:styleId="ad">
    <w:name w:val="footnote reference"/>
    <w:rsid w:val="00430489"/>
    <w:rPr>
      <w:vertAlign w:val="superscript"/>
    </w:rPr>
  </w:style>
  <w:style w:type="paragraph" w:customStyle="1" w:styleId="ConsPlusNonformat">
    <w:name w:val="ConsPlusNonformat"/>
    <w:rsid w:val="008D2E57"/>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e">
    <w:name w:val="Table Grid"/>
    <w:basedOn w:val="a1"/>
    <w:uiPriority w:val="39"/>
    <w:rsid w:val="008D2E5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e"/>
    <w:uiPriority w:val="39"/>
    <w:rsid w:val="002C6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57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uz.mosre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6FE16-2B23-4B86-ACD1-30390E98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31</Pages>
  <Words>7892</Words>
  <Characters>44987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Киселева</dc:creator>
  <cp:keywords/>
  <dc:description/>
  <cp:lastModifiedBy>Роман Николаевич Мороз</cp:lastModifiedBy>
  <cp:revision>46</cp:revision>
  <cp:lastPrinted>2023-10-24T15:38:00Z</cp:lastPrinted>
  <dcterms:created xsi:type="dcterms:W3CDTF">2023-02-26T11:17:00Z</dcterms:created>
  <dcterms:modified xsi:type="dcterms:W3CDTF">2023-11-03T12:46:00Z</dcterms:modified>
</cp:coreProperties>
</file>