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6" w:rsidRPr="00944856" w:rsidRDefault="00944856" w:rsidP="000145A4">
      <w:pPr>
        <w:pStyle w:val="ConsPlusNonformat"/>
        <w:ind w:left="4536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  <w:r w:rsidRPr="00944856">
        <w:rPr>
          <w:rFonts w:ascii="Times New Roman" w:eastAsia="Calibri" w:hAnsi="Times New Roman" w:cs="Arial"/>
          <w:sz w:val="28"/>
          <w:szCs w:val="28"/>
          <w:lang w:val="ru-RU" w:eastAsia="ru-RU"/>
        </w:rPr>
        <w:t xml:space="preserve">Приложение № </w:t>
      </w:r>
      <w:r>
        <w:rPr>
          <w:rFonts w:ascii="Times New Roman" w:eastAsia="Calibri" w:hAnsi="Times New Roman" w:cs="Arial"/>
          <w:sz w:val="28"/>
          <w:szCs w:val="28"/>
          <w:lang w:val="ru-RU" w:eastAsia="ru-RU"/>
        </w:rPr>
        <w:t>7</w:t>
      </w:r>
    </w:p>
    <w:p w:rsidR="00944856" w:rsidRPr="00944856" w:rsidRDefault="00944856" w:rsidP="000145A4">
      <w:pPr>
        <w:pStyle w:val="ConsPlusNonformat"/>
        <w:ind w:left="4536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  <w:r w:rsidRPr="00944856">
        <w:rPr>
          <w:rFonts w:ascii="Times New Roman" w:eastAsia="Calibri" w:hAnsi="Times New Roman" w:cs="Arial"/>
          <w:sz w:val="28"/>
          <w:szCs w:val="28"/>
          <w:lang w:val="ru-RU" w:eastAsia="ru-RU"/>
        </w:rPr>
        <w:t>к постановлению администрации городского округа Красногорск</w:t>
      </w:r>
    </w:p>
    <w:p w:rsidR="00944856" w:rsidRPr="003936FD" w:rsidRDefault="00944856" w:rsidP="000145A4">
      <w:pPr>
        <w:pStyle w:val="ConsPlusNonformat"/>
        <w:ind w:left="4536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  <w:r w:rsidRPr="003936FD">
        <w:rPr>
          <w:rFonts w:ascii="Times New Roman" w:eastAsia="Calibri" w:hAnsi="Times New Roman" w:cs="Arial"/>
          <w:sz w:val="28"/>
          <w:szCs w:val="28"/>
          <w:lang w:val="ru-RU" w:eastAsia="ru-RU"/>
        </w:rPr>
        <w:t>от «___» _________2019 года №______</w:t>
      </w:r>
    </w:p>
    <w:p w:rsidR="00944856" w:rsidRDefault="00944856" w:rsidP="000145A4">
      <w:pPr>
        <w:pStyle w:val="ConsPlusNonformat"/>
        <w:jc w:val="center"/>
        <w:rPr>
          <w:rFonts w:ascii="Times New Roman" w:eastAsia="Calibri" w:hAnsi="Times New Roman" w:cs="Arial"/>
          <w:sz w:val="28"/>
          <w:szCs w:val="28"/>
          <w:lang w:val="ru-RU" w:eastAsia="ru-RU"/>
        </w:rPr>
      </w:pPr>
    </w:p>
    <w:p w:rsidR="00572421" w:rsidRPr="00944856" w:rsidRDefault="00572421" w:rsidP="000145A4">
      <w:pPr>
        <w:pStyle w:val="ConsPlusNonformat"/>
        <w:jc w:val="center"/>
        <w:rPr>
          <w:rFonts w:ascii="Times New Roman" w:eastAsia="Calibri" w:hAnsi="Times New Roman" w:cs="Arial"/>
          <w:b/>
          <w:sz w:val="28"/>
          <w:szCs w:val="28"/>
          <w:lang w:val="ru-RU" w:eastAsia="ru-RU"/>
        </w:rPr>
      </w:pPr>
      <w:r w:rsidRPr="00944856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Стандар</w:t>
      </w:r>
      <w:r w:rsidR="00102F84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т качества муниципальной услуги</w:t>
      </w:r>
    </w:p>
    <w:p w:rsidR="00572421" w:rsidRPr="00A522E3" w:rsidRDefault="00944856" w:rsidP="000145A4">
      <w:pPr>
        <w:pStyle w:val="ConsPlusNonformat"/>
        <w:jc w:val="center"/>
        <w:rPr>
          <w:rFonts w:ascii="Times New Roman" w:eastAsia="Calibri" w:hAnsi="Times New Roman" w:cs="Arial"/>
          <w:b/>
          <w:sz w:val="28"/>
          <w:szCs w:val="28"/>
          <w:lang w:val="ru-RU" w:eastAsia="ru-RU"/>
        </w:rPr>
      </w:pPr>
      <w:r w:rsidRPr="00944856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«Психолого-</w:t>
      </w:r>
      <w:r w:rsidR="00572421" w:rsidRPr="00944856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педагог</w:t>
      </w:r>
      <w:r w:rsidR="004E44E2" w:rsidRPr="00944856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ическое консультирование обучающихся, их</w:t>
      </w:r>
      <w:r w:rsidR="004E44E2" w:rsidRPr="00A522E3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 xml:space="preserve"> родителей (законных представителей</w:t>
      </w:r>
      <w:r w:rsidR="00937663" w:rsidRPr="00A522E3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)</w:t>
      </w:r>
      <w:r w:rsidR="004E44E2" w:rsidRPr="00A522E3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 xml:space="preserve"> и педагогических работников</w:t>
      </w:r>
      <w:r w:rsidR="00572421" w:rsidRPr="00A522E3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»</w:t>
      </w:r>
    </w:p>
    <w:p w:rsidR="00572421" w:rsidRPr="004E02A4" w:rsidRDefault="00572421" w:rsidP="000145A4">
      <w:pPr>
        <w:pStyle w:val="ConsPlusNonformat"/>
        <w:jc w:val="center"/>
        <w:rPr>
          <w:rFonts w:ascii="Times New Roman" w:eastAsia="Calibri" w:hAnsi="Times New Roman" w:cs="Arial"/>
          <w:sz w:val="28"/>
          <w:szCs w:val="28"/>
          <w:lang w:val="ru-RU" w:eastAsia="ru-RU"/>
        </w:rPr>
      </w:pPr>
    </w:p>
    <w:p w:rsidR="00944856" w:rsidRDefault="00944856" w:rsidP="000145A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448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1. Описание муниципальной услуги, по которой формируется муниципальное задание.</w:t>
      </w:r>
    </w:p>
    <w:p w:rsidR="00A522E3" w:rsidRPr="00944856" w:rsidRDefault="00A522E3" w:rsidP="000145A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1.1. </w:t>
      </w:r>
      <w:proofErr w:type="gramStart"/>
      <w:r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Стандарт качества (далее – Стандарт) муниципальной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услуги </w:t>
      </w:r>
      <w:r w:rsidRPr="00A522E3">
        <w:rPr>
          <w:rFonts w:ascii="Times New Roman" w:eastAsia="Calibri" w:hAnsi="Times New Roman" w:cs="Arial"/>
          <w:sz w:val="28"/>
          <w:szCs w:val="28"/>
          <w:lang w:val="ru-RU" w:eastAsia="ru-RU"/>
        </w:rPr>
        <w:t>«Психолого-педагогическое консультирование обучающихся, их родителей (законных представителей) и педагогических работников»</w:t>
      </w:r>
      <w:r w:rsidRPr="00A83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(далее – муниципальная услуга</w:t>
      </w:r>
      <w:r w:rsidRPr="00A522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A522E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A522E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разработан в соответствии с постановлением администрации городского округа Красногорск от 20.11.2018 № 3110/11 «</w:t>
      </w:r>
      <w:r w:rsidRPr="00A522E3">
        <w:rPr>
          <w:rFonts w:ascii="Times New Roman" w:eastAsiaTheme="minorHAnsi" w:hAnsi="Times New Roman" w:cs="Times New Roman"/>
          <w:sz w:val="28"/>
          <w:szCs w:val="28"/>
          <w:lang w:val="ru-RU"/>
        </w:rPr>
        <w:t>О Порядке разработки и утверждения стандартов качества муниципальных</w:t>
      </w:r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услуг (работ), предоставляемых муниципальными учреждениями городского округа Красногорск Московской области, и о Порядке оценки соответствия качества фактически предоставляемых муниципальных услуг</w:t>
      </w:r>
      <w:proofErr w:type="gramEnd"/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(выполненных работ) утвержденным стандартам качества муниципальных услуг (работ), предоставляемых муниципальными учреждениями городского округа Красногорск Московской области»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A522E3" w:rsidRDefault="00A522E3" w:rsidP="000145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1.2. </w:t>
      </w:r>
      <w:r w:rsidR="00D66B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Разработчиком С</w:t>
      </w:r>
      <w:r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тандарта является Управление образования администрации городского округа Красногорск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Московской области</w:t>
      </w:r>
      <w:r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A522E3" w:rsidRPr="006A72F3" w:rsidRDefault="00A522E3" w:rsidP="000145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83A6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3</w:t>
      </w:r>
      <w:r w:rsidRPr="00A83A6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. </w:t>
      </w:r>
      <w:r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ей, в отношении которой</w:t>
      </w:r>
      <w:r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применяется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тандарт </w:t>
      </w:r>
      <w:r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муниципальной услуги,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является муниципальное общеобразовательно</w:t>
      </w:r>
      <w:r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учреждение «Образовательный центр «Созвездие»»</w:t>
      </w: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Центр</w:t>
      </w: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A522E3" w:rsidRPr="00BD29D2" w:rsidRDefault="00A522E3" w:rsidP="000145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1.4. Предмет (содержание) муниципальной услуги:</w:t>
      </w:r>
    </w:p>
    <w:p w:rsidR="00C03329" w:rsidRPr="001E745D" w:rsidRDefault="00C03329" w:rsidP="000145A4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  <w:r w:rsidRPr="00C03329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оказание консультативной помощи </w:t>
      </w:r>
      <w:r w:rsidRPr="008E1440">
        <w:rPr>
          <w:rFonts w:ascii="Times New Roman" w:hAnsi="Times New Roman" w:cs="Times New Roman"/>
          <w:sz w:val="28"/>
          <w:szCs w:val="28"/>
          <w:lang w:val="ru-RU"/>
        </w:rPr>
        <w:t>обучающимся, их родителям (законным представителям), педагогическим работникам</w:t>
      </w:r>
      <w:r w:rsidRPr="00C03329">
        <w:rPr>
          <w:spacing w:val="2"/>
          <w:sz w:val="28"/>
          <w:szCs w:val="28"/>
          <w:lang w:val="ru-RU" w:eastAsia="ru-RU"/>
        </w:rPr>
        <w:t xml:space="preserve"> </w:t>
      </w:r>
      <w:r w:rsidRPr="008E1440">
        <w:rPr>
          <w:rFonts w:ascii="Times New Roman" w:hAnsi="Times New Roman" w:cs="Times New Roman"/>
          <w:sz w:val="28"/>
          <w:szCs w:val="28"/>
          <w:lang w:val="ru-RU"/>
        </w:rPr>
        <w:t>в вопросах развития, воспитания и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2E3" w:rsidRPr="00583E02" w:rsidRDefault="00A522E3" w:rsidP="000145A4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83E0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83E02">
        <w:rPr>
          <w:sz w:val="28"/>
          <w:szCs w:val="28"/>
        </w:rPr>
        <w:t xml:space="preserve">. Цели предоставления муниципальной услуги: </w:t>
      </w:r>
    </w:p>
    <w:p w:rsidR="00C03329" w:rsidRDefault="00C03329" w:rsidP="000145A4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024">
        <w:rPr>
          <w:rFonts w:ascii="Times New Roman" w:hAnsi="Times New Roman" w:cs="Times New Roman"/>
          <w:sz w:val="28"/>
          <w:szCs w:val="28"/>
          <w:lang w:val="ru-RU"/>
        </w:rPr>
        <w:t>оказани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F1024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методической, психолого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F1024">
        <w:rPr>
          <w:rFonts w:ascii="Times New Roman" w:hAnsi="Times New Roman" w:cs="Times New Roman"/>
          <w:sz w:val="28"/>
          <w:szCs w:val="28"/>
          <w:lang w:val="ru-RU"/>
        </w:rPr>
        <w:t>педагогической, диагностической и консультативной помощи обучающимся, их родителям (законным представителям) и педагогическим работникам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3329" w:rsidRPr="003B1AC3" w:rsidRDefault="00A522E3" w:rsidP="000145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1.6. Результатом оказания муниципальной услуги </w:t>
      </w:r>
      <w:r w:rsidR="00C03329">
        <w:rPr>
          <w:rFonts w:ascii="Times New Roman" w:hAnsi="Times New Roman" w:cs="Times New Roman"/>
          <w:sz w:val="28"/>
          <w:szCs w:val="28"/>
          <w:lang w:val="ru-RU"/>
        </w:rPr>
        <w:t>является предоставление ребенку и его родителям (законным представителям) полной и объективной информации об индивидуальных особенностях развития ребенка, о возможных способах коррекции и профилактики нарушений в развитии, в том числе доступных в образовательном учреждении,</w:t>
      </w:r>
      <w:r w:rsidR="00C03329" w:rsidRPr="003B1AC3">
        <w:rPr>
          <w:color w:val="00000A"/>
          <w:lang w:val="ru-RU"/>
        </w:rPr>
        <w:t xml:space="preserve"> </w:t>
      </w:r>
      <w:r w:rsidR="00C03329" w:rsidRPr="003B1AC3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психолого-педагогического сопровождения реализации основных общеобразовательных программ и адаптированных основных общеобразовательных программ в </w:t>
      </w:r>
      <w:r w:rsidR="00C03329">
        <w:rPr>
          <w:rFonts w:ascii="Times New Roman" w:hAnsi="Times New Roman" w:cs="Times New Roman"/>
          <w:sz w:val="28"/>
          <w:szCs w:val="28"/>
          <w:lang w:val="ru-RU"/>
        </w:rPr>
        <w:t>учреждениях</w:t>
      </w:r>
      <w:r w:rsidR="00C03329" w:rsidRPr="003B1AC3">
        <w:rPr>
          <w:rFonts w:ascii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</w:t>
      </w:r>
      <w:r w:rsidR="00C033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3329" w:rsidRPr="00527856" w:rsidRDefault="00C03329" w:rsidP="000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29">
        <w:rPr>
          <w:rFonts w:ascii="Times New Roman" w:hAnsi="Times New Roman" w:cs="Times New Roman"/>
          <w:sz w:val="28"/>
          <w:szCs w:val="28"/>
        </w:rPr>
        <w:t xml:space="preserve">Результатом оказания услуги для педагогических работников является повышение психолого-педагогической </w:t>
      </w:r>
      <w:r w:rsidR="00FE2374">
        <w:rPr>
          <w:rFonts w:ascii="Times New Roman" w:hAnsi="Times New Roman" w:cs="Times New Roman"/>
          <w:sz w:val="28"/>
          <w:szCs w:val="28"/>
        </w:rPr>
        <w:t xml:space="preserve">культуры педагогов, развитие у </w:t>
      </w:r>
      <w:r w:rsidRPr="00C03329">
        <w:rPr>
          <w:rFonts w:ascii="Times New Roman" w:hAnsi="Times New Roman" w:cs="Times New Roman"/>
          <w:sz w:val="28"/>
          <w:szCs w:val="28"/>
        </w:rPr>
        <w:lastRenderedPageBreak/>
        <w:t>педагогов образовательных учреждений психологической компетенции по вопросам развития, обучения, воспитания и образования детей.</w:t>
      </w:r>
    </w:p>
    <w:p w:rsidR="00A522E3" w:rsidRPr="00C03329" w:rsidRDefault="00A522E3" w:rsidP="0001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329">
        <w:rPr>
          <w:rFonts w:ascii="Times New Roman" w:hAnsi="Times New Roman" w:cs="Times New Roman"/>
          <w:sz w:val="28"/>
          <w:szCs w:val="28"/>
          <w:lang w:val="ru-RU"/>
        </w:rPr>
        <w:t>1.7. Термины, определения, применяемые в настоящем Стандарте:</w:t>
      </w:r>
    </w:p>
    <w:p w:rsidR="00A522E3" w:rsidRPr="006A72F3" w:rsidRDefault="00A522E3" w:rsidP="000145A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услуга, оказываемая в интересах </w:t>
      </w:r>
      <w:r w:rsidRPr="006A72F3">
        <w:rPr>
          <w:sz w:val="28"/>
          <w:szCs w:val="28"/>
        </w:rPr>
        <w:t xml:space="preserve">физического или юридического лица, </w:t>
      </w:r>
      <w:r w:rsidR="000145A4">
        <w:rPr>
          <w:sz w:val="28"/>
          <w:szCs w:val="28"/>
        </w:rPr>
        <w:t>Центром</w:t>
      </w:r>
      <w:r w:rsidRPr="006A72F3">
        <w:rPr>
          <w:sz w:val="28"/>
          <w:szCs w:val="28"/>
        </w:rPr>
        <w:t xml:space="preserve"> в соответствии с муниципальным заданием.</w:t>
      </w:r>
    </w:p>
    <w:p w:rsidR="00A522E3" w:rsidRDefault="00A522E3" w:rsidP="000145A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Качество оказания муниципальной услуги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</w:t>
      </w:r>
      <w:r>
        <w:rPr>
          <w:sz w:val="28"/>
          <w:szCs w:val="28"/>
        </w:rPr>
        <w:t>, содержания, результата услуги.</w:t>
      </w:r>
    </w:p>
    <w:p w:rsidR="00A522E3" w:rsidRPr="006A72F3" w:rsidRDefault="00A522E3" w:rsidP="000145A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Стандарт качества оказания муниципальной услуги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</w:t>
      </w:r>
      <w:r w:rsidRPr="006A72F3">
        <w:rPr>
          <w:sz w:val="28"/>
          <w:szCs w:val="28"/>
        </w:rPr>
        <w:t xml:space="preserve">обязательство </w:t>
      </w:r>
      <w:r w:rsidR="000145A4">
        <w:rPr>
          <w:sz w:val="28"/>
          <w:szCs w:val="28"/>
        </w:rPr>
        <w:t>Центра</w:t>
      </w:r>
      <w:r w:rsidRPr="006A72F3">
        <w:rPr>
          <w:sz w:val="28"/>
          <w:szCs w:val="28"/>
        </w:rPr>
        <w:t xml:space="preserve"> по обеспечению возможности получения муниципальной услуги в определённых объёмах и определённого качества.</w:t>
      </w:r>
    </w:p>
    <w:p w:rsidR="00A522E3" w:rsidRDefault="00A522E3" w:rsidP="000145A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F5E">
        <w:rPr>
          <w:b/>
          <w:bCs/>
          <w:sz w:val="28"/>
          <w:szCs w:val="28"/>
        </w:rPr>
        <w:t>Потребители (получатели) услуги</w:t>
      </w:r>
      <w:r w:rsidRPr="00BC4F5E">
        <w:rPr>
          <w:sz w:val="28"/>
          <w:szCs w:val="28"/>
        </w:rPr>
        <w:t xml:space="preserve"> – физические лица, имеющие </w:t>
      </w:r>
      <w:r w:rsidRPr="00A83A62">
        <w:rPr>
          <w:sz w:val="28"/>
          <w:szCs w:val="28"/>
        </w:rPr>
        <w:t>право на получение услуги в соответствии с требованиями действу</w:t>
      </w:r>
      <w:r>
        <w:rPr>
          <w:sz w:val="28"/>
          <w:szCs w:val="28"/>
        </w:rPr>
        <w:t>ющих нормативных правовых актов.</w:t>
      </w:r>
    </w:p>
    <w:p w:rsidR="00A522E3" w:rsidRDefault="00A522E3" w:rsidP="000145A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83A62">
        <w:rPr>
          <w:rStyle w:val="a5"/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физическое лицо, осваив</w:t>
      </w:r>
      <w:r>
        <w:rPr>
          <w:sz w:val="28"/>
          <w:szCs w:val="28"/>
        </w:rPr>
        <w:t>ающее образовательную программу.</w:t>
      </w:r>
    </w:p>
    <w:p w:rsidR="00A522E3" w:rsidRDefault="00A522E3" w:rsidP="000145A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83A62">
        <w:rPr>
          <w:b/>
          <w:sz w:val="28"/>
          <w:szCs w:val="28"/>
        </w:rPr>
        <w:t>Обучающийся</w:t>
      </w:r>
      <w:proofErr w:type="gramEnd"/>
      <w:r w:rsidRPr="00A83A62">
        <w:rPr>
          <w:b/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>.</w:t>
      </w:r>
    </w:p>
    <w:p w:rsidR="00A522E3" w:rsidRDefault="00A522E3" w:rsidP="000145A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5"/>
          <w:sz w:val="28"/>
          <w:szCs w:val="28"/>
        </w:rPr>
        <w:t>Участники образовательных отношений</w:t>
      </w:r>
      <w:r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</w:t>
      </w:r>
      <w:r>
        <w:rPr>
          <w:sz w:val="28"/>
          <w:szCs w:val="28"/>
        </w:rPr>
        <w:t>ие образовательную деятельность.</w:t>
      </w:r>
    </w:p>
    <w:p w:rsidR="00A522E3" w:rsidRDefault="00A522E3" w:rsidP="000145A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Педагогический работник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A522E3" w:rsidRPr="001E745D" w:rsidRDefault="00A522E3" w:rsidP="000145A4">
      <w:pPr>
        <w:pStyle w:val="ConsPlusNonformat"/>
        <w:ind w:firstLine="567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  <w:r w:rsidRPr="00A522E3">
        <w:rPr>
          <w:rFonts w:ascii="Times New Roman" w:hAnsi="Times New Roman" w:cs="Times New Roman"/>
          <w:b/>
          <w:sz w:val="28"/>
          <w:szCs w:val="28"/>
          <w:lang w:val="ru-RU"/>
        </w:rPr>
        <w:t>Психолого-педагогическое консультирование</w:t>
      </w:r>
      <w:r w:rsidR="00FE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374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FE2374" w:rsidRPr="00FE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374">
        <w:rPr>
          <w:rFonts w:ascii="Times New Roman" w:hAnsi="Times New Roman" w:cs="Times New Roman"/>
          <w:sz w:val="28"/>
          <w:szCs w:val="28"/>
          <w:lang w:val="ru-RU"/>
        </w:rPr>
        <w:t>оказание</w:t>
      </w:r>
      <w:r w:rsidRPr="008E1440">
        <w:rPr>
          <w:rFonts w:ascii="Times New Roman" w:hAnsi="Times New Roman" w:cs="Times New Roman"/>
          <w:sz w:val="28"/>
          <w:szCs w:val="28"/>
          <w:lang w:val="ru-RU"/>
        </w:rPr>
        <w:t xml:space="preserve"> помощи обучающимся, их родителям (законным представителям), педагогическим работникам в вопросах развития, воспитания и обучения посредством психологического консультирования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2E3" w:rsidRDefault="00A522E3" w:rsidP="000145A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нормативно-управленческий документ, характеризующий специфику содержания образования и особенности организации образовательного процесса. </w:t>
      </w:r>
    </w:p>
    <w:p w:rsidR="00A522E3" w:rsidRDefault="00A522E3" w:rsidP="000145A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673C">
        <w:rPr>
          <w:b/>
          <w:sz w:val="28"/>
          <w:szCs w:val="28"/>
        </w:rPr>
        <w:t>Адаптированная образовательная программа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>
        <w:rPr>
          <w:sz w:val="28"/>
          <w:szCs w:val="28"/>
        </w:rPr>
        <w:t>иальную адаптацию указанных лиц.</w:t>
      </w:r>
    </w:p>
    <w:p w:rsidR="00A522E3" w:rsidRPr="00A83A62" w:rsidRDefault="00A522E3" w:rsidP="000145A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A83A62">
        <w:rPr>
          <w:sz w:val="28"/>
          <w:szCs w:val="28"/>
        </w:rPr>
        <w:t>. Правовыми основаниями предоставления муниципальной услуги являются:</w:t>
      </w:r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Конституция Российской Федерации;</w:t>
      </w:r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Конвенция о правах ребенка;</w:t>
      </w:r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Трудов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ой кодекс Российской Федерации;</w:t>
      </w:r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Гражданский кодекс Российской Фе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дерации;</w:t>
      </w:r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Закон Российской Федерации от 07.02.1992 № 2300-1 «О защите прав потребителей»;</w:t>
      </w:r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 от 24.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06.1999 № 120-ФЗ «Об основах системы профилактики безнадзорности и правонарушений несовершеннолетних»;</w:t>
      </w:r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24.07.1998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124-ФЗ «Об основных гарантиях прав ребенка в Российской Федерации»;</w:t>
      </w:r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27.07.2010 №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A522E3" w:rsidRPr="00DC58BE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C58BE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522E3" w:rsidRDefault="00CA15CB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9" w:history="1">
        <w:r w:rsidR="00A522E3" w:rsidRPr="00DC58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Федеральный закон </w:t>
        </w:r>
        <w:r w:rsidR="00A522E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Российской Федерации «</w:t>
        </w:r>
        <w:r w:rsidR="00A522E3" w:rsidRPr="00DC58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социальной защите инвалидов в Российской Федерации</w:t>
        </w:r>
      </w:hyperlink>
      <w:r w:rsidR="00A522E3" w:rsidRPr="00DC58BE">
        <w:rPr>
          <w:rFonts w:ascii="Times New Roman" w:hAnsi="Times New Roman" w:cs="Times New Roman"/>
          <w:sz w:val="28"/>
          <w:szCs w:val="28"/>
        </w:rPr>
        <w:t>»</w:t>
      </w:r>
      <w:r w:rsidR="00A522E3" w:rsidRPr="00DC5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522E3" w:rsidRDefault="00CA15CB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10" w:history="1">
        <w:r w:rsidR="00A522E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</w:t>
        </w:r>
        <w:r w:rsidR="00A522E3" w:rsidRPr="00DC58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акон Российской Федерации «О психиатрической помощи и гарантиях прав граждан при ее оказании</w:t>
        </w:r>
      </w:hyperlink>
      <w:r w:rsidR="00A522E3" w:rsidRPr="00DC58BE">
        <w:rPr>
          <w:rFonts w:ascii="Times New Roman" w:hAnsi="Times New Roman" w:cs="Times New Roman"/>
          <w:sz w:val="28"/>
          <w:szCs w:val="28"/>
        </w:rPr>
        <w:t>»</w:t>
      </w:r>
      <w:r w:rsidR="00A522E3" w:rsidRPr="00DC5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522E3" w:rsidRPr="00B34741" w:rsidRDefault="00A522E3" w:rsidP="000145A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741">
        <w:rPr>
          <w:rFonts w:ascii="Times New Roman" w:hAnsi="Times New Roman" w:cs="Times New Roman"/>
          <w:sz w:val="28"/>
          <w:szCs w:val="28"/>
        </w:rPr>
        <w:t>Закон Московской области от 27.07.2013 № 94/2013-ОЗ «Об образовании»;</w:t>
      </w:r>
    </w:p>
    <w:p w:rsidR="00A522E3" w:rsidRDefault="00CA15CB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11" w:history="1">
        <w:r w:rsidR="00A522E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r w:rsidR="00A522E3" w:rsidRPr="00DC58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риказ Министерства образования и науки Российской Федерации от 20 сентября 2013 года N 1082 «Об утверждении Положения о психолого-медико-педагогической комиссии</w:t>
        </w:r>
      </w:hyperlink>
      <w:r w:rsidR="00A522E3" w:rsidRPr="00DC58BE">
        <w:rPr>
          <w:rFonts w:ascii="Times New Roman" w:hAnsi="Times New Roman" w:cs="Times New Roman"/>
          <w:sz w:val="28"/>
          <w:szCs w:val="28"/>
        </w:rPr>
        <w:t>»</w:t>
      </w:r>
      <w:r w:rsidR="00A522E3" w:rsidRPr="00DC5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522E3" w:rsidRPr="0045341C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341C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A522E3" w:rsidRPr="00DC58BE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8BE">
        <w:rPr>
          <w:rFonts w:ascii="Times New Roman" w:hAnsi="Times New Roman" w:cs="Times New Roman"/>
          <w:sz w:val="28"/>
          <w:szCs w:val="28"/>
        </w:rPr>
        <w:t>исьмо Минобрнауки России от 10.02.2015 № ВК-268/07 «О совершенствовании деятельности центров психолого-педагогической, медицинской и социальной помощи»;</w:t>
      </w:r>
    </w:p>
    <w:p w:rsidR="00A522E3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8BE">
        <w:rPr>
          <w:rFonts w:ascii="Times New Roman" w:hAnsi="Times New Roman" w:cs="Times New Roman"/>
          <w:sz w:val="28"/>
          <w:szCs w:val="28"/>
        </w:rPr>
        <w:t>исьмо Минобразования Российской Федерации от 18.04.2008 № АФ-150\06 «О создании условий для получения образования детьми с ограниченными возможностями здоровья и детьми-инвалидами»;</w:t>
      </w:r>
    </w:p>
    <w:p w:rsidR="00A522E3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8BE">
        <w:rPr>
          <w:rFonts w:ascii="Times New Roman" w:hAnsi="Times New Roman" w:cs="Times New Roman"/>
          <w:sz w:val="28"/>
          <w:szCs w:val="28"/>
        </w:rPr>
        <w:t>исьмо Министерства образования и науки Российской Федерации от 24.12.2001 № 29/1886-6 «Об использовании рабочего времени педагога психолога ОУ»;</w:t>
      </w:r>
    </w:p>
    <w:p w:rsidR="00A522E3" w:rsidRPr="00011621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741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</w:t>
      </w:r>
      <w:proofErr w:type="gramStart"/>
      <w:r w:rsidRPr="00B34741">
        <w:rPr>
          <w:rFonts w:ascii="Times New Roman" w:hAnsi="Times New Roman" w:cs="Times New Roman"/>
          <w:sz w:val="28"/>
          <w:szCs w:val="28"/>
        </w:rPr>
        <w:t>политики в сфере защиты прав детей Министерства образования</w:t>
      </w:r>
      <w:proofErr w:type="gramEnd"/>
      <w:r w:rsidRPr="00B34741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09.04.2014 </w:t>
      </w:r>
      <w:r w:rsidR="000145A4">
        <w:rPr>
          <w:rFonts w:ascii="Times New Roman" w:hAnsi="Times New Roman" w:cs="Times New Roman"/>
          <w:sz w:val="28"/>
          <w:szCs w:val="28"/>
        </w:rPr>
        <w:br/>
      </w:r>
      <w:r w:rsidRPr="00B34741">
        <w:rPr>
          <w:rFonts w:ascii="Times New Roman" w:hAnsi="Times New Roman" w:cs="Times New Roman"/>
          <w:sz w:val="28"/>
          <w:szCs w:val="28"/>
        </w:rPr>
        <w:t>№ 07-778 «О полномочиях ПМПК по определению категорий детей, имеющих право на прохождение государственной итоговой аттестации в форме государственного выпускного экзамена»;</w:t>
      </w:r>
    </w:p>
    <w:p w:rsidR="00011621" w:rsidRDefault="00011621" w:rsidP="000145A4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Pr="00BB7F9F">
        <w:rPr>
          <w:rFonts w:ascii="Times New Roman" w:hAnsi="Times New Roman" w:cs="Times New Roman"/>
          <w:sz w:val="28"/>
          <w:szCs w:val="28"/>
          <w:lang w:val="ru-RU"/>
        </w:rPr>
        <w:t xml:space="preserve">исьмо Министерства образования и науки Российской Федерации от 24.09.2009 № 06-1216 «О совершенствовании комплексной многопрофильной психолого-педагогической и медико-социально-правовой помощи обучающимся, воспитанникам»; </w:t>
      </w:r>
    </w:p>
    <w:p w:rsidR="00A522E3" w:rsidRPr="00B34741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741">
        <w:rPr>
          <w:rFonts w:ascii="Times New Roman" w:hAnsi="Times New Roman" w:cs="Times New Roman"/>
          <w:color w:val="auto"/>
          <w:sz w:val="28"/>
          <w:szCs w:val="28"/>
        </w:rPr>
        <w:t>Устав городского округа Красногорск Московской области;</w:t>
      </w:r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83A62">
        <w:rPr>
          <w:rFonts w:ascii="Times New Roman" w:hAnsi="Times New Roman" w:cs="Times New Roman"/>
          <w:sz w:val="28"/>
          <w:szCs w:val="28"/>
        </w:rPr>
        <w:t>остановление</w:t>
      </w:r>
      <w:r w:rsidRPr="00A83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 городского округа Красногорск от 20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.11.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2018 №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3110/11 «</w:t>
      </w:r>
      <w:r w:rsidRPr="00A83A62">
        <w:rPr>
          <w:rFonts w:ascii="Times New Roman" w:eastAsiaTheme="minorHAnsi" w:hAnsi="Times New Roman" w:cs="Times New Roman"/>
          <w:sz w:val="28"/>
          <w:szCs w:val="28"/>
        </w:rPr>
        <w:t xml:space="preserve">О Порядке разработки и утверждения стандартов качества муниципальных услуг (работ), предоставляемых муниципальными учреждениями городского округа Красногорск Московской области, и о Порядке оценки </w:t>
      </w:r>
      <w:r w:rsidRPr="00A83A62">
        <w:rPr>
          <w:rFonts w:ascii="Times New Roman" w:eastAsiaTheme="minorHAnsi" w:hAnsi="Times New Roman" w:cs="Times New Roman"/>
          <w:color w:val="auto"/>
          <w:sz w:val="28"/>
          <w:szCs w:val="28"/>
        </w:rPr>
        <w:t>соответствия качества фактически предоставляемых муниципальных услуг (выполненных работ) утвержденным стандартам качества муниципальных услуг (работ), предоставляемых муниципальными учреждениями городского округа Красногорск Московской области»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;</w:t>
      </w:r>
      <w:proofErr w:type="gramEnd"/>
    </w:p>
    <w:p w:rsidR="00A522E3" w:rsidRPr="00A83A6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Положение об Управлении образования администрации городского округа Красногорск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522E3" w:rsidRPr="0045341C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8BE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DC58B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E5022">
        <w:rPr>
          <w:rFonts w:ascii="Times New Roman" w:hAnsi="Times New Roman" w:cs="Times New Roman"/>
          <w:sz w:val="28"/>
          <w:szCs w:val="28"/>
        </w:rPr>
        <w:t>У</w:t>
      </w:r>
      <w:r w:rsidRPr="00DC58BE">
        <w:rPr>
          <w:rFonts w:ascii="Times New Roman" w:hAnsi="Times New Roman" w:cs="Times New Roman"/>
          <w:sz w:val="28"/>
          <w:szCs w:val="28"/>
        </w:rPr>
        <w:t>правления образования администрации городского округа</w:t>
      </w:r>
      <w:proofErr w:type="gramEnd"/>
      <w:r w:rsidRPr="00DC58BE">
        <w:rPr>
          <w:rFonts w:ascii="Times New Roman" w:hAnsi="Times New Roman" w:cs="Times New Roman"/>
          <w:sz w:val="28"/>
          <w:szCs w:val="28"/>
        </w:rPr>
        <w:t xml:space="preserve"> Красногорск от 21.09.2017 №</w:t>
      </w:r>
      <w:r w:rsidR="00FE5022">
        <w:rPr>
          <w:rFonts w:ascii="Times New Roman" w:hAnsi="Times New Roman" w:cs="Times New Roman"/>
          <w:sz w:val="28"/>
          <w:szCs w:val="28"/>
        </w:rPr>
        <w:t xml:space="preserve"> </w:t>
      </w:r>
      <w:r w:rsidRPr="00DC58BE">
        <w:rPr>
          <w:rFonts w:ascii="Times New Roman" w:hAnsi="Times New Roman" w:cs="Times New Roman"/>
          <w:sz w:val="28"/>
          <w:szCs w:val="28"/>
        </w:rPr>
        <w:t>668 «О создании постоянно действующей территориальной психолого-медико-педагогической комиссии городского округа Красногорск</w:t>
      </w:r>
      <w:r w:rsidR="00FE5022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Pr="00DC58BE">
        <w:rPr>
          <w:rFonts w:ascii="Times New Roman" w:hAnsi="Times New Roman" w:cs="Times New Roman"/>
          <w:sz w:val="28"/>
          <w:szCs w:val="28"/>
        </w:rPr>
        <w:t>.</w:t>
      </w:r>
    </w:p>
    <w:p w:rsidR="00FE5022" w:rsidRDefault="00A522E3" w:rsidP="000145A4">
      <w:pPr>
        <w:pStyle w:val="a6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2F3">
        <w:rPr>
          <w:rFonts w:ascii="Times New Roman" w:hAnsi="Times New Roman" w:cs="Times New Roman"/>
          <w:color w:val="auto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color w:val="auto"/>
          <w:sz w:val="28"/>
          <w:szCs w:val="28"/>
        </w:rPr>
        <w:t>Центра</w:t>
      </w:r>
      <w:r w:rsidRPr="006A72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22E3" w:rsidRPr="00FE5022" w:rsidRDefault="00A522E3" w:rsidP="000145A4">
      <w:pPr>
        <w:pStyle w:val="a6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022">
        <w:rPr>
          <w:rFonts w:ascii="Times New Roman" w:eastAsia="Calibri" w:hAnsi="Times New Roman" w:cs="Times New Roman"/>
          <w:sz w:val="28"/>
          <w:szCs w:val="28"/>
        </w:rPr>
        <w:t>1.9. Потенциальные потребители муниципальной услуги:</w:t>
      </w:r>
    </w:p>
    <w:p w:rsidR="006A6734" w:rsidRPr="00BA199C" w:rsidRDefault="00FE5022" w:rsidP="000145A4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физические лица –</w:t>
      </w:r>
      <w:r w:rsidR="006A67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6A6734" w:rsidRPr="00BA1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граждане Российской Федерации, иностранные граждане, лица без гражданства, беженцы, вынужденные переселенцы, проживающие на территории городского округа Красногорск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Московской области</w:t>
      </w:r>
      <w:r w:rsidR="006A6734" w:rsidRPr="00BA1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 а именно:</w:t>
      </w:r>
    </w:p>
    <w:p w:rsidR="006A6734" w:rsidRPr="00BA199C" w:rsidRDefault="006A6734" w:rsidP="000145A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BA1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дети до 18 лет;</w:t>
      </w:r>
    </w:p>
    <w:p w:rsidR="006A6734" w:rsidRPr="00BA199C" w:rsidRDefault="006A6734" w:rsidP="000145A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BA1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родители (законные представители), в том числе родители (законные представители) детей с ограниченными возможностями здоровья, с про</w:t>
      </w:r>
      <w:r w:rsidR="00FE5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блемами в поведении и развитии;</w:t>
      </w:r>
    </w:p>
    <w:p w:rsidR="006A6734" w:rsidRPr="00BA199C" w:rsidRDefault="006A6734" w:rsidP="000145A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BA1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потенциальные родители (кандидаты в усыновители и опекуны (попечители), приемные родители);</w:t>
      </w:r>
    </w:p>
    <w:p w:rsidR="006A6734" w:rsidRPr="00BA199C" w:rsidRDefault="006A6734" w:rsidP="000145A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BA1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специалисты учреждений образования, здравоохранения, социальной защиты населения городского округа Красногорск </w:t>
      </w:r>
      <w:r w:rsidR="00FE5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Московской области </w:t>
      </w:r>
      <w:r w:rsidRPr="00BA1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и других учреждений, деятельность которых направлена на защиту ин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тересов детей и подростков.</w:t>
      </w:r>
    </w:p>
    <w:p w:rsidR="00A522E3" w:rsidRDefault="00A522E3" w:rsidP="000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41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E7241A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услуги:</w:t>
      </w:r>
    </w:p>
    <w:p w:rsidR="00862F41" w:rsidRPr="000145A4" w:rsidRDefault="00810840" w:rsidP="000145A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5A4">
        <w:rPr>
          <w:rFonts w:ascii="Times New Roman" w:hAnsi="Times New Roman" w:cs="Times New Roman"/>
          <w:sz w:val="28"/>
          <w:szCs w:val="28"/>
        </w:rPr>
        <w:t>з</w:t>
      </w:r>
      <w:r w:rsidR="00862F41" w:rsidRPr="000145A4">
        <w:rPr>
          <w:rFonts w:ascii="Times New Roman" w:hAnsi="Times New Roman" w:cs="Times New Roman"/>
          <w:sz w:val="28"/>
          <w:szCs w:val="28"/>
        </w:rPr>
        <w:t xml:space="preserve">аявление совершеннолетнего потребителя муниципальной услуги, одного из родителей (законных представителей) несовершеннолетнего потребителя муниципальной услуги </w:t>
      </w:r>
      <w:r w:rsidRPr="000145A4">
        <w:rPr>
          <w:rFonts w:ascii="Times New Roman" w:hAnsi="Times New Roman" w:cs="Times New Roman"/>
          <w:sz w:val="28"/>
          <w:szCs w:val="28"/>
        </w:rPr>
        <w:t>или согласия в письменной форме;</w:t>
      </w:r>
    </w:p>
    <w:p w:rsidR="00862F41" w:rsidRPr="00FE5022" w:rsidRDefault="00810840" w:rsidP="000145A4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45A4">
        <w:rPr>
          <w:rFonts w:ascii="Times New Roman" w:hAnsi="Times New Roman" w:cs="Times New Roman"/>
          <w:sz w:val="28"/>
          <w:szCs w:val="28"/>
        </w:rPr>
        <w:t>о</w:t>
      </w:r>
      <w:r w:rsidR="00862F41" w:rsidRPr="000145A4">
        <w:rPr>
          <w:rFonts w:ascii="Times New Roman" w:hAnsi="Times New Roman" w:cs="Times New Roman"/>
          <w:sz w:val="28"/>
          <w:szCs w:val="28"/>
        </w:rPr>
        <w:t xml:space="preserve">ригинал </w:t>
      </w:r>
      <w:r w:rsidRPr="000145A4">
        <w:rPr>
          <w:rFonts w:ascii="Times New Roman" w:hAnsi="Times New Roman" w:cs="Times New Roman"/>
          <w:sz w:val="28"/>
          <w:szCs w:val="28"/>
        </w:rPr>
        <w:t xml:space="preserve">и копия </w:t>
      </w:r>
      <w:hyperlink r:id="rId12" w:history="1">
        <w:r w:rsidR="00862F41" w:rsidRPr="000145A4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="00862F41" w:rsidRPr="000145A4">
        <w:rPr>
          <w:rFonts w:ascii="Times New Roman" w:hAnsi="Times New Roman" w:cs="Times New Roman"/>
          <w:sz w:val="28"/>
          <w:szCs w:val="28"/>
        </w:rPr>
        <w:t>, удостоверяющего личность родителя</w:t>
      </w:r>
      <w:r w:rsidR="00862F41" w:rsidRPr="00FE5022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ребенка, совершеннолетнего п</w:t>
      </w:r>
      <w:r w:rsidRPr="00FE5022">
        <w:rPr>
          <w:rFonts w:ascii="Times New Roman" w:hAnsi="Times New Roman" w:cs="Times New Roman"/>
          <w:sz w:val="28"/>
          <w:szCs w:val="28"/>
        </w:rPr>
        <w:t>отребителя муниципальной услуги;</w:t>
      </w:r>
    </w:p>
    <w:p w:rsidR="00862F41" w:rsidRPr="00FE5022" w:rsidRDefault="00810840" w:rsidP="000145A4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502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862F41" w:rsidRPr="00FE5022">
        <w:rPr>
          <w:rFonts w:ascii="Times New Roman" w:hAnsi="Times New Roman" w:cs="Times New Roman"/>
          <w:bCs/>
          <w:iCs/>
          <w:sz w:val="28"/>
          <w:szCs w:val="28"/>
        </w:rPr>
        <w:t xml:space="preserve">ригинал </w:t>
      </w:r>
      <w:r w:rsidRPr="00FE5022">
        <w:rPr>
          <w:rFonts w:ascii="Times New Roman" w:hAnsi="Times New Roman" w:cs="Times New Roman"/>
          <w:bCs/>
          <w:iCs/>
          <w:sz w:val="28"/>
          <w:szCs w:val="28"/>
        </w:rPr>
        <w:t xml:space="preserve">и копия </w:t>
      </w:r>
      <w:r w:rsidR="00862F41" w:rsidRPr="00FE5022">
        <w:rPr>
          <w:rFonts w:ascii="Times New Roman" w:hAnsi="Times New Roman" w:cs="Times New Roman"/>
          <w:bCs/>
          <w:iCs/>
          <w:sz w:val="28"/>
          <w:szCs w:val="28"/>
        </w:rPr>
        <w:t xml:space="preserve">свидетельства о </w:t>
      </w:r>
      <w:r w:rsidRPr="00FE5022">
        <w:rPr>
          <w:rFonts w:ascii="Times New Roman" w:hAnsi="Times New Roman" w:cs="Times New Roman"/>
          <w:bCs/>
          <w:iCs/>
          <w:sz w:val="28"/>
          <w:szCs w:val="28"/>
        </w:rPr>
        <w:t>рождении ребенка либо заверенная</w:t>
      </w:r>
      <w:r w:rsidR="00862F41" w:rsidRPr="00FE5022">
        <w:rPr>
          <w:rFonts w:ascii="Times New Roman" w:hAnsi="Times New Roman" w:cs="Times New Roman"/>
          <w:bCs/>
          <w:iCs/>
          <w:sz w:val="28"/>
          <w:szCs w:val="28"/>
        </w:rPr>
        <w:t xml:space="preserve"> в установленном порядке копи</w:t>
      </w:r>
      <w:r w:rsidRPr="00FE5022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862F41" w:rsidRPr="00FE5022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документа, подтверждающего родство заявителя (или законност</w:t>
      </w:r>
      <w:r w:rsidRPr="00FE5022">
        <w:rPr>
          <w:rFonts w:ascii="Times New Roman" w:hAnsi="Times New Roman" w:cs="Times New Roman"/>
          <w:bCs/>
          <w:iCs/>
          <w:sz w:val="28"/>
          <w:szCs w:val="28"/>
        </w:rPr>
        <w:t>ь представления прав учащегося);</w:t>
      </w:r>
    </w:p>
    <w:p w:rsidR="00810840" w:rsidRPr="00FE5022" w:rsidRDefault="00810840" w:rsidP="000145A4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502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договор с родителем (законным представителем) об оказании образовательных услуг;</w:t>
      </w:r>
    </w:p>
    <w:p w:rsidR="00572421" w:rsidRDefault="00810840" w:rsidP="000145A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7C14">
        <w:rPr>
          <w:rFonts w:ascii="Times New Roman" w:hAnsi="Times New Roman" w:cs="Times New Roman"/>
          <w:sz w:val="28"/>
          <w:szCs w:val="28"/>
        </w:rPr>
        <w:t>ные д</w:t>
      </w:r>
      <w:r w:rsidR="00862F41" w:rsidRPr="00862F41">
        <w:rPr>
          <w:rFonts w:ascii="Times New Roman" w:hAnsi="Times New Roman" w:cs="Times New Roman"/>
          <w:sz w:val="28"/>
          <w:szCs w:val="28"/>
        </w:rPr>
        <w:t xml:space="preserve">окументы в соответствии с локальными </w:t>
      </w:r>
      <w:r w:rsidR="00FE5022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862F41" w:rsidRPr="00862F41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FE5022">
        <w:rPr>
          <w:rFonts w:ascii="Times New Roman" w:hAnsi="Times New Roman" w:cs="Times New Roman"/>
          <w:sz w:val="28"/>
          <w:szCs w:val="28"/>
        </w:rPr>
        <w:t>Центра</w:t>
      </w:r>
      <w:r w:rsidR="00862F41">
        <w:rPr>
          <w:rFonts w:ascii="Times New Roman" w:hAnsi="Times New Roman" w:cs="Times New Roman"/>
          <w:sz w:val="28"/>
          <w:szCs w:val="28"/>
        </w:rPr>
        <w:t>.</w:t>
      </w:r>
    </w:p>
    <w:p w:rsidR="00CA7C14" w:rsidRPr="00862F41" w:rsidRDefault="00214437" w:rsidP="0001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CA7C14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A7C1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A7C14">
        <w:rPr>
          <w:rFonts w:ascii="Times New Roman" w:hAnsi="Times New Roman" w:cs="Times New Roman"/>
          <w:sz w:val="28"/>
          <w:szCs w:val="28"/>
        </w:rPr>
        <w:t>,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A7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Pr="00BA1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деятельность которых направлена на защиту ин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тересов детей и подростков,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C14">
        <w:rPr>
          <w:rFonts w:ascii="Times New Roman" w:hAnsi="Times New Roman" w:cs="Times New Roman"/>
          <w:sz w:val="28"/>
          <w:szCs w:val="28"/>
        </w:rPr>
        <w:t xml:space="preserve">услуга предоставляется на основании поданной заявки (запроса) и (или) заключенного договора сотрудничества. Сроки проведения мероприятий </w:t>
      </w:r>
      <w:r w:rsidR="00CA7C14" w:rsidRPr="000145A4">
        <w:rPr>
          <w:rFonts w:ascii="Times New Roman" w:hAnsi="Times New Roman" w:cs="Times New Roman"/>
          <w:sz w:val="28"/>
          <w:szCs w:val="28"/>
        </w:rPr>
        <w:t xml:space="preserve">заранее согласуются с </w:t>
      </w:r>
      <w:r w:rsidR="00C3439A" w:rsidRPr="000145A4">
        <w:rPr>
          <w:rFonts w:ascii="Times New Roman" w:hAnsi="Times New Roman" w:cs="Times New Roman"/>
          <w:sz w:val="28"/>
          <w:szCs w:val="28"/>
        </w:rPr>
        <w:t>Центром</w:t>
      </w:r>
      <w:r w:rsidR="00CA7C14" w:rsidRPr="000145A4">
        <w:rPr>
          <w:rFonts w:ascii="Times New Roman" w:hAnsi="Times New Roman" w:cs="Times New Roman"/>
          <w:sz w:val="28"/>
          <w:szCs w:val="28"/>
        </w:rPr>
        <w:t>.</w:t>
      </w:r>
    </w:p>
    <w:p w:rsidR="00340E8F" w:rsidRPr="00810840" w:rsidRDefault="00852FAB" w:rsidP="000145A4">
      <w:pPr>
        <w:pStyle w:val="ConsPlusNonformat"/>
        <w:ind w:firstLine="708"/>
        <w:jc w:val="both"/>
        <w:rPr>
          <w:rFonts w:ascii="Times New Roman" w:eastAsia="Calibri" w:hAnsi="Times New Roman" w:cs="Arial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 xml:space="preserve">2. </w:t>
      </w:r>
      <w:r w:rsidR="00572421" w:rsidRPr="00810840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Порядок предоставлени</w:t>
      </w:r>
      <w:r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я муниципальной услуги.</w:t>
      </w:r>
    </w:p>
    <w:p w:rsidR="005160CC" w:rsidRDefault="005160CC" w:rsidP="000145A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3A62">
        <w:rPr>
          <w:sz w:val="28"/>
          <w:szCs w:val="28"/>
        </w:rPr>
        <w:t>Муниципальная услуга предоставляется бесплатно.</w:t>
      </w:r>
    </w:p>
    <w:p w:rsidR="00852FAB" w:rsidRDefault="005160CC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83A62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21E">
        <w:rPr>
          <w:rFonts w:ascii="Times New Roman" w:hAnsi="Times New Roman"/>
          <w:spacing w:val="2"/>
          <w:sz w:val="28"/>
          <w:szCs w:val="28"/>
        </w:rPr>
        <w:t>(при личном обращении)</w:t>
      </w:r>
      <w:r>
        <w:rPr>
          <w:rFonts w:ascii="Times New Roman" w:hAnsi="Times New Roman"/>
          <w:spacing w:val="2"/>
          <w:sz w:val="28"/>
          <w:szCs w:val="28"/>
        </w:rPr>
        <w:t xml:space="preserve"> или</w:t>
      </w:r>
      <w:r w:rsidRPr="00A83A62">
        <w:rPr>
          <w:rFonts w:ascii="Times New Roman" w:hAnsi="Times New Roman" w:cs="Times New Roman"/>
          <w:sz w:val="28"/>
          <w:szCs w:val="28"/>
        </w:rPr>
        <w:t xml:space="preserve"> заочной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021E">
        <w:rPr>
          <w:rFonts w:ascii="Times New Roman" w:hAnsi="Times New Roman"/>
          <w:spacing w:val="2"/>
          <w:sz w:val="28"/>
          <w:szCs w:val="28"/>
        </w:rPr>
        <w:t xml:space="preserve">при направлении заявления </w:t>
      </w:r>
      <w:r>
        <w:rPr>
          <w:rFonts w:ascii="Times New Roman" w:hAnsi="Times New Roman"/>
          <w:spacing w:val="2"/>
          <w:sz w:val="28"/>
          <w:szCs w:val="28"/>
        </w:rPr>
        <w:t xml:space="preserve">посредством </w:t>
      </w:r>
      <w:r w:rsidR="00852FAB">
        <w:rPr>
          <w:rFonts w:ascii="Times New Roman" w:hAnsi="Times New Roman"/>
          <w:spacing w:val="2"/>
          <w:sz w:val="28"/>
          <w:szCs w:val="28"/>
        </w:rPr>
        <w:t xml:space="preserve">официального </w:t>
      </w:r>
      <w:r>
        <w:rPr>
          <w:rFonts w:ascii="Times New Roman" w:hAnsi="Times New Roman"/>
          <w:spacing w:val="2"/>
          <w:sz w:val="28"/>
          <w:szCs w:val="28"/>
        </w:rPr>
        <w:t xml:space="preserve">сайта Центра </w:t>
      </w:r>
      <w:r w:rsidR="00852FAB">
        <w:rPr>
          <w:rFonts w:ascii="Times New Roman" w:hAnsi="Times New Roman"/>
          <w:spacing w:val="2"/>
          <w:sz w:val="28"/>
          <w:szCs w:val="28"/>
        </w:rPr>
        <w:t xml:space="preserve">в сети «Интернет» </w:t>
      </w:r>
      <w:r w:rsidRPr="00BD29D2">
        <w:rPr>
          <w:rFonts w:ascii="Times New Roman" w:hAnsi="Times New Roman" w:cs="Times New Roman"/>
          <w:sz w:val="28"/>
          <w:szCs w:val="28"/>
        </w:rPr>
        <w:t>http</w:t>
      </w:r>
      <w:r w:rsidRPr="002026A8">
        <w:rPr>
          <w:rFonts w:ascii="Times New Roman" w:hAnsi="Times New Roman" w:cs="Times New Roman"/>
          <w:sz w:val="28"/>
          <w:szCs w:val="28"/>
        </w:rPr>
        <w:t>://</w:t>
      </w:r>
      <w:r w:rsidRPr="00BD29D2">
        <w:rPr>
          <w:rFonts w:ascii="Times New Roman" w:hAnsi="Times New Roman" w:cs="Times New Roman"/>
          <w:sz w:val="28"/>
          <w:szCs w:val="28"/>
        </w:rPr>
        <w:t>center</w:t>
      </w:r>
      <w:r w:rsidRPr="002026A8">
        <w:rPr>
          <w:rFonts w:ascii="Times New Roman" w:hAnsi="Times New Roman" w:cs="Times New Roman"/>
          <w:sz w:val="28"/>
          <w:szCs w:val="28"/>
        </w:rPr>
        <w:t>-</w:t>
      </w:r>
      <w:r w:rsidRPr="00BD29D2">
        <w:rPr>
          <w:rFonts w:ascii="Times New Roman" w:hAnsi="Times New Roman" w:cs="Times New Roman"/>
          <w:sz w:val="28"/>
          <w:szCs w:val="28"/>
        </w:rPr>
        <w:t>psi</w:t>
      </w:r>
      <w:r w:rsidRPr="002026A8">
        <w:rPr>
          <w:rFonts w:ascii="Times New Roman" w:hAnsi="Times New Roman" w:cs="Times New Roman"/>
          <w:sz w:val="28"/>
          <w:szCs w:val="28"/>
        </w:rPr>
        <w:t>.</w:t>
      </w:r>
      <w:r w:rsidRPr="00BD29D2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021E">
        <w:rPr>
          <w:rFonts w:ascii="Times New Roman" w:hAnsi="Times New Roman"/>
          <w:spacing w:val="2"/>
          <w:sz w:val="28"/>
          <w:szCs w:val="28"/>
        </w:rPr>
        <w:t>или по телефону</w:t>
      </w:r>
      <w:r>
        <w:rPr>
          <w:rFonts w:ascii="Times New Roman" w:hAnsi="Times New Roman"/>
          <w:spacing w:val="2"/>
          <w:sz w:val="28"/>
          <w:szCs w:val="28"/>
        </w:rPr>
        <w:t>)</w:t>
      </w:r>
      <w:r w:rsidRPr="00A83A62">
        <w:rPr>
          <w:rFonts w:ascii="Times New Roman" w:hAnsi="Times New Roman" w:cs="Times New Roman"/>
          <w:sz w:val="28"/>
          <w:szCs w:val="28"/>
        </w:rPr>
        <w:t xml:space="preserve"> формах.</w:t>
      </w:r>
      <w:proofErr w:type="gramEnd"/>
    </w:p>
    <w:p w:rsidR="00B6690F" w:rsidRPr="00852FAB" w:rsidRDefault="005160CC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56">
        <w:rPr>
          <w:rFonts w:ascii="Times New Roman" w:hAnsi="Times New Roman" w:cs="Times New Roman"/>
          <w:sz w:val="28"/>
          <w:szCs w:val="28"/>
        </w:rPr>
        <w:t xml:space="preserve">2.3. </w:t>
      </w:r>
      <w:r w:rsidRPr="00944856">
        <w:rPr>
          <w:rFonts w:ascii="Times New Roman" w:hAnsi="Times New Roman"/>
          <w:sz w:val="28"/>
          <w:szCs w:val="28"/>
        </w:rPr>
        <w:t>Физическим лицам услуга предоставляется по взаимно согласованной предварительной записи. При необходимости (острая стрессовая ситуация, состояние шока) – сразу же при непосредственном обращении.</w:t>
      </w:r>
      <w:r w:rsidR="008A72AD" w:rsidRPr="00944856">
        <w:rPr>
          <w:rFonts w:ascii="Times New Roman" w:hAnsi="Times New Roman"/>
          <w:sz w:val="28"/>
          <w:szCs w:val="28"/>
        </w:rPr>
        <w:t xml:space="preserve"> </w:t>
      </w:r>
      <w:r w:rsidR="008A72AD" w:rsidRPr="00944856">
        <w:rPr>
          <w:rFonts w:ascii="Times New Roman" w:hAnsi="Times New Roman" w:cs="Times New Roman"/>
          <w:color w:val="00000A"/>
          <w:sz w:val="28"/>
          <w:szCs w:val="28"/>
        </w:rPr>
        <w:t xml:space="preserve">Профиль специалиста, осуществляющего консультирование, определяется исходя из первичного запроса потребителя услуги. </w:t>
      </w:r>
      <w:r w:rsidR="00B6690F">
        <w:rPr>
          <w:rFonts w:ascii="Times New Roman" w:hAnsi="Times New Roman"/>
          <w:sz w:val="28"/>
          <w:szCs w:val="28"/>
        </w:rPr>
        <w:t>Содержание и продолжительность консультации в каждом конкретном случае зависи</w:t>
      </w:r>
      <w:r w:rsidR="00852FAB">
        <w:rPr>
          <w:rFonts w:ascii="Times New Roman" w:hAnsi="Times New Roman"/>
          <w:sz w:val="28"/>
          <w:szCs w:val="28"/>
        </w:rPr>
        <w:t>т от возрастных и индивидуально-</w:t>
      </w:r>
      <w:r w:rsidR="00B6690F">
        <w:rPr>
          <w:rFonts w:ascii="Times New Roman" w:hAnsi="Times New Roman"/>
          <w:sz w:val="28"/>
          <w:szCs w:val="28"/>
        </w:rPr>
        <w:t>психологических особенностей детей, родителей (законных представителей), педагогов.</w:t>
      </w:r>
    </w:p>
    <w:p w:rsidR="00B6690F" w:rsidRPr="007C60B0" w:rsidRDefault="00B6690F" w:rsidP="0001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Консультирование обучающихся, испытывающих трудности в освоении основных общеобразовательных программ, развитии и социальной адаптации проводится специалистом или группой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0CC" w:rsidRPr="00A83A62" w:rsidRDefault="005160CC" w:rsidP="0001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</w:t>
      </w:r>
      <w:r w:rsidRPr="00BC4F5E">
        <w:rPr>
          <w:rFonts w:ascii="Times New Roman" w:hAnsi="Times New Roman" w:cs="Times New Roman"/>
          <w:sz w:val="28"/>
          <w:szCs w:val="28"/>
          <w:lang w:val="ru-RU"/>
        </w:rPr>
        <w:t>. Последовательность действий, необходимых для предоставления муниципальной услуги: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3136"/>
        <w:gridCol w:w="2196"/>
        <w:gridCol w:w="3620"/>
      </w:tblGrid>
      <w:tr w:rsidR="005160CC" w:rsidRPr="0040799B" w:rsidTr="0040799B">
        <w:trPr>
          <w:tblHeader/>
          <w:jc w:val="center"/>
        </w:trPr>
        <w:tc>
          <w:tcPr>
            <w:tcW w:w="0" w:type="auto"/>
            <w:vAlign w:val="center"/>
          </w:tcPr>
          <w:p w:rsidR="005160CC" w:rsidRPr="0040799B" w:rsidRDefault="005160CC" w:rsidP="000145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0799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5160CC" w:rsidRPr="0040799B" w:rsidRDefault="005160CC" w:rsidP="000145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40799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40799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5160CC" w:rsidRPr="0040799B" w:rsidRDefault="005160CC" w:rsidP="000145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0799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Последовательность действий, необходимых для предоставления муниципальной услуги</w:t>
            </w:r>
          </w:p>
        </w:tc>
        <w:tc>
          <w:tcPr>
            <w:tcW w:w="0" w:type="auto"/>
            <w:vAlign w:val="center"/>
          </w:tcPr>
          <w:p w:rsidR="005160CC" w:rsidRPr="0040799B" w:rsidRDefault="005160CC" w:rsidP="000145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0799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Периодичность/ срок</w:t>
            </w:r>
          </w:p>
        </w:tc>
        <w:tc>
          <w:tcPr>
            <w:tcW w:w="0" w:type="auto"/>
            <w:vAlign w:val="center"/>
          </w:tcPr>
          <w:p w:rsidR="005160CC" w:rsidRPr="0040799B" w:rsidRDefault="005160CC" w:rsidP="000145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0799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Реквизиты распоряжения (приказа) ГРБС, регламен</w:t>
            </w:r>
            <w:r w:rsidR="0040799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40799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тирующего предоставление муниципальной услуги</w:t>
            </w:r>
          </w:p>
        </w:tc>
      </w:tr>
      <w:tr w:rsidR="0040799B" w:rsidRPr="00C07688" w:rsidTr="0040799B">
        <w:trPr>
          <w:jc w:val="center"/>
        </w:trPr>
        <w:tc>
          <w:tcPr>
            <w:tcW w:w="0" w:type="auto"/>
            <w:vMerge w:val="restart"/>
            <w:vAlign w:val="center"/>
          </w:tcPr>
          <w:p w:rsidR="0040799B" w:rsidRPr="00A83A62" w:rsidRDefault="0040799B" w:rsidP="000145A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40799B" w:rsidRPr="008E2B80" w:rsidRDefault="0040799B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Прием и регистрация </w:t>
            </w:r>
            <w:r w:rsidR="00A4485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заявления:</w:t>
            </w:r>
          </w:p>
        </w:tc>
        <w:tc>
          <w:tcPr>
            <w:tcW w:w="0" w:type="auto"/>
            <w:vAlign w:val="center"/>
          </w:tcPr>
          <w:p w:rsidR="0040799B" w:rsidRPr="008E2B80" w:rsidRDefault="0040799B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0799B" w:rsidRDefault="0097244F" w:rsidP="00014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0799B" w:rsidRPr="008E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</w:t>
            </w:r>
            <w:proofErr w:type="gramStart"/>
            <w:r w:rsidR="0040799B" w:rsidRPr="008E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правле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ния образования админи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страции городского округа</w:t>
            </w:r>
            <w:proofErr w:type="gramEnd"/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 от 21.09.2017 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668 «О создании посто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янно действующей террито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риаль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ной психолого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медико-педа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гогической комиссии городского округа Красно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r w:rsidR="0040799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области»</w:t>
            </w:r>
            <w:r w:rsidR="0040799B" w:rsidRPr="008E2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99B" w:rsidRPr="00C07688" w:rsidTr="0040799B">
        <w:trPr>
          <w:jc w:val="center"/>
        </w:trPr>
        <w:tc>
          <w:tcPr>
            <w:tcW w:w="0" w:type="auto"/>
            <w:vMerge/>
            <w:vAlign w:val="center"/>
          </w:tcPr>
          <w:p w:rsidR="0040799B" w:rsidRPr="00A83A62" w:rsidRDefault="0040799B" w:rsidP="000145A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40799B" w:rsidRPr="008E2B80" w:rsidRDefault="0040799B" w:rsidP="000145A4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 очной форме;</w:t>
            </w:r>
          </w:p>
        </w:tc>
        <w:tc>
          <w:tcPr>
            <w:tcW w:w="0" w:type="auto"/>
            <w:vAlign w:val="center"/>
          </w:tcPr>
          <w:p w:rsidR="0040799B" w:rsidRPr="008E2B80" w:rsidRDefault="0040799B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 рабочий день</w:t>
            </w:r>
          </w:p>
        </w:tc>
        <w:tc>
          <w:tcPr>
            <w:tcW w:w="0" w:type="auto"/>
            <w:vMerge/>
            <w:vAlign w:val="center"/>
          </w:tcPr>
          <w:p w:rsidR="0040799B" w:rsidRDefault="0040799B" w:rsidP="00014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99B" w:rsidRPr="00C07688" w:rsidTr="0040799B">
        <w:trPr>
          <w:jc w:val="center"/>
        </w:trPr>
        <w:tc>
          <w:tcPr>
            <w:tcW w:w="0" w:type="auto"/>
            <w:vMerge/>
            <w:vAlign w:val="center"/>
          </w:tcPr>
          <w:p w:rsidR="0040799B" w:rsidRPr="00A83A62" w:rsidRDefault="0040799B" w:rsidP="000145A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40799B" w:rsidRPr="008E2B80" w:rsidRDefault="0040799B" w:rsidP="000145A4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52FA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 заочной форме.</w:t>
            </w:r>
          </w:p>
        </w:tc>
        <w:tc>
          <w:tcPr>
            <w:tcW w:w="0" w:type="auto"/>
            <w:vAlign w:val="center"/>
          </w:tcPr>
          <w:p w:rsidR="0040799B" w:rsidRPr="008E2B80" w:rsidRDefault="0040799B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52F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5 рабо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</w:r>
            <w:r w:rsidRPr="00352F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чих дней</w:t>
            </w:r>
          </w:p>
        </w:tc>
        <w:tc>
          <w:tcPr>
            <w:tcW w:w="0" w:type="auto"/>
            <w:vMerge/>
            <w:vAlign w:val="center"/>
          </w:tcPr>
          <w:p w:rsidR="0040799B" w:rsidRDefault="0040799B" w:rsidP="00014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99B" w:rsidRPr="00C07688" w:rsidTr="0040799B">
        <w:trPr>
          <w:jc w:val="center"/>
        </w:trPr>
        <w:tc>
          <w:tcPr>
            <w:tcW w:w="0" w:type="auto"/>
            <w:vAlign w:val="center"/>
          </w:tcPr>
          <w:p w:rsidR="0040799B" w:rsidRPr="00A83A62" w:rsidRDefault="0040799B" w:rsidP="000145A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40799B" w:rsidRDefault="0040799B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52F2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Информирование о дате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, времени и </w:t>
            </w:r>
            <w:r w:rsidRPr="00352F2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месте</w:t>
            </w:r>
            <w:r w:rsidR="008B66A0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кон</w:t>
            </w:r>
            <w:r w:rsidR="008B66A0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softHyphen/>
              <w:t>сультирования спе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циа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softHyphen/>
              <w:t>листом</w:t>
            </w:r>
          </w:p>
        </w:tc>
        <w:tc>
          <w:tcPr>
            <w:tcW w:w="0" w:type="auto"/>
            <w:vAlign w:val="center"/>
          </w:tcPr>
          <w:p w:rsidR="0040799B" w:rsidRDefault="0040799B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 рабочий день</w:t>
            </w:r>
          </w:p>
        </w:tc>
        <w:tc>
          <w:tcPr>
            <w:tcW w:w="0" w:type="auto"/>
            <w:vMerge/>
            <w:vAlign w:val="center"/>
          </w:tcPr>
          <w:p w:rsidR="0040799B" w:rsidRPr="008E2B80" w:rsidRDefault="0040799B" w:rsidP="000145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799B" w:rsidRPr="00C07688" w:rsidTr="0040799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799B" w:rsidRPr="00A83A62" w:rsidRDefault="0040799B" w:rsidP="000145A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799B" w:rsidRDefault="0040799B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Подготовка рекоменда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  <w:t xml:space="preserve">ций по </w:t>
            </w:r>
            <w:r w:rsidRPr="003B1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психолого-педа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3B1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гогическо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3B1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сопровож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3B1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B1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799B" w:rsidRDefault="0040799B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по окончании консультации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0799B" w:rsidRPr="008E2B80" w:rsidRDefault="0040799B" w:rsidP="000145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690F" w:rsidRPr="00F0689A" w:rsidRDefault="00B6690F" w:rsidP="00014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689A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689A">
        <w:rPr>
          <w:rFonts w:ascii="Times New Roman" w:hAnsi="Times New Roman" w:cs="Times New Roman"/>
          <w:sz w:val="28"/>
          <w:szCs w:val="28"/>
        </w:rPr>
        <w:t>. Перечень оснований для отказа в оказании (выполнении) муниципальной услуги:</w:t>
      </w:r>
      <w:r w:rsidRPr="00F06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6690F" w:rsidRPr="00F0689A" w:rsidRDefault="00B6690F" w:rsidP="00014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6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несоответствие статуса заявителя на предоставление услуги категор</w:t>
      </w:r>
      <w:r w:rsidR="00E20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иям потребителей, указанным в пункте</w:t>
      </w:r>
      <w:r w:rsidRPr="00F06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1.9</w:t>
      </w:r>
      <w:r w:rsidR="00E201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Стандарта</w:t>
      </w:r>
      <w:r w:rsidRPr="00F06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6690F" w:rsidRPr="00F0689A" w:rsidRDefault="00B6690F" w:rsidP="00014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6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предоставление документов, оформленных с нарушением требований законодательства Российской Федерации или утративших силу документов.</w:t>
      </w:r>
    </w:p>
    <w:p w:rsidR="00B6690F" w:rsidRPr="00A83A62" w:rsidRDefault="00B6690F" w:rsidP="000145A4">
      <w:pPr>
        <w:pStyle w:val="4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83A62">
        <w:rPr>
          <w:sz w:val="28"/>
          <w:szCs w:val="28"/>
        </w:rPr>
        <w:t>Перечень оснований для приостановления оказания (выполнения):</w:t>
      </w:r>
    </w:p>
    <w:p w:rsidR="00B6690F" w:rsidRPr="00F0689A" w:rsidRDefault="00B6690F" w:rsidP="00014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689A">
        <w:rPr>
          <w:rFonts w:ascii="Times New Roman" w:hAnsi="Times New Roman" w:cs="Times New Roman"/>
          <w:spacing w:val="2"/>
          <w:sz w:val="28"/>
          <w:szCs w:val="28"/>
        </w:rPr>
        <w:t>Приостановление оказания муниципальной услуги носит заявительный характер.</w:t>
      </w:r>
    </w:p>
    <w:p w:rsidR="00B6690F" w:rsidRPr="00F0689A" w:rsidRDefault="00B6690F" w:rsidP="00014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89A">
        <w:rPr>
          <w:rFonts w:ascii="Times New Roman" w:hAnsi="Times New Roman" w:cs="Times New Roman"/>
          <w:spacing w:val="2"/>
          <w:sz w:val="28"/>
          <w:szCs w:val="28"/>
        </w:rPr>
        <w:t>Оказание муниципальной услуги может быть приостановлено в следующих случаях:</w:t>
      </w:r>
    </w:p>
    <w:p w:rsidR="00B6690F" w:rsidRPr="00104104" w:rsidRDefault="00B6690F" w:rsidP="000145A4">
      <w:pPr>
        <w:pStyle w:val="a6"/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болезни потребителя муниципальной услуги;</w:t>
      </w:r>
    </w:p>
    <w:p w:rsidR="00B6690F" w:rsidRPr="00104104" w:rsidRDefault="00B6690F" w:rsidP="000145A4">
      <w:pPr>
        <w:pStyle w:val="a6"/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санаторно-курортного лечения потребителя муниципальной услуги.</w:t>
      </w:r>
    </w:p>
    <w:p w:rsidR="00ED77D4" w:rsidRPr="00A83A62" w:rsidRDefault="00ED77D4" w:rsidP="000145A4">
      <w:pPr>
        <w:pStyle w:val="ConsPlusNonforma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3. Требования к сроку предоставления муниципальной услуги. </w:t>
      </w:r>
    </w:p>
    <w:p w:rsidR="00ED77D4" w:rsidRDefault="00ED77D4" w:rsidP="000145A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 w:rsidR="00ED77D4" w:rsidRDefault="00ED77D4" w:rsidP="000145A4">
      <w:pPr>
        <w:pStyle w:val="40"/>
        <w:shd w:val="clear" w:color="auto" w:fill="auto"/>
        <w:spacing w:after="0" w:line="240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Максимальный с</w:t>
      </w:r>
      <w:r w:rsidRPr="00A83A62">
        <w:rPr>
          <w:spacing w:val="2"/>
          <w:sz w:val="28"/>
          <w:szCs w:val="28"/>
        </w:rPr>
        <w:t xml:space="preserve">рок </w:t>
      </w:r>
      <w:r>
        <w:rPr>
          <w:spacing w:val="2"/>
          <w:sz w:val="28"/>
          <w:szCs w:val="28"/>
        </w:rPr>
        <w:t>оказания муниципальной услуги –</w:t>
      </w:r>
      <w:r w:rsidRPr="00A83A62">
        <w:rPr>
          <w:spacing w:val="2"/>
          <w:sz w:val="28"/>
          <w:szCs w:val="28"/>
        </w:rPr>
        <w:t xml:space="preserve"> с </w:t>
      </w:r>
      <w:r w:rsidRPr="002A7B0B">
        <w:rPr>
          <w:spacing w:val="2"/>
          <w:sz w:val="28"/>
          <w:szCs w:val="28"/>
        </w:rPr>
        <w:t xml:space="preserve">момента </w:t>
      </w:r>
      <w:r>
        <w:rPr>
          <w:spacing w:val="2"/>
          <w:sz w:val="28"/>
          <w:szCs w:val="28"/>
        </w:rPr>
        <w:t>обращения в Центр</w:t>
      </w:r>
      <w:r w:rsidRPr="002A7B0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до момента получения рекомендаций по результатам консультирования составляет не более 3 месяцев.</w:t>
      </w:r>
    </w:p>
    <w:p w:rsidR="00572421" w:rsidRPr="00E20196" w:rsidRDefault="00E20196" w:rsidP="000145A4">
      <w:pPr>
        <w:pStyle w:val="ConsPlusNonformat"/>
        <w:ind w:firstLine="708"/>
        <w:jc w:val="both"/>
        <w:rPr>
          <w:rFonts w:ascii="Times New Roman" w:eastAsia="Calibri" w:hAnsi="Times New Roman" w:cs="Arial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 xml:space="preserve">4. </w:t>
      </w:r>
      <w:r w:rsidR="00572421" w:rsidRPr="00E20196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Требование к материально-техническому обеспечению предоставления муниципальной услуги.</w:t>
      </w:r>
    </w:p>
    <w:p w:rsidR="00572421" w:rsidRDefault="00572421" w:rsidP="0001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и помещения, в которых предоставляется муниципальная услуга, </w:t>
      </w:r>
      <w:r w:rsidRPr="00CC46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Pr="00CC46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соответствовать действующим строительным, противопожарным, санитарно-гигиеническим нормам и правилам, требованиям законодательства об обеспечении доступности услуги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загрязненность, шум и т.п.)</w:t>
      </w:r>
      <w:r w:rsidR="00E20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72421" w:rsidRPr="00914CC1" w:rsidRDefault="00572421" w:rsidP="0001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Прилегающая к зданию и помещениям учреждения территория должна обеспечиваться местами для парковки транспортных средств, в том числе для транспортных средств инвалидов.</w:t>
      </w:r>
    </w:p>
    <w:p w:rsidR="00572421" w:rsidRPr="00914CC1" w:rsidRDefault="00572421" w:rsidP="0001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инвалидные коляски.</w:t>
      </w:r>
    </w:p>
    <w:p w:rsidR="001E7BF9" w:rsidRPr="001E7BF9" w:rsidRDefault="001E7BF9" w:rsidP="0001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BF9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421" w:rsidRDefault="00572421" w:rsidP="0001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Места ожидания и приема получателей услуги должны быть оборудованы </w:t>
      </w:r>
      <w:r w:rsidR="0034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тульями, столами и канцелярскими принадлежностями, необходимыми для предоставления и оформления документов.</w:t>
      </w:r>
    </w:p>
    <w:p w:rsidR="00572421" w:rsidRDefault="00572421" w:rsidP="00014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оснащаются мебелью, соответствующей их назначению, специальным оборудованием, инструментами, техническими средствами, наглядными пособиями, отвечающими требованиям санитарно-эпидемиологических правил и нормативов, стандартов, технических условий, других нормативных документов и обеспечивающими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лежащее качество</w:t>
      </w:r>
      <w:r w:rsidRPr="0091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 </w:t>
      </w:r>
    </w:p>
    <w:p w:rsidR="00572421" w:rsidRPr="00914CC1" w:rsidRDefault="00572421" w:rsidP="00014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оборудование, приборы и аппаратуру необходимо использовать строго по назначению в соответствии с эксплуатационными документами и содержать в технически исправном состоянии.</w:t>
      </w:r>
    </w:p>
    <w:p w:rsidR="00572421" w:rsidRDefault="00572421" w:rsidP="000145A4">
      <w:pPr>
        <w:pStyle w:val="ConsPlusNonformat"/>
        <w:ind w:firstLine="708"/>
        <w:jc w:val="both"/>
        <w:rPr>
          <w:rFonts w:ascii="Times New Roman" w:eastAsia="Calibri" w:hAnsi="Times New Roman" w:cs="Arial"/>
          <w:b/>
          <w:sz w:val="28"/>
          <w:szCs w:val="28"/>
          <w:lang w:val="ru-RU" w:eastAsia="ru-RU"/>
        </w:rPr>
      </w:pPr>
      <w:r w:rsidRPr="00E20196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5.</w:t>
      </w:r>
      <w:r w:rsidR="00E20196" w:rsidRPr="00E20196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 xml:space="preserve"> </w:t>
      </w:r>
      <w:r w:rsidRPr="00E20196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Требование к информационному обеспечению потребителей муниципальной услуги.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4"/>
        <w:gridCol w:w="4252"/>
        <w:gridCol w:w="3225"/>
      </w:tblGrid>
      <w:tr w:rsidR="00A4485D" w:rsidRPr="00A4485D" w:rsidTr="00A50323">
        <w:trPr>
          <w:tblHeader/>
        </w:trPr>
        <w:tc>
          <w:tcPr>
            <w:tcW w:w="2524" w:type="dxa"/>
            <w:vAlign w:val="center"/>
          </w:tcPr>
          <w:p w:rsidR="00A4485D" w:rsidRPr="00A4485D" w:rsidRDefault="00A4485D" w:rsidP="000145A4">
            <w:pPr>
              <w:pStyle w:val="ConsPlusNonformat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val="ru-RU" w:eastAsia="ru-RU"/>
              </w:rPr>
            </w:pPr>
            <w:r w:rsidRPr="00A4485D">
              <w:rPr>
                <w:rFonts w:ascii="Times New Roman" w:eastAsia="Calibri" w:hAnsi="Times New Roman" w:cs="Arial"/>
                <w:b/>
                <w:sz w:val="28"/>
                <w:szCs w:val="28"/>
                <w:lang w:val="ru-RU" w:eastAsia="ru-RU"/>
              </w:rPr>
              <w:t>Способ получе</w:t>
            </w:r>
            <w:r w:rsidRPr="00A4485D">
              <w:rPr>
                <w:rFonts w:ascii="Times New Roman" w:eastAsia="Calibri" w:hAnsi="Times New Roman" w:cs="Arial"/>
                <w:b/>
                <w:sz w:val="28"/>
                <w:szCs w:val="28"/>
                <w:lang w:val="ru-RU" w:eastAsia="ru-RU"/>
              </w:rPr>
              <w:softHyphen/>
              <w:t>ния потребите</w:t>
            </w:r>
            <w:r w:rsidRPr="00A4485D">
              <w:rPr>
                <w:rFonts w:ascii="Times New Roman" w:eastAsia="Calibri" w:hAnsi="Times New Roman" w:cs="Arial"/>
                <w:b/>
                <w:sz w:val="28"/>
                <w:szCs w:val="28"/>
                <w:lang w:val="ru-RU" w:eastAsia="ru-RU"/>
              </w:rPr>
              <w:softHyphen/>
              <w:t>лем информации о муниципальной услуге</w:t>
            </w:r>
          </w:p>
        </w:tc>
        <w:tc>
          <w:tcPr>
            <w:tcW w:w="4252" w:type="dxa"/>
            <w:vAlign w:val="center"/>
          </w:tcPr>
          <w:p w:rsidR="00A4485D" w:rsidRPr="00A4485D" w:rsidRDefault="00A4485D" w:rsidP="000145A4">
            <w:pPr>
              <w:pStyle w:val="ConsPlusNonformat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ru-RU"/>
              </w:rPr>
            </w:pPr>
            <w:r w:rsidRPr="00A4485D">
              <w:rPr>
                <w:rFonts w:ascii="Times New Roman" w:eastAsia="Calibri" w:hAnsi="Times New Roman" w:cs="Arial"/>
                <w:b/>
                <w:sz w:val="28"/>
                <w:szCs w:val="28"/>
                <w:lang w:eastAsia="ru-RU"/>
              </w:rPr>
              <w:t>Требование</w:t>
            </w:r>
          </w:p>
        </w:tc>
        <w:tc>
          <w:tcPr>
            <w:tcW w:w="3225" w:type="dxa"/>
            <w:vAlign w:val="center"/>
          </w:tcPr>
          <w:p w:rsidR="00A4485D" w:rsidRPr="00A4485D" w:rsidRDefault="00A4485D" w:rsidP="000145A4">
            <w:pPr>
              <w:pStyle w:val="ConsPlusNonformat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ru-RU"/>
              </w:rPr>
            </w:pPr>
            <w:r w:rsidRPr="00A4485D">
              <w:rPr>
                <w:rFonts w:ascii="Times New Roman" w:eastAsia="Calibri" w:hAnsi="Times New Roman" w:cs="Arial"/>
                <w:b/>
                <w:sz w:val="28"/>
                <w:szCs w:val="28"/>
                <w:lang w:eastAsia="ru-RU"/>
              </w:rPr>
              <w:t>Периодичность обнов</w:t>
            </w:r>
            <w:r w:rsidRPr="00A4485D">
              <w:rPr>
                <w:rFonts w:ascii="Times New Roman" w:eastAsia="Calibri" w:hAnsi="Times New Roman" w:cs="Arial"/>
                <w:b/>
                <w:sz w:val="28"/>
                <w:szCs w:val="28"/>
                <w:lang w:eastAsia="ru-RU"/>
              </w:rPr>
              <w:softHyphen/>
              <w:t>ления информации</w:t>
            </w:r>
          </w:p>
        </w:tc>
      </w:tr>
      <w:tr w:rsidR="00A4485D" w:rsidRPr="00A4485D" w:rsidTr="00A50323">
        <w:tc>
          <w:tcPr>
            <w:tcW w:w="2524" w:type="dxa"/>
            <w:vAlign w:val="center"/>
          </w:tcPr>
          <w:p w:rsidR="00A4485D" w:rsidRPr="00A4485D" w:rsidRDefault="00A4485D" w:rsidP="000145A4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</w:pP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t>Через официаль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ный сайт общеоб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разова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тельной ор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ганизации в сети «Интернет»</w:t>
            </w:r>
          </w:p>
        </w:tc>
        <w:tc>
          <w:tcPr>
            <w:tcW w:w="4252" w:type="dxa"/>
            <w:vMerge w:val="restart"/>
            <w:vAlign w:val="center"/>
          </w:tcPr>
          <w:p w:rsidR="00A4485D" w:rsidRPr="00A4485D" w:rsidRDefault="00A4485D" w:rsidP="000145A4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</w:pP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t>Информационное обеспечение осуществляется в соответ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ствии с требованиями дей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ствующего за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конодательства РФ в сфере за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щиты прав по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требителей.</w:t>
            </w:r>
          </w:p>
          <w:p w:rsidR="00A4485D" w:rsidRPr="00A4485D" w:rsidRDefault="00A4485D" w:rsidP="000145A4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</w:pP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t>Информация является откры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той и общедоступной. Основ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ными требованиями к инфор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мирова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нию являются:</w:t>
            </w:r>
          </w:p>
          <w:p w:rsidR="00A4485D" w:rsidRPr="00A4485D" w:rsidRDefault="00A4485D" w:rsidP="000145A4">
            <w:pPr>
              <w:pStyle w:val="ConsPlusNonformat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достоверность предостав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softHyphen/>
              <w:t>лен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softHyphen/>
              <w:t>ной информации;</w:t>
            </w:r>
          </w:p>
          <w:p w:rsidR="00A4485D" w:rsidRPr="00A4485D" w:rsidRDefault="00A4485D" w:rsidP="000145A4">
            <w:pPr>
              <w:pStyle w:val="ConsPlusNonformat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четкость в изложении ин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softHyphen/>
              <w:t>фор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softHyphen/>
              <w:t>мации;</w:t>
            </w:r>
          </w:p>
          <w:p w:rsidR="00A4485D" w:rsidRPr="00A4485D" w:rsidRDefault="00A4485D" w:rsidP="000145A4">
            <w:pPr>
              <w:pStyle w:val="ConsPlusNonformat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полнота информации;</w:t>
            </w:r>
          </w:p>
          <w:p w:rsidR="00A4485D" w:rsidRPr="00A4485D" w:rsidRDefault="00A4485D" w:rsidP="000145A4">
            <w:pPr>
              <w:pStyle w:val="ConsPlusNonformat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</w:pP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t>удобство и доступность по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лучения информации;</w:t>
            </w:r>
          </w:p>
          <w:p w:rsidR="00A4485D" w:rsidRPr="00A4485D" w:rsidRDefault="00A4485D" w:rsidP="000145A4">
            <w:pPr>
              <w:pStyle w:val="ConsPlusNonformat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proofErr w:type="gramStart"/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оперативность</w:t>
            </w:r>
            <w:proofErr w:type="gramEnd"/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предоставле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softHyphen/>
              <w:t>ния информации.</w:t>
            </w:r>
          </w:p>
        </w:tc>
        <w:tc>
          <w:tcPr>
            <w:tcW w:w="3225" w:type="dxa"/>
            <w:vMerge w:val="restart"/>
            <w:vAlign w:val="center"/>
          </w:tcPr>
          <w:p w:rsidR="00A4485D" w:rsidRPr="00A4485D" w:rsidRDefault="00A4485D" w:rsidP="000145A4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</w:pP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t>Информация и доку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менты, указанные в ча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сти 2 статьи 29 Феде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рального закона от 29.12.2012 № 273-ФЗ «Об образовании в Рос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сийской Федера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ции», подлежат размеще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нию на официальных сайтах общеобразовательных организаций в сети «Интернет» и обновле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нию в течение 10 рабо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чих дней со дня их со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здания, получения или внесения в них соответ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ствующих изменений</w:t>
            </w:r>
          </w:p>
        </w:tc>
      </w:tr>
      <w:tr w:rsidR="00A4485D" w:rsidRPr="00A4485D" w:rsidTr="00A50323">
        <w:tc>
          <w:tcPr>
            <w:tcW w:w="2524" w:type="dxa"/>
            <w:vAlign w:val="center"/>
          </w:tcPr>
          <w:p w:rsidR="00A4485D" w:rsidRPr="00A4485D" w:rsidRDefault="00A4485D" w:rsidP="000145A4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</w:pP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t>На информацион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ных стендах обще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образова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тельной организа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  <w:softHyphen/>
              <w:t>ции</w:t>
            </w:r>
          </w:p>
        </w:tc>
        <w:tc>
          <w:tcPr>
            <w:tcW w:w="4252" w:type="dxa"/>
            <w:vMerge/>
            <w:vAlign w:val="center"/>
          </w:tcPr>
          <w:p w:rsidR="00A4485D" w:rsidRPr="00A4485D" w:rsidRDefault="00A4485D" w:rsidP="000145A4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4485D" w:rsidRPr="00A4485D" w:rsidRDefault="00A4485D" w:rsidP="000145A4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val="ru-RU" w:eastAsia="ru-RU"/>
              </w:rPr>
            </w:pPr>
          </w:p>
        </w:tc>
      </w:tr>
      <w:tr w:rsidR="00A4485D" w:rsidRPr="00A4485D" w:rsidTr="00A50323">
        <w:tc>
          <w:tcPr>
            <w:tcW w:w="2524" w:type="dxa"/>
            <w:vAlign w:val="center"/>
          </w:tcPr>
          <w:p w:rsidR="00A4485D" w:rsidRPr="00A4485D" w:rsidRDefault="00A4485D" w:rsidP="000145A4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В средствах мас</w:t>
            </w:r>
            <w:r w:rsidRPr="00A4485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softHyphen/>
              <w:t>совой информации</w:t>
            </w:r>
          </w:p>
        </w:tc>
        <w:tc>
          <w:tcPr>
            <w:tcW w:w="4252" w:type="dxa"/>
            <w:vMerge/>
            <w:vAlign w:val="center"/>
          </w:tcPr>
          <w:p w:rsidR="00A4485D" w:rsidRPr="00A4485D" w:rsidRDefault="00A4485D" w:rsidP="000145A4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A4485D" w:rsidRPr="00A4485D" w:rsidRDefault="00A4485D" w:rsidP="000145A4">
            <w:pPr>
              <w:pStyle w:val="ConsPlusNonforma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303D08" w:rsidRPr="00A83A62" w:rsidRDefault="00303D08" w:rsidP="000145A4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6. Требования к организации учета мнения потребителей муниципальной услуги.</w:t>
      </w:r>
    </w:p>
    <w:tbl>
      <w:tblPr>
        <w:tblW w:w="0" w:type="auto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1850"/>
        <w:gridCol w:w="4105"/>
        <w:gridCol w:w="3434"/>
      </w:tblGrid>
      <w:tr w:rsidR="00303D08" w:rsidRPr="009950CC" w:rsidTr="00483256">
        <w:trPr>
          <w:tblHeader/>
        </w:trPr>
        <w:tc>
          <w:tcPr>
            <w:tcW w:w="0" w:type="auto"/>
            <w:vAlign w:val="center"/>
          </w:tcPr>
          <w:p w:rsidR="00303D08" w:rsidRPr="009950CC" w:rsidRDefault="00303D08" w:rsidP="000145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303D08" w:rsidRPr="009950CC" w:rsidRDefault="00303D08" w:rsidP="000145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303D08" w:rsidRPr="009950CC" w:rsidRDefault="00303D08" w:rsidP="000145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303D08" w:rsidRPr="009950CC" w:rsidRDefault="00303D08" w:rsidP="000145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Требование</w:t>
            </w:r>
          </w:p>
        </w:tc>
        <w:tc>
          <w:tcPr>
            <w:tcW w:w="0" w:type="auto"/>
            <w:vAlign w:val="center"/>
          </w:tcPr>
          <w:p w:rsidR="00303D08" w:rsidRPr="009950CC" w:rsidRDefault="00303D08" w:rsidP="000145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Реквизиты распоряжения (приказа) ГРБС, регламен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тирующего предоставле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ние муниципальной услуги</w:t>
            </w:r>
          </w:p>
        </w:tc>
      </w:tr>
      <w:tr w:rsidR="00303D08" w:rsidRPr="00A83A62" w:rsidTr="00483256">
        <w:tc>
          <w:tcPr>
            <w:tcW w:w="0" w:type="auto"/>
            <w:vAlign w:val="center"/>
          </w:tcPr>
          <w:p w:rsidR="00303D08" w:rsidRPr="00A83A62" w:rsidRDefault="00303D08" w:rsidP="000145A4">
            <w:pPr>
              <w:pStyle w:val="ConsPlusNonformat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303D08" w:rsidRPr="00A83A62" w:rsidRDefault="00303D08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обращения </w:t>
            </w:r>
            <w:r w:rsidRPr="00A83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0" w:type="auto"/>
            <w:vAlign w:val="center"/>
          </w:tcPr>
          <w:p w:rsidR="00303D08" w:rsidRPr="00A83A62" w:rsidRDefault="00303D08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Центре</w:t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организованы прием, регистрация, рассмотрение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письменных предложений, заявлений, жалоб граждан и подготовка в установленный срок ответов на них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303D08" w:rsidRPr="000145A4" w:rsidRDefault="00303D08" w:rsidP="000145A4">
            <w:pPr>
              <w:pStyle w:val="ConsPlusNonformat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145A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Приказ об утверждении Порядка изучения мнения </w:t>
            </w:r>
            <w:r w:rsidRPr="000145A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населения о качестве ока</w:t>
            </w:r>
            <w:r w:rsidRPr="000145A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  <w:t>зания муниципальных услуг образовательными учреждениями г.о. Крас</w:t>
            </w:r>
            <w:r w:rsidRPr="000145A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  <w:t>ногорск;</w:t>
            </w:r>
          </w:p>
          <w:p w:rsidR="00303D08" w:rsidRPr="00A83A62" w:rsidRDefault="00303D08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жегодный приказ об утверждении плана 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дения контрольных меро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приятий, опросов потре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бителей муниципальных услуг о качестве оказывае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мых муниципальных услуг</w:t>
            </w:r>
          </w:p>
        </w:tc>
      </w:tr>
      <w:tr w:rsidR="00303D08" w:rsidRPr="00A83A62" w:rsidTr="00483256">
        <w:tc>
          <w:tcPr>
            <w:tcW w:w="0" w:type="auto"/>
            <w:vAlign w:val="center"/>
          </w:tcPr>
          <w:p w:rsidR="00303D08" w:rsidRPr="00A83A62" w:rsidRDefault="00303D08" w:rsidP="000145A4">
            <w:pPr>
              <w:pStyle w:val="ConsPlusNonformat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303D08" w:rsidRDefault="00303D08" w:rsidP="000145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Опросы</w:t>
            </w:r>
          </w:p>
          <w:p w:rsidR="00303D08" w:rsidRPr="00A83A62" w:rsidRDefault="00303D08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потребителей</w:t>
            </w:r>
            <w:r w:rsidRPr="00A83A6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EFF0F1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03D08" w:rsidRPr="00A83A62" w:rsidRDefault="00303D08" w:rsidP="000145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Центре</w:t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организуются опросы среди совершеннолетних граждан Российской Федерации, проживающих на территории г.о.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Красногорск и участвующих в получении муниципальной услуги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(законных представителей)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Участие в опросе является свободным и добровольным, никто не может быть принужден к выражению своего мнения или отказу от него.</w:t>
            </w:r>
          </w:p>
          <w:p w:rsidR="00303D08" w:rsidRPr="00A83A62" w:rsidRDefault="00303D08" w:rsidP="000145A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мнения населения осуществляется по необходимо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сти, но не реже одного раза в год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Заполнение респондентом более чем одной анкеты или опросного листа не допускается.</w:t>
            </w:r>
          </w:p>
        </w:tc>
        <w:tc>
          <w:tcPr>
            <w:tcW w:w="0" w:type="auto"/>
            <w:vMerge/>
            <w:vAlign w:val="center"/>
          </w:tcPr>
          <w:p w:rsidR="00303D08" w:rsidRPr="00A83A62" w:rsidRDefault="00303D08" w:rsidP="000145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03D08" w:rsidRPr="00A83A62" w:rsidRDefault="00303D08" w:rsidP="000145A4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7. Требования к кадровому составу, необходимому для предоставления муниципальной услуги, и к квалификации работников, обеспечивающих предоставление </w:t>
      </w:r>
      <w:r w:rsidRPr="00317CB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муниципальной услуги.</w:t>
      </w:r>
    </w:p>
    <w:p w:rsidR="00303D08" w:rsidRDefault="00303D08" w:rsidP="000145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Pr="00A83A62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осуществляет персонал в </w:t>
      </w:r>
      <w:r w:rsidRPr="009F725E">
        <w:rPr>
          <w:rFonts w:ascii="Times New Roman" w:hAnsi="Times New Roman" w:cs="Times New Roman"/>
          <w:sz w:val="28"/>
          <w:szCs w:val="28"/>
          <w:lang w:val="ru-RU"/>
        </w:rPr>
        <w:t>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  <w:lang w:val="ru-RU"/>
        </w:rPr>
        <w:t>, утвержденным руководителем Центра</w:t>
      </w:r>
      <w:r w:rsidRPr="009F72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3D08" w:rsidRPr="008D7483" w:rsidRDefault="00303D08" w:rsidP="000145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6F0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proofErr w:type="gramStart"/>
      <w:r w:rsidRPr="009816F0">
        <w:rPr>
          <w:rFonts w:ascii="Times New Roman" w:hAnsi="Times New Roman" w:cs="Times New Roman"/>
          <w:sz w:val="28"/>
          <w:szCs w:val="28"/>
          <w:lang w:val="ru-RU"/>
        </w:rPr>
        <w:t>Работники Центра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обязанностей, педагогические работники обязаны систематически повышать свой профессиональный уровень, не реже чем раз в 3 года проходить обучение на курсах переподготовки и повышения квалификации.</w:t>
      </w:r>
      <w:proofErr w:type="gramEnd"/>
      <w:r w:rsidRPr="009816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483">
        <w:rPr>
          <w:rFonts w:ascii="Times New Roman" w:hAnsi="Times New Roman" w:cs="Times New Roman"/>
          <w:sz w:val="28"/>
          <w:szCs w:val="28"/>
          <w:lang w:val="ru-RU"/>
        </w:rPr>
        <w:t xml:space="preserve">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Центра должны обладать высокими моральными качествами, чувством </w:t>
      </w:r>
      <w:r w:rsidRPr="008D7483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ответственности. При оказании Услуг работники Центра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303D08" w:rsidRPr="009816F0" w:rsidRDefault="00303D08" w:rsidP="000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A4">
        <w:rPr>
          <w:rFonts w:ascii="Times New Roman" w:hAnsi="Times New Roman" w:cs="Times New Roman"/>
          <w:sz w:val="28"/>
          <w:szCs w:val="28"/>
        </w:rPr>
        <w:t xml:space="preserve">7.3. Требования к квалификации педагогических работников </w:t>
      </w:r>
      <w:r w:rsidR="009815DE" w:rsidRPr="000145A4">
        <w:rPr>
          <w:rFonts w:ascii="Times New Roman" w:hAnsi="Times New Roman" w:cs="Times New Roman"/>
          <w:sz w:val="28"/>
          <w:szCs w:val="28"/>
        </w:rPr>
        <w:t>Центра</w:t>
      </w:r>
      <w:r w:rsidRPr="000145A4">
        <w:rPr>
          <w:rFonts w:ascii="Times New Roman" w:hAnsi="Times New Roman" w:cs="Times New Roman"/>
          <w:sz w:val="28"/>
          <w:szCs w:val="28"/>
        </w:rPr>
        <w:t xml:space="preserve"> в</w:t>
      </w:r>
      <w:r w:rsidRPr="009816F0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</w:t>
      </w: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5"/>
        <w:gridCol w:w="7193"/>
      </w:tblGrid>
      <w:tr w:rsidR="00303D08" w:rsidRPr="009816F0" w:rsidTr="00483256">
        <w:trPr>
          <w:tblHeader/>
          <w:jc w:val="center"/>
        </w:trPr>
        <w:tc>
          <w:tcPr>
            <w:tcW w:w="2375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193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303D08" w:rsidRPr="009816F0" w:rsidTr="00483256">
        <w:trPr>
          <w:jc w:val="center"/>
        </w:trPr>
        <w:tc>
          <w:tcPr>
            <w:tcW w:w="2375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193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тельное профессиональное образование в области госу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дарственного и муниципального управления или ме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303D08" w:rsidRPr="009816F0" w:rsidTr="00483256">
        <w:trPr>
          <w:jc w:val="center"/>
        </w:trPr>
        <w:tc>
          <w:tcPr>
            <w:tcW w:w="2375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7193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тельное профессиональное образование в области госу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дарственного и муниципального управления или ме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303D08" w:rsidRPr="009816F0" w:rsidTr="00483256">
        <w:trPr>
          <w:jc w:val="center"/>
        </w:trPr>
        <w:tc>
          <w:tcPr>
            <w:tcW w:w="2375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7193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направлениям подго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товки «Образование и педагогика», «Социальная педаго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гика» без предъявления требований к стажу работы.</w:t>
            </w:r>
          </w:p>
        </w:tc>
      </w:tr>
      <w:tr w:rsidR="00303D08" w:rsidRPr="009816F0" w:rsidTr="00483256">
        <w:trPr>
          <w:jc w:val="center"/>
        </w:trPr>
        <w:tc>
          <w:tcPr>
            <w:tcW w:w="2375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Учитель дефек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толог, учитель-логопед</w:t>
            </w:r>
          </w:p>
        </w:tc>
        <w:tc>
          <w:tcPr>
            <w:tcW w:w="7193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в области дефек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тологии без предъявления требований к стажу работы.</w:t>
            </w:r>
          </w:p>
        </w:tc>
      </w:tr>
      <w:tr w:rsidR="00303D08" w:rsidRPr="009816F0" w:rsidTr="00483256">
        <w:trPr>
          <w:jc w:val="center"/>
        </w:trPr>
        <w:tc>
          <w:tcPr>
            <w:tcW w:w="2375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193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товки «Педагогика и психология» без предъявления тре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</w:tr>
      <w:tr w:rsidR="00303D08" w:rsidRPr="009816F0" w:rsidTr="00483256">
        <w:trPr>
          <w:jc w:val="center"/>
        </w:trPr>
        <w:tc>
          <w:tcPr>
            <w:tcW w:w="2375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  <w:tc>
          <w:tcPr>
            <w:tcW w:w="7193" w:type="dxa"/>
            <w:vAlign w:val="center"/>
          </w:tcPr>
          <w:p w:rsidR="00303D08" w:rsidRPr="009816F0" w:rsidRDefault="00303D08" w:rsidP="00014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направлению подготовки «Образование и педагогика» и стаж педаго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гической работы – не менее 2 лет.</w:t>
            </w:r>
          </w:p>
        </w:tc>
      </w:tr>
    </w:tbl>
    <w:p w:rsidR="00303D08" w:rsidRPr="009816F0" w:rsidRDefault="00303D08" w:rsidP="000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F0">
        <w:rPr>
          <w:rFonts w:ascii="Times New Roman" w:hAnsi="Times New Roman" w:cs="Times New Roman"/>
          <w:sz w:val="28"/>
          <w:szCs w:val="28"/>
        </w:rPr>
        <w:t>7.4. К педагогической деятельности не допускаются лица:</w:t>
      </w:r>
    </w:p>
    <w:p w:rsidR="00303D08" w:rsidRPr="00A83A62" w:rsidRDefault="00303D08" w:rsidP="000145A4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лишенные права заниматься деятельностью в соответствии с вступившим в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законную силу приговором суда; </w:t>
      </w:r>
    </w:p>
    <w:p w:rsidR="00303D08" w:rsidRPr="00A83A62" w:rsidRDefault="00303D08" w:rsidP="000145A4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3A62">
        <w:rPr>
          <w:rFonts w:ascii="Times New Roman" w:hAnsi="Times New Roman" w:cs="Times New Roman"/>
          <w:color w:val="auto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и общественной нравственности, а также против общественной  безопасности; </w:t>
      </w:r>
    </w:p>
    <w:p w:rsidR="00303D08" w:rsidRPr="00A83A62" w:rsidRDefault="00303D08" w:rsidP="000145A4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303D08" w:rsidRPr="00A83A62" w:rsidRDefault="00303D08" w:rsidP="000145A4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3A62">
        <w:rPr>
          <w:rFonts w:ascii="Times New Roman" w:hAnsi="Times New Roman" w:cs="Times New Roman"/>
          <w:color w:val="auto"/>
          <w:sz w:val="28"/>
          <w:szCs w:val="28"/>
        </w:rPr>
        <w:t>признанные</w:t>
      </w:r>
      <w:proofErr w:type="gramEnd"/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недееспособными в установленном федеральным законом порядке; </w:t>
      </w:r>
    </w:p>
    <w:p w:rsidR="00303D08" w:rsidRPr="00A83A62" w:rsidRDefault="00303D08" w:rsidP="000145A4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03D08" w:rsidRPr="00A83A62" w:rsidRDefault="00303D08" w:rsidP="000145A4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8. Порядок подачи, регистрации и рассмотрения жалоб на недостаточные доступность и качество муниципальной услуги, на несоблюдение стандарта качества муниципальной услуги.</w:t>
      </w:r>
    </w:p>
    <w:p w:rsidR="00303D08" w:rsidRPr="00AF762F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62F">
        <w:rPr>
          <w:rFonts w:ascii="Times New Roman" w:hAnsi="Times New Roman" w:cs="Times New Roman"/>
          <w:sz w:val="28"/>
          <w:szCs w:val="28"/>
        </w:rPr>
        <w:t xml:space="preserve">8.1. </w:t>
      </w:r>
      <w:r w:rsidRPr="00AF762F">
        <w:rPr>
          <w:rFonts w:ascii="Times New Roman" w:hAnsi="Times New Roman" w:cs="Times New Roman"/>
          <w:bCs/>
          <w:sz w:val="28"/>
          <w:szCs w:val="28"/>
        </w:rPr>
        <w:t xml:space="preserve">Обжаловать нарушение требований настоящего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F762F">
        <w:rPr>
          <w:rFonts w:ascii="Times New Roman" w:hAnsi="Times New Roman" w:cs="Times New Roman"/>
          <w:bCs/>
          <w:sz w:val="28"/>
          <w:szCs w:val="28"/>
        </w:rPr>
        <w:t xml:space="preserve">тандарта может любое лицо, являющееся </w:t>
      </w:r>
      <w:r w:rsidRPr="008E3C21">
        <w:rPr>
          <w:rFonts w:ascii="Times New Roman" w:hAnsi="Times New Roman" w:cs="Times New Roman"/>
          <w:bCs/>
          <w:sz w:val="28"/>
          <w:szCs w:val="28"/>
        </w:rPr>
        <w:t xml:space="preserve">законным представителем потребителя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(далее –</w:t>
      </w:r>
      <w:r w:rsidRPr="008E3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8E3C21">
        <w:rPr>
          <w:rFonts w:ascii="Times New Roman" w:hAnsi="Times New Roman" w:cs="Times New Roman"/>
          <w:bCs/>
          <w:sz w:val="28"/>
          <w:szCs w:val="28"/>
        </w:rPr>
        <w:t>аявитель).</w:t>
      </w:r>
    </w:p>
    <w:p w:rsidR="00303D08" w:rsidRPr="008E3C21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C21">
        <w:rPr>
          <w:rFonts w:ascii="Times New Roman" w:hAnsi="Times New Roman" w:cs="Times New Roman"/>
          <w:sz w:val="28"/>
          <w:szCs w:val="28"/>
        </w:rPr>
        <w:t xml:space="preserve">8.2. </w:t>
      </w:r>
      <w:r w:rsidRPr="008E3C21">
        <w:rPr>
          <w:rFonts w:ascii="Times New Roman" w:hAnsi="Times New Roman" w:cs="Times New Roman"/>
          <w:bCs/>
          <w:sz w:val="28"/>
          <w:szCs w:val="28"/>
        </w:rPr>
        <w:t xml:space="preserve">Жалобы на нарушение настоящего Стандарта могут направляться заявителями как непосредственно в </w:t>
      </w:r>
      <w:r w:rsidR="000145A4">
        <w:rPr>
          <w:rFonts w:ascii="Times New Roman" w:hAnsi="Times New Roman" w:cs="Times New Roman"/>
          <w:bCs/>
          <w:sz w:val="28"/>
          <w:szCs w:val="28"/>
        </w:rPr>
        <w:t>Центр</w:t>
      </w:r>
      <w:r w:rsidRPr="008E3C21">
        <w:rPr>
          <w:rFonts w:ascii="Times New Roman" w:hAnsi="Times New Roman" w:cs="Times New Roman"/>
          <w:bCs/>
          <w:sz w:val="28"/>
          <w:szCs w:val="28"/>
        </w:rPr>
        <w:t>, так и в Управление образования администрации городского округа Красногорск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администрацию городского округа Красногорск Московской области</w:t>
      </w:r>
      <w:r w:rsidRPr="008E3C21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D08" w:rsidRPr="007B73D0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>8.3. Жалоба подается в письменной форме, в том числе при личном приеме заявителя, или в электронном виде.</w:t>
      </w:r>
    </w:p>
    <w:p w:rsidR="00303D08" w:rsidRPr="007B73D0" w:rsidRDefault="00303D08" w:rsidP="0001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>8.4. Жалоба должна содержать:</w:t>
      </w:r>
    </w:p>
    <w:p w:rsidR="00303D08" w:rsidRPr="007B73D0" w:rsidRDefault="00303D08" w:rsidP="0001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3D0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0145A4">
        <w:rPr>
          <w:rFonts w:ascii="Times New Roman" w:hAnsi="Times New Roman" w:cs="Times New Roman"/>
          <w:sz w:val="28"/>
          <w:szCs w:val="28"/>
        </w:rPr>
        <w:t>Центра, предоставляющего</w:t>
      </w:r>
      <w:r w:rsidRPr="007B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</w:t>
      </w:r>
      <w:r w:rsidRPr="007B73D0">
        <w:rPr>
          <w:rFonts w:ascii="Times New Roman" w:hAnsi="Times New Roman" w:cs="Times New Roman"/>
          <w:sz w:val="28"/>
          <w:szCs w:val="28"/>
        </w:rPr>
        <w:t xml:space="preserve">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>рганизации, предоставляющего услугу, его руководителя и (или) работника, решения и действия (бездействие) которых обжалуются;</w:t>
      </w:r>
      <w:proofErr w:type="gramEnd"/>
    </w:p>
    <w:p w:rsidR="00303D08" w:rsidRPr="007B73D0" w:rsidRDefault="00303D08" w:rsidP="0001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3D0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B73D0">
        <w:rPr>
          <w:rFonts w:ascii="Times New Roman" w:hAnsi="Times New Roman" w:cs="Times New Roman"/>
          <w:sz w:val="28"/>
          <w:szCs w:val="28"/>
        </w:rPr>
        <w:t>аявителю (за исключением случая, когда жалоба направляется способом, указанным в электронной форме);</w:t>
      </w:r>
      <w:proofErr w:type="gramEnd"/>
    </w:p>
    <w:p w:rsidR="00303D08" w:rsidRPr="007B73D0" w:rsidRDefault="00303D08" w:rsidP="0001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0145A4">
        <w:rPr>
          <w:rFonts w:ascii="Times New Roman" w:hAnsi="Times New Roman" w:cs="Times New Roman"/>
          <w:sz w:val="28"/>
          <w:szCs w:val="28"/>
        </w:rPr>
        <w:t>Центра</w:t>
      </w:r>
      <w:r w:rsidRPr="007B73D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145A4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D08" w:rsidRPr="007B73D0" w:rsidRDefault="00303D08" w:rsidP="0001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73D0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0145A4">
        <w:rPr>
          <w:rFonts w:ascii="Times New Roman" w:hAnsi="Times New Roman" w:cs="Times New Roman"/>
          <w:sz w:val="28"/>
          <w:szCs w:val="28"/>
        </w:rPr>
        <w:t>Центра</w:t>
      </w:r>
      <w:r w:rsidRPr="007B73D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145A4">
        <w:rPr>
          <w:rFonts w:ascii="Times New Roman" w:hAnsi="Times New Roman" w:cs="Times New Roman"/>
          <w:sz w:val="28"/>
          <w:szCs w:val="28"/>
        </w:rPr>
        <w:t>Центра</w:t>
      </w:r>
      <w:r w:rsidRPr="007B73D0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</w:t>
      </w:r>
      <w:r>
        <w:rPr>
          <w:rFonts w:ascii="Times New Roman" w:hAnsi="Times New Roman" w:cs="Times New Roman"/>
          <w:sz w:val="28"/>
          <w:szCs w:val="28"/>
        </w:rPr>
        <w:t xml:space="preserve">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доводы з</w:t>
      </w:r>
      <w:r w:rsidRPr="007B73D0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303D08" w:rsidRPr="007B73D0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B73D0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7B73D0">
        <w:rPr>
          <w:rFonts w:ascii="Times New Roman" w:hAnsi="Times New Roman" w:cs="Times New Roman"/>
          <w:bCs/>
          <w:sz w:val="28"/>
          <w:szCs w:val="28"/>
        </w:rPr>
        <w:t>:</w:t>
      </w:r>
    </w:p>
    <w:p w:rsidR="00303D08" w:rsidRPr="007B73D0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2B1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13" w:history="1">
        <w:r w:rsidRPr="005812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5812B1">
        <w:rPr>
          <w:rFonts w:ascii="Times New Roman" w:hAnsi="Times New Roman" w:cs="Times New Roman"/>
          <w:bCs/>
          <w:sz w:val="28"/>
          <w:szCs w:val="28"/>
        </w:rPr>
        <w:t xml:space="preserve"> Российской </w:t>
      </w:r>
      <w:r w:rsidRPr="007B73D0">
        <w:rPr>
          <w:rFonts w:ascii="Times New Roman" w:hAnsi="Times New Roman" w:cs="Times New Roman"/>
          <w:bCs/>
          <w:sz w:val="28"/>
          <w:szCs w:val="28"/>
        </w:rPr>
        <w:t>Федерации доверенность (для физических лиц);</w:t>
      </w:r>
    </w:p>
    <w:p w:rsidR="00303D08" w:rsidRPr="007B73D0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03D08" w:rsidRPr="00DC1F3C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DC1F3C">
        <w:rPr>
          <w:rFonts w:ascii="Times New Roman" w:hAnsi="Times New Roman" w:cs="Times New Roman"/>
          <w:bCs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303D08" w:rsidRPr="00DC1F3C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3C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DC1F3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145A4">
        <w:rPr>
          <w:rFonts w:ascii="Times New Roman" w:hAnsi="Times New Roman" w:cs="Times New Roman"/>
          <w:sz w:val="28"/>
          <w:szCs w:val="28"/>
        </w:rPr>
        <w:t>Центр</w:t>
      </w:r>
      <w:r w:rsidRPr="00DC1F3C">
        <w:rPr>
          <w:rFonts w:ascii="Times New Roman" w:hAnsi="Times New Roman" w:cs="Times New Roman"/>
          <w:sz w:val="28"/>
          <w:szCs w:val="28"/>
        </w:rPr>
        <w:t>, предоставляющ</w:t>
      </w:r>
      <w:r w:rsidR="000145A4">
        <w:rPr>
          <w:rFonts w:ascii="Times New Roman" w:hAnsi="Times New Roman" w:cs="Times New Roman"/>
          <w:sz w:val="28"/>
          <w:szCs w:val="28"/>
        </w:rPr>
        <w:t>ий</w:t>
      </w:r>
      <w:r w:rsidRPr="00DC1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C1F3C">
        <w:rPr>
          <w:rFonts w:ascii="Times New Roman" w:hAnsi="Times New Roman" w:cs="Times New Roman"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Красногорск Московской области или администрацию городского округа Красногорск Московской области, </w:t>
      </w:r>
      <w:r w:rsidRPr="00DC1F3C">
        <w:rPr>
          <w:rFonts w:ascii="Times New Roman" w:hAnsi="Times New Roman" w:cs="Times New Roman"/>
          <w:sz w:val="28"/>
          <w:szCs w:val="28"/>
        </w:rPr>
        <w:t>подлежит регистрации не позднее следующего за днем ее поступления рабочего дня.</w:t>
      </w:r>
      <w:proofErr w:type="gramEnd"/>
      <w:r w:rsidRPr="00DC1F3C">
        <w:rPr>
          <w:rFonts w:ascii="Times New Roman" w:hAnsi="Times New Roman" w:cs="Times New Roman"/>
          <w:sz w:val="28"/>
          <w:szCs w:val="28"/>
        </w:rPr>
        <w:t xml:space="preserve"> Жалоба рассматривается в течение 15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D08" w:rsidRPr="00FD5083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Pr="00DC1F3C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организацию, в компетенцию которой не входит принятие решения по жалобе, в течение 3 </w:t>
      </w:r>
      <w:r w:rsidRPr="00FD5083">
        <w:rPr>
          <w:rFonts w:ascii="Times New Roman" w:hAnsi="Times New Roman" w:cs="Times New Roman"/>
          <w:sz w:val="28"/>
          <w:szCs w:val="28"/>
        </w:rPr>
        <w:t>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03D08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8.8. По результатам рассмотрения жалобы принимается решение об удовлетворении жалобы либо об отказе в ее удовлетворении. </w:t>
      </w:r>
    </w:p>
    <w:p w:rsidR="00303D08" w:rsidRPr="002177BD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8.9. При удовлетворении жалобы </w:t>
      </w:r>
      <w:r w:rsidR="000145A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, предоставляющ</w:t>
      </w:r>
      <w:r w:rsidR="000145A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2177BD">
        <w:rPr>
          <w:rFonts w:ascii="Times New Roman" w:hAnsi="Times New Roman" w:cs="Times New Roman"/>
          <w:sz w:val="28"/>
          <w:szCs w:val="28"/>
        </w:rPr>
        <w:t>услугу, Управление образования администрации городского округа Красногорск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администрация</w:t>
      </w:r>
      <w:r w:rsidRPr="002177BD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 принимают исчерпывающие меры по у</w:t>
      </w:r>
      <w:r>
        <w:rPr>
          <w:rFonts w:ascii="Times New Roman" w:hAnsi="Times New Roman" w:cs="Times New Roman"/>
          <w:sz w:val="28"/>
          <w:szCs w:val="28"/>
        </w:rPr>
        <w:t>странению выявленных нарушений</w:t>
      </w:r>
      <w:r w:rsidRPr="002177B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решения, если иное не установлено законодательством Российской Федерации.</w:t>
      </w:r>
    </w:p>
    <w:p w:rsidR="00303D08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8.10.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303D08" w:rsidRPr="002177BD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2E">
        <w:rPr>
          <w:rFonts w:ascii="Times New Roman" w:hAnsi="Times New Roman" w:cs="Times New Roman"/>
          <w:sz w:val="28"/>
          <w:szCs w:val="28"/>
        </w:rPr>
        <w:t xml:space="preserve">8.11. </w:t>
      </w:r>
      <w:r w:rsidR="000145A4">
        <w:rPr>
          <w:rFonts w:ascii="Times New Roman" w:hAnsi="Times New Roman" w:cs="Times New Roman"/>
          <w:sz w:val="28"/>
          <w:szCs w:val="28"/>
        </w:rPr>
        <w:t>Уполномоченный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на рассмотрение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5A4">
        <w:rPr>
          <w:rFonts w:ascii="Times New Roman" w:hAnsi="Times New Roman" w:cs="Times New Roman"/>
          <w:sz w:val="28"/>
          <w:szCs w:val="28"/>
        </w:rPr>
        <w:t>Центр, предоставляющий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муниципальную услугу, Управление образования администрации городского округа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области, администрация городского округа Красногорск Московской области отказывают в удовлетворении жалобы в следующих случаях:</w:t>
      </w:r>
    </w:p>
    <w:p w:rsidR="00303D08" w:rsidRPr="002177BD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03D08" w:rsidRPr="002177BD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</w:t>
      </w:r>
      <w:r w:rsidRPr="002177B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Федерации;</w:t>
      </w:r>
    </w:p>
    <w:p w:rsidR="00303D08" w:rsidRPr="002177BD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настоящего Стандарта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303D08" w:rsidRPr="002177BD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 w:rsidRPr="002177BD">
        <w:rPr>
          <w:rFonts w:ascii="Times New Roman" w:hAnsi="Times New Roman" w:cs="Times New Roman"/>
          <w:sz w:val="28"/>
          <w:szCs w:val="28"/>
        </w:rPr>
        <w:t xml:space="preserve"> </w:t>
      </w:r>
      <w:r w:rsidR="000145A4">
        <w:rPr>
          <w:rFonts w:ascii="Times New Roman" w:hAnsi="Times New Roman" w:cs="Times New Roman"/>
          <w:sz w:val="28"/>
          <w:szCs w:val="28"/>
        </w:rPr>
        <w:t>Уполномоченный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на рассмотрение жалобы </w:t>
      </w:r>
      <w:r w:rsidR="000145A4">
        <w:rPr>
          <w:rFonts w:ascii="Times New Roman" w:hAnsi="Times New Roman" w:cs="Times New Roman"/>
          <w:sz w:val="28"/>
          <w:szCs w:val="28"/>
        </w:rPr>
        <w:t>Центр</w:t>
      </w:r>
      <w:r w:rsidRPr="00E7762E">
        <w:rPr>
          <w:rFonts w:ascii="Times New Roman" w:hAnsi="Times New Roman" w:cs="Times New Roman"/>
          <w:sz w:val="28"/>
          <w:szCs w:val="28"/>
        </w:rPr>
        <w:t>, предоставляющ</w:t>
      </w:r>
      <w:r w:rsidR="000145A4">
        <w:rPr>
          <w:rFonts w:ascii="Times New Roman" w:hAnsi="Times New Roman" w:cs="Times New Roman"/>
          <w:sz w:val="28"/>
          <w:szCs w:val="28"/>
        </w:rPr>
        <w:t>ий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</w:t>
      </w:r>
      <w:r w:rsidRPr="002177BD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303D08" w:rsidRPr="002177BD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03D08" w:rsidRPr="002177BD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03D08" w:rsidRPr="002177BD" w:rsidRDefault="00303D08" w:rsidP="0001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</w:t>
      </w:r>
      <w:r w:rsidRPr="002177BD">
        <w:rPr>
          <w:rFonts w:ascii="Times New Roman" w:hAnsi="Times New Roman" w:cs="Times New Roman"/>
          <w:sz w:val="28"/>
          <w:szCs w:val="28"/>
        </w:rPr>
        <w:t xml:space="preserve"> </w:t>
      </w:r>
      <w:r w:rsidR="000145A4">
        <w:rPr>
          <w:rFonts w:ascii="Times New Roman" w:hAnsi="Times New Roman" w:cs="Times New Roman"/>
          <w:sz w:val="28"/>
          <w:szCs w:val="28"/>
        </w:rPr>
        <w:t>Уполномоченный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на рассмотрение жалобы </w:t>
      </w:r>
      <w:r w:rsidR="000145A4">
        <w:rPr>
          <w:rFonts w:ascii="Times New Roman" w:hAnsi="Times New Roman" w:cs="Times New Roman"/>
          <w:sz w:val="28"/>
          <w:szCs w:val="28"/>
        </w:rPr>
        <w:t>Центр, предоставляющий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 </w:t>
      </w:r>
      <w:r w:rsidRPr="002177BD">
        <w:rPr>
          <w:rFonts w:ascii="Times New Roman" w:hAnsi="Times New Roman" w:cs="Times New Roman"/>
          <w:sz w:val="28"/>
          <w:szCs w:val="28"/>
        </w:rPr>
        <w:t>сообщают заявителю об оставлении жалобы без ответа в течение 3 рабочих дней со дня регистрации жалобы.</w:t>
      </w:r>
    </w:p>
    <w:p w:rsidR="00303D08" w:rsidRPr="00A83A62" w:rsidRDefault="00303D08" w:rsidP="000145A4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9. </w:t>
      </w: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контроля качества муниципальной услуги.</w:t>
      </w:r>
    </w:p>
    <w:p w:rsidR="00303D08" w:rsidRPr="004F6C2E" w:rsidRDefault="00303D08" w:rsidP="000145A4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9.1.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качества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муниципальной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услуги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осуществляется посредством процедур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внутреннего и внешнего контроля.</w:t>
      </w:r>
    </w:p>
    <w:p w:rsidR="00303D08" w:rsidRPr="004F6C2E" w:rsidRDefault="00303D08" w:rsidP="000145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9.2. 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Внутренний контроль осуществляет руководитель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Центра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локальным нормативным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актом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Центра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303D08" w:rsidRPr="00ED5909" w:rsidRDefault="00303D08" w:rsidP="000145A4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9.3.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Внешн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ий контроль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осуществляется Управлением образования администрации городского округа Красногорск М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осковской области</w:t>
      </w:r>
      <w:r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 </w:t>
      </w:r>
      <w:r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други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контролирующи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орган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ами (организациями),</w:t>
      </w:r>
      <w:r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включает в себя контроль соответствия качества фактически предоставляемой услуги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настоящему Стандарту.</w:t>
      </w:r>
    </w:p>
    <w:p w:rsidR="00303D08" w:rsidRPr="00ED5909" w:rsidRDefault="00303D08" w:rsidP="000145A4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Внешний 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присутствии руководителя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Центра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(его заместителя).</w:t>
      </w:r>
    </w:p>
    <w:p w:rsidR="00303D08" w:rsidRPr="00ED5909" w:rsidRDefault="00303D08" w:rsidP="000145A4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9.5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Плановый 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соответствии с планами контролирующих органов (организаций).</w:t>
      </w:r>
    </w:p>
    <w:p w:rsidR="00303D08" w:rsidRPr="00ED5909" w:rsidRDefault="00303D08" w:rsidP="000145A4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9.6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Основанием для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проведения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внепланового контроля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является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обращение граждан на несоблюдение полноты и качества предоставления муниципальной услуги, порядка предоставления муниципальной услуги.</w:t>
      </w:r>
    </w:p>
    <w:p w:rsidR="00303D08" w:rsidRDefault="00303D08" w:rsidP="000145A4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7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По результатам проверки составляется акт проверки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Центра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ок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азывающего муниципальную услугу.</w:t>
      </w:r>
    </w:p>
    <w:p w:rsidR="00303D08" w:rsidRPr="00AF762F" w:rsidRDefault="00303D08" w:rsidP="000145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9.8.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случае выявления нарушений Стандарта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руководитель проверяемой Центра привлекается к ответственности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соответствии с законодательством Российской Федерации.</w:t>
      </w:r>
    </w:p>
    <w:p w:rsidR="003E78D4" w:rsidRDefault="003E78D4" w:rsidP="000145A4">
      <w:pPr>
        <w:spacing w:after="0" w:line="240" w:lineRule="auto"/>
      </w:pPr>
    </w:p>
    <w:sectPr w:rsidR="003E78D4" w:rsidSect="000145A4">
      <w:footerReference w:type="default" r:id="rId14"/>
      <w:pgSz w:w="11906" w:h="16838" w:code="9"/>
      <w:pgMar w:top="737" w:right="851" w:bottom="73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CB" w:rsidRDefault="00CA15CB" w:rsidP="00A4485D">
      <w:pPr>
        <w:spacing w:after="0" w:line="240" w:lineRule="auto"/>
      </w:pPr>
      <w:r>
        <w:separator/>
      </w:r>
    </w:p>
  </w:endnote>
  <w:endnote w:type="continuationSeparator" w:id="0">
    <w:p w:rsidR="00CA15CB" w:rsidRDefault="00CA15CB" w:rsidP="00A4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92144"/>
      <w:docPartObj>
        <w:docPartGallery w:val="Page Numbers (Bottom of Page)"/>
        <w:docPartUnique/>
      </w:docPartObj>
    </w:sdtPr>
    <w:sdtEndPr/>
    <w:sdtContent>
      <w:p w:rsidR="00A4485D" w:rsidRDefault="00A4485D" w:rsidP="00A448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CB" w:rsidRDefault="00CA15CB" w:rsidP="00A4485D">
      <w:pPr>
        <w:spacing w:after="0" w:line="240" w:lineRule="auto"/>
      </w:pPr>
      <w:r>
        <w:separator/>
      </w:r>
    </w:p>
  </w:footnote>
  <w:footnote w:type="continuationSeparator" w:id="0">
    <w:p w:rsidR="00CA15CB" w:rsidRDefault="00CA15CB" w:rsidP="00A4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5E"/>
    <w:multiLevelType w:val="hybridMultilevel"/>
    <w:tmpl w:val="ADAE9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D5945"/>
    <w:multiLevelType w:val="hybridMultilevel"/>
    <w:tmpl w:val="E5D0011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BE3EDC1A">
      <w:start w:val="1"/>
      <w:numFmt w:val="bullet"/>
      <w:lvlText w:val="‐"/>
      <w:lvlJc w:val="left"/>
      <w:pPr>
        <w:ind w:left="1080" w:hanging="360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17371"/>
    <w:multiLevelType w:val="hybridMultilevel"/>
    <w:tmpl w:val="BF5A5E6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C3BCB"/>
    <w:multiLevelType w:val="hybridMultilevel"/>
    <w:tmpl w:val="5156C6C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7163D"/>
    <w:multiLevelType w:val="multilevel"/>
    <w:tmpl w:val="C66CA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9F41041"/>
    <w:multiLevelType w:val="hybridMultilevel"/>
    <w:tmpl w:val="9A146F0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72B3B"/>
    <w:multiLevelType w:val="hybridMultilevel"/>
    <w:tmpl w:val="896EA14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995E04"/>
    <w:multiLevelType w:val="hybridMultilevel"/>
    <w:tmpl w:val="3332873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26541"/>
    <w:multiLevelType w:val="hybridMultilevel"/>
    <w:tmpl w:val="8CAE608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646B41"/>
    <w:multiLevelType w:val="hybridMultilevel"/>
    <w:tmpl w:val="BA1A128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2D26F4"/>
    <w:multiLevelType w:val="hybridMultilevel"/>
    <w:tmpl w:val="44AC0C7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BD36B1A"/>
    <w:multiLevelType w:val="hybridMultilevel"/>
    <w:tmpl w:val="1C2AC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EB3D4A"/>
    <w:multiLevelType w:val="hybridMultilevel"/>
    <w:tmpl w:val="E92CE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2F62BB"/>
    <w:multiLevelType w:val="hybridMultilevel"/>
    <w:tmpl w:val="E2823AA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1"/>
    <w:rsid w:val="00011621"/>
    <w:rsid w:val="000145A4"/>
    <w:rsid w:val="000145D8"/>
    <w:rsid w:val="00041522"/>
    <w:rsid w:val="000934A4"/>
    <w:rsid w:val="00102F84"/>
    <w:rsid w:val="00112FA9"/>
    <w:rsid w:val="001172ED"/>
    <w:rsid w:val="00134E88"/>
    <w:rsid w:val="0016256D"/>
    <w:rsid w:val="001664AB"/>
    <w:rsid w:val="001C05E7"/>
    <w:rsid w:val="001C363A"/>
    <w:rsid w:val="001E745D"/>
    <w:rsid w:val="001E7BF9"/>
    <w:rsid w:val="001F1107"/>
    <w:rsid w:val="00214437"/>
    <w:rsid w:val="00227EE5"/>
    <w:rsid w:val="002A106F"/>
    <w:rsid w:val="00303D08"/>
    <w:rsid w:val="00317CB9"/>
    <w:rsid w:val="00340E8F"/>
    <w:rsid w:val="00352F23"/>
    <w:rsid w:val="003936FD"/>
    <w:rsid w:val="003B1AC3"/>
    <w:rsid w:val="003D1F2B"/>
    <w:rsid w:val="003D5349"/>
    <w:rsid w:val="003E78D4"/>
    <w:rsid w:val="0040799B"/>
    <w:rsid w:val="004438B0"/>
    <w:rsid w:val="004E44E2"/>
    <w:rsid w:val="004F40BB"/>
    <w:rsid w:val="005160CC"/>
    <w:rsid w:val="00524EAC"/>
    <w:rsid w:val="00527856"/>
    <w:rsid w:val="00572421"/>
    <w:rsid w:val="005812B1"/>
    <w:rsid w:val="00583AD2"/>
    <w:rsid w:val="005973ED"/>
    <w:rsid w:val="00695677"/>
    <w:rsid w:val="006A6734"/>
    <w:rsid w:val="006F1024"/>
    <w:rsid w:val="00750B36"/>
    <w:rsid w:val="00754034"/>
    <w:rsid w:val="00770747"/>
    <w:rsid w:val="007708EB"/>
    <w:rsid w:val="00773F82"/>
    <w:rsid w:val="007841C2"/>
    <w:rsid w:val="00797A83"/>
    <w:rsid w:val="007A05A8"/>
    <w:rsid w:val="007C60B0"/>
    <w:rsid w:val="007F0741"/>
    <w:rsid w:val="00810840"/>
    <w:rsid w:val="00827239"/>
    <w:rsid w:val="00831AC3"/>
    <w:rsid w:val="00852FAB"/>
    <w:rsid w:val="00862F41"/>
    <w:rsid w:val="00886D01"/>
    <w:rsid w:val="008A72AD"/>
    <w:rsid w:val="008B66A0"/>
    <w:rsid w:val="008C6E85"/>
    <w:rsid w:val="008E1440"/>
    <w:rsid w:val="008E15A5"/>
    <w:rsid w:val="008E7375"/>
    <w:rsid w:val="009178F9"/>
    <w:rsid w:val="00927B3A"/>
    <w:rsid w:val="00930BDD"/>
    <w:rsid w:val="00937663"/>
    <w:rsid w:val="00944856"/>
    <w:rsid w:val="0097244F"/>
    <w:rsid w:val="00972877"/>
    <w:rsid w:val="009815DE"/>
    <w:rsid w:val="00995F36"/>
    <w:rsid w:val="009A0B47"/>
    <w:rsid w:val="009B5C07"/>
    <w:rsid w:val="009F20FC"/>
    <w:rsid w:val="00A23139"/>
    <w:rsid w:val="00A27FEC"/>
    <w:rsid w:val="00A4485D"/>
    <w:rsid w:val="00A4487E"/>
    <w:rsid w:val="00A522E3"/>
    <w:rsid w:val="00AD5C17"/>
    <w:rsid w:val="00AE37FB"/>
    <w:rsid w:val="00B6690F"/>
    <w:rsid w:val="00BA199C"/>
    <w:rsid w:val="00BB7F9F"/>
    <w:rsid w:val="00BD76B4"/>
    <w:rsid w:val="00BF4D41"/>
    <w:rsid w:val="00C03329"/>
    <w:rsid w:val="00C16939"/>
    <w:rsid w:val="00C3439A"/>
    <w:rsid w:val="00C66AA7"/>
    <w:rsid w:val="00CA15CB"/>
    <w:rsid w:val="00CA7C14"/>
    <w:rsid w:val="00D33068"/>
    <w:rsid w:val="00D66B8C"/>
    <w:rsid w:val="00E20196"/>
    <w:rsid w:val="00ED05ED"/>
    <w:rsid w:val="00ED77D4"/>
    <w:rsid w:val="00EE622B"/>
    <w:rsid w:val="00EE6E18"/>
    <w:rsid w:val="00EF3D5B"/>
    <w:rsid w:val="00F142A7"/>
    <w:rsid w:val="00F156DB"/>
    <w:rsid w:val="00FD7D6A"/>
    <w:rsid w:val="00FE2374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572421"/>
    <w:rPr>
      <w:color w:val="0000FF"/>
      <w:u w:val="single"/>
    </w:rPr>
  </w:style>
  <w:style w:type="paragraph" w:customStyle="1" w:styleId="formattext">
    <w:name w:val="formattext"/>
    <w:basedOn w:val="a"/>
    <w:rsid w:val="0057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6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A5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522E3"/>
    <w:rPr>
      <w:b/>
      <w:bCs/>
      <w:color w:val="26282F"/>
    </w:rPr>
  </w:style>
  <w:style w:type="character" w:customStyle="1" w:styleId="4">
    <w:name w:val="Основной текст (4)_"/>
    <w:link w:val="40"/>
    <w:uiPriority w:val="99"/>
    <w:locked/>
    <w:rsid w:val="00A522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22E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99"/>
    <w:qFormat/>
    <w:rsid w:val="00A522E3"/>
    <w:pPr>
      <w:widowControl w:val="0"/>
      <w:spacing w:after="0" w:line="240" w:lineRule="auto"/>
      <w:ind w:left="72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516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03D08"/>
    <w:rPr>
      <w:b/>
      <w:bCs/>
    </w:rPr>
  </w:style>
  <w:style w:type="paragraph" w:styleId="a8">
    <w:name w:val="header"/>
    <w:basedOn w:val="a"/>
    <w:link w:val="a9"/>
    <w:uiPriority w:val="99"/>
    <w:unhideWhenUsed/>
    <w:rsid w:val="00A4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85D"/>
  </w:style>
  <w:style w:type="paragraph" w:styleId="aa">
    <w:name w:val="footer"/>
    <w:basedOn w:val="a"/>
    <w:link w:val="ab"/>
    <w:uiPriority w:val="99"/>
    <w:unhideWhenUsed/>
    <w:rsid w:val="00A4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572421"/>
    <w:rPr>
      <w:color w:val="0000FF"/>
      <w:u w:val="single"/>
    </w:rPr>
  </w:style>
  <w:style w:type="paragraph" w:customStyle="1" w:styleId="formattext">
    <w:name w:val="formattext"/>
    <w:basedOn w:val="a"/>
    <w:rsid w:val="0057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6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A5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522E3"/>
    <w:rPr>
      <w:b/>
      <w:bCs/>
      <w:color w:val="26282F"/>
    </w:rPr>
  </w:style>
  <w:style w:type="character" w:customStyle="1" w:styleId="4">
    <w:name w:val="Основной текст (4)_"/>
    <w:link w:val="40"/>
    <w:uiPriority w:val="99"/>
    <w:locked/>
    <w:rsid w:val="00A522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22E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99"/>
    <w:qFormat/>
    <w:rsid w:val="00A522E3"/>
    <w:pPr>
      <w:widowControl w:val="0"/>
      <w:spacing w:after="0" w:line="240" w:lineRule="auto"/>
      <w:ind w:left="72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516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03D08"/>
    <w:rPr>
      <w:b/>
      <w:bCs/>
    </w:rPr>
  </w:style>
  <w:style w:type="paragraph" w:styleId="a8">
    <w:name w:val="header"/>
    <w:basedOn w:val="a"/>
    <w:link w:val="a9"/>
    <w:uiPriority w:val="99"/>
    <w:unhideWhenUsed/>
    <w:rsid w:val="00A4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85D"/>
  </w:style>
  <w:style w:type="paragraph" w:styleId="aa">
    <w:name w:val="footer"/>
    <w:basedOn w:val="a"/>
    <w:link w:val="ab"/>
    <w:uiPriority w:val="99"/>
    <w:unhideWhenUsed/>
    <w:rsid w:val="00A4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9176571ABB5F3AEBA17BAA850221365378825956674901281930097F59Q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489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33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B9A5-D212-4ED4-A8C1-C85101D5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2019-01-29T11:09:00Z</dcterms:created>
  <dcterms:modified xsi:type="dcterms:W3CDTF">2019-01-31T14:16:00Z</dcterms:modified>
</cp:coreProperties>
</file>