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1077FA" w:rsidRPr="00644DB1" w14:paraId="6DEA7F84" w14:textId="77777777" w:rsidTr="00565E02">
        <w:trPr>
          <w:trHeight w:val="1350"/>
        </w:trPr>
        <w:tc>
          <w:tcPr>
            <w:tcW w:w="14786" w:type="dxa"/>
            <w:shd w:val="clear" w:color="auto" w:fill="FFFFFF"/>
            <w:hideMark/>
          </w:tcPr>
          <w:p w14:paraId="72BF7613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Утверждено</w:t>
            </w:r>
          </w:p>
          <w:p w14:paraId="3621A8DF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44583121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Красногорск</w:t>
            </w:r>
          </w:p>
          <w:p w14:paraId="066188B9" w14:textId="77777777" w:rsidR="001077FA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Московской области</w:t>
            </w:r>
          </w:p>
          <w:p w14:paraId="66C6CA7E" w14:textId="77777777" w:rsidR="001077FA" w:rsidRPr="00FF0F58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35320D5" w14:textId="308120EF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432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432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5E5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432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634/</w:t>
            </w:r>
            <w:r w:rsidR="00D33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571F7C25" w14:textId="77777777" w:rsidR="001077FA" w:rsidRPr="00644DB1" w:rsidRDefault="001077FA" w:rsidP="0056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7FA" w:rsidRPr="00644DB1" w14:paraId="21F005BC" w14:textId="77777777" w:rsidTr="005A7FA3">
        <w:trPr>
          <w:trHeight w:val="1875"/>
        </w:trPr>
        <w:tc>
          <w:tcPr>
            <w:tcW w:w="14786" w:type="dxa"/>
            <w:shd w:val="clear" w:color="auto" w:fill="FFFFFF"/>
            <w:hideMark/>
          </w:tcPr>
          <w:p w14:paraId="582AD041" w14:textId="77777777" w:rsidR="001077FA" w:rsidRDefault="001077FA" w:rsidP="008D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мест для </w:t>
            </w: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размещения сезонных (летних) кафе при стационарных предприятиях общественного питания </w:t>
            </w:r>
          </w:p>
          <w:p w14:paraId="7D843DA1" w14:textId="77777777" w:rsidR="001077FA" w:rsidRDefault="001077FA" w:rsidP="008D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городского округа Красногорск Московской области</w:t>
            </w:r>
          </w:p>
          <w:p w14:paraId="553D3888" w14:textId="77777777" w:rsidR="001077FA" w:rsidRDefault="001077FA" w:rsidP="008D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page" w:tblpX="211" w:tblpY="9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"/>
              <w:gridCol w:w="2787"/>
              <w:gridCol w:w="2036"/>
              <w:gridCol w:w="2201"/>
              <w:gridCol w:w="2167"/>
              <w:gridCol w:w="2167"/>
              <w:gridCol w:w="2510"/>
            </w:tblGrid>
            <w:tr w:rsidR="00AA5CF4" w:rsidRPr="008D3F12" w14:paraId="18523EE3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E9ABD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N п/п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731CA0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Адресные ориентиры размещения летнего кафе при стационарном предприятии общественного питания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1E0967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 размещения летнего кафе при стационарном предприятии общественного питания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5BA81C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летнего кафе при стационарном предприятии общественного питания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2A6820" w14:textId="430F2096" w:rsidR="001077FA" w:rsidRPr="00644DB1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Тип</w:t>
                  </w:r>
                  <w:r w:rsidRPr="001077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летнего кафе при стационарном предприятии общественного питания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4CFF09" w14:textId="5896B855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Размещение летнего кафе при стационарном предприятии общественного питания 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E0ACFA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Форма собственности земельного участка, на котором размещается летнее кафе при стационарном предприятии общественного питания</w:t>
                  </w:r>
                </w:p>
              </w:tc>
            </w:tr>
            <w:tr w:rsidR="00AA5CF4" w:rsidRPr="008D3F12" w14:paraId="1931B934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6434AD5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879414B" w14:textId="3661F9BA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 г. Красногорск, ул. Маяковского, 2, стр. 2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ECA9C42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апреля – </w:t>
                  </w: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ноября</w:t>
                  </w: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2DD96ACB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 кв. м.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46F6ECF7" w14:textId="266DB27D" w:rsidR="001077FA" w:rsidRPr="00644DB1" w:rsidRDefault="009D7BE9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8E2A6EC" w14:textId="5AE965E5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 стационарном предприятии общественного питания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«Шаурма шашлык 24 на углях»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7A2A4F8C" w14:textId="77777777" w:rsidR="001077FA" w:rsidRDefault="001077FA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44D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AA5CF4" w:rsidRPr="008D3F12" w14:paraId="4BA64CEF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B1F966" w14:textId="6D623704" w:rsidR="00AA5CF4" w:rsidRPr="00644DB1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B9A5AF" w14:textId="362E6C83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Красногорск,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Народного Ополчения,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дом 3,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строение 1,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помещение 1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15E624" w14:textId="2F1BB278" w:rsidR="00AA5CF4" w:rsidRP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2ADC6E" w14:textId="3D2F497A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кв.м.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572A46" w14:textId="6F6488DF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Терраса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FD8FC1" w14:textId="52591D9B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 w:rsidR="007D54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Пирог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80AE2B" w14:textId="4668C469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AA5CF4" w:rsidRPr="008D3F12" w14:paraId="51506855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5388C" w14:textId="60EF4980" w:rsidR="00AA5CF4" w:rsidRPr="00644DB1" w:rsidRDefault="008D3F12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47535C" w14:textId="5D9086C1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г. </w:t>
                  </w: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Красногорск, ул. Речная 37А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55DE0B" w14:textId="549A8367" w:rsidR="00AA5CF4" w:rsidRP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341BDF" w14:textId="3AD47BA3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5C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1E059D" w14:textId="3BCC7D65" w:rsidR="00AA5CF4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Терраса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CA3C71" w14:textId="15EE31B6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 w:rsidR="005E52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Чемпион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7D7DD1" w14:textId="3C43C0D8" w:rsidR="00AA5CF4" w:rsidRPr="00644DB1" w:rsidRDefault="00AA5CF4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5E522B" w:rsidRPr="008D3F12" w14:paraId="33B3F824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7AAF6B" w14:textId="213A5CB0" w:rsidR="005E522B" w:rsidRPr="00644DB1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A84C6D" w14:textId="331B5C18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го Красногорск, </w:t>
                  </w: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д. Путилково, </w:t>
                  </w:r>
                  <w:proofErr w:type="spellStart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Путилковское</w:t>
                  </w:r>
                  <w:proofErr w:type="spellEnd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шоссе, 109Б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88C00D" w14:textId="59605AC2" w:rsidR="005E522B" w:rsidRPr="00AA5CF4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3C8404" w14:textId="27409D6D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A190B9" w14:textId="71E2F788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3A1266" w14:textId="2B230D7F" w:rsidR="005E522B" w:rsidRPr="00644DB1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Лунный свет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E0C35F" w14:textId="1F1B0ABC" w:rsidR="005E522B" w:rsidRPr="00644DB1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5E522B" w:rsidRPr="008D3F12" w14:paraId="64079720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48633C" w14:textId="193770A5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13E664" w14:textId="6E08DA8C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г. Красногорск, </w:t>
                  </w: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улица Пионерская, 12А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7A4BE5" w14:textId="14DC5895" w:rsidR="005E522B" w:rsidRPr="008D3F12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BE4132" w14:textId="5EE69A3B" w:rsidR="005E522B" w:rsidRPr="00AA5CF4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D7ED10" w14:textId="54EB0FFC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FDAEA3" w14:textId="77777777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  <w:p w14:paraId="0AAE46BF" w14:textId="58D12823" w:rsidR="005E522B" w:rsidRPr="006F0B3A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DCCF3F" w14:textId="222835F6" w:rsidR="005E522B" w:rsidRPr="00AA3CB0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5E522B" w:rsidRPr="008D3F12" w14:paraId="278413DE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D8E67" w14:textId="4FF7E518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8CCED9" w14:textId="3352C1C3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Московская область, го Красногорск, </w:t>
                  </w:r>
                  <w:proofErr w:type="spellStart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рп</w:t>
                  </w:r>
                  <w:proofErr w:type="spellEnd"/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Нахабино Школьная улица, 11с2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E834F8" w14:textId="1811203C" w:rsidR="005E522B" w:rsidRPr="008D3F12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44FBA4" w14:textId="17365ABD" w:rsidR="005E522B" w:rsidRPr="00AA5CF4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768B7D" w14:textId="118E5649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Компактное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D1E3C6" w14:textId="1C90E00D" w:rsidR="005E522B" w:rsidRPr="006F0B3A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Пицца экспресс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1BE098" w14:textId="1F897FEF" w:rsidR="005E522B" w:rsidRPr="00AA3CB0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государственная неразграниченная</w:t>
                  </w:r>
                </w:p>
              </w:tc>
            </w:tr>
            <w:tr w:rsidR="005E522B" w:rsidRPr="008D3F12" w14:paraId="51657FB3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FAEDD0" w14:textId="0B596400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8206F4" w14:textId="4F820ED8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 г Красногорск,</w:t>
                  </w:r>
                  <w:r w:rsidRPr="008B62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Ильинское шоссе, 6А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516F91" w14:textId="14C498D0" w:rsidR="005E522B" w:rsidRPr="008D3F12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31FEF8" w14:textId="59CAF3DC" w:rsidR="005E522B" w:rsidRPr="00AA5CF4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0F3C25" w14:textId="6E85B51E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B62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Компактное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33F4C" w14:textId="0DC30695" w:rsidR="005E522B" w:rsidRPr="006F0B3A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Домик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1FF0CB" w14:textId="6FD3D1B1" w:rsidR="005E522B" w:rsidRPr="00AA3CB0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  <w:tr w:rsidR="005E522B" w:rsidRPr="008D3F12" w14:paraId="37D2AE2E" w14:textId="77777777" w:rsidTr="005E522B">
              <w:trPr>
                <w:trHeight w:val="750"/>
              </w:trPr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09EE79" w14:textId="58540255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0E5720" w14:textId="53EE8EE9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Московская область, г Красногорск,</w:t>
                  </w:r>
                  <w:r>
                    <w:rPr>
                      <w:rFonts w:ascii="Open Sans" w:hAnsi="Open Sans" w:cs="Open Sans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B62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Пионерская, д. 14 стр. 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311ED3" w14:textId="08D7C2AE" w:rsidR="005E522B" w:rsidRPr="008D3F12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D3F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01 апреля – 01 ноября</w:t>
                  </w:r>
                </w:p>
              </w:tc>
              <w:tc>
                <w:tcPr>
                  <w:tcW w:w="7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840F8" w14:textId="34C0D767" w:rsidR="005E522B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 кв. м.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614C67" w14:textId="5AB8C540" w:rsidR="005E522B" w:rsidRPr="008D3F12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Веранда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BCCAE3" w14:textId="686F67C8" w:rsidR="005E522B" w:rsidRPr="006F0B3A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 стационарном предприятии общественного питания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Луна</w:t>
                  </w:r>
                  <w:r w:rsidRPr="006F0B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C0142B" w14:textId="6F53E0AA" w:rsidR="005E522B" w:rsidRPr="00AA3CB0" w:rsidRDefault="005E522B" w:rsidP="008D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3C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неразграниченная</w:t>
                  </w:r>
                </w:p>
              </w:tc>
            </w:tr>
          </w:tbl>
          <w:p w14:paraId="036A5949" w14:textId="77777777" w:rsidR="001077FA" w:rsidRPr="008D3F12" w:rsidRDefault="001077FA" w:rsidP="008D3F12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6E5627A" w14:textId="28024CCA" w:rsidR="004A07CA" w:rsidRDefault="004A07CA" w:rsidP="001077FA"/>
    <w:sectPr w:rsidR="004A07CA" w:rsidSect="001077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1F"/>
    <w:rsid w:val="001077FA"/>
    <w:rsid w:val="00432DE1"/>
    <w:rsid w:val="004A07CA"/>
    <w:rsid w:val="005A7FA3"/>
    <w:rsid w:val="005E522B"/>
    <w:rsid w:val="007B71D3"/>
    <w:rsid w:val="007D544C"/>
    <w:rsid w:val="008B6261"/>
    <w:rsid w:val="008D3F12"/>
    <w:rsid w:val="009D7BE9"/>
    <w:rsid w:val="00AA5CF4"/>
    <w:rsid w:val="00D33DA9"/>
    <w:rsid w:val="00FF0F58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CA54"/>
  <w15:chartTrackingRefBased/>
  <w15:docId w15:val="{89F8C78C-16AD-4EA6-9883-E59D74F1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7F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Артурович Текеев</dc:creator>
  <cp:keywords/>
  <dc:description/>
  <cp:lastModifiedBy>Роман Николаевич Мороз</cp:lastModifiedBy>
  <cp:revision>6</cp:revision>
  <cp:lastPrinted>2023-07-05T13:22:00Z</cp:lastPrinted>
  <dcterms:created xsi:type="dcterms:W3CDTF">2023-07-05T08:39:00Z</dcterms:created>
  <dcterms:modified xsi:type="dcterms:W3CDTF">2024-04-04T06:18:00Z</dcterms:modified>
</cp:coreProperties>
</file>