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9" w:rsidRPr="00F20C48" w:rsidRDefault="002B7C09" w:rsidP="00831CBF">
      <w:pPr>
        <w:pStyle w:val="1"/>
        <w:ind w:left="6096"/>
        <w:rPr>
          <w:sz w:val="24"/>
          <w:szCs w:val="24"/>
        </w:rPr>
      </w:pPr>
      <w:r w:rsidRPr="00F20C48">
        <w:rPr>
          <w:sz w:val="24"/>
          <w:szCs w:val="24"/>
        </w:rPr>
        <w:t xml:space="preserve">Утверждено </w:t>
      </w:r>
    </w:p>
    <w:p w:rsidR="002B7C09" w:rsidRPr="00F20C48" w:rsidRDefault="00100A5A" w:rsidP="00831CBF">
      <w:pPr>
        <w:pStyle w:val="1"/>
        <w:ind w:left="6096"/>
        <w:rPr>
          <w:sz w:val="24"/>
          <w:szCs w:val="24"/>
        </w:rPr>
      </w:pPr>
      <w:r w:rsidRPr="00F20C48">
        <w:rPr>
          <w:sz w:val="24"/>
          <w:szCs w:val="24"/>
        </w:rPr>
        <w:t>р</w:t>
      </w:r>
      <w:r w:rsidR="002B7C09" w:rsidRPr="00F20C48">
        <w:rPr>
          <w:sz w:val="24"/>
          <w:szCs w:val="24"/>
        </w:rPr>
        <w:t>аспоряжением</w:t>
      </w:r>
      <w:r w:rsidRPr="00F20C48">
        <w:rPr>
          <w:sz w:val="24"/>
          <w:szCs w:val="24"/>
        </w:rPr>
        <w:t xml:space="preserve"> администрации</w:t>
      </w:r>
    </w:p>
    <w:p w:rsidR="002B7C09" w:rsidRPr="00F20C48" w:rsidRDefault="00A75E2A" w:rsidP="00831CBF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Красногорск</w:t>
      </w:r>
    </w:p>
    <w:p w:rsidR="008F6357" w:rsidRPr="004F5355" w:rsidRDefault="00D625B8" w:rsidP="00831CBF">
      <w:pPr>
        <w:ind w:left="6096" w:right="-596"/>
        <w:jc w:val="both"/>
        <w:rPr>
          <w:sz w:val="24"/>
          <w:szCs w:val="24"/>
          <w:lang w:val="en-US"/>
        </w:rPr>
      </w:pPr>
      <w:r w:rsidRPr="00F20C48">
        <w:rPr>
          <w:sz w:val="24"/>
          <w:szCs w:val="24"/>
        </w:rPr>
        <w:t xml:space="preserve">от </w:t>
      </w:r>
      <w:r w:rsidR="008F6357" w:rsidRPr="00F20C48">
        <w:rPr>
          <w:sz w:val="24"/>
          <w:szCs w:val="24"/>
        </w:rPr>
        <w:t>«</w:t>
      </w:r>
      <w:bookmarkStart w:id="0" w:name="_GoBack"/>
      <w:r w:rsidR="004F5355" w:rsidRPr="004F5355">
        <w:rPr>
          <w:sz w:val="24"/>
          <w:szCs w:val="24"/>
          <w:u w:val="single"/>
        </w:rPr>
        <w:t>2</w:t>
      </w:r>
      <w:r w:rsidR="004F5355" w:rsidRPr="004F5355">
        <w:rPr>
          <w:sz w:val="24"/>
          <w:szCs w:val="24"/>
          <w:u w:val="single"/>
          <w:lang w:val="en-US"/>
        </w:rPr>
        <w:t>4</w:t>
      </w:r>
      <w:bookmarkEnd w:id="0"/>
      <w:r w:rsidR="002B7C09" w:rsidRPr="00F20C48">
        <w:rPr>
          <w:sz w:val="24"/>
          <w:szCs w:val="24"/>
        </w:rPr>
        <w:t>»</w:t>
      </w:r>
      <w:r w:rsidR="008F6357" w:rsidRPr="00F20C48">
        <w:rPr>
          <w:sz w:val="24"/>
          <w:szCs w:val="24"/>
        </w:rPr>
        <w:t xml:space="preserve"> </w:t>
      </w:r>
      <w:r w:rsidR="004F052C">
        <w:rPr>
          <w:sz w:val="24"/>
          <w:szCs w:val="24"/>
        </w:rPr>
        <w:t>___</w:t>
      </w:r>
      <w:r w:rsidR="004F5355">
        <w:rPr>
          <w:sz w:val="24"/>
          <w:szCs w:val="24"/>
          <w:lang w:val="en-US"/>
        </w:rPr>
        <w:t>07</w:t>
      </w:r>
      <w:r w:rsidR="004F052C">
        <w:rPr>
          <w:sz w:val="24"/>
          <w:szCs w:val="24"/>
        </w:rPr>
        <w:t>___</w:t>
      </w:r>
      <w:r w:rsidR="008F6357" w:rsidRPr="00F20C48">
        <w:rPr>
          <w:sz w:val="24"/>
          <w:szCs w:val="24"/>
        </w:rPr>
        <w:t xml:space="preserve"> </w:t>
      </w:r>
      <w:r w:rsidR="00F87400" w:rsidRPr="00F20C48">
        <w:rPr>
          <w:sz w:val="24"/>
          <w:szCs w:val="24"/>
        </w:rPr>
        <w:t>201</w:t>
      </w:r>
      <w:r w:rsidR="00A75E2A">
        <w:rPr>
          <w:sz w:val="24"/>
          <w:szCs w:val="24"/>
        </w:rPr>
        <w:t xml:space="preserve">7 </w:t>
      </w:r>
      <w:r w:rsidR="002B7C09" w:rsidRPr="00F20C48">
        <w:rPr>
          <w:sz w:val="24"/>
          <w:szCs w:val="24"/>
        </w:rPr>
        <w:t>г. №</w:t>
      </w:r>
      <w:r w:rsidR="004F5355">
        <w:rPr>
          <w:sz w:val="24"/>
          <w:szCs w:val="24"/>
          <w:lang w:val="en-US"/>
        </w:rPr>
        <w:t xml:space="preserve"> </w:t>
      </w:r>
      <w:r w:rsidR="004F5355" w:rsidRPr="004F5355">
        <w:rPr>
          <w:sz w:val="24"/>
          <w:szCs w:val="24"/>
          <w:u w:val="single"/>
          <w:lang w:val="en-US"/>
        </w:rPr>
        <w:t>484</w:t>
      </w:r>
    </w:p>
    <w:p w:rsidR="00EA142A" w:rsidRPr="00EA142A" w:rsidRDefault="00EA142A" w:rsidP="00831CBF">
      <w:pPr>
        <w:pStyle w:val="2"/>
        <w:spacing w:line="240" w:lineRule="auto"/>
        <w:jc w:val="left"/>
        <w:rPr>
          <w:sz w:val="52"/>
          <w:szCs w:val="52"/>
        </w:rPr>
      </w:pPr>
    </w:p>
    <w:p w:rsidR="008E7338" w:rsidRDefault="002B7C09" w:rsidP="00D625B8">
      <w:pPr>
        <w:pStyle w:val="2"/>
        <w:spacing w:line="240" w:lineRule="auto"/>
      </w:pPr>
      <w:r>
        <w:t>П О Л О Ж Е Н И Е</w:t>
      </w:r>
    </w:p>
    <w:p w:rsidR="002B7C09" w:rsidRDefault="004F052C" w:rsidP="00D625B8">
      <w:pPr>
        <w:pStyle w:val="2"/>
        <w:spacing w:line="240" w:lineRule="auto"/>
      </w:pPr>
      <w:r>
        <w:t>об</w:t>
      </w:r>
      <w:r w:rsidR="002B7C09">
        <w:t xml:space="preserve"> управлени</w:t>
      </w:r>
      <w:r w:rsidR="004A1611">
        <w:t>и</w:t>
      </w:r>
      <w:r w:rsidR="002B7C09">
        <w:t xml:space="preserve"> </w:t>
      </w:r>
      <w:r>
        <w:t>по социальным вопросам</w:t>
      </w:r>
    </w:p>
    <w:p w:rsidR="002B7C09" w:rsidRPr="008E7338" w:rsidRDefault="002B7C09" w:rsidP="00D625B8">
      <w:pPr>
        <w:pStyle w:val="2"/>
        <w:spacing w:line="240" w:lineRule="auto"/>
      </w:pPr>
      <w:r>
        <w:t xml:space="preserve">администрации </w:t>
      </w:r>
      <w:r w:rsidR="00A75E2A">
        <w:t>городского округа Красногорск</w:t>
      </w:r>
    </w:p>
    <w:p w:rsidR="00B670BF" w:rsidRPr="00EA142A" w:rsidRDefault="00B670BF" w:rsidP="00D625B8">
      <w:pPr>
        <w:rPr>
          <w:b/>
          <w:sz w:val="52"/>
          <w:szCs w:val="52"/>
        </w:rPr>
      </w:pPr>
    </w:p>
    <w:p w:rsidR="002B7C09" w:rsidRDefault="00D90D6A" w:rsidP="00D625B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="002C282F">
        <w:rPr>
          <w:b/>
          <w:sz w:val="28"/>
        </w:rPr>
        <w:t>ОБЩИЕ ПОЛОЖЕНИЯ</w:t>
      </w:r>
    </w:p>
    <w:p w:rsidR="002B7C09" w:rsidRDefault="002B7C09" w:rsidP="00D625B8">
      <w:pPr>
        <w:jc w:val="both"/>
        <w:rPr>
          <w:sz w:val="28"/>
        </w:rPr>
      </w:pPr>
    </w:p>
    <w:p w:rsidR="002B7C09" w:rsidRDefault="005F05F8" w:rsidP="00986432">
      <w:pPr>
        <w:pStyle w:val="a3"/>
        <w:numPr>
          <w:ilvl w:val="1"/>
          <w:numId w:val="6"/>
        </w:numPr>
        <w:tabs>
          <w:tab w:val="clear" w:pos="574"/>
          <w:tab w:val="num" w:pos="0"/>
        </w:tabs>
        <w:spacing w:line="240" w:lineRule="auto"/>
        <w:ind w:left="0" w:firstLine="284"/>
      </w:pPr>
      <w:r>
        <w:t xml:space="preserve"> Управление </w:t>
      </w:r>
      <w:r w:rsidR="004F052C">
        <w:t>по социальным вопросам</w:t>
      </w:r>
      <w:r w:rsidR="002B7C09">
        <w:t xml:space="preserve"> администрации </w:t>
      </w:r>
      <w:r w:rsidR="00A75E2A">
        <w:t>городского округа Красногорск</w:t>
      </w:r>
      <w:r w:rsidR="008E7338">
        <w:t xml:space="preserve"> (далее – </w:t>
      </w:r>
      <w:r w:rsidR="004A1611">
        <w:t xml:space="preserve">Управление) является </w:t>
      </w:r>
      <w:r w:rsidR="002B7C09">
        <w:t>орган</w:t>
      </w:r>
      <w:r w:rsidR="004A1611">
        <w:t>ом</w:t>
      </w:r>
      <w:r w:rsidR="002B7C09">
        <w:t xml:space="preserve"> администрации </w:t>
      </w:r>
      <w:r w:rsidR="00A75E2A">
        <w:t>городского округа Красногорск</w:t>
      </w:r>
      <w:r w:rsidR="00FA5C4A">
        <w:t xml:space="preserve"> (далее –Администрация)</w:t>
      </w:r>
      <w:r w:rsidR="004A1611">
        <w:t>.</w:t>
      </w:r>
      <w:r w:rsidR="002B7C09">
        <w:t xml:space="preserve"> В своей деятельности </w:t>
      </w:r>
      <w:r w:rsidR="004A1611">
        <w:t>Управление</w:t>
      </w:r>
      <w:r w:rsidR="002B7C09">
        <w:t xml:space="preserve"> непосредственно подчиняется</w:t>
      </w:r>
      <w:r w:rsidR="00F87400">
        <w:t xml:space="preserve"> начальнику</w:t>
      </w:r>
      <w:r w:rsidR="004A1611">
        <w:t xml:space="preserve"> </w:t>
      </w:r>
      <w:r w:rsidR="00F87400">
        <w:t>управления</w:t>
      </w:r>
      <w:r w:rsidR="004A1611">
        <w:t>.</w:t>
      </w:r>
      <w:r w:rsidR="003957DD">
        <w:t xml:space="preserve"> Координацию деятельности Управления осуществляет </w:t>
      </w:r>
      <w:r w:rsidR="00A75E2A">
        <w:t>заместитель главы администрации городского округа Красногорск по социальной сфере</w:t>
      </w:r>
      <w:r w:rsidR="003957DD">
        <w:t>.</w:t>
      </w:r>
    </w:p>
    <w:p w:rsidR="00FA5C4A" w:rsidRDefault="004A1611" w:rsidP="00986432">
      <w:pPr>
        <w:pStyle w:val="a3"/>
        <w:numPr>
          <w:ilvl w:val="1"/>
          <w:numId w:val="6"/>
        </w:numPr>
        <w:tabs>
          <w:tab w:val="clear" w:pos="574"/>
        </w:tabs>
        <w:spacing w:line="240" w:lineRule="auto"/>
        <w:ind w:left="0" w:firstLine="284"/>
      </w:pPr>
      <w:r>
        <w:t xml:space="preserve"> </w:t>
      </w:r>
      <w:r w:rsidR="002B7C09">
        <w:t xml:space="preserve">В своей деятельности </w:t>
      </w:r>
      <w:r>
        <w:t>Управление</w:t>
      </w:r>
      <w:r w:rsidR="002B7C09">
        <w:t xml:space="preserve"> </w:t>
      </w:r>
      <w:r w:rsidR="00FA5C4A" w:rsidRPr="009D2E55">
        <w:t>руководствуется Конституцией Российской Федерации, федеральными законами</w:t>
      </w:r>
      <w:r w:rsidR="00FA5C4A">
        <w:t xml:space="preserve"> и законами Российской Федерации</w:t>
      </w:r>
      <w:r w:rsidR="00FA5C4A" w:rsidRPr="009D2E55">
        <w:t xml:space="preserve">, указами Президента Российской Федерации, постановлениями и распоряжениями </w:t>
      </w:r>
      <w:r w:rsidR="00FA5C4A">
        <w:t>П</w:t>
      </w:r>
      <w:r w:rsidR="00FA5C4A" w:rsidRPr="009D2E55">
        <w:t xml:space="preserve">равительства Российской Федерации, законами Московской области, постановлениями и распоряжениями правительства  Московской области, постановлениями и распоряжениями губернатора Московской области, Уставом </w:t>
      </w:r>
      <w:r w:rsidR="00A75E2A">
        <w:t>городского округа Красногорск</w:t>
      </w:r>
      <w:r w:rsidR="00FA5C4A" w:rsidRPr="009D2E55">
        <w:t xml:space="preserve">, решениями Совета депутатов </w:t>
      </w:r>
      <w:r w:rsidR="00A75E2A">
        <w:t>городского округа Красногорск</w:t>
      </w:r>
      <w:r w:rsidR="00FA5C4A" w:rsidRPr="009D2E55">
        <w:t>,</w:t>
      </w:r>
      <w:r w:rsidR="00FA5C4A">
        <w:t xml:space="preserve"> </w:t>
      </w:r>
      <w:r w:rsidR="00FA5C4A" w:rsidRPr="009D2E55">
        <w:t xml:space="preserve">муниципальными правовыми актами </w:t>
      </w:r>
      <w:r w:rsidR="00A75E2A">
        <w:t>городского округа Красногорск</w:t>
      </w:r>
      <w:r w:rsidR="00FA5C4A" w:rsidRPr="009D2E55">
        <w:t xml:space="preserve">, постановлениями и распоряжениями администрации </w:t>
      </w:r>
      <w:r w:rsidR="00A75E2A">
        <w:t>городского округа Красногорск</w:t>
      </w:r>
      <w:r w:rsidR="00FA5C4A" w:rsidRPr="009D2E55">
        <w:t>, настоящим положением.</w:t>
      </w:r>
    </w:p>
    <w:p w:rsidR="00C61404" w:rsidRDefault="00C61404" w:rsidP="00986432">
      <w:pPr>
        <w:pStyle w:val="a3"/>
        <w:numPr>
          <w:ilvl w:val="1"/>
          <w:numId w:val="6"/>
        </w:numPr>
        <w:tabs>
          <w:tab w:val="clear" w:pos="574"/>
          <w:tab w:val="num" w:pos="0"/>
        </w:tabs>
        <w:spacing w:line="240" w:lineRule="auto"/>
        <w:ind w:left="0" w:firstLine="284"/>
      </w:pPr>
      <w:r>
        <w:t xml:space="preserve">Для выполнения возложенных на Управление задач и функций в его </w:t>
      </w:r>
      <w:r w:rsidR="005F05F8">
        <w:t>структуре создаются</w:t>
      </w:r>
      <w:r>
        <w:t xml:space="preserve"> структурные подразделения.</w:t>
      </w:r>
    </w:p>
    <w:p w:rsidR="00B670BF" w:rsidRPr="00EA142A" w:rsidRDefault="00B670BF" w:rsidP="00D625B8">
      <w:pPr>
        <w:ind w:left="567"/>
        <w:jc w:val="center"/>
        <w:rPr>
          <w:sz w:val="52"/>
          <w:szCs w:val="52"/>
        </w:rPr>
      </w:pPr>
    </w:p>
    <w:p w:rsidR="001C17F4" w:rsidRDefault="002B7C09" w:rsidP="001C17F4">
      <w:pPr>
        <w:spacing w:line="48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D90D6A" w:rsidRPr="00821214">
        <w:rPr>
          <w:b/>
          <w:sz w:val="28"/>
        </w:rPr>
        <w:t>. ОСНОВНЫЕ ЗАДАЧИ</w:t>
      </w:r>
    </w:p>
    <w:p w:rsidR="00453C3B" w:rsidRDefault="00821214" w:rsidP="00821214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1214">
        <w:rPr>
          <w:sz w:val="28"/>
          <w:szCs w:val="28"/>
        </w:rPr>
        <w:t>Создание условий для осуществления дополнительных мер социальной поддержки и социальной помощи для отдельных категорий граждан, в соответстви</w:t>
      </w:r>
      <w:r w:rsidR="00453C3B">
        <w:rPr>
          <w:sz w:val="28"/>
          <w:szCs w:val="28"/>
        </w:rPr>
        <w:t>и с муниципальными программами.</w:t>
      </w:r>
    </w:p>
    <w:p w:rsidR="00821214" w:rsidRDefault="00453C3B" w:rsidP="00821214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14" w:rsidRPr="00821214">
        <w:rPr>
          <w:sz w:val="28"/>
          <w:szCs w:val="28"/>
        </w:rPr>
        <w:t>Создание условий для оказания поддержки общественным объединениям инвалидов, а также созданным общероссийским объединениями инвалидов организациями в соответствии с Федеральным законом от 24.11.1995 № 181–ФЗ «О социальной защите инвалидов в Российской Федерации»</w:t>
      </w:r>
      <w:r>
        <w:rPr>
          <w:sz w:val="28"/>
          <w:szCs w:val="28"/>
        </w:rPr>
        <w:t>.</w:t>
      </w:r>
    </w:p>
    <w:p w:rsidR="00453C3B" w:rsidRPr="00453C3B" w:rsidRDefault="00453C3B" w:rsidP="00453C3B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453C3B">
        <w:rPr>
          <w:color w:val="000000"/>
          <w:sz w:val="28"/>
          <w:szCs w:val="28"/>
        </w:rPr>
        <w:t xml:space="preserve">Обеспечение прав и государственных гарантий малообеспеченным слоям населения городского округа </w:t>
      </w:r>
      <w:r w:rsidRPr="00453C3B">
        <w:rPr>
          <w:color w:val="000000"/>
          <w:spacing w:val="1"/>
          <w:sz w:val="28"/>
          <w:szCs w:val="28"/>
        </w:rPr>
        <w:t xml:space="preserve">Красногорск на предоставление субсидий, </w:t>
      </w:r>
      <w:r w:rsidRPr="00453C3B">
        <w:rPr>
          <w:color w:val="000000"/>
          <w:spacing w:val="1"/>
          <w:sz w:val="28"/>
          <w:szCs w:val="28"/>
          <w:shd w:val="clear" w:color="auto" w:fill="FFFFFF"/>
        </w:rPr>
        <w:t>признание их</w:t>
      </w:r>
      <w:r w:rsidRPr="00453C3B">
        <w:rPr>
          <w:sz w:val="28"/>
          <w:szCs w:val="28"/>
          <w:shd w:val="clear" w:color="auto" w:fill="FFFFFF"/>
        </w:rPr>
        <w:t xml:space="preserve"> малоимущими в целях постановки на учёт в качестве нуждающихся в жилых помещениях, предоставляемых по договорам социального найма.</w:t>
      </w:r>
    </w:p>
    <w:p w:rsidR="00453C3B" w:rsidRPr="00453C3B" w:rsidRDefault="00453C3B" w:rsidP="00453C3B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53C3B">
        <w:rPr>
          <w:color w:val="000000"/>
          <w:sz w:val="28"/>
          <w:szCs w:val="28"/>
        </w:rPr>
        <w:t xml:space="preserve">Обеспечение выполнения законодательных, нормативных правовых актов федеральных и областных органов государственной власти, постановлений и распоряжений Губернатора  Московской области, законов и нормативных правовых актов Московской области, распоряжений и постановлений администрации  округа по вопросам предоставления субсидий малообеспеченным категориям населения городского округа Красногорск  </w:t>
      </w:r>
      <w:r w:rsidRPr="00453C3B">
        <w:rPr>
          <w:color w:val="000000"/>
          <w:spacing w:val="1"/>
          <w:sz w:val="28"/>
          <w:szCs w:val="28"/>
        </w:rPr>
        <w:t xml:space="preserve">и  </w:t>
      </w:r>
      <w:r w:rsidRPr="00453C3B">
        <w:rPr>
          <w:color w:val="000000"/>
          <w:spacing w:val="1"/>
          <w:sz w:val="28"/>
          <w:szCs w:val="28"/>
          <w:shd w:val="clear" w:color="auto" w:fill="FFFFFF"/>
        </w:rPr>
        <w:t>признания граждан</w:t>
      </w:r>
      <w:r w:rsidRPr="00453C3B">
        <w:rPr>
          <w:sz w:val="28"/>
          <w:szCs w:val="28"/>
          <w:shd w:val="clear" w:color="auto" w:fill="FFFFFF"/>
        </w:rPr>
        <w:t xml:space="preserve">  городского округа Красногорск малоимущими  в целях постановки их на учёт в качестве нуждающихся  в жилых помещениях, предоставляемых по договорам социального найма.</w:t>
      </w:r>
    </w:p>
    <w:p w:rsidR="00453C3B" w:rsidRPr="00453C3B" w:rsidRDefault="00453C3B" w:rsidP="00453C3B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Pr="0006742F">
        <w:rPr>
          <w:color w:val="000000"/>
          <w:sz w:val="28"/>
          <w:szCs w:val="28"/>
        </w:rPr>
        <w:t xml:space="preserve">Развитие и совершенствование связей с органами и организациями, независимо от организационно-правовых форм и форм собственности, </w:t>
      </w:r>
      <w:r w:rsidRPr="0006742F">
        <w:rPr>
          <w:color w:val="000000"/>
          <w:sz w:val="28"/>
          <w:szCs w:val="28"/>
          <w:shd w:val="clear" w:color="auto" w:fill="FFFFFF"/>
        </w:rPr>
        <w:t>в целях</w:t>
      </w:r>
      <w:r w:rsidRPr="0006742F">
        <w:rPr>
          <w:color w:val="000000"/>
          <w:sz w:val="28"/>
          <w:szCs w:val="28"/>
        </w:rPr>
        <w:t xml:space="preserve"> предоставления субсидий малообеспеченным гражданам городского округа Красногорск </w:t>
      </w:r>
      <w:r w:rsidRPr="0006742F">
        <w:rPr>
          <w:color w:val="000000"/>
          <w:spacing w:val="1"/>
          <w:sz w:val="28"/>
          <w:szCs w:val="28"/>
        </w:rPr>
        <w:t xml:space="preserve">и </w:t>
      </w:r>
      <w:r w:rsidRPr="0006742F">
        <w:rPr>
          <w:color w:val="000000"/>
          <w:spacing w:val="1"/>
          <w:sz w:val="28"/>
          <w:szCs w:val="28"/>
          <w:shd w:val="clear" w:color="auto" w:fill="FFFFFF"/>
        </w:rPr>
        <w:t>признания граждан</w:t>
      </w:r>
      <w:r w:rsidRPr="0006742F">
        <w:rPr>
          <w:sz w:val="28"/>
          <w:szCs w:val="28"/>
          <w:shd w:val="clear" w:color="auto" w:fill="FFFFFF"/>
        </w:rPr>
        <w:t xml:space="preserve"> городского округа Красногорск малоимущими в целях постановки их на учёт в качестве нуждающихся в жилых помещениях, предоставляемых по договорам социального найма.</w:t>
      </w:r>
    </w:p>
    <w:p w:rsidR="00821214" w:rsidRPr="00453C3B" w:rsidRDefault="00453C3B" w:rsidP="00453C3B">
      <w:pPr>
        <w:pStyle w:val="a8"/>
        <w:numPr>
          <w:ilvl w:val="1"/>
          <w:numId w:val="10"/>
        </w:numPr>
        <w:spacing w:after="0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53C3B">
        <w:rPr>
          <w:sz w:val="28"/>
          <w:szCs w:val="28"/>
          <w:shd w:val="clear" w:color="auto" w:fill="FFFFFF"/>
        </w:rPr>
        <w:t>Создание условий для оказания медицинской помощи населению на территории городского округа Красногорск Московской области в соответствии с Московской областной программой государственных гарантий бесплатного оказания гражданам медицинской помощи.</w:t>
      </w:r>
    </w:p>
    <w:p w:rsidR="00EA142A" w:rsidRDefault="00EA142A" w:rsidP="00D625B8">
      <w:pPr>
        <w:pStyle w:val="a3"/>
        <w:spacing w:line="240" w:lineRule="auto"/>
        <w:ind w:left="567"/>
        <w:jc w:val="center"/>
        <w:rPr>
          <w:b/>
        </w:rPr>
      </w:pPr>
    </w:p>
    <w:p w:rsidR="002B7C09" w:rsidRDefault="002B7C09" w:rsidP="00D625B8">
      <w:pPr>
        <w:pStyle w:val="a3"/>
        <w:spacing w:line="240" w:lineRule="auto"/>
        <w:ind w:left="567"/>
        <w:jc w:val="center"/>
        <w:rPr>
          <w:b/>
        </w:rPr>
      </w:pPr>
      <w:r>
        <w:rPr>
          <w:b/>
          <w:lang w:val="en-US"/>
        </w:rPr>
        <w:t>III</w:t>
      </w:r>
      <w:r w:rsidR="00582F9E">
        <w:rPr>
          <w:b/>
        </w:rPr>
        <w:t xml:space="preserve">.   ОСНОВНЫЕ ФУНКЦИИ </w:t>
      </w:r>
    </w:p>
    <w:p w:rsidR="00582F9E" w:rsidRDefault="00582F9E" w:rsidP="00D625B8">
      <w:pPr>
        <w:pStyle w:val="a3"/>
        <w:spacing w:line="240" w:lineRule="auto"/>
        <w:ind w:left="567"/>
        <w:jc w:val="center"/>
        <w:rPr>
          <w:b/>
        </w:rPr>
      </w:pPr>
    </w:p>
    <w:p w:rsidR="00820DD3" w:rsidRDefault="00820DD3" w:rsidP="00986432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567" w:hanging="283"/>
      </w:pPr>
      <w:r>
        <w:t>Прием населения по вопросам, входящим в компет</w:t>
      </w:r>
      <w:r w:rsidR="006805BB">
        <w:t>енцию У</w:t>
      </w:r>
      <w:r>
        <w:t>правления.</w:t>
      </w:r>
    </w:p>
    <w:p w:rsidR="00820DD3" w:rsidRDefault="00995852" w:rsidP="00986432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firstLine="284"/>
      </w:pPr>
      <w:r>
        <w:t>Своевременное и качественное</w:t>
      </w:r>
      <w:r w:rsidR="00855293">
        <w:t xml:space="preserve"> рассмотрение обращений граждан</w:t>
      </w:r>
      <w:r w:rsidR="007732AF">
        <w:t xml:space="preserve"> и юридических лиц</w:t>
      </w:r>
      <w:r w:rsidR="00855293">
        <w:t>, подготовка по ним соответствующих ответов.</w:t>
      </w:r>
    </w:p>
    <w:p w:rsidR="00BD4F5D" w:rsidRDefault="00BD4F5D" w:rsidP="00945EE4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>
        <w:t xml:space="preserve">Подготовка и </w:t>
      </w:r>
      <w:r w:rsidR="00995852">
        <w:t>представление информации</w:t>
      </w:r>
      <w:r>
        <w:t>, отчетности и иной документации по вопросам, входящим в компетенцию Управления.</w:t>
      </w:r>
    </w:p>
    <w:p w:rsidR="003C70AA" w:rsidRDefault="002D66FD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>
        <w:t xml:space="preserve">Обеспечение выполнения </w:t>
      </w:r>
      <w:r w:rsidR="002B2A49">
        <w:t xml:space="preserve">сотрудниками Управления </w:t>
      </w:r>
      <w:r>
        <w:t>требований правил внутреннего трудового распоря</w:t>
      </w:r>
      <w:r w:rsidR="00B64289">
        <w:t xml:space="preserve">дка </w:t>
      </w:r>
      <w:r w:rsidR="003957DD">
        <w:t>А</w:t>
      </w:r>
      <w:r w:rsidR="00B64289">
        <w:t>дминистрации,</w:t>
      </w:r>
      <w:r>
        <w:t xml:space="preserve"> требований правил и норм по охране труда.</w:t>
      </w:r>
    </w:p>
    <w:p w:rsidR="003C70AA" w:rsidRPr="003C70AA" w:rsidRDefault="003C70AA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 w:rsidRPr="003C70AA">
        <w:t>Организация работы, совместно с управлением бухгалтерского учета и отчетности администрации округа, по предоставлению дополнительных мер социальной поддержки и социальной помощи для отдельных категорий граждан в соответствии с мероприятиями муниципальных программ по направлению деятельности управления, в том числе:</w:t>
      </w:r>
    </w:p>
    <w:p w:rsidR="003C70AA" w:rsidRPr="003C70AA" w:rsidRDefault="003C70AA" w:rsidP="003C70AA">
      <w:pPr>
        <w:pStyle w:val="a3"/>
        <w:spacing w:line="240" w:lineRule="auto"/>
        <w:ind w:left="284" w:right="-29"/>
      </w:pPr>
      <w:r w:rsidRPr="003C70AA">
        <w:t>-</w:t>
      </w:r>
      <w:r w:rsidRPr="003C70AA">
        <w:tab/>
        <w:t>материальная помощь: многодетным семьям; неполным семьям; семьям, имеющим детей-инвалидов; инвалидам; пенсионерам (старше 60 лет);</w:t>
      </w:r>
    </w:p>
    <w:p w:rsidR="003C70AA" w:rsidRPr="003C70AA" w:rsidRDefault="003C70AA" w:rsidP="003C70AA">
      <w:pPr>
        <w:pStyle w:val="a3"/>
        <w:spacing w:line="240" w:lineRule="auto"/>
        <w:ind w:left="284" w:right="-29"/>
      </w:pPr>
      <w:r w:rsidRPr="003C70AA">
        <w:t>-</w:t>
      </w:r>
      <w:r w:rsidRPr="003C70AA">
        <w:tab/>
        <w:t>единовременное пособие при рождении ребенка;</w:t>
      </w:r>
    </w:p>
    <w:p w:rsidR="003C70AA" w:rsidRPr="003C70AA" w:rsidRDefault="003C70AA" w:rsidP="003C70AA">
      <w:pPr>
        <w:pStyle w:val="a3"/>
        <w:spacing w:line="240" w:lineRule="auto"/>
        <w:ind w:left="284" w:right="-29"/>
      </w:pPr>
      <w:r w:rsidRPr="003C70AA">
        <w:lastRenderedPageBreak/>
        <w:t>-</w:t>
      </w:r>
      <w:r w:rsidRPr="003C70AA">
        <w:tab/>
        <w:t>ежемесячные компенсационные выплаты лицам, удостоенным звания «Почетный гражданин Красногорского муниципального района». Выплаты пособий на погребение лиц, удостоенных звания «Почетный гражданин Красногорского муниципального района»;</w:t>
      </w:r>
    </w:p>
    <w:p w:rsidR="003C70AA" w:rsidRPr="003C70AA" w:rsidRDefault="003C70AA" w:rsidP="003C70AA">
      <w:pPr>
        <w:pStyle w:val="a3"/>
        <w:spacing w:line="240" w:lineRule="auto"/>
        <w:ind w:left="284" w:right="-29"/>
      </w:pPr>
      <w:r w:rsidRPr="003C70AA">
        <w:t>-</w:t>
      </w:r>
      <w:r w:rsidRPr="003C70AA">
        <w:tab/>
        <w:t>единовременная материальная помощь участникам и инвалидам Великой Отечественной войны;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Великой Отечественной войне 1941-1945 гг.;</w:t>
      </w:r>
    </w:p>
    <w:p w:rsidR="003C70AA" w:rsidRDefault="003C70AA" w:rsidP="003C70AA">
      <w:pPr>
        <w:pStyle w:val="a3"/>
        <w:spacing w:line="240" w:lineRule="auto"/>
        <w:ind w:left="284" w:right="-29"/>
      </w:pPr>
      <w:r w:rsidRPr="003C70AA">
        <w:t>-</w:t>
      </w:r>
      <w:r w:rsidRPr="003C70AA">
        <w:tab/>
        <w:t xml:space="preserve">единовременная материальная помощь: учащимся и выпускникам общеобразовательных, начальных, средних и высших профессиональных учебных заведений, в отношении которых прекращена опека (попечительство) по возрасту; детям-сиротам, детям, оставшимся без попечения родителей, а также лицам из числа детей-сирот и детей, оставшихся без попечения родителей, в возрасте от 18 до 23 лет, являющихся учащимися начальных, средних и высших профессиональных учебных заведений и выпускниками государственных учреждений (детских домов, интернатов, приютов, ГОУ НПО и СПО и т.д.), прибывших на территорию </w:t>
      </w:r>
      <w:r w:rsidR="00A12BE2">
        <w:t>городского округа Красногорск</w:t>
      </w:r>
      <w:r w:rsidRPr="003C70AA">
        <w:t xml:space="preserve"> для постоянного проживания на обустройство по новому месту жительства;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 xml:space="preserve">- материальная помощь отдельным категориям граждан на возмещение расходов по приобретению лекарственных </w:t>
      </w:r>
      <w:r>
        <w:t>средств, специального лечебного</w:t>
      </w:r>
      <w:r w:rsidRPr="00E20999">
        <w:t xml:space="preserve"> питания, изделий медицинского назначения и расходных материалов для помп;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>- материальная помощь отдельным категориям граждан на возмещение расходов по зубопротезированию;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 xml:space="preserve">- материальная помощь отдельным категориям граждан на возмещение расходов по </w:t>
      </w:r>
      <w:proofErr w:type="spellStart"/>
      <w:r w:rsidRPr="00E20999">
        <w:t>слухопротезированию</w:t>
      </w:r>
      <w:proofErr w:type="spellEnd"/>
      <w:r w:rsidRPr="00E20999">
        <w:t>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>- ежемесячные стимулирующие выплаты молодым специалистам лечебных учреждений, расположенных на территории городского округа Красногорск в течение первого года работы;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>- ежемесячные выплаты работникам учреждений здравоохранения, расположенным на территории городского округа Красногорск</w:t>
      </w:r>
      <w:r>
        <w:t>,</w:t>
      </w:r>
      <w:r w:rsidRPr="00E20999">
        <w:t xml:space="preserve"> имеющим почётные звания: «Заслуженный врач РФ», «Заслуженный работник здравоохранения РФ»;</w:t>
      </w:r>
    </w:p>
    <w:p w:rsidR="00E20999" w:rsidRPr="00E20999" w:rsidRDefault="00E20999" w:rsidP="00E20999">
      <w:pPr>
        <w:pStyle w:val="a3"/>
        <w:spacing w:line="240" w:lineRule="auto"/>
        <w:ind w:left="284" w:right="-29"/>
      </w:pPr>
      <w:r w:rsidRPr="00E20999">
        <w:t>- ежемесячные стимулиру</w:t>
      </w:r>
      <w:r>
        <w:t>ющие выплаты среднему</w:t>
      </w:r>
      <w:r w:rsidRPr="00E20999">
        <w:t xml:space="preserve">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городского округа;</w:t>
      </w:r>
    </w:p>
    <w:p w:rsidR="00E20999" w:rsidRPr="003C70AA" w:rsidRDefault="00E20999" w:rsidP="00E20999">
      <w:pPr>
        <w:pStyle w:val="a3"/>
        <w:spacing w:line="240" w:lineRule="auto"/>
        <w:ind w:left="284" w:right="-29"/>
      </w:pPr>
      <w:r w:rsidRPr="00E20999">
        <w:lastRenderedPageBreak/>
        <w:t>- частичные компенсационные выплаты за наем жилых помещений сотрудникам дефицитных специальностей учреждений здравоохранения городского округа Красногорск.</w:t>
      </w:r>
    </w:p>
    <w:p w:rsidR="003C70AA" w:rsidRPr="003C70AA" w:rsidRDefault="003C70AA" w:rsidP="003C70AA">
      <w:pPr>
        <w:pStyle w:val="a3"/>
        <w:spacing w:line="240" w:lineRule="auto"/>
        <w:ind w:left="284" w:right="-29"/>
      </w:pPr>
      <w:r w:rsidRPr="003C70AA">
        <w:t>-</w:t>
      </w:r>
      <w:r w:rsidRPr="003C70AA">
        <w:tab/>
        <w:t>и др.</w:t>
      </w:r>
    </w:p>
    <w:p w:rsidR="003C70AA" w:rsidRPr="003C70AA" w:rsidRDefault="003C70AA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 w:rsidRPr="003C70AA">
        <w:t xml:space="preserve">Контроль над назначением и выплатами денежных средств отдельным категориям граждан, которым полагаются дополнительные меры социальной поддержки и социальной помощи, по направлению деятельности </w:t>
      </w:r>
      <w:r w:rsidR="00B43C98">
        <w:t>Управления</w:t>
      </w:r>
      <w:r w:rsidRPr="003C70AA">
        <w:t>.</w:t>
      </w:r>
    </w:p>
    <w:p w:rsidR="003C70AA" w:rsidRPr="003C70AA" w:rsidRDefault="003C70AA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 w:rsidRPr="003C70AA">
        <w:t xml:space="preserve">Организация работы комиссий по оказанию материальной помощи отдельным категориям граждан, по направлениям, </w:t>
      </w:r>
      <w:r w:rsidR="00B43C98">
        <w:t>относящимся к компетенции Управления</w:t>
      </w:r>
      <w:r w:rsidRPr="003C70AA">
        <w:t xml:space="preserve">. </w:t>
      </w:r>
    </w:p>
    <w:p w:rsidR="003C70AA" w:rsidRPr="003C70AA" w:rsidRDefault="003C70AA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 w:rsidRPr="003C70AA">
        <w:t xml:space="preserve">Ведение приема граждан по вопросам оказания материальной помощи и предоставления мер социальной поддержки по направлениям, относящимся к компетенции </w:t>
      </w:r>
      <w:r w:rsidR="00B43C98">
        <w:t>Управления</w:t>
      </w:r>
      <w:r w:rsidRPr="003C70AA">
        <w:t xml:space="preserve">. </w:t>
      </w:r>
    </w:p>
    <w:p w:rsidR="003C70AA" w:rsidRPr="003C70AA" w:rsidRDefault="003C70AA" w:rsidP="003C70AA">
      <w:pPr>
        <w:pStyle w:val="a3"/>
        <w:numPr>
          <w:ilvl w:val="1"/>
          <w:numId w:val="4"/>
        </w:numPr>
        <w:tabs>
          <w:tab w:val="clear" w:pos="1287"/>
          <w:tab w:val="num" w:pos="0"/>
        </w:tabs>
        <w:spacing w:line="240" w:lineRule="auto"/>
        <w:ind w:left="0" w:right="-29" w:firstLine="284"/>
      </w:pPr>
      <w:r w:rsidRPr="003C70AA">
        <w:t>Проведение при необходимости обследования материально-бытовых условий граждан с оформлением актов обследования для подтверждения материального и имущественного положения заявителя и его семьи.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Организация разъяснительной работы об условиях и порядке предоставления дополнительных мер социальной поддержки и оказании социальной помощи отдельным категориям граждан, посредством размещения на официальном сайте </w:t>
      </w:r>
      <w:r w:rsidR="00A12BE2">
        <w:t>А</w:t>
      </w:r>
      <w:r w:rsidRPr="003C70AA">
        <w:t>дминистрации</w:t>
      </w:r>
      <w:r w:rsidR="00AB2D75">
        <w:t xml:space="preserve"> округа</w:t>
      </w:r>
      <w:r w:rsidRPr="003C70AA">
        <w:t xml:space="preserve"> в сети «Интернет», в средствах массовой информации, на информационных стендах.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Формирование баз данных получателей материальной помощи по направлению деятельности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Участие в осуществлении деятельности </w:t>
      </w:r>
      <w:r w:rsidR="00C865CE">
        <w:t>по опеке и попечительству, в пределах компетенции управления.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Осуществление взаимодействия администрации округа с общественными организациями, объединяющими граждан социально незащищенных категорий, по во</w:t>
      </w:r>
      <w:r w:rsidR="00B43C98">
        <w:t>просам, входящим в компетенцию 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Подготовка совместно с органами администрации и их структурными подразделениями, с общественными организациями, объединяющими граждан социально незащищенных категорий, социально-культурных мероприятий по направлению деятельности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Организация работы с лицами, удостоенными звания «Почетный гражданин Красногорского муниципального района», в соответствии с Положением о почетном гражданине Красногорского муниципального района, а также с Героями Социалистического Труда, Героями Российской Федерации, полными Кавалерами орденов Трудовой Славы, проживающими на территории округа.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Взаимодействие с воинскими частями, расположенными на территории округа, по во</w:t>
      </w:r>
      <w:r w:rsidR="00B43C98">
        <w:t>просам, входящим в компетенцию 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Взаимодействие с духовенством Красногорского </w:t>
      </w:r>
      <w:proofErr w:type="spellStart"/>
      <w:r w:rsidRPr="003C70AA">
        <w:t>благочиннического</w:t>
      </w:r>
      <w:proofErr w:type="spellEnd"/>
      <w:r w:rsidRPr="003C70AA">
        <w:t xml:space="preserve"> округа Московской епархии Русской Православной Церкви по вопросам, входящим в компетенцию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lastRenderedPageBreak/>
        <w:t xml:space="preserve">Разработка проектов муниципальных правовых актов по вопросам, входящим в компетенцию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Разработка порядков, положений, необходимых для реализации мероприятий муниципальных программ по направлению деятельности </w:t>
      </w:r>
      <w:r w:rsidR="00B43C98">
        <w:t>Управления</w:t>
      </w:r>
      <w:r w:rsidRPr="003C70AA">
        <w:t xml:space="preserve">, административных регламентов о предоставлении муниципальных услуг по направлению деятельности </w:t>
      </w:r>
      <w:r w:rsidR="00B43C98">
        <w:t>Управления</w:t>
      </w:r>
      <w:r w:rsidRPr="003C70AA">
        <w:t xml:space="preserve">, проектов контрактов для осуществления закупок товаров, работ, услуг, </w:t>
      </w:r>
      <w:r w:rsidR="00E20999">
        <w:t>необходимых для</w:t>
      </w:r>
      <w:r w:rsidRPr="003C70AA">
        <w:t xml:space="preserve"> исполнения мероприятий муниципальных программ по направлению деятельности </w:t>
      </w:r>
      <w:r w:rsidR="00B43C98">
        <w:t>Управления</w:t>
      </w:r>
      <w:r w:rsidRPr="003C70AA">
        <w:t xml:space="preserve">. 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Разработка проектов муниципальных программ по направлению деятельности </w:t>
      </w:r>
      <w:r w:rsidR="00B43C98">
        <w:t>Управления</w:t>
      </w:r>
      <w:r w:rsidRPr="003C70AA">
        <w:t xml:space="preserve"> для участия в формировании проекта бюджета городского округа Красногорск.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Выполнение и контроль реализации конкретных мероприятий муниципальных программ по направлению деятельности </w:t>
      </w:r>
      <w:r w:rsidR="00B43C98">
        <w:t>Управления.</w:t>
      </w:r>
      <w:r w:rsidRPr="003C70AA">
        <w:t xml:space="preserve"> 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Подготовка отчетности о реализации мероприятий муниципальных программ по направлению деятельности </w:t>
      </w:r>
      <w:r w:rsidR="00830589">
        <w:t>управления</w:t>
      </w:r>
      <w:r w:rsidRPr="003C70AA">
        <w:t xml:space="preserve">, в соответствии с Порядком разработки, реализации и оценки эффективности муниципальных программ городского округа Красногорск. 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Ввод информации в «Подсистему по формированию и мониторингу муниципальных программ Московской области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регионального сегмента ГАС «Управление» по исполнению мероприятий муниципальных программ по</w:t>
      </w:r>
      <w:r w:rsidR="00B43C98">
        <w:t xml:space="preserve"> направлению деятельности 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Осуществление межведомственного информационного взаимодействия с Управлением по Красногорскому району Московской области Государственное учреждение-Главное управление Пенсионного фонда России № 9 по г. Москве и Московской области, с Государственным казенным учреждением Московской области Красногорский центр занятости населения, с Красногорским управлением социальной защиты населения Министерства социального развития Московской области, с отделом Управления федеральной миграционной службы по Московской области по Красногорскому муниципальному району по направлению деятельности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Участие в работе контрактной службы при планировании и осуществлении закупок товаров, работ, услуг для обеспечения муниципальных нужд при исполнении мероприятий муниципальных программ в рамках компетенции </w:t>
      </w:r>
      <w:r w:rsidR="00B43C98">
        <w:t>Управления</w:t>
      </w:r>
      <w:r w:rsidRPr="003C70AA">
        <w:t>.</w:t>
      </w:r>
    </w:p>
    <w:p w:rsidR="003C70AA" w:rsidRPr="003C70AA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 xml:space="preserve">Оказание консультативной помощи физическим и юридическим лицам по вопросам, входящим в компетенцию </w:t>
      </w:r>
      <w:r w:rsidR="00D27A6A">
        <w:t>Управления</w:t>
      </w:r>
      <w:r w:rsidRPr="003C70AA">
        <w:t>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Оперативное рассмотрение и организация исполнения поступающих по автоматизированной системе передачи и контроля прохождения телеграфной информации (АС НАБАТ) срочных телеграмм по</w:t>
      </w:r>
      <w:r w:rsidR="00D27A6A">
        <w:t xml:space="preserve"> направлению деятельности Управления</w:t>
      </w:r>
      <w:r w:rsidRPr="003C70AA">
        <w:t xml:space="preserve">. 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lastRenderedPageBreak/>
        <w:t>Оказание государственной услуги по предоставлению гражданам субсидий на оплату жилого помещения и коммунальных услуг.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Признание граждан городского округа Красногорск малоимущими   в целях постановки их на учёт в качестве нуждающихся в жилых помещениях, предоставляемых по договорам социального найма.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Приём заявлений и документов, необходимых для определения права заявителя и членов его семьи на получение субсидии и расчёта ее размера и признания граждан малоимущими в целях постановки их на учёт в качестве нуждающихся в жилых помещениях, предоставляемых по договорам социального найма.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Проверка подлинности представленных заявителями документов, определение полноты и достоверности содержащихся в них сведений.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Осуществление межведомственного   электронного взаимодействия с органами и организациями в целях получения информации и документов, необходимых для предоставления субсидий и признания граждан малоимущими в целях постановки их на учёт в качестве нуждающихся в жилых помещениях, предоставляемых по договорам социального найма.</w:t>
      </w:r>
    </w:p>
    <w:p w:rsidR="003C70AA" w:rsidRPr="007E2FAC" w:rsidRDefault="007E2FAC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>
        <w:t>Установление права семьи</w:t>
      </w:r>
      <w:r w:rsidR="003C70AA" w:rsidRPr="007E2FAC">
        <w:t xml:space="preserve"> заявителя или одиноко проживающего гражданина на получение субсидии в соответствии с действующим законодательством.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Автоматизированный расчет размера субсидий.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Подготовка п</w:t>
      </w:r>
      <w:r w:rsidR="007E2FAC">
        <w:t>роекта решения о предоставлении</w:t>
      </w:r>
      <w:r w:rsidRPr="007E2FAC">
        <w:t xml:space="preserve"> заявителю (семье заявителя) субсидии или об отказе в её предоставлении и доведение принятого решения до граждан.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Подготовка проекта протокола заседания общественной</w:t>
      </w:r>
      <w:r w:rsidR="00AB2D75">
        <w:t xml:space="preserve"> комиссии по </w:t>
      </w:r>
      <w:r w:rsidRPr="007E2FAC">
        <w:t>жилищн</w:t>
      </w:r>
      <w:r w:rsidR="00AB2D75">
        <w:t>ым вопросам при администрации городского округа Красногорск</w:t>
      </w:r>
      <w:r w:rsidRPr="007E2FAC">
        <w:t xml:space="preserve"> </w:t>
      </w:r>
      <w:r w:rsidR="00AB2D75">
        <w:t>в части</w:t>
      </w:r>
      <w:r w:rsidRPr="007E2FAC">
        <w:t xml:space="preserve"> признани</w:t>
      </w:r>
      <w:r w:rsidR="00AB2D75">
        <w:t>я</w:t>
      </w:r>
      <w:r w:rsidRPr="007E2FAC">
        <w:t xml:space="preserve"> граждан</w:t>
      </w:r>
      <w:r w:rsidR="007E2FAC">
        <w:t xml:space="preserve"> малоимущими</w:t>
      </w:r>
      <w:r w:rsidRPr="007E2FAC">
        <w:t xml:space="preserve"> в целях постановки их на учёт в ка</w:t>
      </w:r>
      <w:r w:rsidR="007E2FAC">
        <w:t>честве нуждающихся</w:t>
      </w:r>
      <w:r w:rsidRPr="007E2FAC">
        <w:t xml:space="preserve"> в жилых помещениях, предоставляемых по договорам социального найма.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Организация перечисления средств субсидий на банковские счета заявите</w:t>
      </w:r>
      <w:r w:rsidR="007E2FAC">
        <w:t>лей</w:t>
      </w:r>
      <w:r w:rsidRPr="007E2FAC">
        <w:t xml:space="preserve"> или доставка их иным способом в соответствии с действующим законодательством.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Перерасчет размеров субсидий при изменении регионал</w:t>
      </w:r>
      <w:r w:rsidR="007E2FAC">
        <w:t xml:space="preserve">ьных </w:t>
      </w:r>
      <w:r w:rsidRPr="007E2FAC">
        <w:t>(местных) стандартов стоимости жилищ</w:t>
      </w:r>
      <w:r w:rsidR="00AB2D75">
        <w:t xml:space="preserve">но-коммунальных услуг, </w:t>
      </w:r>
      <w:r w:rsidR="004F052C">
        <w:t xml:space="preserve">значений </w:t>
      </w:r>
      <w:r w:rsidRPr="007E2FAC">
        <w:t>действующих в Московской области прожиточных минимумов социально-демографических групп, а также при изменении порядка и условий предоставления субсидий в соответствии с действующим законодательством.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Перерасчет размеров субсидий при возникновении в семьях получателей с</w:t>
      </w:r>
      <w:r w:rsidR="007E2FAC">
        <w:t>убсидий обстоятельств, влияющих на размер</w:t>
      </w:r>
      <w:r w:rsidRPr="007E2FAC">
        <w:t xml:space="preserve"> и (или) условия предоставления субсидий.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Контроль своевременности и полноты оплаты жилого помещения и коммунальных услуг получателями субсидий.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 xml:space="preserve">Сравнение размеров предоставленных гражданам субсидий с фактическими платежами за жилое помещение и коммунальные услуги.  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lastRenderedPageBreak/>
        <w:t>Подготовка проектов решений о приостановлении, прекращении, возобновлении предоставления назначенных субсидий в соответствии с действующим законодательством и реализация утверждённых решений.</w:t>
      </w:r>
    </w:p>
    <w:p w:rsidR="003C70AA" w:rsidRPr="007E2FAC" w:rsidRDefault="003C70AA" w:rsidP="007E2FAC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Удержание и организация добровольного возврата необоснованно полученных гражданами средств субсидий.</w:t>
      </w:r>
    </w:p>
    <w:p w:rsidR="00B43C98" w:rsidRDefault="003C70AA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Изучение, обобщение и анализ вопросов, касающихся предоставления субсидий и признания граждан малоимущими в целях постановки их на учёт в качестве нуждающихся в жилых помещениях, предоставляемых по договорам социального найма</w:t>
      </w:r>
      <w:r w:rsidR="007E2FAC" w:rsidRPr="007E2FAC">
        <w:t>.</w:t>
      </w:r>
    </w:p>
    <w:p w:rsid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по предоставлению земел</w:t>
      </w:r>
      <w:r>
        <w:rPr>
          <w:szCs w:val="28"/>
        </w:rPr>
        <w:t>ьных участков для строительства</w:t>
      </w:r>
      <w:r w:rsidRPr="00B43C98">
        <w:rPr>
          <w:szCs w:val="28"/>
        </w:rPr>
        <w:t xml:space="preserve"> объектов здравоохранения в соответствии с земельным законодательством. 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 xml:space="preserve">Участие в разработке предложений по оказанию содействия </w:t>
      </w:r>
      <w:r w:rsidR="00D27A6A">
        <w:rPr>
          <w:szCs w:val="28"/>
        </w:rPr>
        <w:t>в реконструкции и</w:t>
      </w:r>
      <w:r w:rsidRPr="00B43C98">
        <w:rPr>
          <w:szCs w:val="28"/>
        </w:rPr>
        <w:t xml:space="preserve"> размещении медицинских организаций.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по организации обеспечения медицинских организаций, находящихся на территории городского округа Красногорск, коммунальными услугами.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по обеспечению транспортной доступности медицинских организаций и организации благоустройства прилегающей к ним территории.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при установлении льгот по земельному налогу для медицинских организаций, в соответствии с законодательством о налогах и сборах.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по предоставлению льгот по арендной плате медицинскими организациями, а также фармацевтическим организациям, осуществляющим розничную фармацевтическую деятельность при выполнении ими отпуска лекарственных препаратов льготным категориям граждан бесплатно.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 xml:space="preserve">Содействие в привлечении </w:t>
      </w:r>
      <w:r>
        <w:rPr>
          <w:szCs w:val="28"/>
        </w:rPr>
        <w:t xml:space="preserve">медицинских и фармацевтических </w:t>
      </w:r>
      <w:r w:rsidRPr="00B43C98">
        <w:rPr>
          <w:szCs w:val="28"/>
        </w:rPr>
        <w:t>сотрудников для работы в медицинских организациях, находящихся на территории городского округа Красногорск.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>
        <w:rPr>
          <w:szCs w:val="28"/>
        </w:rPr>
        <w:t>Участие</w:t>
      </w:r>
      <w:r w:rsidRPr="00B43C98">
        <w:rPr>
          <w:szCs w:val="28"/>
        </w:rPr>
        <w:t xml:space="preserve"> в разработке предложений по обеспечению медицинских и фармацевтических работников медицинских организаций, находящихся на территории городского округа Красногорск, жилыми помещениями.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Содействие в установлении медицинским и фармацевтическим работникам медицинских организаций, находящихся на территории городского округа Красногорск, дополнительных гарантий и мер социальной поддержки.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разработке предложений по осуществлению капитального строительства и реконструкции объектов здравоохранения, расположенных на территории городского округа Красногорск, предусмотренных государственной программой Московской области.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 xml:space="preserve">Участие в разработке предложений по исполнению мероприятий, предусмотренных государственной программой Московской области по </w:t>
      </w:r>
      <w:r w:rsidRPr="00B43C98">
        <w:rPr>
          <w:szCs w:val="28"/>
        </w:rPr>
        <w:lastRenderedPageBreak/>
        <w:t>капитальному ремонту учреждений здравоохранения, расположенных на территории городского округа Красногорск.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 xml:space="preserve">Осуществление мероприятий, предусмотренные Федеральным законом от 20.07.2012 года №125-ФЗ «О донорстве крови и ее компонентов», в рамках компетенции </w:t>
      </w:r>
      <w:r w:rsidR="00830589">
        <w:rPr>
          <w:szCs w:val="28"/>
        </w:rPr>
        <w:t>управления</w:t>
      </w:r>
      <w:r w:rsidRPr="00B43C98">
        <w:rPr>
          <w:szCs w:val="28"/>
        </w:rPr>
        <w:t>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Организация работы по исполнению государственных полномочий, переданных в установленном законом порядке, по обеспечению полноценным питанием беременных женщин, кормящих матерей и детей в возрасте до трех лет.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 xml:space="preserve">Координация санитарно-просветительской работы, в том числе через средства массовой информации. 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реализации на территории городского округа Красногорск мероприятий, направленных на спасение жизни и сохранение здоровья людей при чрезвычайных ситуациях.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Участие в реализации на территории городского округа Красногорск мероприятий по профилактике заболеваний и формированию здорового образа жизни.</w:t>
      </w:r>
    </w:p>
    <w:p w:rsidR="00B43C98" w:rsidRPr="00B43C98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B43C98">
        <w:rPr>
          <w:szCs w:val="28"/>
        </w:rPr>
        <w:t>Оказание содействия в проведении диспансеризации и вакцинации населения.</w:t>
      </w:r>
    </w:p>
    <w:p w:rsidR="00B43C98" w:rsidRPr="00A12BE2" w:rsidRDefault="00B43C98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>
        <w:rPr>
          <w:szCs w:val="28"/>
        </w:rPr>
        <w:t>Подготовка предложений по распределению бюджетных ср</w:t>
      </w:r>
      <w:r w:rsidR="00C22CF8">
        <w:rPr>
          <w:szCs w:val="28"/>
        </w:rPr>
        <w:t>едств, выделяемых на содействие здравоохранению</w:t>
      </w:r>
      <w:r>
        <w:rPr>
          <w:szCs w:val="28"/>
        </w:rPr>
        <w:t>, по государственным бюджетным учреждениям здравоохранения Московской области, расположенных на территории городского округа Красногорск. Участие в осуществлении контроля за целевым и эффективным использованием бюджетных средств.</w:t>
      </w:r>
    </w:p>
    <w:p w:rsidR="00A12BE2" w:rsidRPr="003B6A39" w:rsidRDefault="00A12BE2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>
        <w:rPr>
          <w:szCs w:val="28"/>
        </w:rPr>
        <w:t>Участие в организации и осуществлении мероприятий по мобилизационной подготовке в администрации городского округа Красногорск, а также в муниципальных предприятиях и учреждениях, находящихся на территории городского округа Красногорск.</w:t>
      </w:r>
    </w:p>
    <w:p w:rsidR="003B6A39" w:rsidRPr="00D27A6A" w:rsidRDefault="003B6A39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>
        <w:rPr>
          <w:szCs w:val="28"/>
        </w:rPr>
        <w:t xml:space="preserve">Участие в разработке планирующих документов, организации, обеспечении и проведении мероприятий по гражданской обороне и защите населения городского округа от чрезвычайных ситуаций природного и техногенного характера, обеспечению пожарной безопасности и безопасности людей на водных объектах. </w:t>
      </w:r>
    </w:p>
    <w:p w:rsidR="00D27A6A" w:rsidRPr="007E2FAC" w:rsidRDefault="00D27A6A" w:rsidP="00D27A6A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3C70AA">
        <w:t>Ведение учета соответствующей документации согласно единой системе делопроизводства.</w:t>
      </w:r>
    </w:p>
    <w:p w:rsidR="00B43C98" w:rsidRDefault="003C70AA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Направление отчётов и статистической информации в вышестоящие органы.</w:t>
      </w:r>
    </w:p>
    <w:p w:rsidR="003C70AA" w:rsidRPr="00B43C98" w:rsidRDefault="003C70AA" w:rsidP="00B43C98">
      <w:pPr>
        <w:pStyle w:val="a3"/>
        <w:numPr>
          <w:ilvl w:val="1"/>
          <w:numId w:val="4"/>
        </w:numPr>
        <w:tabs>
          <w:tab w:val="clear" w:pos="1287"/>
          <w:tab w:val="num" w:pos="0"/>
          <w:tab w:val="left" w:pos="851"/>
        </w:tabs>
        <w:spacing w:line="240" w:lineRule="auto"/>
        <w:ind w:left="0" w:right="-29" w:firstLine="284"/>
      </w:pPr>
      <w:r w:rsidRPr="007E2FAC">
        <w:t>Осущес</w:t>
      </w:r>
      <w:r w:rsidR="007E2FAC" w:rsidRPr="007E2FAC">
        <w:t>твление в установленном порядке</w:t>
      </w:r>
      <w:r w:rsidRPr="007E2FAC">
        <w:t xml:space="preserve"> работ по комплектованию, хранению, учету и использованию архивных документов.</w:t>
      </w:r>
    </w:p>
    <w:p w:rsidR="003C70AA" w:rsidRDefault="003C70AA" w:rsidP="003C70AA">
      <w:pPr>
        <w:pStyle w:val="a3"/>
        <w:spacing w:line="240" w:lineRule="auto"/>
        <w:ind w:right="-29"/>
      </w:pPr>
    </w:p>
    <w:p w:rsidR="002B7C09" w:rsidRDefault="002B7C09" w:rsidP="00D625B8">
      <w:pPr>
        <w:pStyle w:val="a3"/>
        <w:spacing w:line="240" w:lineRule="auto"/>
        <w:ind w:left="567" w:right="-29"/>
        <w:jc w:val="center"/>
      </w:pPr>
      <w:r>
        <w:rPr>
          <w:b/>
          <w:lang w:val="en-US"/>
        </w:rPr>
        <w:t>IV</w:t>
      </w:r>
      <w:r>
        <w:rPr>
          <w:b/>
        </w:rPr>
        <w:t xml:space="preserve">. ОРГАНИЗАЦИЯ ДЕЯТЕЛЬНОСТИ </w:t>
      </w:r>
    </w:p>
    <w:p w:rsidR="002B7C09" w:rsidRDefault="002B7C09" w:rsidP="00D625B8">
      <w:pPr>
        <w:pStyle w:val="a3"/>
        <w:spacing w:line="240" w:lineRule="auto"/>
        <w:ind w:left="567" w:right="-29"/>
      </w:pPr>
      <w:r>
        <w:t xml:space="preserve">          </w:t>
      </w:r>
    </w:p>
    <w:p w:rsidR="002B7C09" w:rsidRDefault="002B7C09" w:rsidP="00945EE4">
      <w:pPr>
        <w:pStyle w:val="a3"/>
        <w:spacing w:line="240" w:lineRule="auto"/>
        <w:ind w:right="-29" w:firstLine="284"/>
      </w:pPr>
      <w:r>
        <w:t xml:space="preserve">4.1. </w:t>
      </w:r>
      <w:r w:rsidR="002B2A49">
        <w:t xml:space="preserve"> </w:t>
      </w:r>
      <w:r w:rsidR="00582F9E">
        <w:t>Управление</w:t>
      </w:r>
      <w:r>
        <w:t xml:space="preserve"> возглавляет начальник</w:t>
      </w:r>
      <w:r w:rsidR="00F87400">
        <w:t xml:space="preserve"> </w:t>
      </w:r>
      <w:r w:rsidR="00D90D6A">
        <w:t>У</w:t>
      </w:r>
      <w:r w:rsidR="00F87400">
        <w:t>правления</w:t>
      </w:r>
      <w:r>
        <w:t xml:space="preserve">, который </w:t>
      </w:r>
      <w:r w:rsidR="00084787">
        <w:t>назначается на</w:t>
      </w:r>
      <w:r>
        <w:t xml:space="preserve"> должность муниципальной службы</w:t>
      </w:r>
      <w:r w:rsidR="003957DD">
        <w:t xml:space="preserve"> главой </w:t>
      </w:r>
      <w:r w:rsidR="00C22CF8">
        <w:t>городского округа Красногорск</w:t>
      </w:r>
      <w:r w:rsidR="003957DD">
        <w:t xml:space="preserve"> </w:t>
      </w:r>
      <w:r w:rsidR="003957DD">
        <w:lastRenderedPageBreak/>
        <w:t>по представлению заместителя главы администрации</w:t>
      </w:r>
      <w:r w:rsidR="00C22CF8">
        <w:t xml:space="preserve"> по социальной сфере</w:t>
      </w:r>
      <w:r>
        <w:t xml:space="preserve"> </w:t>
      </w:r>
      <w:r w:rsidR="00084787">
        <w:t>и освобождается</w:t>
      </w:r>
      <w:r>
        <w:t xml:space="preserve"> от заме</w:t>
      </w:r>
      <w:r w:rsidR="00F87400">
        <w:t>щаемой должности г</w:t>
      </w:r>
      <w:r>
        <w:t>лав</w:t>
      </w:r>
      <w:r w:rsidR="00841AF5">
        <w:t>ой</w:t>
      </w:r>
      <w:r>
        <w:t xml:space="preserve"> </w:t>
      </w:r>
      <w:r w:rsidR="00C22CF8">
        <w:t>городского округа Красногорск.</w:t>
      </w:r>
    </w:p>
    <w:p w:rsidR="00A17339" w:rsidRDefault="00A17339" w:rsidP="00945EE4">
      <w:pPr>
        <w:pStyle w:val="a3"/>
        <w:spacing w:line="240" w:lineRule="auto"/>
        <w:ind w:right="-29" w:firstLine="284"/>
      </w:pPr>
      <w:r>
        <w:t xml:space="preserve">4.2. </w:t>
      </w:r>
      <w:r w:rsidR="002B297B">
        <w:t>Н</w:t>
      </w:r>
      <w:r w:rsidR="00F87400">
        <w:t>а</w:t>
      </w:r>
      <w:r>
        <w:t xml:space="preserve">чальник </w:t>
      </w:r>
      <w:r w:rsidR="00D90D6A">
        <w:t>У</w:t>
      </w:r>
      <w:r>
        <w:t>пра</w:t>
      </w:r>
      <w:r w:rsidR="00B64289">
        <w:t>вления руководит деятельностью У</w:t>
      </w:r>
      <w:r>
        <w:t>правления и обеспечивает выполнение основных з</w:t>
      </w:r>
      <w:r w:rsidR="00B64289">
        <w:t>адач и функций, возложенных на У</w:t>
      </w:r>
      <w:r>
        <w:t>правление.</w:t>
      </w:r>
    </w:p>
    <w:p w:rsidR="00EA142A" w:rsidRDefault="002B7C09" w:rsidP="00E53B4B">
      <w:pPr>
        <w:pStyle w:val="a3"/>
        <w:spacing w:line="240" w:lineRule="auto"/>
        <w:ind w:right="-29" w:firstLine="284"/>
      </w:pPr>
      <w:r>
        <w:t xml:space="preserve"> 4.</w:t>
      </w:r>
      <w:r w:rsidR="00A17339">
        <w:t>3</w:t>
      </w:r>
      <w:r>
        <w:t xml:space="preserve">. </w:t>
      </w:r>
      <w:r w:rsidR="002B297B">
        <w:t>Н</w:t>
      </w:r>
      <w:r>
        <w:t xml:space="preserve">ачальник </w:t>
      </w:r>
      <w:r w:rsidR="00D90D6A">
        <w:t>У</w:t>
      </w:r>
      <w:r w:rsidR="00582F9E">
        <w:t>правления</w:t>
      </w:r>
      <w:r>
        <w:t xml:space="preserve"> имеет право выходить с предложениями по комплектованию штата </w:t>
      </w:r>
      <w:r w:rsidR="00B64289">
        <w:t>У</w:t>
      </w:r>
      <w:r w:rsidR="006D2399">
        <w:t>правления</w:t>
      </w:r>
      <w:r>
        <w:t xml:space="preserve">, а </w:t>
      </w:r>
      <w:r w:rsidR="00995852">
        <w:t>также с</w:t>
      </w:r>
      <w:r>
        <w:t xml:space="preserve"> предложениями о поощрении либо наложении дисциплинарных</w:t>
      </w:r>
      <w:r w:rsidR="00B64289">
        <w:t xml:space="preserve"> взысканий на сотрудников Управления</w:t>
      </w:r>
      <w:r>
        <w:t>.</w:t>
      </w:r>
    </w:p>
    <w:p w:rsidR="00F20C48" w:rsidRDefault="00F20C48" w:rsidP="00F20C48">
      <w:pPr>
        <w:pStyle w:val="a3"/>
        <w:spacing w:line="240" w:lineRule="auto"/>
        <w:ind w:right="-29"/>
      </w:pPr>
    </w:p>
    <w:p w:rsidR="00831CBF" w:rsidRDefault="00831CBF" w:rsidP="00831C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31CBF" w:rsidRDefault="004F052C" w:rsidP="00831CBF">
      <w:pPr>
        <w:pStyle w:val="a3"/>
      </w:pPr>
      <w:r>
        <w:rPr>
          <w:szCs w:val="28"/>
        </w:rPr>
        <w:t>по социальным вопросам</w:t>
      </w:r>
      <w:r w:rsidR="00831CBF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</w:t>
      </w:r>
      <w:r w:rsidR="00831CBF">
        <w:rPr>
          <w:szCs w:val="28"/>
        </w:rPr>
        <w:t>Д.Н. Швейниц</w:t>
      </w:r>
    </w:p>
    <w:p w:rsidR="00E53B4B" w:rsidRDefault="00E53B4B" w:rsidP="00831CBF">
      <w:pPr>
        <w:jc w:val="both"/>
        <w:rPr>
          <w:sz w:val="28"/>
          <w:szCs w:val="28"/>
        </w:rPr>
      </w:pPr>
    </w:p>
    <w:p w:rsidR="00831CBF" w:rsidRDefault="00831CBF" w:rsidP="00831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87400" w:rsidRDefault="00831CBF" w:rsidP="00831CBF">
      <w:pPr>
        <w:pStyle w:val="a3"/>
        <w:spacing w:line="240" w:lineRule="auto"/>
        <w:ind w:right="-29"/>
      </w:pPr>
      <w:r>
        <w:rPr>
          <w:szCs w:val="28"/>
        </w:rPr>
        <w:t xml:space="preserve">по социальной сфере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И.А. Тельбухов</w:t>
      </w:r>
    </w:p>
    <w:sectPr w:rsidR="00F87400" w:rsidSect="00831CBF">
      <w:headerReference w:type="even" r:id="rId9"/>
      <w:headerReference w:type="default" r:id="rId10"/>
      <w:footerReference w:type="default" r:id="rId11"/>
      <w:pgSz w:w="11906" w:h="16838"/>
      <w:pgMar w:top="28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09" w:rsidRDefault="00184509">
      <w:r>
        <w:separator/>
      </w:r>
    </w:p>
  </w:endnote>
  <w:endnote w:type="continuationSeparator" w:id="0">
    <w:p w:rsidR="00184509" w:rsidRDefault="0018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928285"/>
      <w:docPartObj>
        <w:docPartGallery w:val="Page Numbers (Bottom of Page)"/>
        <w:docPartUnique/>
      </w:docPartObj>
    </w:sdtPr>
    <w:sdtEndPr/>
    <w:sdtContent>
      <w:p w:rsidR="000D1CDB" w:rsidRDefault="000D1C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CDB" w:rsidRDefault="000D1C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09" w:rsidRDefault="00184509">
      <w:r>
        <w:separator/>
      </w:r>
    </w:p>
  </w:footnote>
  <w:footnote w:type="continuationSeparator" w:id="0">
    <w:p w:rsidR="00184509" w:rsidRDefault="0018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DB" w:rsidRDefault="000D1C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B4B">
      <w:rPr>
        <w:rStyle w:val="a5"/>
        <w:noProof/>
      </w:rPr>
      <w:t>4</w:t>
    </w:r>
    <w:r>
      <w:rPr>
        <w:rStyle w:val="a5"/>
      </w:rPr>
      <w:fldChar w:fldCharType="end"/>
    </w:r>
  </w:p>
  <w:p w:rsidR="000D1CDB" w:rsidRDefault="000D1C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DB" w:rsidRDefault="000D1C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0D1CDB" w:rsidRDefault="000D1CD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169"/>
        </w:tabs>
        <w:ind w:left="1169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1">
    <w:nsid w:val="055B335D"/>
    <w:multiLevelType w:val="multilevel"/>
    <w:tmpl w:val="70F6ECA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12464BE9"/>
    <w:multiLevelType w:val="hybridMultilevel"/>
    <w:tmpl w:val="F168D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B4C7B"/>
    <w:multiLevelType w:val="multilevel"/>
    <w:tmpl w:val="F836B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60A5345"/>
    <w:multiLevelType w:val="multilevel"/>
    <w:tmpl w:val="B05C4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5">
    <w:nsid w:val="3CD86804"/>
    <w:multiLevelType w:val="multilevel"/>
    <w:tmpl w:val="D35ACC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E840C0A"/>
    <w:multiLevelType w:val="multilevel"/>
    <w:tmpl w:val="35125D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1A16CA9"/>
    <w:multiLevelType w:val="multilevel"/>
    <w:tmpl w:val="0EAE8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7E30C34"/>
    <w:multiLevelType w:val="multilevel"/>
    <w:tmpl w:val="B3A65B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492B2CD2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1D68DC"/>
    <w:multiLevelType w:val="multilevel"/>
    <w:tmpl w:val="1CEE505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75B14D6E"/>
    <w:multiLevelType w:val="multilevel"/>
    <w:tmpl w:val="78E6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7553D1E"/>
    <w:multiLevelType w:val="multilevel"/>
    <w:tmpl w:val="E8DE1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1"/>
    <w:rsid w:val="00032526"/>
    <w:rsid w:val="0006190A"/>
    <w:rsid w:val="000631C0"/>
    <w:rsid w:val="00083CA0"/>
    <w:rsid w:val="000843C6"/>
    <w:rsid w:val="00084787"/>
    <w:rsid w:val="00085F1D"/>
    <w:rsid w:val="0008666D"/>
    <w:rsid w:val="000869FF"/>
    <w:rsid w:val="00087F60"/>
    <w:rsid w:val="00093FBC"/>
    <w:rsid w:val="00097020"/>
    <w:rsid w:val="000A7DFB"/>
    <w:rsid w:val="000A7EC9"/>
    <w:rsid w:val="000D1486"/>
    <w:rsid w:val="000D1CDB"/>
    <w:rsid w:val="000D2710"/>
    <w:rsid w:val="00100A5A"/>
    <w:rsid w:val="0010300C"/>
    <w:rsid w:val="001230D3"/>
    <w:rsid w:val="00166F3E"/>
    <w:rsid w:val="00184509"/>
    <w:rsid w:val="00195EAD"/>
    <w:rsid w:val="001A3B94"/>
    <w:rsid w:val="001C17F4"/>
    <w:rsid w:val="00234146"/>
    <w:rsid w:val="00240C89"/>
    <w:rsid w:val="00240FC1"/>
    <w:rsid w:val="002417EF"/>
    <w:rsid w:val="002865EE"/>
    <w:rsid w:val="002B297B"/>
    <w:rsid w:val="002B2A49"/>
    <w:rsid w:val="002B738A"/>
    <w:rsid w:val="002B7C09"/>
    <w:rsid w:val="002C10DB"/>
    <w:rsid w:val="002C152A"/>
    <w:rsid w:val="002C282F"/>
    <w:rsid w:val="002D66FD"/>
    <w:rsid w:val="002E660B"/>
    <w:rsid w:val="00301938"/>
    <w:rsid w:val="00326470"/>
    <w:rsid w:val="0035714C"/>
    <w:rsid w:val="00366E50"/>
    <w:rsid w:val="00383E8D"/>
    <w:rsid w:val="003931F3"/>
    <w:rsid w:val="003957DD"/>
    <w:rsid w:val="003B0898"/>
    <w:rsid w:val="003B6A39"/>
    <w:rsid w:val="003C70AA"/>
    <w:rsid w:val="003D47BA"/>
    <w:rsid w:val="003E06F7"/>
    <w:rsid w:val="00414862"/>
    <w:rsid w:val="00435559"/>
    <w:rsid w:val="00453C3B"/>
    <w:rsid w:val="0046165F"/>
    <w:rsid w:val="00466A61"/>
    <w:rsid w:val="004846D3"/>
    <w:rsid w:val="00496035"/>
    <w:rsid w:val="004A1611"/>
    <w:rsid w:val="004D734D"/>
    <w:rsid w:val="004F052C"/>
    <w:rsid w:val="004F5355"/>
    <w:rsid w:val="005031B7"/>
    <w:rsid w:val="00524D44"/>
    <w:rsid w:val="00532421"/>
    <w:rsid w:val="00544676"/>
    <w:rsid w:val="00582F9E"/>
    <w:rsid w:val="005C4AEC"/>
    <w:rsid w:val="005E1D08"/>
    <w:rsid w:val="005F05F8"/>
    <w:rsid w:val="00605B4B"/>
    <w:rsid w:val="00617678"/>
    <w:rsid w:val="00635932"/>
    <w:rsid w:val="006805BB"/>
    <w:rsid w:val="006843DF"/>
    <w:rsid w:val="00686BAE"/>
    <w:rsid w:val="006D2399"/>
    <w:rsid w:val="006D2C4B"/>
    <w:rsid w:val="00714437"/>
    <w:rsid w:val="00731119"/>
    <w:rsid w:val="007370DE"/>
    <w:rsid w:val="00761526"/>
    <w:rsid w:val="007732AF"/>
    <w:rsid w:val="007776B0"/>
    <w:rsid w:val="007905A9"/>
    <w:rsid w:val="007931FB"/>
    <w:rsid w:val="007A4C8B"/>
    <w:rsid w:val="007C06F1"/>
    <w:rsid w:val="007C552C"/>
    <w:rsid w:val="007D6C31"/>
    <w:rsid w:val="007E0C13"/>
    <w:rsid w:val="007E2FAC"/>
    <w:rsid w:val="007E7BFF"/>
    <w:rsid w:val="00801E9B"/>
    <w:rsid w:val="00820DD3"/>
    <w:rsid w:val="00821214"/>
    <w:rsid w:val="00830589"/>
    <w:rsid w:val="00831CBF"/>
    <w:rsid w:val="00831DC6"/>
    <w:rsid w:val="008365AF"/>
    <w:rsid w:val="00841AF5"/>
    <w:rsid w:val="00844DFA"/>
    <w:rsid w:val="00855293"/>
    <w:rsid w:val="00856434"/>
    <w:rsid w:val="00861672"/>
    <w:rsid w:val="00884795"/>
    <w:rsid w:val="008B5D01"/>
    <w:rsid w:val="008B7DF3"/>
    <w:rsid w:val="008D00C2"/>
    <w:rsid w:val="008E4D87"/>
    <w:rsid w:val="008E7338"/>
    <w:rsid w:val="008F6357"/>
    <w:rsid w:val="0090282A"/>
    <w:rsid w:val="00923CFC"/>
    <w:rsid w:val="0093409C"/>
    <w:rsid w:val="00935884"/>
    <w:rsid w:val="009422A8"/>
    <w:rsid w:val="00945D01"/>
    <w:rsid w:val="00945EE4"/>
    <w:rsid w:val="00985248"/>
    <w:rsid w:val="00986432"/>
    <w:rsid w:val="0099306E"/>
    <w:rsid w:val="00995852"/>
    <w:rsid w:val="009B2AF2"/>
    <w:rsid w:val="009B2E73"/>
    <w:rsid w:val="009E71CF"/>
    <w:rsid w:val="00A12BE2"/>
    <w:rsid w:val="00A17339"/>
    <w:rsid w:val="00A338B5"/>
    <w:rsid w:val="00A660E2"/>
    <w:rsid w:val="00A70F81"/>
    <w:rsid w:val="00A73BE6"/>
    <w:rsid w:val="00A75E2A"/>
    <w:rsid w:val="00AA5EFC"/>
    <w:rsid w:val="00AB2D75"/>
    <w:rsid w:val="00AE5522"/>
    <w:rsid w:val="00B008F0"/>
    <w:rsid w:val="00B171DF"/>
    <w:rsid w:val="00B24794"/>
    <w:rsid w:val="00B43645"/>
    <w:rsid w:val="00B43C98"/>
    <w:rsid w:val="00B64289"/>
    <w:rsid w:val="00B66514"/>
    <w:rsid w:val="00B670BF"/>
    <w:rsid w:val="00B81724"/>
    <w:rsid w:val="00B835C4"/>
    <w:rsid w:val="00BC0D23"/>
    <w:rsid w:val="00BD4F5D"/>
    <w:rsid w:val="00C04325"/>
    <w:rsid w:val="00C16A70"/>
    <w:rsid w:val="00C22CF8"/>
    <w:rsid w:val="00C2411A"/>
    <w:rsid w:val="00C61404"/>
    <w:rsid w:val="00C829B4"/>
    <w:rsid w:val="00C865CE"/>
    <w:rsid w:val="00C87316"/>
    <w:rsid w:val="00C904B8"/>
    <w:rsid w:val="00D27A6A"/>
    <w:rsid w:val="00D30BDF"/>
    <w:rsid w:val="00D625B8"/>
    <w:rsid w:val="00D6633D"/>
    <w:rsid w:val="00D72605"/>
    <w:rsid w:val="00D73F9B"/>
    <w:rsid w:val="00D8025E"/>
    <w:rsid w:val="00D8564F"/>
    <w:rsid w:val="00D87525"/>
    <w:rsid w:val="00D90D6A"/>
    <w:rsid w:val="00DA7684"/>
    <w:rsid w:val="00DB42F9"/>
    <w:rsid w:val="00E20999"/>
    <w:rsid w:val="00E21F7C"/>
    <w:rsid w:val="00E312BA"/>
    <w:rsid w:val="00E53B4B"/>
    <w:rsid w:val="00E54053"/>
    <w:rsid w:val="00E71DC8"/>
    <w:rsid w:val="00E77C01"/>
    <w:rsid w:val="00E802AF"/>
    <w:rsid w:val="00EA142A"/>
    <w:rsid w:val="00EC4A2A"/>
    <w:rsid w:val="00EF1ACB"/>
    <w:rsid w:val="00F05AC3"/>
    <w:rsid w:val="00F061F5"/>
    <w:rsid w:val="00F17B4E"/>
    <w:rsid w:val="00F20C48"/>
    <w:rsid w:val="00F31F36"/>
    <w:rsid w:val="00F40C08"/>
    <w:rsid w:val="00F87400"/>
    <w:rsid w:val="00F95D59"/>
    <w:rsid w:val="00FA4504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B"/>
  </w:style>
  <w:style w:type="paragraph" w:styleId="1">
    <w:name w:val="heading 1"/>
    <w:basedOn w:val="a"/>
    <w:next w:val="a"/>
    <w:qFormat/>
    <w:rsid w:val="007A4C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C8B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C8B"/>
    <w:pPr>
      <w:spacing w:line="360" w:lineRule="auto"/>
      <w:jc w:val="both"/>
    </w:pPr>
    <w:rPr>
      <w:sz w:val="28"/>
    </w:rPr>
  </w:style>
  <w:style w:type="paragraph" w:styleId="a4">
    <w:name w:val="header"/>
    <w:basedOn w:val="a"/>
    <w:rsid w:val="007A4C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4C8B"/>
  </w:style>
  <w:style w:type="paragraph" w:styleId="a6">
    <w:name w:val="footer"/>
    <w:basedOn w:val="a"/>
    <w:link w:val="a7"/>
    <w:uiPriority w:val="99"/>
    <w:rsid w:val="007A4C8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8025E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a">
    <w:name w:val="Balloon Text"/>
    <w:basedOn w:val="a"/>
    <w:link w:val="ab"/>
    <w:rsid w:val="00EA14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142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A142A"/>
  </w:style>
  <w:style w:type="character" w:customStyle="1" w:styleId="WW8Num1z4">
    <w:name w:val="WW8Num1z4"/>
    <w:rsid w:val="00453C3B"/>
  </w:style>
  <w:style w:type="paragraph" w:styleId="ac">
    <w:name w:val="No Spacing"/>
    <w:uiPriority w:val="1"/>
    <w:qFormat/>
    <w:rsid w:val="00453C3B"/>
    <w:rPr>
      <w:lang w:eastAsia="ar-SA"/>
    </w:rPr>
  </w:style>
  <w:style w:type="character" w:customStyle="1" w:styleId="WW8Num1z0">
    <w:name w:val="WW8Num1z0"/>
    <w:rsid w:val="003C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B"/>
  </w:style>
  <w:style w:type="paragraph" w:styleId="1">
    <w:name w:val="heading 1"/>
    <w:basedOn w:val="a"/>
    <w:next w:val="a"/>
    <w:qFormat/>
    <w:rsid w:val="007A4C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C8B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C8B"/>
    <w:pPr>
      <w:spacing w:line="360" w:lineRule="auto"/>
      <w:jc w:val="both"/>
    </w:pPr>
    <w:rPr>
      <w:sz w:val="28"/>
    </w:rPr>
  </w:style>
  <w:style w:type="paragraph" w:styleId="a4">
    <w:name w:val="header"/>
    <w:basedOn w:val="a"/>
    <w:rsid w:val="007A4C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4C8B"/>
  </w:style>
  <w:style w:type="paragraph" w:styleId="a6">
    <w:name w:val="footer"/>
    <w:basedOn w:val="a"/>
    <w:link w:val="a7"/>
    <w:uiPriority w:val="99"/>
    <w:rsid w:val="007A4C8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D8025E"/>
    <w:pPr>
      <w:spacing w:after="120"/>
      <w:ind w:left="283"/>
    </w:pPr>
  </w:style>
  <w:style w:type="paragraph" w:styleId="a9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a">
    <w:name w:val="Balloon Text"/>
    <w:basedOn w:val="a"/>
    <w:link w:val="ab"/>
    <w:rsid w:val="00EA14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142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A142A"/>
  </w:style>
  <w:style w:type="character" w:customStyle="1" w:styleId="WW8Num1z4">
    <w:name w:val="WW8Num1z4"/>
    <w:rsid w:val="00453C3B"/>
  </w:style>
  <w:style w:type="paragraph" w:styleId="ac">
    <w:name w:val="No Spacing"/>
    <w:uiPriority w:val="1"/>
    <w:qFormat/>
    <w:rsid w:val="00453C3B"/>
    <w:rPr>
      <w:lang w:eastAsia="ar-SA"/>
    </w:rPr>
  </w:style>
  <w:style w:type="character" w:customStyle="1" w:styleId="WW8Num1z0">
    <w:name w:val="WW8Num1z0"/>
    <w:rsid w:val="003C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F89C-36A8-443A-B44F-2F0FE4D8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……</vt:lpstr>
    </vt:vector>
  </TitlesOfParts>
  <Company>222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111</dc:creator>
  <cp:keywords/>
  <cp:lastModifiedBy>Новиков И</cp:lastModifiedBy>
  <cp:revision>13</cp:revision>
  <cp:lastPrinted>2017-06-13T08:08:00Z</cp:lastPrinted>
  <dcterms:created xsi:type="dcterms:W3CDTF">2017-02-27T11:08:00Z</dcterms:created>
  <dcterms:modified xsi:type="dcterms:W3CDTF">2017-10-31T14:56:00Z</dcterms:modified>
</cp:coreProperties>
</file>