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622DB8">
      <w:pPr>
        <w:widowControl w:val="0"/>
        <w:tabs>
          <w:tab w:val="left" w:pos="993"/>
        </w:tabs>
        <w:autoSpaceDE w:val="0"/>
        <w:autoSpaceDN w:val="0"/>
        <w:adjustRightInd w:val="0"/>
        <w:outlineLvl w:val="1"/>
        <w:rPr>
          <w:rFonts w:cs="Times New Roman"/>
          <w:b/>
          <w:color w:val="000000" w:themeColor="text1"/>
          <w:szCs w:val="28"/>
        </w:rPr>
      </w:pPr>
    </w:p>
    <w:p w:rsidR="00622DB8" w:rsidRDefault="00454796" w:rsidP="00622DB8">
      <w:pPr>
        <w:widowControl w:val="0"/>
        <w:autoSpaceDE w:val="0"/>
        <w:autoSpaceDN w:val="0"/>
        <w:adjustRightInd w:val="0"/>
        <w:jc w:val="center"/>
        <w:outlineLvl w:val="1"/>
        <w:rPr>
          <w:rFonts w:cs="Times New Roman"/>
          <w:b/>
          <w:color w:val="000000" w:themeColor="text1"/>
          <w:szCs w:val="28"/>
        </w:rPr>
      </w:pPr>
      <w:r>
        <w:rPr>
          <w:rFonts w:cs="Times New Roman"/>
          <w:b/>
          <w:color w:val="000000" w:themeColor="text1"/>
          <w:szCs w:val="28"/>
        </w:rPr>
        <w:t>Паспорт п</w:t>
      </w:r>
      <w:r w:rsidR="00622DB8" w:rsidRPr="005F317D">
        <w:rPr>
          <w:rFonts w:cs="Times New Roman"/>
          <w:b/>
          <w:color w:val="000000" w:themeColor="text1"/>
          <w:szCs w:val="28"/>
        </w:rPr>
        <w:t>одпрограмм</w:t>
      </w:r>
      <w:r>
        <w:rPr>
          <w:rFonts w:cs="Times New Roman"/>
          <w:b/>
          <w:color w:val="000000" w:themeColor="text1"/>
          <w:szCs w:val="28"/>
        </w:rPr>
        <w:t>ы</w:t>
      </w:r>
      <w:r w:rsidR="00622DB8" w:rsidRPr="005F317D">
        <w:rPr>
          <w:rFonts w:cs="Times New Roman"/>
          <w:b/>
          <w:color w:val="000000" w:themeColor="text1"/>
          <w:szCs w:val="28"/>
        </w:rPr>
        <w:t xml:space="preserve"> </w:t>
      </w:r>
      <w:r>
        <w:rPr>
          <w:rFonts w:cs="Times New Roman"/>
          <w:b/>
          <w:color w:val="000000" w:themeColor="text1"/>
          <w:szCs w:val="28"/>
          <w:lang w:val="en-US"/>
        </w:rPr>
        <w:t>V</w:t>
      </w:r>
      <w:r w:rsidR="00622DB8" w:rsidRPr="005F317D">
        <w:rPr>
          <w:rFonts w:cs="Times New Roman"/>
          <w:b/>
          <w:color w:val="000000" w:themeColor="text1"/>
          <w:szCs w:val="28"/>
        </w:rPr>
        <w:t xml:space="preserve"> «Обеспечение мероприятий гражданской обороны»</w:t>
      </w:r>
      <w:r w:rsidR="001933EA" w:rsidRPr="001933EA">
        <w:rPr>
          <w:rFonts w:cs="Times New Roman"/>
          <w:b/>
          <w:color w:val="000000" w:themeColor="text1"/>
          <w:szCs w:val="28"/>
        </w:rPr>
        <w:t xml:space="preserve"> муниципальной программы городского округа Красногорск «Безопасность и обеспечение безопасности жизнедеятельности населения» на 2020-2024 годы</w:t>
      </w:r>
    </w:p>
    <w:p w:rsidR="0006057B" w:rsidRDefault="0006057B" w:rsidP="00622DB8">
      <w:pPr>
        <w:widowControl w:val="0"/>
        <w:autoSpaceDE w:val="0"/>
        <w:autoSpaceDN w:val="0"/>
        <w:adjustRightInd w:val="0"/>
        <w:jc w:val="center"/>
        <w:outlineLvl w:val="1"/>
        <w:rPr>
          <w:rFonts w:cs="Times New Roman"/>
          <w:b/>
          <w:color w:val="000000" w:themeColor="text1"/>
          <w:szCs w:val="28"/>
        </w:rPr>
      </w:pPr>
    </w:p>
    <w:p w:rsidR="00CC32CE" w:rsidRDefault="00CC32CE" w:rsidP="00622DB8">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CE41FC" w:rsidTr="00804316">
        <w:trPr>
          <w:jc w:val="center"/>
        </w:trPr>
        <w:tc>
          <w:tcPr>
            <w:tcW w:w="1908" w:type="dxa"/>
            <w:tcBorders>
              <w:top w:val="single" w:sz="4" w:space="0" w:color="auto"/>
              <w:bottom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p>
        </w:tc>
      </w:tr>
      <w:tr w:rsidR="00CC32CE" w:rsidRPr="00CE41FC"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Расходы (тыс. рублей)</w:t>
            </w:r>
          </w:p>
        </w:tc>
      </w:tr>
      <w:tr w:rsidR="00CC32CE" w:rsidRPr="00CE41FC" w:rsidTr="00804316">
        <w:trPr>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Итого</w:t>
            </w:r>
          </w:p>
        </w:tc>
      </w:tr>
      <w:tr w:rsidR="00CC32CE" w:rsidRPr="00CE41FC" w:rsidTr="00804316">
        <w:trPr>
          <w:jc w:val="center"/>
        </w:trPr>
        <w:tc>
          <w:tcPr>
            <w:tcW w:w="1908" w:type="dxa"/>
            <w:vMerge/>
            <w:tcBorders>
              <w:left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853010" w:rsidRDefault="00CC32CE" w:rsidP="00CC32CE">
            <w:pPr>
              <w:widowControl w:val="0"/>
              <w:autoSpaceDE w:val="0"/>
              <w:autoSpaceDN w:val="0"/>
              <w:adjustRightInd w:val="0"/>
              <w:rPr>
                <w:rFonts w:eastAsiaTheme="minorEastAsia" w:cs="Times New Roman"/>
                <w:b/>
                <w:color w:val="000000" w:themeColor="text1"/>
                <w:sz w:val="22"/>
                <w:lang w:eastAsia="ru-RU"/>
              </w:rPr>
            </w:pPr>
            <w:r w:rsidRPr="00853010">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276"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503" w:type="dxa"/>
            <w:tcBorders>
              <w:top w:val="single" w:sz="4" w:space="0" w:color="auto"/>
              <w:left w:val="single" w:sz="4" w:space="0" w:color="auto"/>
              <w:bottom w:val="single" w:sz="4" w:space="0" w:color="auto"/>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37400</w:t>
            </w:r>
          </w:p>
        </w:tc>
      </w:tr>
      <w:tr w:rsidR="00CC32CE" w:rsidRPr="00CE41FC" w:rsidTr="00804316">
        <w:trPr>
          <w:trHeight w:val="516"/>
          <w:jc w:val="center"/>
        </w:trPr>
        <w:tc>
          <w:tcPr>
            <w:tcW w:w="1908" w:type="dxa"/>
            <w:vMerge/>
            <w:tcBorders>
              <w:left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val="restart"/>
            <w:tcBorders>
              <w:top w:val="single" w:sz="4" w:space="0" w:color="auto"/>
              <w:left w:val="single" w:sz="4" w:space="0" w:color="auto"/>
              <w:right w:val="nil"/>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Администрация городского округа Красногорск (далее – АДМ)</w:t>
            </w:r>
          </w:p>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853010" w:rsidRDefault="00CC32CE" w:rsidP="00CC32CE">
            <w:pPr>
              <w:widowControl w:val="0"/>
              <w:autoSpaceDE w:val="0"/>
              <w:autoSpaceDN w:val="0"/>
              <w:adjustRightInd w:val="0"/>
              <w:rPr>
                <w:rFonts w:eastAsiaTheme="minorEastAsia" w:cs="Times New Roman"/>
                <w:b/>
                <w:color w:val="000000" w:themeColor="text1"/>
                <w:sz w:val="22"/>
                <w:lang w:eastAsia="ru-RU"/>
              </w:rPr>
            </w:pPr>
            <w:r w:rsidRPr="00CE41FC">
              <w:rPr>
                <w:rFonts w:eastAsiaTheme="minorEastAsia" w:cs="Times New Roman"/>
                <w:color w:val="000000" w:themeColor="text1"/>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503" w:type="dxa"/>
            <w:tcBorders>
              <w:top w:val="single" w:sz="4" w:space="0" w:color="auto"/>
              <w:left w:val="single" w:sz="4" w:space="0" w:color="auto"/>
              <w:bottom w:val="single" w:sz="4" w:space="0" w:color="auto"/>
            </w:tcBorders>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37400</w:t>
            </w:r>
          </w:p>
        </w:tc>
      </w:tr>
      <w:tr w:rsidR="00CC32CE" w:rsidRPr="00CE41FC" w:rsidTr="00804316">
        <w:trPr>
          <w:trHeight w:val="381"/>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r w:rsidR="00CC32CE" w:rsidRPr="00CE41FC" w:rsidTr="00804316">
        <w:trPr>
          <w:trHeight w:val="573"/>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r w:rsidR="00CC32CE" w:rsidRPr="00CE41FC" w:rsidTr="00CC32CE">
        <w:trPr>
          <w:trHeight w:val="532"/>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Внебюджетные средства</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tabs>
                <w:tab w:val="left" w:pos="387"/>
                <w:tab w:val="center" w:pos="459"/>
              </w:tabs>
              <w:rPr>
                <w:rFonts w:cs="Times New Roman"/>
                <w:color w:val="000000" w:themeColor="text1"/>
                <w:sz w:val="22"/>
              </w:rPr>
            </w:pPr>
            <w:r>
              <w:rPr>
                <w:rFonts w:cs="Times New Roman"/>
                <w:color w:val="000000" w:themeColor="text1"/>
                <w:sz w:val="22"/>
              </w:rPr>
              <w:tab/>
            </w:r>
            <w:r>
              <w:rPr>
                <w:rFonts w:cs="Times New Roman"/>
                <w:color w:val="000000" w:themeColor="text1"/>
                <w:sz w:val="22"/>
              </w:rPr>
              <w:tab/>
            </w: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bl>
    <w:p w:rsidR="00CC32CE" w:rsidRPr="001933EA" w:rsidRDefault="00CC32CE" w:rsidP="00622DB8">
      <w:pPr>
        <w:widowControl w:val="0"/>
        <w:autoSpaceDE w:val="0"/>
        <w:autoSpaceDN w:val="0"/>
        <w:adjustRightInd w:val="0"/>
        <w:jc w:val="center"/>
        <w:outlineLvl w:val="1"/>
        <w:rPr>
          <w:rFonts w:cs="Times New Roman"/>
          <w:b/>
          <w:color w:val="000000" w:themeColor="text1"/>
          <w:szCs w:val="28"/>
        </w:rPr>
      </w:pPr>
    </w:p>
    <w:p w:rsidR="00622DB8" w:rsidRPr="005F317D" w:rsidRDefault="00622DB8" w:rsidP="00622DB8">
      <w:pPr>
        <w:shd w:val="clear" w:color="auto" w:fill="FFFFFF"/>
        <w:ind w:firstLine="709"/>
        <w:jc w:val="both"/>
        <w:rPr>
          <w:rFonts w:cs="Times New Roman"/>
          <w:color w:val="000000" w:themeColor="text1"/>
          <w:szCs w:val="28"/>
        </w:rPr>
      </w:pPr>
      <w:r w:rsidRPr="005F317D">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5F317D" w:rsidRDefault="00622DB8" w:rsidP="00622DB8">
      <w:pPr>
        <w:shd w:val="clear" w:color="auto" w:fill="FFFFFF"/>
        <w:ind w:firstLine="709"/>
        <w:jc w:val="both"/>
        <w:rPr>
          <w:rFonts w:cs="Times New Roman"/>
          <w:color w:val="000000" w:themeColor="text1"/>
          <w:szCs w:val="28"/>
        </w:rPr>
      </w:pPr>
      <w:r w:rsidRPr="005F317D">
        <w:rPr>
          <w:rFonts w:cs="Times New Roman"/>
          <w:color w:val="000000" w:themeColor="text1"/>
          <w:szCs w:val="28"/>
        </w:rPr>
        <w:t>Основные мероприятия подпрограммы:</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5F317D" w:rsidRDefault="00622DB8" w:rsidP="00AD19A2">
      <w:pPr>
        <w:pStyle w:val="ab"/>
        <w:numPr>
          <w:ilvl w:val="0"/>
          <w:numId w:val="4"/>
        </w:numPr>
        <w:tabs>
          <w:tab w:val="left" w:pos="993"/>
        </w:tabs>
        <w:ind w:left="0" w:firstLine="284"/>
        <w:jc w:val="left"/>
        <w:rPr>
          <w:rFonts w:cs="Times New Roman"/>
          <w:b/>
          <w:color w:val="000000" w:themeColor="text1"/>
          <w:szCs w:val="28"/>
        </w:rPr>
      </w:pPr>
      <w:r w:rsidRPr="005F317D">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5F317D" w:rsidRDefault="00622DB8" w:rsidP="00AD19A2">
      <w:pPr>
        <w:pStyle w:val="ab"/>
        <w:numPr>
          <w:ilvl w:val="0"/>
          <w:numId w:val="4"/>
        </w:numPr>
        <w:tabs>
          <w:tab w:val="left" w:pos="993"/>
        </w:tabs>
        <w:ind w:left="0" w:firstLine="284"/>
        <w:jc w:val="left"/>
        <w:rPr>
          <w:rFonts w:eastAsia="Times New Roman" w:cs="Times New Roman"/>
          <w:color w:val="000000" w:themeColor="text1"/>
          <w:szCs w:val="28"/>
        </w:rPr>
      </w:pPr>
      <w:r w:rsidRPr="005F317D">
        <w:rPr>
          <w:rFonts w:eastAsia="Times New Roman" w:cs="Times New Roman"/>
          <w:color w:val="000000" w:themeColor="text1"/>
          <w:szCs w:val="28"/>
        </w:rPr>
        <w:lastRenderedPageBreak/>
        <w:t>Увеличение степени готовности к использованию по предназначению защитных сооружений и иных объектов ГО.</w:t>
      </w:r>
    </w:p>
    <w:p w:rsidR="001549FE" w:rsidRPr="005F317D" w:rsidRDefault="001549FE" w:rsidP="001549FE">
      <w:pPr>
        <w:tabs>
          <w:tab w:val="left" w:pos="993"/>
        </w:tabs>
        <w:rPr>
          <w:rFonts w:eastAsia="Times New Roman" w:cs="Times New Roman"/>
          <w:color w:val="000000" w:themeColor="text1"/>
          <w:szCs w:val="28"/>
        </w:rPr>
      </w:pPr>
    </w:p>
    <w:p w:rsidR="001549FE" w:rsidRPr="00CC32CE" w:rsidRDefault="001549FE" w:rsidP="001549FE">
      <w:pPr>
        <w:autoSpaceDE w:val="0"/>
        <w:autoSpaceDN w:val="0"/>
        <w:adjustRightInd w:val="0"/>
        <w:jc w:val="center"/>
        <w:rPr>
          <w:rFonts w:cs="Times New Roman"/>
          <w:b/>
          <w:color w:val="000000" w:themeColor="text1"/>
          <w:szCs w:val="28"/>
        </w:rPr>
      </w:pPr>
      <w:r w:rsidRPr="005F317D">
        <w:rPr>
          <w:rFonts w:cs="Times New Roman"/>
          <w:b/>
          <w:color w:val="000000" w:themeColor="text1"/>
          <w:szCs w:val="28"/>
        </w:rPr>
        <w:t xml:space="preserve">Характеристика сферы реализации подпрограммы </w:t>
      </w:r>
      <w:r w:rsidR="00454796">
        <w:rPr>
          <w:rFonts w:cs="Times New Roman"/>
          <w:b/>
          <w:color w:val="000000" w:themeColor="text1"/>
          <w:szCs w:val="28"/>
          <w:lang w:val="en-US"/>
        </w:rPr>
        <w:t>V</w:t>
      </w:r>
    </w:p>
    <w:p w:rsidR="001549FE" w:rsidRPr="005F317D" w:rsidRDefault="001549FE" w:rsidP="001549FE">
      <w:pPr>
        <w:autoSpaceDE w:val="0"/>
        <w:autoSpaceDN w:val="0"/>
        <w:adjustRightInd w:val="0"/>
        <w:jc w:val="center"/>
        <w:rPr>
          <w:rFonts w:cs="Times New Roman"/>
          <w:b/>
          <w:color w:val="000000" w:themeColor="text1"/>
          <w:szCs w:val="28"/>
        </w:rPr>
      </w:pPr>
    </w:p>
    <w:p w:rsidR="001549FE" w:rsidRPr="005F317D" w:rsidRDefault="001549FE" w:rsidP="001549F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На территории городского округа Красногорск расположено </w:t>
      </w:r>
      <w:r w:rsidR="003A1B20" w:rsidRPr="005F317D">
        <w:rPr>
          <w:rFonts w:cs="Times New Roman"/>
          <w:color w:val="000000" w:themeColor="text1"/>
          <w:szCs w:val="28"/>
        </w:rPr>
        <w:t>29</w:t>
      </w:r>
      <w:r w:rsidRPr="005F317D">
        <w:rPr>
          <w:rFonts w:cs="Times New Roman"/>
          <w:color w:val="000000" w:themeColor="text1"/>
          <w:szCs w:val="28"/>
        </w:rPr>
        <w:t xml:space="preserve"> защитное сооружение гражданской обороны (ЗС ГО) 1</w:t>
      </w:r>
      <w:r w:rsidR="003A1B20" w:rsidRPr="005F317D">
        <w:rPr>
          <w:rFonts w:cs="Times New Roman"/>
          <w:color w:val="000000" w:themeColor="text1"/>
          <w:szCs w:val="28"/>
        </w:rPr>
        <w:t>7</w:t>
      </w:r>
      <w:r w:rsidRPr="005F317D">
        <w:rPr>
          <w:rFonts w:cs="Times New Roman"/>
          <w:color w:val="000000" w:themeColor="text1"/>
          <w:szCs w:val="28"/>
        </w:rPr>
        <w:t xml:space="preserve"> убежищ и 12 противорадиационных укрытий, из них </w:t>
      </w:r>
      <w:r w:rsidR="004A5B9D" w:rsidRPr="005F317D">
        <w:rPr>
          <w:rFonts w:cs="Times New Roman"/>
          <w:color w:val="000000" w:themeColor="text1"/>
          <w:szCs w:val="28"/>
        </w:rPr>
        <w:t>не</w:t>
      </w:r>
      <w:r w:rsidRPr="005F317D">
        <w:rPr>
          <w:rFonts w:cs="Times New Roman"/>
          <w:color w:val="000000" w:themeColor="text1"/>
          <w:szCs w:val="28"/>
        </w:rPr>
        <w:t xml:space="preserve"> готовы </w:t>
      </w:r>
      <w:r w:rsidR="004A5B9D" w:rsidRPr="005F317D">
        <w:rPr>
          <w:rFonts w:cs="Times New Roman"/>
          <w:color w:val="000000" w:themeColor="text1"/>
          <w:szCs w:val="28"/>
        </w:rPr>
        <w:t>10</w:t>
      </w:r>
      <w:r w:rsidRPr="005F317D">
        <w:rPr>
          <w:rFonts w:cs="Times New Roman"/>
          <w:color w:val="000000" w:themeColor="text1"/>
          <w:szCs w:val="28"/>
        </w:rPr>
        <w:t xml:space="preserve"> убежищ, что составляет </w:t>
      </w:r>
      <w:r w:rsidR="004A5B9D" w:rsidRPr="005F317D">
        <w:rPr>
          <w:rFonts w:cs="Times New Roman"/>
          <w:color w:val="000000" w:themeColor="text1"/>
          <w:szCs w:val="28"/>
        </w:rPr>
        <w:t>34</w:t>
      </w:r>
      <w:r w:rsidRPr="005F317D">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5F317D" w:rsidRDefault="001549FE" w:rsidP="001549F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5F317D">
        <w:rPr>
          <w:rFonts w:cs="Times New Roman"/>
          <w:color w:val="000000" w:themeColor="text1"/>
          <w:szCs w:val="28"/>
        </w:rPr>
        <w:t xml:space="preserve"> и совершенствованию</w:t>
      </w:r>
      <w:r w:rsidRPr="005F317D">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5F317D">
        <w:rPr>
          <w:rFonts w:cs="Times New Roman"/>
          <w:color w:val="000000" w:themeColor="text1"/>
          <w:szCs w:val="28"/>
        </w:rPr>
        <w:t xml:space="preserve"> и развитию муниципальных курсов ГО</w:t>
      </w:r>
      <w:r w:rsidRPr="005F317D">
        <w:rPr>
          <w:rFonts w:cs="Times New Roman"/>
          <w:color w:val="000000" w:themeColor="text1"/>
          <w:szCs w:val="28"/>
        </w:rPr>
        <w:t>.</w:t>
      </w:r>
    </w:p>
    <w:p w:rsidR="001549FE" w:rsidRPr="005F317D" w:rsidRDefault="001549FE" w:rsidP="001549FE">
      <w:pPr>
        <w:autoSpaceDE w:val="0"/>
        <w:autoSpaceDN w:val="0"/>
        <w:adjustRightInd w:val="0"/>
        <w:ind w:firstLine="709"/>
        <w:jc w:val="both"/>
        <w:rPr>
          <w:rFonts w:cs="Times New Roman"/>
          <w:b/>
          <w:color w:val="000000" w:themeColor="text1"/>
          <w:szCs w:val="28"/>
        </w:rPr>
      </w:pPr>
      <w:r w:rsidRPr="005F317D">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5F317D">
        <w:rPr>
          <w:rFonts w:eastAsia="Times New Roman" w:cs="Times New Roman"/>
          <w:color w:val="000000" w:themeColor="text1"/>
          <w:szCs w:val="28"/>
        </w:rPr>
        <w:t xml:space="preserve">возникающих при военных конфликтах или вследствие этих конфликтов, </w:t>
      </w:r>
      <w:r w:rsidRPr="005F317D">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5F317D" w:rsidRDefault="001549FE" w:rsidP="001549FE">
      <w:pPr>
        <w:tabs>
          <w:tab w:val="left" w:pos="993"/>
        </w:tabs>
        <w:rPr>
          <w:rFonts w:eastAsia="Times New Roman" w:cs="Times New Roman"/>
          <w:color w:val="000000" w:themeColor="text1"/>
          <w:szCs w:val="28"/>
        </w:rPr>
      </w:pPr>
    </w:p>
    <w:p w:rsidR="00C10A0F" w:rsidRPr="005F317D" w:rsidRDefault="00C10A0F">
      <w:pPr>
        <w:spacing w:after="200" w:line="276" w:lineRule="auto"/>
        <w:rPr>
          <w:rFonts w:eastAsia="Times New Roman" w:cs="Times New Roman"/>
          <w:color w:val="000000" w:themeColor="text1"/>
          <w:szCs w:val="28"/>
        </w:rPr>
      </w:pPr>
      <w:r w:rsidRPr="005F317D">
        <w:rPr>
          <w:rFonts w:eastAsia="Times New Roman" w:cs="Times New Roman"/>
          <w:color w:val="000000" w:themeColor="text1"/>
          <w:szCs w:val="28"/>
        </w:rPr>
        <w:br w:type="page"/>
      </w:r>
    </w:p>
    <w:p w:rsidR="000A3745" w:rsidRPr="005F317D" w:rsidRDefault="00361204" w:rsidP="00361204">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0A3745" w:rsidRPr="005F317D">
        <w:rPr>
          <w:rFonts w:ascii="Times New Roman" w:hAnsi="Times New Roman" w:cs="Times New Roman"/>
          <w:b/>
          <w:color w:val="000000" w:themeColor="text1"/>
          <w:sz w:val="24"/>
          <w:szCs w:val="24"/>
        </w:rPr>
        <w:t>еречень мероприятий</w:t>
      </w:r>
      <w:r w:rsidR="00454796" w:rsidRPr="00454796">
        <w:rPr>
          <w:rFonts w:ascii="Times New Roman" w:hAnsi="Times New Roman" w:cs="Times New Roman"/>
          <w:b/>
          <w:color w:val="000000" w:themeColor="text1"/>
          <w:sz w:val="24"/>
          <w:szCs w:val="24"/>
        </w:rPr>
        <w:t xml:space="preserve"> подпрограмм</w:t>
      </w:r>
      <w:r w:rsidR="00454796">
        <w:rPr>
          <w:rFonts w:ascii="Times New Roman" w:hAnsi="Times New Roman" w:cs="Times New Roman"/>
          <w:b/>
          <w:color w:val="000000" w:themeColor="text1"/>
          <w:sz w:val="24"/>
          <w:szCs w:val="24"/>
        </w:rPr>
        <w:t>ы</w:t>
      </w:r>
      <w:r w:rsidR="00454796" w:rsidRPr="00454796">
        <w:rPr>
          <w:rFonts w:ascii="Times New Roman" w:hAnsi="Times New Roman" w:cs="Times New Roman"/>
          <w:b/>
          <w:color w:val="000000" w:themeColor="text1"/>
          <w:sz w:val="24"/>
          <w:szCs w:val="24"/>
        </w:rPr>
        <w:t xml:space="preserve"> </w:t>
      </w:r>
      <w:r w:rsidR="00454796">
        <w:rPr>
          <w:rFonts w:ascii="Times New Roman" w:hAnsi="Times New Roman" w:cs="Times New Roman"/>
          <w:b/>
          <w:color w:val="000000" w:themeColor="text1"/>
          <w:sz w:val="24"/>
          <w:szCs w:val="24"/>
          <w:lang w:val="en-US"/>
        </w:rPr>
        <w:t>V</w:t>
      </w:r>
      <w:r w:rsidR="00454796" w:rsidRPr="00454796">
        <w:rPr>
          <w:rFonts w:ascii="Times New Roman" w:hAnsi="Times New Roman" w:cs="Times New Roman"/>
          <w:b/>
          <w:color w:val="000000" w:themeColor="text1"/>
          <w:sz w:val="24"/>
          <w:szCs w:val="24"/>
        </w:rPr>
        <w:t xml:space="preserve"> «Обеспечение мероприятий гражданской обороны»</w:t>
      </w:r>
      <w:r w:rsidR="000A3745"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муниципальной программы городского округа Красногорск «Безопасность и обеспечение безопасности жизнедеятельности населения» на 2020-2024 годы</w:t>
      </w:r>
      <w:r w:rsidR="000A3745" w:rsidRPr="005F317D">
        <w:rPr>
          <w:rFonts w:ascii="Times New Roman" w:hAnsi="Times New Roman" w:cs="Times New Roman"/>
          <w:b/>
          <w:color w:val="000000" w:themeColor="text1"/>
          <w:sz w:val="24"/>
          <w:szCs w:val="24"/>
        </w:rPr>
        <w:t>:</w:t>
      </w:r>
    </w:p>
    <w:p w:rsidR="00B50370" w:rsidRDefault="00B50370" w:rsidP="00225EC2">
      <w:pPr>
        <w:pStyle w:val="ConsPlusNormal"/>
        <w:ind w:firstLine="539"/>
        <w:jc w:val="both"/>
        <w:rPr>
          <w:rFonts w:ascii="Times New Roman" w:hAnsi="Times New Roman" w:cs="Times New Roman"/>
          <w:color w:val="000000" w:themeColor="text1"/>
          <w:sz w:val="24"/>
          <w:szCs w:val="24"/>
        </w:rPr>
      </w:pPr>
    </w:p>
    <w:p w:rsidR="0006057B" w:rsidRPr="005F317D" w:rsidRDefault="0006057B" w:rsidP="00225EC2">
      <w:pPr>
        <w:pStyle w:val="ConsPlusNormal"/>
        <w:ind w:firstLine="539"/>
        <w:jc w:val="both"/>
        <w:rPr>
          <w:rFonts w:ascii="Times New Roman" w:hAnsi="Times New Roman" w:cs="Times New Roman"/>
          <w:color w:val="000000" w:themeColor="text1"/>
          <w:sz w:val="24"/>
          <w:szCs w:val="24"/>
        </w:rPr>
      </w:pPr>
    </w:p>
    <w:tbl>
      <w:tblPr>
        <w:tblW w:w="1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490"/>
        <w:gridCol w:w="1417"/>
        <w:gridCol w:w="1560"/>
        <w:gridCol w:w="992"/>
        <w:gridCol w:w="919"/>
        <w:gridCol w:w="845"/>
        <w:gridCol w:w="856"/>
        <w:gridCol w:w="923"/>
        <w:gridCol w:w="851"/>
        <w:gridCol w:w="992"/>
        <w:gridCol w:w="1770"/>
      </w:tblGrid>
      <w:tr w:rsidR="005F317D" w:rsidRPr="005F317D" w:rsidTr="0068775B">
        <w:trPr>
          <w:trHeight w:val="497"/>
          <w:tblHeader/>
        </w:trPr>
        <w:tc>
          <w:tcPr>
            <w:tcW w:w="675" w:type="dxa"/>
            <w:vMerge w:val="restart"/>
            <w:shd w:val="clear" w:color="auto" w:fill="FFFFFF" w:themeFill="background1"/>
          </w:tcPr>
          <w:p w:rsidR="004B1783" w:rsidRPr="005F317D" w:rsidRDefault="004B1783" w:rsidP="003B4E41">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w:t>
            </w:r>
          </w:p>
          <w:p w:rsidR="004B1783" w:rsidRPr="005F317D" w:rsidRDefault="004B1783" w:rsidP="003B4E41">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Подпрограммы </w:t>
            </w:r>
          </w:p>
        </w:tc>
        <w:tc>
          <w:tcPr>
            <w:tcW w:w="1490" w:type="dxa"/>
            <w:vMerge w:val="restart"/>
            <w:shd w:val="clear" w:color="auto" w:fill="FFFFFF" w:themeFill="background1"/>
          </w:tcPr>
          <w:p w:rsidR="004B1783" w:rsidRPr="005F317D" w:rsidRDefault="004B1783" w:rsidP="00AF5236">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Сроки исполнения мероприятия</w:t>
            </w:r>
          </w:p>
        </w:tc>
        <w:tc>
          <w:tcPr>
            <w:tcW w:w="1417"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Источники финансирования</w:t>
            </w:r>
          </w:p>
        </w:tc>
        <w:tc>
          <w:tcPr>
            <w:tcW w:w="1560"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Объем финанси-рования мероприятия в году, предшест-</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вующему году начала реализации муниципальной программы</w:t>
            </w:r>
            <w:r w:rsidRPr="005F317D">
              <w:rPr>
                <w:rFonts w:eastAsiaTheme="minorEastAsia" w:cs="Times New Roman"/>
                <w:color w:val="000000" w:themeColor="text1"/>
                <w:sz w:val="18"/>
                <w:szCs w:val="18"/>
                <w:lang w:eastAsia="ru-RU"/>
              </w:rPr>
              <w:br/>
              <w:t>(тыс.руб.)</w:t>
            </w:r>
          </w:p>
        </w:tc>
        <w:tc>
          <w:tcPr>
            <w:tcW w:w="992"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Всего</w:t>
            </w:r>
            <w:r w:rsidRPr="005F317D">
              <w:rPr>
                <w:rFonts w:eastAsiaTheme="minorEastAsia" w:cs="Times New Roman"/>
                <w:color w:val="000000" w:themeColor="text1"/>
                <w:sz w:val="18"/>
                <w:szCs w:val="18"/>
                <w:lang w:eastAsia="ru-RU"/>
              </w:rPr>
              <w:br/>
              <w:t>(тыс.руб.)</w:t>
            </w:r>
          </w:p>
        </w:tc>
        <w:tc>
          <w:tcPr>
            <w:tcW w:w="4394" w:type="dxa"/>
            <w:gridSpan w:val="5"/>
            <w:shd w:val="clear" w:color="auto" w:fill="FFFFFF" w:themeFill="background1"/>
          </w:tcPr>
          <w:p w:rsidR="004B1783" w:rsidRPr="005F317D" w:rsidRDefault="004B1783" w:rsidP="003E2038">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Объемы финансирования по годам</w:t>
            </w:r>
            <w:r w:rsidRPr="005F317D">
              <w:rPr>
                <w:rFonts w:eastAsiaTheme="minorEastAsia" w:cs="Times New Roman"/>
                <w:color w:val="000000" w:themeColor="text1"/>
                <w:sz w:val="18"/>
                <w:szCs w:val="18"/>
                <w:lang w:eastAsia="ru-RU"/>
              </w:rPr>
              <w:br/>
              <w:t>(тыс.руб.)</w:t>
            </w:r>
          </w:p>
        </w:tc>
        <w:tc>
          <w:tcPr>
            <w:tcW w:w="992"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770"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Результаты выполнения мероприят</w:t>
            </w:r>
            <w:r w:rsidR="00C36AB2" w:rsidRPr="005F317D">
              <w:rPr>
                <w:rFonts w:eastAsiaTheme="minorEastAsia" w:cs="Times New Roman"/>
                <w:color w:val="000000" w:themeColor="text1"/>
                <w:sz w:val="18"/>
                <w:szCs w:val="18"/>
                <w:lang w:eastAsia="ru-RU"/>
              </w:rPr>
              <w:t>ия Подпрограм</w:t>
            </w:r>
            <w:r w:rsidRPr="005F317D">
              <w:rPr>
                <w:rFonts w:eastAsiaTheme="minorEastAsia" w:cs="Times New Roman"/>
                <w:color w:val="000000" w:themeColor="text1"/>
                <w:sz w:val="18"/>
                <w:szCs w:val="18"/>
                <w:lang w:eastAsia="ru-RU"/>
              </w:rPr>
              <w:t>мы</w:t>
            </w:r>
          </w:p>
        </w:tc>
      </w:tr>
      <w:tr w:rsidR="005F317D" w:rsidRPr="005F317D" w:rsidTr="0068775B">
        <w:trPr>
          <w:tblHeader/>
        </w:trPr>
        <w:tc>
          <w:tcPr>
            <w:tcW w:w="675"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6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19"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2020</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45"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2021</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56"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2022</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923"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2023</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51"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2024</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992"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77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5F317D" w:rsidRPr="005F317D" w:rsidTr="0068775B">
        <w:trPr>
          <w:trHeight w:val="209"/>
          <w:tblHeader/>
        </w:trPr>
        <w:tc>
          <w:tcPr>
            <w:tcW w:w="675" w:type="dxa"/>
            <w:shd w:val="clear" w:color="auto" w:fill="FFFFFF" w:themeFill="background1"/>
          </w:tcPr>
          <w:p w:rsidR="004B1783" w:rsidRPr="005F317D" w:rsidRDefault="004B1783" w:rsidP="003E2038">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w:t>
            </w:r>
          </w:p>
        </w:tc>
        <w:tc>
          <w:tcPr>
            <w:tcW w:w="149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3</w:t>
            </w:r>
          </w:p>
        </w:tc>
        <w:tc>
          <w:tcPr>
            <w:tcW w:w="1417"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4</w:t>
            </w:r>
          </w:p>
        </w:tc>
        <w:tc>
          <w:tcPr>
            <w:tcW w:w="156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5</w:t>
            </w:r>
          </w:p>
        </w:tc>
        <w:tc>
          <w:tcPr>
            <w:tcW w:w="992"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6</w:t>
            </w:r>
          </w:p>
        </w:tc>
        <w:tc>
          <w:tcPr>
            <w:tcW w:w="919"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w:t>
            </w:r>
          </w:p>
        </w:tc>
        <w:tc>
          <w:tcPr>
            <w:tcW w:w="845"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8</w:t>
            </w:r>
          </w:p>
        </w:tc>
        <w:tc>
          <w:tcPr>
            <w:tcW w:w="856"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9</w:t>
            </w:r>
          </w:p>
        </w:tc>
        <w:tc>
          <w:tcPr>
            <w:tcW w:w="923"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10</w:t>
            </w:r>
          </w:p>
        </w:tc>
        <w:tc>
          <w:tcPr>
            <w:tcW w:w="851" w:type="dxa"/>
            <w:shd w:val="clear" w:color="auto" w:fill="FFFFFF" w:themeFill="background1"/>
          </w:tcPr>
          <w:p w:rsidR="004B1783" w:rsidRPr="005F317D" w:rsidRDefault="004B1783" w:rsidP="00A72977">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11</w:t>
            </w:r>
          </w:p>
        </w:tc>
        <w:tc>
          <w:tcPr>
            <w:tcW w:w="992"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12</w:t>
            </w:r>
          </w:p>
        </w:tc>
        <w:tc>
          <w:tcPr>
            <w:tcW w:w="177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13</w:t>
            </w:r>
          </w:p>
        </w:tc>
      </w:tr>
      <w:tr w:rsidR="00267B27" w:rsidRPr="005F317D" w:rsidTr="0068775B">
        <w:trPr>
          <w:trHeight w:val="471"/>
        </w:trPr>
        <w:tc>
          <w:tcPr>
            <w:tcW w:w="675" w:type="dxa"/>
            <w:vMerge w:val="restart"/>
            <w:shd w:val="clear" w:color="auto" w:fill="FFFFFF" w:themeFill="background1"/>
          </w:tcPr>
          <w:p w:rsidR="00267B27" w:rsidRPr="005F317D" w:rsidRDefault="00550014" w:rsidP="0030020C">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267B27" w:rsidRPr="005F317D" w:rsidRDefault="00267B27" w:rsidP="00804316">
            <w:pPr>
              <w:widowControl w:val="0"/>
              <w:autoSpaceDE w:val="0"/>
              <w:autoSpaceDN w:val="0"/>
              <w:adjustRightInd w:val="0"/>
              <w:ind w:left="-108"/>
              <w:jc w:val="both"/>
              <w:rPr>
                <w:rFonts w:eastAsiaTheme="minorEastAsia" w:cs="Times New Roman"/>
                <w:b/>
                <w:color w:val="000000" w:themeColor="text1"/>
                <w:sz w:val="18"/>
                <w:szCs w:val="18"/>
                <w:lang w:eastAsia="ru-RU"/>
              </w:rPr>
            </w:pPr>
            <w:r w:rsidRPr="005F317D">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5F317D">
              <w:rPr>
                <w:rFonts w:eastAsiaTheme="minorEastAsia" w:cs="Times New Roman"/>
                <w:b/>
                <w:color w:val="000000" w:themeColor="text1"/>
                <w:sz w:val="18"/>
                <w:szCs w:val="18"/>
                <w:lang w:eastAsia="ru-RU"/>
              </w:rPr>
              <w:t>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417" w:type="dxa"/>
            <w:shd w:val="clear" w:color="auto" w:fill="FFFFFF" w:themeFill="background1"/>
          </w:tcPr>
          <w:p w:rsidR="00267B27" w:rsidRPr="005F317D" w:rsidRDefault="00267B27" w:rsidP="00804316">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val="restart"/>
            <w:shd w:val="clear" w:color="auto" w:fill="FFFFFF" w:themeFill="background1"/>
          </w:tcPr>
          <w:p w:rsidR="00267B27" w:rsidRPr="005F317D" w:rsidRDefault="00267B27" w:rsidP="00804316">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804316">
            <w:pPr>
              <w:widowControl w:val="0"/>
              <w:autoSpaceDE w:val="0"/>
              <w:autoSpaceDN w:val="0"/>
              <w:adjustRightInd w:val="0"/>
              <w:rPr>
                <w:rFonts w:eastAsiaTheme="minorEastAsia" w:cs="Times New Roman"/>
                <w:color w:val="000000" w:themeColor="text1"/>
                <w:sz w:val="18"/>
                <w:szCs w:val="18"/>
                <w:lang w:eastAsia="ru-RU"/>
              </w:rPr>
            </w:pPr>
            <w:r w:rsidRPr="005F317D">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267B27" w:rsidRPr="005F317D" w:rsidTr="0068775B">
        <w:trPr>
          <w:trHeight w:val="1914"/>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bookmarkStart w:id="0" w:name="_GoBack"/>
            <w:bookmarkEnd w:id="0"/>
          </w:p>
        </w:tc>
        <w:tc>
          <w:tcPr>
            <w:tcW w:w="992" w:type="dxa"/>
            <w:shd w:val="clear" w:color="auto" w:fill="FFFFFF" w:themeFill="background1"/>
            <w:vAlign w:val="center"/>
          </w:tcPr>
          <w:p w:rsidR="00267B27" w:rsidRPr="00CC32CE" w:rsidRDefault="00267B27" w:rsidP="00804316">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68775B">
        <w:trPr>
          <w:trHeight w:val="95"/>
        </w:trPr>
        <w:tc>
          <w:tcPr>
            <w:tcW w:w="675" w:type="dxa"/>
            <w:vMerge w:val="restart"/>
            <w:shd w:val="clear" w:color="auto" w:fill="FFFFFF" w:themeFill="background1"/>
          </w:tcPr>
          <w:p w:rsidR="00267B27" w:rsidRPr="005F317D" w:rsidRDefault="00550014" w:rsidP="0068775B">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550014" w:rsidRDefault="00267B27" w:rsidP="00610D6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 1.</w:t>
            </w:r>
            <w:r w:rsidR="00550014">
              <w:rPr>
                <w:rFonts w:eastAsiaTheme="minorEastAsia" w:cs="Times New Roman"/>
                <w:color w:val="000000" w:themeColor="text1"/>
                <w:sz w:val="18"/>
                <w:szCs w:val="18"/>
                <w:lang w:eastAsia="ru-RU"/>
              </w:rPr>
              <w:t>1</w:t>
            </w:r>
          </w:p>
          <w:p w:rsidR="00267B27" w:rsidRPr="005F317D" w:rsidRDefault="00267B27" w:rsidP="00610D6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5F317D" w:rsidRDefault="00267B27"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val="restart"/>
            <w:shd w:val="clear" w:color="auto" w:fill="FFFFFF" w:themeFill="background1"/>
          </w:tcPr>
          <w:p w:rsidR="00267B27" w:rsidRPr="005F317D" w:rsidRDefault="00267B27" w:rsidP="00610D64">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B46236">
        <w:trPr>
          <w:trHeight w:val="1203"/>
        </w:trPr>
        <w:tc>
          <w:tcPr>
            <w:tcW w:w="675"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w:t>
            </w:r>
            <w:r w:rsidRPr="005F317D">
              <w:rPr>
                <w:rFonts w:cs="Times New Roman"/>
                <w:color w:val="000000" w:themeColor="text1"/>
                <w:sz w:val="18"/>
                <w:szCs w:val="18"/>
              </w:rPr>
              <w:lastRenderedPageBreak/>
              <w:t>Московской области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471"/>
        </w:trPr>
        <w:tc>
          <w:tcPr>
            <w:tcW w:w="675" w:type="dxa"/>
            <w:vMerge w:val="restart"/>
            <w:shd w:val="clear" w:color="auto" w:fill="FFFFFF" w:themeFill="background1"/>
          </w:tcPr>
          <w:p w:rsidR="00267B27" w:rsidRPr="005F317D" w:rsidRDefault="00267B27" w:rsidP="00804316">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267B27" w:rsidRPr="005F317D" w:rsidRDefault="00267B27" w:rsidP="00550014">
            <w:pPr>
              <w:widowControl w:val="0"/>
              <w:autoSpaceDE w:val="0"/>
              <w:autoSpaceDN w:val="0"/>
              <w:adjustRightInd w:val="0"/>
              <w:ind w:left="-108"/>
              <w:jc w:val="both"/>
              <w:rPr>
                <w:rFonts w:eastAsiaTheme="minorEastAsia" w:cs="Times New Roman"/>
                <w:b/>
                <w:color w:val="000000" w:themeColor="text1"/>
                <w:sz w:val="18"/>
                <w:szCs w:val="18"/>
                <w:lang w:eastAsia="ru-RU"/>
              </w:rPr>
            </w:pPr>
            <w:r w:rsidRPr="005F317D">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5F317D">
              <w:rPr>
                <w:rFonts w:eastAsiaTheme="minorEastAsia" w:cs="Times New Roman"/>
                <w:b/>
                <w:color w:val="000000" w:themeColor="text1"/>
                <w:sz w:val="18"/>
                <w:szCs w:val="18"/>
                <w:lang w:eastAsia="ru-RU"/>
              </w:rPr>
              <w:t xml:space="preserve">2. Обеспечение готовности защитных сооружений и других объектов гражданской обороны на территории </w:t>
            </w:r>
            <w:r w:rsidR="00550014">
              <w:rPr>
                <w:rFonts w:eastAsiaTheme="minorEastAsia" w:cs="Times New Roman"/>
                <w:b/>
                <w:color w:val="000000" w:themeColor="text1"/>
                <w:sz w:val="18"/>
                <w:szCs w:val="18"/>
                <w:lang w:eastAsia="ru-RU"/>
              </w:rPr>
              <w:t>муниципальных образований</w:t>
            </w:r>
            <w:r w:rsidRPr="005F317D">
              <w:rPr>
                <w:rFonts w:eastAsiaTheme="minorEastAsia" w:cs="Times New Roman"/>
                <w:b/>
                <w:color w:val="000000" w:themeColor="text1"/>
                <w:sz w:val="18"/>
                <w:szCs w:val="18"/>
                <w:lang w:eastAsia="ru-RU"/>
              </w:rPr>
              <w:t xml:space="preserve"> Московской области</w:t>
            </w:r>
          </w:p>
        </w:tc>
        <w:tc>
          <w:tcPr>
            <w:tcW w:w="1490" w:type="dxa"/>
            <w:vMerge w:val="restart"/>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5F317D" w:rsidRDefault="00267B27" w:rsidP="00804316">
            <w:pPr>
              <w:jc w:val="center"/>
              <w:rPr>
                <w:rFonts w:cs="Times New Roman"/>
                <w:color w:val="000000" w:themeColor="text1"/>
                <w:sz w:val="18"/>
              </w:rPr>
            </w:pPr>
            <w:r w:rsidRPr="005F317D">
              <w:rPr>
                <w:rFonts w:cs="Times New Roman"/>
                <w:color w:val="000000" w:themeColor="text1"/>
                <w:sz w:val="18"/>
              </w:rPr>
              <w:t>28402</w:t>
            </w:r>
          </w:p>
        </w:tc>
        <w:tc>
          <w:tcPr>
            <w:tcW w:w="992"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36650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92" w:type="dxa"/>
            <w:vMerge w:val="restart"/>
            <w:shd w:val="clear" w:color="auto" w:fill="FFFFFF" w:themeFill="background1"/>
          </w:tcPr>
          <w:p w:rsidR="00267B27" w:rsidRPr="005F317D" w:rsidRDefault="00267B27" w:rsidP="00804316">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804316">
            <w:pPr>
              <w:widowControl w:val="0"/>
              <w:autoSpaceDE w:val="0"/>
              <w:autoSpaceDN w:val="0"/>
              <w:adjustRightInd w:val="0"/>
              <w:rPr>
                <w:rFonts w:eastAsiaTheme="minorEastAsia" w:cs="Times New Roman"/>
                <w:color w:val="000000" w:themeColor="text1"/>
                <w:sz w:val="18"/>
                <w:szCs w:val="18"/>
                <w:lang w:eastAsia="ru-RU"/>
              </w:rPr>
            </w:pPr>
            <w:r w:rsidRPr="005F317D">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267B27" w:rsidRPr="005F317D" w:rsidTr="00804316">
        <w:trPr>
          <w:trHeight w:val="1377"/>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5F317D" w:rsidRDefault="00267B27" w:rsidP="00804316">
            <w:pPr>
              <w:jc w:val="center"/>
              <w:rPr>
                <w:rFonts w:eastAsiaTheme="minorEastAsia" w:cs="Times New Roman"/>
                <w:color w:val="000000" w:themeColor="text1"/>
                <w:sz w:val="18"/>
                <w:szCs w:val="18"/>
                <w:lang w:eastAsia="ru-RU"/>
              </w:rPr>
            </w:pPr>
            <w:r w:rsidRPr="005F317D">
              <w:rPr>
                <w:rFonts w:cs="Times New Roman"/>
                <w:color w:val="000000" w:themeColor="text1"/>
                <w:sz w:val="18"/>
              </w:rPr>
              <w:t>28402</w:t>
            </w:r>
          </w:p>
        </w:tc>
        <w:tc>
          <w:tcPr>
            <w:tcW w:w="992"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36650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550014" w:rsidRDefault="004043E1" w:rsidP="0055001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1</w:t>
            </w:r>
          </w:p>
          <w:p w:rsidR="004043E1" w:rsidRPr="005F317D" w:rsidRDefault="004043E1" w:rsidP="0055001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490" w:type="dxa"/>
            <w:vMerge w:val="restart"/>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2330</w:t>
            </w:r>
          </w:p>
        </w:tc>
        <w:tc>
          <w:tcPr>
            <w:tcW w:w="992"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11500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92" w:type="dxa"/>
            <w:vMerge w:val="restart"/>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F9752B">
        <w:trPr>
          <w:trHeight w:val="1030"/>
        </w:trPr>
        <w:tc>
          <w:tcPr>
            <w:tcW w:w="675"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72011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5F317D" w:rsidRDefault="004043E1" w:rsidP="0072011A">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2330</w:t>
            </w:r>
          </w:p>
        </w:tc>
        <w:tc>
          <w:tcPr>
            <w:tcW w:w="992"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11500</w:t>
            </w:r>
          </w:p>
        </w:tc>
        <w:tc>
          <w:tcPr>
            <w:tcW w:w="919"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45"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6"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23"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1"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92" w:type="dxa"/>
            <w:vMerge/>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Московской </w:t>
            </w:r>
            <w:r w:rsidRPr="005F317D">
              <w:rPr>
                <w:rFonts w:cs="Times New Roman"/>
                <w:color w:val="000000" w:themeColor="text1"/>
                <w:sz w:val="18"/>
                <w:szCs w:val="18"/>
              </w:rPr>
              <w:lastRenderedPageBreak/>
              <w:t>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4043E1">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4043E1" w:rsidRPr="005F317D" w:rsidRDefault="004043E1" w:rsidP="0072011A">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 2.</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490" w:type="dxa"/>
            <w:vMerge w:val="restart"/>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5F317D" w:rsidRDefault="004043E1" w:rsidP="00F0708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26000</w:t>
            </w:r>
          </w:p>
        </w:tc>
        <w:tc>
          <w:tcPr>
            <w:tcW w:w="992"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25000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92" w:type="dxa"/>
            <w:vMerge w:val="restart"/>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1491"/>
        </w:trPr>
        <w:tc>
          <w:tcPr>
            <w:tcW w:w="675"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72011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25000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92" w:type="dxa"/>
            <w:vMerge/>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4043E1">
              <w:rPr>
                <w:rFonts w:eastAsiaTheme="minorEastAsia" w:cs="Times New Roman"/>
                <w:color w:val="000000" w:themeColor="text1"/>
                <w:sz w:val="18"/>
                <w:szCs w:val="18"/>
                <w:lang w:eastAsia="ru-RU"/>
              </w:rPr>
              <w:t>3</w:t>
            </w:r>
          </w:p>
        </w:tc>
        <w:tc>
          <w:tcPr>
            <w:tcW w:w="2338" w:type="dxa"/>
            <w:vMerge w:val="restart"/>
            <w:shd w:val="clear" w:color="auto" w:fill="FFFFFF" w:themeFill="background1"/>
          </w:tcPr>
          <w:p w:rsidR="004043E1" w:rsidRPr="005F317D" w:rsidRDefault="004043E1" w:rsidP="0055001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490" w:type="dxa"/>
            <w:vMerge w:val="restart"/>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72</w:t>
            </w:r>
          </w:p>
        </w:tc>
        <w:tc>
          <w:tcPr>
            <w:tcW w:w="992"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992" w:type="dxa"/>
            <w:vMerge w:val="restart"/>
            <w:shd w:val="clear" w:color="auto" w:fill="FFFFFF" w:themeFill="background1"/>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9C4CF0">
        <w:trPr>
          <w:trHeight w:val="1511"/>
        </w:trPr>
        <w:tc>
          <w:tcPr>
            <w:tcW w:w="675"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5F317D" w:rsidRDefault="004043E1"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72</w:t>
            </w:r>
          </w:p>
        </w:tc>
        <w:tc>
          <w:tcPr>
            <w:tcW w:w="992"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150</w:t>
            </w:r>
          </w:p>
        </w:tc>
        <w:tc>
          <w:tcPr>
            <w:tcW w:w="919"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845"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856"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923"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851"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992"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tcBorders>
              <w:bottom w:val="single" w:sz="4" w:space="0" w:color="auto"/>
            </w:tcBorders>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476"/>
        </w:trPr>
        <w:tc>
          <w:tcPr>
            <w:tcW w:w="675" w:type="dxa"/>
            <w:vMerge w:val="restart"/>
            <w:shd w:val="clear" w:color="auto" w:fill="FFFFFF" w:themeFill="background1"/>
          </w:tcPr>
          <w:p w:rsidR="004043E1" w:rsidRPr="005F317D" w:rsidRDefault="00B03FC3" w:rsidP="00A750CB">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A750CB">
              <w:rPr>
                <w:rFonts w:eastAsiaTheme="minorEastAsia" w:cs="Times New Roman"/>
                <w:color w:val="000000" w:themeColor="text1"/>
                <w:sz w:val="18"/>
                <w:szCs w:val="18"/>
                <w:lang w:eastAsia="ru-RU"/>
              </w:rPr>
              <w:t>51</w:t>
            </w:r>
          </w:p>
        </w:tc>
        <w:tc>
          <w:tcPr>
            <w:tcW w:w="2338" w:type="dxa"/>
            <w:vMerge w:val="restart"/>
            <w:shd w:val="clear" w:color="auto" w:fill="FFFFFF" w:themeFill="background1"/>
          </w:tcPr>
          <w:p w:rsidR="004043E1" w:rsidRPr="005F317D" w:rsidRDefault="004043E1" w:rsidP="00A750CB">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w:t>
            </w:r>
            <w:r w:rsidR="00A750CB">
              <w:rPr>
                <w:rFonts w:eastAsiaTheme="minorEastAsia" w:cs="Times New Roman"/>
                <w:color w:val="000000" w:themeColor="text1"/>
                <w:sz w:val="18"/>
                <w:szCs w:val="18"/>
                <w:lang w:eastAsia="ru-RU"/>
              </w:rPr>
              <w:t>51</w:t>
            </w:r>
            <w:r w:rsidRPr="005F317D">
              <w:rPr>
                <w:rFonts w:eastAsiaTheme="minorEastAsia" w:cs="Times New Roman"/>
                <w:color w:val="000000" w:themeColor="text1"/>
                <w:sz w:val="18"/>
                <w:szCs w:val="18"/>
                <w:lang w:eastAsia="ru-RU"/>
              </w:rPr>
              <w:t xml:space="preserve"> Мониторинг состояния имеющегося фонда ЗСГО</w:t>
            </w:r>
          </w:p>
        </w:tc>
        <w:tc>
          <w:tcPr>
            <w:tcW w:w="1490" w:type="dxa"/>
            <w:vMerge w:val="restart"/>
            <w:tcBorders>
              <w:right w:val="single" w:sz="4" w:space="0" w:color="auto"/>
            </w:tcBorders>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left w:val="single" w:sz="4" w:space="0" w:color="auto"/>
            </w:tcBorders>
            <w:shd w:val="clear" w:color="auto" w:fill="FFFFFF" w:themeFill="background1"/>
          </w:tcPr>
          <w:p w:rsidR="004043E1" w:rsidRPr="005F317D" w:rsidRDefault="004043E1"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tcBorders>
              <w:top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right w:val="single" w:sz="4" w:space="0" w:color="auto"/>
            </w:tcBorders>
            <w:shd w:val="clear" w:color="auto" w:fill="FFFFFF" w:themeFill="background1"/>
          </w:tcPr>
          <w:p w:rsidR="004043E1" w:rsidRPr="005F317D" w:rsidRDefault="004043E1"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left w:val="single" w:sz="4" w:space="0" w:color="auto"/>
            </w:tcBorders>
            <w:shd w:val="clear" w:color="auto" w:fill="FFFFFF" w:themeFill="background1"/>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1016"/>
        </w:trPr>
        <w:tc>
          <w:tcPr>
            <w:tcW w:w="675"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bottom w:val="single" w:sz="4" w:space="0" w:color="auto"/>
            </w:tcBorders>
            <w:shd w:val="clear" w:color="auto" w:fill="FFFFFF" w:themeFill="background1"/>
          </w:tcPr>
          <w:p w:rsidR="004043E1" w:rsidRPr="005F317D" w:rsidRDefault="004043E1"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top w:val="single" w:sz="4" w:space="0" w:color="auto"/>
              <w:bottom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bottom w:val="single" w:sz="4" w:space="0" w:color="auto"/>
            </w:tcBorders>
            <w:shd w:val="clear" w:color="auto" w:fill="FFFFFF" w:themeFill="background1"/>
          </w:tcPr>
          <w:p w:rsidR="004043E1" w:rsidRPr="005F317D" w:rsidRDefault="004043E1"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084CB0">
        <w:trPr>
          <w:trHeight w:val="482"/>
        </w:trPr>
        <w:tc>
          <w:tcPr>
            <w:tcW w:w="675" w:type="dxa"/>
            <w:vMerge w:val="restart"/>
            <w:shd w:val="clear" w:color="auto" w:fill="FFFFFF" w:themeFill="background1"/>
          </w:tcPr>
          <w:p w:rsidR="00084CB0" w:rsidRPr="005F317D" w:rsidRDefault="00084CB0" w:rsidP="00B03FC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B03FC3">
              <w:rPr>
                <w:rFonts w:eastAsiaTheme="minorEastAsia" w:cs="Times New Roman"/>
                <w:color w:val="000000" w:themeColor="text1"/>
                <w:sz w:val="18"/>
                <w:szCs w:val="18"/>
                <w:lang w:eastAsia="ru-RU"/>
              </w:rPr>
              <w:t>5</w:t>
            </w:r>
            <w:r w:rsidR="00F45936">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084CB0" w:rsidRPr="005F317D" w:rsidRDefault="00084CB0" w:rsidP="00B03FC3">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5</w:t>
            </w:r>
            <w:r w:rsidR="00B03FC3">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5F317D">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DF1BEE">
        <w:trPr>
          <w:trHeight w:val="1016"/>
        </w:trPr>
        <w:tc>
          <w:tcPr>
            <w:tcW w:w="675"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w:t>
            </w:r>
            <w:r w:rsidRPr="005F317D">
              <w:rPr>
                <w:rFonts w:cs="Times New Roman"/>
                <w:color w:val="000000" w:themeColor="text1"/>
                <w:sz w:val="18"/>
                <w:szCs w:val="18"/>
              </w:rPr>
              <w:lastRenderedPageBreak/>
              <w:t>Московской области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084CB0">
        <w:trPr>
          <w:trHeight w:val="329"/>
        </w:trPr>
        <w:tc>
          <w:tcPr>
            <w:tcW w:w="675" w:type="dxa"/>
            <w:vMerge w:val="restart"/>
            <w:shd w:val="clear" w:color="auto" w:fill="FFFFFF" w:themeFill="background1"/>
          </w:tcPr>
          <w:p w:rsidR="00084CB0" w:rsidRPr="005F317D" w:rsidRDefault="00F45936" w:rsidP="00B46236">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2.53</w:t>
            </w:r>
            <w:r w:rsidRPr="005F317D">
              <w:rPr>
                <w:rFonts w:eastAsiaTheme="minorEastAsia" w:cs="Times New Roman"/>
                <w:color w:val="000000" w:themeColor="text1"/>
                <w:sz w:val="18"/>
                <w:szCs w:val="18"/>
                <w:lang w:eastAsia="ru-RU"/>
              </w:rPr>
              <w:t xml:space="preserve"> </w:t>
            </w:r>
          </w:p>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A2413">
        <w:trPr>
          <w:trHeight w:val="746"/>
        </w:trPr>
        <w:tc>
          <w:tcPr>
            <w:tcW w:w="675"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77F3A">
        <w:trPr>
          <w:trHeight w:val="430"/>
        </w:trPr>
        <w:tc>
          <w:tcPr>
            <w:tcW w:w="675" w:type="dxa"/>
            <w:vMerge w:val="restart"/>
            <w:shd w:val="clear" w:color="auto" w:fill="FFFFFF" w:themeFill="background1"/>
          </w:tcPr>
          <w:p w:rsidR="00084CB0" w:rsidRPr="005F317D" w:rsidRDefault="00F45936" w:rsidP="00B46236">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w:t>
            </w:r>
            <w:r w:rsidR="00B03FC3">
              <w:rPr>
                <w:rFonts w:eastAsiaTheme="minorEastAsia" w:cs="Times New Roman"/>
                <w:color w:val="000000" w:themeColor="text1"/>
                <w:sz w:val="18"/>
                <w:szCs w:val="18"/>
                <w:lang w:eastAsia="ru-RU"/>
              </w:rPr>
              <w:t>2.54</w:t>
            </w:r>
            <w:r w:rsidRPr="005F317D">
              <w:rPr>
                <w:rFonts w:eastAsiaTheme="minorEastAsia" w:cs="Times New Roman"/>
                <w:color w:val="000000" w:themeColor="text1"/>
                <w:sz w:val="18"/>
                <w:szCs w:val="18"/>
                <w:lang w:eastAsia="ru-RU"/>
              </w:rPr>
              <w:t xml:space="preserve"> </w:t>
            </w:r>
          </w:p>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77F3A">
        <w:trPr>
          <w:trHeight w:val="952"/>
        </w:trPr>
        <w:tc>
          <w:tcPr>
            <w:tcW w:w="675"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w:t>
            </w:r>
            <w:r w:rsidRPr="00EE750A">
              <w:rPr>
                <w:rFonts w:cs="Times New Roman"/>
                <w:color w:val="000000" w:themeColor="text1"/>
                <w:sz w:val="18"/>
                <w:szCs w:val="18"/>
              </w:rPr>
              <w:lastRenderedPageBreak/>
              <w:t xml:space="preserve">бюджета </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8775B">
        <w:trPr>
          <w:trHeight w:val="471"/>
        </w:trPr>
        <w:tc>
          <w:tcPr>
            <w:tcW w:w="675" w:type="dxa"/>
            <w:vMerge w:val="restart"/>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val="restart"/>
            <w:shd w:val="clear" w:color="auto" w:fill="FFFFFF" w:themeFill="background1"/>
          </w:tcPr>
          <w:p w:rsidR="00084CB0" w:rsidRPr="005F317D" w:rsidRDefault="00084CB0" w:rsidP="001D485D">
            <w:pPr>
              <w:rPr>
                <w:rFonts w:cs="Times New Roman"/>
                <w:b/>
                <w:color w:val="000000" w:themeColor="text1"/>
                <w:sz w:val="18"/>
                <w:szCs w:val="18"/>
              </w:rPr>
            </w:pPr>
            <w:r w:rsidRPr="005F317D">
              <w:rPr>
                <w:rFonts w:cs="Times New Roman"/>
                <w:b/>
                <w:color w:val="000000" w:themeColor="text1"/>
                <w:sz w:val="18"/>
                <w:szCs w:val="18"/>
              </w:rPr>
              <w:t xml:space="preserve">Всего по </w:t>
            </w:r>
          </w:p>
          <w:p w:rsidR="00084CB0" w:rsidRPr="001933EA" w:rsidRDefault="00084CB0" w:rsidP="001D485D">
            <w:pPr>
              <w:widowControl w:val="0"/>
              <w:autoSpaceDE w:val="0"/>
              <w:autoSpaceDN w:val="0"/>
              <w:adjustRightInd w:val="0"/>
              <w:jc w:val="both"/>
              <w:rPr>
                <w:rFonts w:eastAsiaTheme="minorEastAsia" w:cs="Times New Roman"/>
                <w:color w:val="000000" w:themeColor="text1"/>
                <w:sz w:val="18"/>
                <w:szCs w:val="18"/>
                <w:lang w:val="en-US" w:eastAsia="ru-RU"/>
              </w:rPr>
            </w:pPr>
            <w:r w:rsidRPr="005F317D">
              <w:rPr>
                <w:rFonts w:cs="Times New Roman"/>
                <w:b/>
                <w:color w:val="000000" w:themeColor="text1"/>
                <w:sz w:val="18"/>
                <w:szCs w:val="18"/>
              </w:rPr>
              <w:t xml:space="preserve">Подпрограмме </w:t>
            </w:r>
            <w:r>
              <w:rPr>
                <w:rFonts w:cs="Times New Roman"/>
                <w:b/>
                <w:color w:val="000000" w:themeColor="text1"/>
                <w:sz w:val="18"/>
                <w:szCs w:val="18"/>
              </w:rPr>
              <w:t>V</w:t>
            </w:r>
          </w:p>
        </w:tc>
        <w:tc>
          <w:tcPr>
            <w:tcW w:w="1490" w:type="dxa"/>
            <w:vMerge w:val="restart"/>
            <w:shd w:val="clear" w:color="auto" w:fill="FFFFFF" w:themeFill="background1"/>
          </w:tcPr>
          <w:p w:rsidR="00084CB0" w:rsidRPr="005F317D" w:rsidRDefault="00084CB0" w:rsidP="001D485D">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1D485D">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28552</w:t>
            </w:r>
          </w:p>
        </w:tc>
        <w:tc>
          <w:tcPr>
            <w:tcW w:w="992"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37</w:t>
            </w:r>
            <w:r w:rsidRPr="005F317D">
              <w:rPr>
                <w:rFonts w:cs="Times New Roman"/>
                <w:color w:val="000000" w:themeColor="text1"/>
                <w:sz w:val="18"/>
              </w:rPr>
              <w:t>400</w:t>
            </w:r>
          </w:p>
        </w:tc>
        <w:tc>
          <w:tcPr>
            <w:tcW w:w="919"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45"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6"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23"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1"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92" w:type="dxa"/>
            <w:vMerge w:val="restart"/>
            <w:shd w:val="clear" w:color="auto" w:fill="FFFFFF" w:themeFill="background1"/>
          </w:tcPr>
          <w:p w:rsidR="00084CB0" w:rsidRPr="005F317D" w:rsidRDefault="00084CB0" w:rsidP="001D485D">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084CB0" w:rsidRPr="005F317D" w:rsidRDefault="00084CB0"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8775B">
        <w:trPr>
          <w:trHeight w:val="1004"/>
        </w:trPr>
        <w:tc>
          <w:tcPr>
            <w:tcW w:w="675" w:type="dxa"/>
            <w:vMerge/>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1D485D">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1D485D">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1D485D">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084CB0" w:rsidRPr="005F317D" w:rsidRDefault="00084CB0"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28552</w:t>
            </w:r>
          </w:p>
        </w:tc>
        <w:tc>
          <w:tcPr>
            <w:tcW w:w="992"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37</w:t>
            </w:r>
            <w:r w:rsidRPr="005F317D">
              <w:rPr>
                <w:rFonts w:cs="Times New Roman"/>
                <w:color w:val="000000" w:themeColor="text1"/>
                <w:sz w:val="18"/>
              </w:rPr>
              <w:t>400</w:t>
            </w:r>
          </w:p>
        </w:tc>
        <w:tc>
          <w:tcPr>
            <w:tcW w:w="919"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45"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6"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23"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1"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92" w:type="dxa"/>
            <w:vMerge/>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D0743">
        <w:trPr>
          <w:trHeight w:val="281"/>
        </w:trPr>
        <w:tc>
          <w:tcPr>
            <w:tcW w:w="675"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D074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D074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D0743">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084CB0" w:rsidRPr="005F317D" w:rsidRDefault="00084CB0" w:rsidP="006D0743">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19"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45"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6"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23"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1"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D0743">
        <w:trPr>
          <w:trHeight w:val="281"/>
        </w:trPr>
        <w:tc>
          <w:tcPr>
            <w:tcW w:w="675"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D074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D074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6D0743">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084CB0" w:rsidRPr="005F317D" w:rsidRDefault="00084CB0" w:rsidP="006D0743">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19"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45"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6"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23"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1"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D0743">
        <w:trPr>
          <w:trHeight w:val="281"/>
        </w:trPr>
        <w:tc>
          <w:tcPr>
            <w:tcW w:w="675"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D074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D074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6D0743">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6D0743">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19"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45"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6"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23"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1"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pPr>
        <w:autoSpaceDE w:val="0"/>
        <w:autoSpaceDN w:val="0"/>
        <w:adjustRightInd w:val="0"/>
        <w:ind w:firstLine="540"/>
        <w:jc w:val="both"/>
        <w:rPr>
          <w:rFonts w:cs="Times New Roman"/>
          <w:color w:val="000000" w:themeColor="text1"/>
          <w:sz w:val="24"/>
          <w:szCs w:val="24"/>
        </w:rPr>
      </w:pPr>
    </w:p>
    <w:sectPr w:rsidR="000269ED" w:rsidRPr="005F317D" w:rsidSect="00897D2E">
      <w:footerReference w:type="default" r:id="rId8"/>
      <w:footerReference w:type="first" r:id="rId9"/>
      <w:pgSz w:w="16838" w:h="11906" w:orient="landscape"/>
      <w:pgMar w:top="851" w:right="567" w:bottom="1134" w:left="1134" w:header="709" w:footer="709" w:gutter="0"/>
      <w:pgNumType w:start="8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13" w:rsidRDefault="00CB6913" w:rsidP="00936B5F">
      <w:r>
        <w:separator/>
      </w:r>
    </w:p>
  </w:endnote>
  <w:endnote w:type="continuationSeparator" w:id="0">
    <w:p w:rsidR="00CB6913" w:rsidRDefault="00CB691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804316" w:rsidRDefault="00804316">
        <w:pPr>
          <w:pStyle w:val="a9"/>
          <w:jc w:val="right"/>
        </w:pPr>
        <w:r>
          <w:fldChar w:fldCharType="begin"/>
        </w:r>
        <w:r>
          <w:instrText>PAGE   \* MERGEFORMAT</w:instrText>
        </w:r>
        <w:r>
          <w:fldChar w:fldCharType="separate"/>
        </w:r>
        <w:r w:rsidR="0006057B">
          <w:rPr>
            <w:noProof/>
          </w:rPr>
          <w:t>87</w:t>
        </w:r>
        <w:r>
          <w:fldChar w:fldCharType="end"/>
        </w:r>
      </w:p>
    </w:sdtContent>
  </w:sdt>
  <w:p w:rsidR="00804316" w:rsidRDefault="008043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AD1AC9" w:rsidRDefault="00AD1AC9">
        <w:pPr>
          <w:pStyle w:val="a9"/>
          <w:jc w:val="right"/>
        </w:pPr>
        <w:r>
          <w:fldChar w:fldCharType="begin"/>
        </w:r>
        <w:r>
          <w:instrText>PAGE   \* MERGEFORMAT</w:instrText>
        </w:r>
        <w:r>
          <w:fldChar w:fldCharType="separate"/>
        </w:r>
        <w:r w:rsidR="0006057B">
          <w:rPr>
            <w:noProof/>
          </w:rPr>
          <w:t>85</w:t>
        </w:r>
        <w:r>
          <w:fldChar w:fldCharType="end"/>
        </w:r>
      </w:p>
    </w:sdtContent>
  </w:sdt>
  <w:p w:rsidR="00AD1AC9" w:rsidRDefault="00AD1A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13" w:rsidRDefault="00CB6913" w:rsidP="00936B5F">
      <w:r>
        <w:separator/>
      </w:r>
    </w:p>
  </w:footnote>
  <w:footnote w:type="continuationSeparator" w:id="0">
    <w:p w:rsidR="00CB6913" w:rsidRDefault="00CB691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6057B"/>
    <w:rsid w:val="0006301A"/>
    <w:rsid w:val="000664B7"/>
    <w:rsid w:val="00071A12"/>
    <w:rsid w:val="00076329"/>
    <w:rsid w:val="000822ED"/>
    <w:rsid w:val="00084CB0"/>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67B27"/>
    <w:rsid w:val="00271943"/>
    <w:rsid w:val="00282B23"/>
    <w:rsid w:val="002942D1"/>
    <w:rsid w:val="00297D00"/>
    <w:rsid w:val="002A3297"/>
    <w:rsid w:val="002A402E"/>
    <w:rsid w:val="002B044E"/>
    <w:rsid w:val="002B168A"/>
    <w:rsid w:val="002B4135"/>
    <w:rsid w:val="002C03D9"/>
    <w:rsid w:val="002D586A"/>
    <w:rsid w:val="002E0ECF"/>
    <w:rsid w:val="002E1071"/>
    <w:rsid w:val="002E4512"/>
    <w:rsid w:val="002E7C5D"/>
    <w:rsid w:val="0030020C"/>
    <w:rsid w:val="003142F7"/>
    <w:rsid w:val="003157A7"/>
    <w:rsid w:val="00322472"/>
    <w:rsid w:val="003315CE"/>
    <w:rsid w:val="00331834"/>
    <w:rsid w:val="0033209F"/>
    <w:rsid w:val="00332548"/>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10FC5"/>
    <w:rsid w:val="00411BAE"/>
    <w:rsid w:val="00412EB6"/>
    <w:rsid w:val="00414051"/>
    <w:rsid w:val="004366A9"/>
    <w:rsid w:val="00447DC2"/>
    <w:rsid w:val="004540E3"/>
    <w:rsid w:val="00454796"/>
    <w:rsid w:val="00456BA7"/>
    <w:rsid w:val="00477FE5"/>
    <w:rsid w:val="004824B4"/>
    <w:rsid w:val="00482E47"/>
    <w:rsid w:val="0048403C"/>
    <w:rsid w:val="0049454B"/>
    <w:rsid w:val="004A5B9D"/>
    <w:rsid w:val="004B1783"/>
    <w:rsid w:val="004B50B1"/>
    <w:rsid w:val="004B7F2B"/>
    <w:rsid w:val="004C0497"/>
    <w:rsid w:val="004C5A8A"/>
    <w:rsid w:val="004D053F"/>
    <w:rsid w:val="004D6F23"/>
    <w:rsid w:val="004D7BC1"/>
    <w:rsid w:val="004E12DE"/>
    <w:rsid w:val="004E241B"/>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55BE6"/>
    <w:rsid w:val="00656880"/>
    <w:rsid w:val="00657731"/>
    <w:rsid w:val="00662F19"/>
    <w:rsid w:val="00664D59"/>
    <w:rsid w:val="00664FA9"/>
    <w:rsid w:val="00665717"/>
    <w:rsid w:val="0066652D"/>
    <w:rsid w:val="00672B3E"/>
    <w:rsid w:val="00673262"/>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4E39"/>
    <w:rsid w:val="007E6E7C"/>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5741E"/>
    <w:rsid w:val="008717DD"/>
    <w:rsid w:val="008728A1"/>
    <w:rsid w:val="008765EE"/>
    <w:rsid w:val="0088161D"/>
    <w:rsid w:val="008835CA"/>
    <w:rsid w:val="008905B1"/>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750CB"/>
    <w:rsid w:val="00A87696"/>
    <w:rsid w:val="00A92E7E"/>
    <w:rsid w:val="00A9428B"/>
    <w:rsid w:val="00AA6651"/>
    <w:rsid w:val="00AA7394"/>
    <w:rsid w:val="00AB0818"/>
    <w:rsid w:val="00AB4410"/>
    <w:rsid w:val="00AB70A2"/>
    <w:rsid w:val="00AC2B71"/>
    <w:rsid w:val="00AC373A"/>
    <w:rsid w:val="00AC44FE"/>
    <w:rsid w:val="00AD19A2"/>
    <w:rsid w:val="00AD1AC9"/>
    <w:rsid w:val="00AD2EB4"/>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1F49"/>
    <w:rsid w:val="00B5460B"/>
    <w:rsid w:val="00B55D51"/>
    <w:rsid w:val="00B61BFB"/>
    <w:rsid w:val="00B67ACB"/>
    <w:rsid w:val="00B72369"/>
    <w:rsid w:val="00B74B72"/>
    <w:rsid w:val="00B74F3A"/>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F1033"/>
    <w:rsid w:val="00CF7789"/>
    <w:rsid w:val="00D05A86"/>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43162"/>
    <w:rsid w:val="00F45936"/>
    <w:rsid w:val="00F55F3E"/>
    <w:rsid w:val="00F56D6F"/>
    <w:rsid w:val="00F7440C"/>
    <w:rsid w:val="00F76639"/>
    <w:rsid w:val="00F77BD2"/>
    <w:rsid w:val="00F82BAC"/>
    <w:rsid w:val="00F8503E"/>
    <w:rsid w:val="00F9222E"/>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8E43E-CC08-4BE4-9FA3-97CE7E0B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EC29-5F9A-4014-B2D7-32A5B962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183</cp:revision>
  <cp:lastPrinted>2020-01-23T07:38:00Z</cp:lastPrinted>
  <dcterms:created xsi:type="dcterms:W3CDTF">2019-09-17T15:17:00Z</dcterms:created>
  <dcterms:modified xsi:type="dcterms:W3CDTF">2020-01-23T07:39:00Z</dcterms:modified>
</cp:coreProperties>
</file>