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093DA67B" w:rsidR="00752BC6" w:rsidRPr="002D6077" w:rsidRDefault="00752BC6" w:rsidP="00D473A8">
      <w:pPr>
        <w:pStyle w:val="ConsPlusTitle"/>
        <w:outlineLvl w:val="0"/>
        <w:rPr>
          <w:rFonts w:ascii="Times New Roman" w:hAnsi="Times New Roman" w:cs="Times New Roman"/>
          <w:b w:val="0"/>
          <w:sz w:val="28"/>
          <w:szCs w:val="28"/>
        </w:rPr>
      </w:pPr>
    </w:p>
    <w:p w14:paraId="138FF8AD" w14:textId="77777777" w:rsidR="00E65654" w:rsidRPr="002D6077" w:rsidRDefault="00E65654" w:rsidP="00D473A8">
      <w:pPr>
        <w:pStyle w:val="ConsPlusTitle"/>
        <w:outlineLvl w:val="0"/>
        <w:rPr>
          <w:rFonts w:ascii="Times New Roman" w:hAnsi="Times New Roman" w:cs="Times New Roman"/>
          <w:b w:val="0"/>
          <w:sz w:val="28"/>
          <w:szCs w:val="28"/>
        </w:rPr>
      </w:pPr>
    </w:p>
    <w:p w14:paraId="4E48772A"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УТВЕРЖДЕНА</w:t>
      </w:r>
    </w:p>
    <w:p w14:paraId="4D105754"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 xml:space="preserve">постановлением администрации </w:t>
      </w:r>
    </w:p>
    <w:p w14:paraId="06F31FE4" w14:textId="631E7A59" w:rsidR="002B1D53" w:rsidRPr="002D6077" w:rsidRDefault="007A0B4A"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городского округа Красногорск</w:t>
      </w:r>
    </w:p>
    <w:p w14:paraId="234884DF" w14:textId="0E18327B" w:rsidR="00F200B4" w:rsidRPr="002D6077" w:rsidRDefault="00F200B4"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Московской области</w:t>
      </w:r>
    </w:p>
    <w:p w14:paraId="381B104C" w14:textId="3D0AE3E2" w:rsidR="002B1D53" w:rsidRPr="002D6077" w:rsidRDefault="00D900AA" w:rsidP="00BF6221">
      <w:pPr>
        <w:pStyle w:val="ConsPlusNormal"/>
        <w:ind w:left="9639"/>
        <w:rPr>
          <w:rFonts w:ascii="Times New Roman" w:hAnsi="Times New Roman" w:cs="Times New Roman"/>
          <w:sz w:val="24"/>
          <w:szCs w:val="28"/>
          <w:u w:val="single"/>
        </w:rPr>
      </w:pPr>
      <w:r w:rsidRPr="002D6077">
        <w:rPr>
          <w:rFonts w:ascii="Times New Roman" w:hAnsi="Times New Roman" w:cs="Times New Roman"/>
          <w:sz w:val="24"/>
          <w:szCs w:val="28"/>
        </w:rPr>
        <w:t>о</w:t>
      </w:r>
      <w:r w:rsidR="002B1D53" w:rsidRPr="002D6077">
        <w:rPr>
          <w:rFonts w:ascii="Times New Roman" w:hAnsi="Times New Roman" w:cs="Times New Roman"/>
          <w:sz w:val="24"/>
          <w:szCs w:val="28"/>
        </w:rPr>
        <w:t>т</w:t>
      </w:r>
      <w:r w:rsidRPr="002D6077">
        <w:rPr>
          <w:rFonts w:ascii="Times New Roman" w:hAnsi="Times New Roman" w:cs="Times New Roman"/>
          <w:sz w:val="24"/>
          <w:szCs w:val="28"/>
        </w:rPr>
        <w:t xml:space="preserve"> 14.10.2022 </w:t>
      </w:r>
      <w:r w:rsidR="002B1D53" w:rsidRPr="002D6077">
        <w:rPr>
          <w:rFonts w:ascii="Times New Roman" w:hAnsi="Times New Roman" w:cs="Times New Roman"/>
          <w:sz w:val="24"/>
          <w:szCs w:val="28"/>
        </w:rPr>
        <w:t xml:space="preserve">№ </w:t>
      </w:r>
      <w:r w:rsidRPr="002D6077">
        <w:rPr>
          <w:rFonts w:ascii="Times New Roman" w:hAnsi="Times New Roman" w:cs="Times New Roman"/>
          <w:sz w:val="24"/>
          <w:szCs w:val="28"/>
        </w:rPr>
        <w:t>2250/10 (с изменениями, внесенными постановлением администрации городского округа Красногорск от 24.01.2023 № 71/1</w:t>
      </w:r>
      <w:r w:rsidR="00F07CF9" w:rsidRPr="002D6077">
        <w:rPr>
          <w:rFonts w:ascii="Times New Roman" w:hAnsi="Times New Roman" w:cs="Times New Roman"/>
          <w:sz w:val="24"/>
          <w:szCs w:val="28"/>
        </w:rPr>
        <w:t xml:space="preserve">, </w:t>
      </w:r>
      <w:r w:rsidR="000627F0" w:rsidRPr="002D6077">
        <w:rPr>
          <w:rFonts w:ascii="Times New Roman" w:hAnsi="Times New Roman" w:cs="Times New Roman"/>
          <w:sz w:val="24"/>
          <w:szCs w:val="28"/>
        </w:rPr>
        <w:t xml:space="preserve">от </w:t>
      </w:r>
      <w:r w:rsidR="00F07CF9" w:rsidRPr="002D6077">
        <w:rPr>
          <w:rFonts w:ascii="Times New Roman" w:hAnsi="Times New Roman" w:cs="Times New Roman"/>
          <w:sz w:val="24"/>
          <w:szCs w:val="28"/>
        </w:rPr>
        <w:t>28.02.2023 № 269/2</w:t>
      </w:r>
      <w:r w:rsidR="00E64491" w:rsidRPr="006E6761">
        <w:rPr>
          <w:rFonts w:ascii="Times New Roman" w:hAnsi="Times New Roman" w:cs="Times New Roman"/>
          <w:sz w:val="24"/>
          <w:szCs w:val="28"/>
        </w:rPr>
        <w:t>,</w:t>
      </w:r>
      <w:r w:rsidR="00E64491" w:rsidRPr="006E6761">
        <w:rPr>
          <w:rFonts w:ascii="Times New Roman" w:hAnsi="Times New Roman" w:cs="Times New Roman"/>
          <w:szCs w:val="22"/>
        </w:rPr>
        <w:t xml:space="preserve"> от 23.03.2023 № 452/3, от 24.03.2023 № 467/3</w:t>
      </w:r>
      <w:r w:rsidR="00966D17">
        <w:rPr>
          <w:rFonts w:ascii="Times New Roman" w:hAnsi="Times New Roman" w:cs="Times New Roman"/>
          <w:szCs w:val="22"/>
        </w:rPr>
        <w:t>, от 15.06.2023 № 1180/6</w:t>
      </w:r>
      <w:r w:rsidR="005F68AC">
        <w:rPr>
          <w:rFonts w:ascii="Times New Roman" w:hAnsi="Times New Roman" w:cs="Times New Roman"/>
          <w:szCs w:val="22"/>
        </w:rPr>
        <w:t>, от 26.07.2023 № 1615/7</w:t>
      </w:r>
      <w:r w:rsidRPr="006E6761">
        <w:rPr>
          <w:rFonts w:ascii="Times New Roman" w:hAnsi="Times New Roman" w:cs="Times New Roman"/>
          <w:sz w:val="24"/>
          <w:szCs w:val="28"/>
        </w:rPr>
        <w:t>)</w:t>
      </w:r>
    </w:p>
    <w:p w14:paraId="1901F41E" w14:textId="77777777" w:rsidR="00752BC6" w:rsidRPr="002D6077" w:rsidRDefault="00752BC6" w:rsidP="00BF6221">
      <w:pPr>
        <w:pStyle w:val="ConsPlusNormal"/>
        <w:rPr>
          <w:rFonts w:ascii="Times New Roman" w:hAnsi="Times New Roman" w:cs="Times New Roman"/>
          <w:sz w:val="28"/>
          <w:szCs w:val="28"/>
        </w:rPr>
      </w:pPr>
    </w:p>
    <w:p w14:paraId="041D5D23" w14:textId="77777777" w:rsidR="00DD1F5F" w:rsidRPr="002D6077" w:rsidRDefault="00DD1F5F" w:rsidP="00BF6221">
      <w:pPr>
        <w:pStyle w:val="ConsPlusNormal"/>
        <w:rPr>
          <w:rFonts w:ascii="Times New Roman" w:hAnsi="Times New Roman" w:cs="Times New Roman"/>
          <w:sz w:val="28"/>
          <w:szCs w:val="28"/>
        </w:rPr>
      </w:pPr>
    </w:p>
    <w:p w14:paraId="758ACBF9" w14:textId="77777777" w:rsidR="00DD1F5F" w:rsidRPr="002D6077" w:rsidRDefault="00DD1F5F" w:rsidP="00BF6221">
      <w:pPr>
        <w:pStyle w:val="ConsPlusNormal"/>
        <w:rPr>
          <w:rFonts w:ascii="Times New Roman" w:hAnsi="Times New Roman" w:cs="Times New Roman"/>
          <w:sz w:val="28"/>
          <w:szCs w:val="28"/>
        </w:rPr>
      </w:pPr>
    </w:p>
    <w:p w14:paraId="1CA468E5" w14:textId="77777777" w:rsidR="00DD1F5F" w:rsidRPr="002D6077" w:rsidRDefault="00DD1F5F" w:rsidP="00BF6221">
      <w:pPr>
        <w:pStyle w:val="ConsPlusNormal"/>
        <w:rPr>
          <w:rFonts w:ascii="Times New Roman" w:hAnsi="Times New Roman" w:cs="Times New Roman"/>
          <w:sz w:val="28"/>
          <w:szCs w:val="28"/>
        </w:rPr>
      </w:pPr>
    </w:p>
    <w:p w14:paraId="6C5FE5E7" w14:textId="77777777" w:rsidR="00DD1F5F" w:rsidRPr="002D6077" w:rsidRDefault="00DD1F5F" w:rsidP="00BF6221">
      <w:pPr>
        <w:pStyle w:val="ConsPlusNormal"/>
        <w:rPr>
          <w:rFonts w:ascii="Times New Roman" w:hAnsi="Times New Roman" w:cs="Times New Roman"/>
          <w:sz w:val="28"/>
          <w:szCs w:val="28"/>
        </w:rPr>
      </w:pPr>
      <w:bookmarkStart w:id="0" w:name="_GoBack"/>
      <w:bookmarkEnd w:id="0"/>
    </w:p>
    <w:p w14:paraId="3603B978" w14:textId="77777777" w:rsidR="00DD1F5F" w:rsidRPr="002D6077" w:rsidRDefault="00DD1F5F" w:rsidP="00BF6221">
      <w:pPr>
        <w:pStyle w:val="ConsPlusNormal"/>
        <w:rPr>
          <w:rFonts w:ascii="Times New Roman" w:hAnsi="Times New Roman" w:cs="Times New Roman"/>
          <w:sz w:val="28"/>
          <w:szCs w:val="28"/>
        </w:rPr>
      </w:pPr>
    </w:p>
    <w:p w14:paraId="47EEEF75" w14:textId="77777777" w:rsidR="00DD1F5F" w:rsidRPr="002D6077" w:rsidRDefault="00DD1F5F" w:rsidP="00BF6221">
      <w:pPr>
        <w:pStyle w:val="ConsPlusNormal"/>
        <w:rPr>
          <w:rFonts w:ascii="Times New Roman" w:hAnsi="Times New Roman" w:cs="Times New Roman"/>
          <w:b/>
          <w:sz w:val="28"/>
          <w:szCs w:val="28"/>
        </w:rPr>
      </w:pPr>
    </w:p>
    <w:p w14:paraId="7AFEE3A2" w14:textId="77777777" w:rsidR="00752BC6" w:rsidRPr="002D6077" w:rsidRDefault="00752BC6" w:rsidP="00BF6221">
      <w:pPr>
        <w:pStyle w:val="ConsPlusNormal"/>
        <w:rPr>
          <w:rFonts w:ascii="Times New Roman" w:hAnsi="Times New Roman" w:cs="Times New Roman"/>
          <w:b/>
          <w:sz w:val="28"/>
          <w:szCs w:val="28"/>
        </w:rPr>
      </w:pPr>
    </w:p>
    <w:p w14:paraId="1F6FBBA9" w14:textId="77777777" w:rsidR="00752BC6" w:rsidRPr="002D6077" w:rsidRDefault="00752BC6" w:rsidP="00BF6221">
      <w:pPr>
        <w:pStyle w:val="ConsPlusNormal"/>
        <w:jc w:val="center"/>
        <w:rPr>
          <w:rFonts w:ascii="Times New Roman" w:hAnsi="Times New Roman" w:cs="Times New Roman"/>
          <w:b/>
          <w:sz w:val="28"/>
          <w:szCs w:val="28"/>
        </w:rPr>
      </w:pPr>
    </w:p>
    <w:p w14:paraId="1C7EF4F9" w14:textId="739E944A"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 xml:space="preserve">Муниципальная программа городского округа Красногорск </w:t>
      </w:r>
      <w:r w:rsidR="00F11FD7" w:rsidRPr="002D6077">
        <w:rPr>
          <w:rFonts w:ascii="Times New Roman" w:hAnsi="Times New Roman" w:cs="Times New Roman"/>
          <w:b/>
          <w:sz w:val="28"/>
          <w:szCs w:val="28"/>
        </w:rPr>
        <w:t>Московской области</w:t>
      </w:r>
    </w:p>
    <w:p w14:paraId="7F20909F" w14:textId="40FE0443" w:rsidR="00F11FD7" w:rsidRPr="002D6077" w:rsidRDefault="0026388A"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w:t>
      </w:r>
      <w:r w:rsidR="00302A99" w:rsidRPr="002D6077">
        <w:rPr>
          <w:rFonts w:ascii="Times New Roman" w:hAnsi="Times New Roman" w:cs="Times New Roman"/>
          <w:b/>
          <w:sz w:val="28"/>
          <w:szCs w:val="28"/>
        </w:rPr>
        <w:t>Безопасность и обеспечение безопасности жизнедеятельности населения</w:t>
      </w:r>
      <w:r w:rsidR="00DD44D6" w:rsidRPr="002D6077">
        <w:rPr>
          <w:rFonts w:ascii="Times New Roman" w:hAnsi="Times New Roman" w:cs="Times New Roman"/>
          <w:b/>
          <w:sz w:val="28"/>
          <w:szCs w:val="28"/>
        </w:rPr>
        <w:t>»</w:t>
      </w:r>
    </w:p>
    <w:p w14:paraId="4D88BF3C" w14:textId="14A45369" w:rsidR="00752BC6" w:rsidRPr="002D6077" w:rsidRDefault="00DD44D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на 2023-2027</w:t>
      </w:r>
      <w:r w:rsidR="00752BC6" w:rsidRPr="002D6077">
        <w:rPr>
          <w:rFonts w:ascii="Times New Roman" w:hAnsi="Times New Roman" w:cs="Times New Roman"/>
          <w:b/>
          <w:sz w:val="28"/>
          <w:szCs w:val="28"/>
        </w:rPr>
        <w:t xml:space="preserve"> годы </w:t>
      </w:r>
    </w:p>
    <w:p w14:paraId="121D4547" w14:textId="77777777" w:rsidR="00752BC6" w:rsidRPr="002D6077" w:rsidRDefault="00752BC6" w:rsidP="00BF6221">
      <w:pPr>
        <w:pStyle w:val="ConsPlusNormal"/>
        <w:jc w:val="center"/>
        <w:rPr>
          <w:rFonts w:ascii="Times New Roman" w:hAnsi="Times New Roman" w:cs="Times New Roman"/>
          <w:b/>
          <w:sz w:val="28"/>
          <w:szCs w:val="28"/>
        </w:rPr>
      </w:pPr>
    </w:p>
    <w:p w14:paraId="533C3593" w14:textId="77777777" w:rsidR="00752BC6" w:rsidRPr="002D6077" w:rsidRDefault="00752BC6" w:rsidP="00BF6221">
      <w:pPr>
        <w:pStyle w:val="ConsPlusNormal"/>
        <w:rPr>
          <w:rFonts w:ascii="Times New Roman" w:hAnsi="Times New Roman" w:cs="Times New Roman"/>
          <w:b/>
          <w:sz w:val="28"/>
          <w:szCs w:val="28"/>
        </w:rPr>
      </w:pPr>
    </w:p>
    <w:p w14:paraId="47E0392B" w14:textId="2112848F" w:rsidR="00752BC6" w:rsidRPr="002D6077" w:rsidRDefault="00752BC6" w:rsidP="00BF6221">
      <w:pPr>
        <w:pStyle w:val="ConsPlusNormal"/>
        <w:rPr>
          <w:rFonts w:ascii="Times New Roman" w:hAnsi="Times New Roman" w:cs="Times New Roman"/>
          <w:b/>
          <w:sz w:val="28"/>
          <w:szCs w:val="28"/>
        </w:rPr>
      </w:pPr>
    </w:p>
    <w:p w14:paraId="5E741DBE" w14:textId="27A5D9EB" w:rsidR="00F11FD7" w:rsidRPr="002D6077" w:rsidRDefault="00F11FD7" w:rsidP="00BF6221">
      <w:pPr>
        <w:pStyle w:val="ConsPlusNormal"/>
        <w:rPr>
          <w:rFonts w:ascii="Times New Roman" w:hAnsi="Times New Roman" w:cs="Times New Roman"/>
          <w:b/>
          <w:sz w:val="28"/>
          <w:szCs w:val="28"/>
        </w:rPr>
      </w:pPr>
    </w:p>
    <w:p w14:paraId="20A5C252" w14:textId="121C953D" w:rsidR="00F11FD7" w:rsidRPr="002D6077" w:rsidRDefault="00F11FD7" w:rsidP="00BF6221">
      <w:pPr>
        <w:pStyle w:val="ConsPlusNormal"/>
        <w:rPr>
          <w:rFonts w:ascii="Times New Roman" w:hAnsi="Times New Roman" w:cs="Times New Roman"/>
          <w:b/>
          <w:sz w:val="28"/>
          <w:szCs w:val="28"/>
        </w:rPr>
      </w:pPr>
    </w:p>
    <w:p w14:paraId="1232011D" w14:textId="23616CAF" w:rsidR="00F11FD7" w:rsidRPr="002D6077" w:rsidRDefault="00F11FD7" w:rsidP="00BF6221">
      <w:pPr>
        <w:pStyle w:val="ConsPlusNormal"/>
        <w:rPr>
          <w:rFonts w:ascii="Times New Roman" w:hAnsi="Times New Roman" w:cs="Times New Roman"/>
          <w:b/>
          <w:sz w:val="28"/>
          <w:szCs w:val="28"/>
        </w:rPr>
      </w:pPr>
    </w:p>
    <w:p w14:paraId="6B93436C" w14:textId="77777777" w:rsidR="00F11FD7" w:rsidRPr="002D6077" w:rsidRDefault="00F11FD7" w:rsidP="00BF6221">
      <w:pPr>
        <w:pStyle w:val="ConsPlusNormal"/>
        <w:rPr>
          <w:rFonts w:ascii="Times New Roman" w:hAnsi="Times New Roman" w:cs="Times New Roman"/>
          <w:b/>
          <w:sz w:val="28"/>
          <w:szCs w:val="28"/>
        </w:rPr>
      </w:pPr>
    </w:p>
    <w:p w14:paraId="02D20322" w14:textId="77777777" w:rsidR="00F11FD7" w:rsidRPr="002D6077" w:rsidRDefault="00F11FD7" w:rsidP="00BF6221">
      <w:pPr>
        <w:pStyle w:val="ConsPlusNormal"/>
        <w:jc w:val="center"/>
        <w:rPr>
          <w:rFonts w:ascii="Times New Roman" w:hAnsi="Times New Roman" w:cs="Times New Roman"/>
          <w:b/>
          <w:sz w:val="28"/>
          <w:szCs w:val="28"/>
        </w:rPr>
      </w:pPr>
    </w:p>
    <w:p w14:paraId="5083C819" w14:textId="77777777"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Красногорск</w:t>
      </w:r>
    </w:p>
    <w:p w14:paraId="1F1B841A" w14:textId="137BC4E4" w:rsidR="00752BC6" w:rsidRPr="002D6077" w:rsidRDefault="00752BC6" w:rsidP="00DC5B84">
      <w:pPr>
        <w:pStyle w:val="ConsPlusNormal"/>
        <w:jc w:val="center"/>
        <w:rPr>
          <w:rFonts w:ascii="Times New Roman" w:hAnsi="Times New Roman" w:cs="Times New Roman"/>
          <w:b/>
          <w:i/>
          <w:sz w:val="28"/>
          <w:szCs w:val="28"/>
        </w:rPr>
      </w:pPr>
      <w:r w:rsidRPr="002D6077">
        <w:rPr>
          <w:rFonts w:ascii="Times New Roman" w:hAnsi="Times New Roman" w:cs="Times New Roman"/>
          <w:b/>
          <w:sz w:val="28"/>
          <w:szCs w:val="28"/>
        </w:rPr>
        <w:t>20</w:t>
      </w:r>
      <w:r w:rsidR="0026388A" w:rsidRPr="002D6077">
        <w:rPr>
          <w:rFonts w:ascii="Times New Roman" w:hAnsi="Times New Roman" w:cs="Times New Roman"/>
          <w:b/>
          <w:sz w:val="28"/>
          <w:szCs w:val="28"/>
        </w:rPr>
        <w:t>2</w:t>
      </w:r>
      <w:r w:rsidR="00F4514F" w:rsidRPr="002D6077">
        <w:rPr>
          <w:rFonts w:ascii="Times New Roman" w:hAnsi="Times New Roman" w:cs="Times New Roman"/>
          <w:b/>
          <w:sz w:val="28"/>
          <w:szCs w:val="28"/>
        </w:rPr>
        <w:t>2</w:t>
      </w:r>
      <w:r w:rsidRPr="002D6077">
        <w:rPr>
          <w:rFonts w:ascii="Times New Roman" w:hAnsi="Times New Roman" w:cs="Times New Roman"/>
          <w:sz w:val="28"/>
          <w:szCs w:val="28"/>
        </w:rPr>
        <w:br w:type="page"/>
      </w:r>
    </w:p>
    <w:p w14:paraId="774E515E" w14:textId="77777777" w:rsidR="00601108" w:rsidRPr="002D6077" w:rsidRDefault="00601108" w:rsidP="00601108">
      <w:pPr>
        <w:jc w:val="center"/>
        <w:rPr>
          <w:rFonts w:cs="Times New Roman"/>
          <w:b/>
          <w:szCs w:val="28"/>
        </w:rPr>
      </w:pPr>
      <w:r w:rsidRPr="002D6077">
        <w:rPr>
          <w:rFonts w:cs="Times New Roman"/>
          <w:b/>
          <w:szCs w:val="28"/>
        </w:rPr>
        <w:lastRenderedPageBreak/>
        <w:t xml:space="preserve">1. Паспорт муниципальной программы городского округа Красногорск Московской области </w:t>
      </w:r>
    </w:p>
    <w:p w14:paraId="12946D2D" w14:textId="33D535EF" w:rsidR="00601108" w:rsidRPr="002D6077" w:rsidRDefault="00601108" w:rsidP="00601108">
      <w:pPr>
        <w:jc w:val="center"/>
        <w:rPr>
          <w:rFonts w:cs="Times New Roman"/>
          <w:b/>
          <w:szCs w:val="28"/>
        </w:rPr>
      </w:pPr>
      <w:r w:rsidRPr="002D6077">
        <w:rPr>
          <w:rFonts w:cs="Times New Roman"/>
          <w:b/>
          <w:szCs w:val="28"/>
        </w:rPr>
        <w:t xml:space="preserve">«Безопасность и обеспечение безопасности жизнедеятельности населения» </w:t>
      </w:r>
    </w:p>
    <w:p w14:paraId="632D0BB9" w14:textId="77777777" w:rsidR="00601108" w:rsidRPr="002D6077" w:rsidRDefault="00601108" w:rsidP="00601108">
      <w:pPr>
        <w:jc w:val="center"/>
        <w:rPr>
          <w:rFonts w:cs="Times New Roman"/>
          <w:sz w:val="18"/>
          <w:szCs w:val="18"/>
        </w:rPr>
      </w:pP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1701"/>
        <w:gridCol w:w="1559"/>
        <w:gridCol w:w="1559"/>
        <w:gridCol w:w="1559"/>
        <w:gridCol w:w="1560"/>
        <w:gridCol w:w="1595"/>
        <w:gridCol w:w="10"/>
        <w:gridCol w:w="6"/>
      </w:tblGrid>
      <w:tr w:rsidR="00601108" w:rsidRPr="002D6077" w14:paraId="6E000C27" w14:textId="77777777" w:rsidTr="005E6DBD">
        <w:trPr>
          <w:gridAfter w:val="2"/>
          <w:wAfter w:w="16" w:type="dxa"/>
          <w:trHeight w:val="161"/>
          <w:jc w:val="center"/>
        </w:trPr>
        <w:tc>
          <w:tcPr>
            <w:tcW w:w="5524" w:type="dxa"/>
          </w:tcPr>
          <w:p w14:paraId="522790C6"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Координатор муниципальной программы</w:t>
            </w:r>
          </w:p>
        </w:tc>
        <w:tc>
          <w:tcPr>
            <w:tcW w:w="9533" w:type="dxa"/>
            <w:gridSpan w:val="6"/>
          </w:tcPr>
          <w:p w14:paraId="52E9CA3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Заместитель главы администрации городского округа Красногорск Бутенко А.В.</w:t>
            </w:r>
          </w:p>
        </w:tc>
      </w:tr>
      <w:tr w:rsidR="00601108" w:rsidRPr="002D6077" w14:paraId="7C9F6892" w14:textId="77777777" w:rsidTr="005E6DBD">
        <w:trPr>
          <w:gridAfter w:val="2"/>
          <w:wAfter w:w="16" w:type="dxa"/>
          <w:trHeight w:val="239"/>
          <w:jc w:val="center"/>
        </w:trPr>
        <w:tc>
          <w:tcPr>
            <w:tcW w:w="5524" w:type="dxa"/>
          </w:tcPr>
          <w:p w14:paraId="12DF2264"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Муниципальный заказчик программы</w:t>
            </w:r>
          </w:p>
        </w:tc>
        <w:tc>
          <w:tcPr>
            <w:tcW w:w="9533" w:type="dxa"/>
            <w:gridSpan w:val="6"/>
          </w:tcPr>
          <w:p w14:paraId="1537114D"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1ECC32A6" w14:textId="77777777" w:rsidTr="0099127D">
        <w:trPr>
          <w:gridAfter w:val="2"/>
          <w:wAfter w:w="16" w:type="dxa"/>
          <w:trHeight w:val="254"/>
          <w:jc w:val="center"/>
        </w:trPr>
        <w:tc>
          <w:tcPr>
            <w:tcW w:w="5524" w:type="dxa"/>
            <w:vMerge w:val="restart"/>
          </w:tcPr>
          <w:p w14:paraId="0A7BB2B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Цели муниципальной программы</w:t>
            </w:r>
          </w:p>
        </w:tc>
        <w:tc>
          <w:tcPr>
            <w:tcW w:w="9533" w:type="dxa"/>
            <w:gridSpan w:val="6"/>
          </w:tcPr>
          <w:p w14:paraId="4682B0FA"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1. 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 </w:t>
            </w:r>
          </w:p>
        </w:tc>
      </w:tr>
      <w:tr w:rsidR="00601108" w:rsidRPr="002D6077" w14:paraId="513AF0FC" w14:textId="77777777" w:rsidTr="0099127D">
        <w:trPr>
          <w:gridAfter w:val="2"/>
          <w:wAfter w:w="16" w:type="dxa"/>
          <w:trHeight w:val="254"/>
          <w:jc w:val="center"/>
        </w:trPr>
        <w:tc>
          <w:tcPr>
            <w:tcW w:w="5524" w:type="dxa"/>
            <w:vMerge/>
          </w:tcPr>
          <w:p w14:paraId="1ABFDD41"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D97BD0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601108" w:rsidRPr="002D6077" w14:paraId="7DF34BDD" w14:textId="77777777" w:rsidTr="0099127D">
        <w:trPr>
          <w:gridAfter w:val="2"/>
          <w:wAfter w:w="16" w:type="dxa"/>
          <w:trHeight w:val="254"/>
          <w:jc w:val="center"/>
        </w:trPr>
        <w:tc>
          <w:tcPr>
            <w:tcW w:w="5524" w:type="dxa"/>
            <w:vMerge/>
          </w:tcPr>
          <w:p w14:paraId="5D3BC5AB"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91B0DF5" w14:textId="77777777" w:rsidR="00601108" w:rsidRPr="002D6077" w:rsidRDefault="00601108" w:rsidP="0099127D">
            <w:pPr>
              <w:shd w:val="clear" w:color="auto" w:fill="FFFFFF"/>
              <w:spacing w:after="150"/>
              <w:jc w:val="both"/>
              <w:rPr>
                <w:rFonts w:eastAsia="Times New Roman" w:cs="Times New Roman"/>
                <w:sz w:val="24"/>
                <w:szCs w:val="24"/>
                <w:lang w:eastAsia="ru-RU"/>
              </w:rPr>
            </w:pPr>
            <w:r w:rsidRPr="002D6077">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601108" w:rsidRPr="002D6077" w14:paraId="33B5C23E" w14:textId="77777777" w:rsidTr="0099127D">
        <w:trPr>
          <w:gridAfter w:val="2"/>
          <w:wAfter w:w="16" w:type="dxa"/>
          <w:trHeight w:val="254"/>
          <w:jc w:val="center"/>
        </w:trPr>
        <w:tc>
          <w:tcPr>
            <w:tcW w:w="5524" w:type="dxa"/>
            <w:vMerge/>
          </w:tcPr>
          <w:p w14:paraId="79B251A5"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8F32A97"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4. Повышение готовности к осуществлению мероприятий по гражданской обороне</w:t>
            </w:r>
          </w:p>
        </w:tc>
      </w:tr>
      <w:tr w:rsidR="00601108" w:rsidRPr="002D6077" w14:paraId="26EA2A15" w14:textId="77777777" w:rsidTr="0099127D">
        <w:trPr>
          <w:gridAfter w:val="2"/>
          <w:wAfter w:w="16" w:type="dxa"/>
          <w:trHeight w:val="254"/>
          <w:jc w:val="center"/>
        </w:trPr>
        <w:tc>
          <w:tcPr>
            <w:tcW w:w="5524" w:type="dxa"/>
            <w:vMerge/>
          </w:tcPr>
          <w:p w14:paraId="5EE980C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3EFDBA8B"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5. Повышение пожарной защищенности населения округа</w:t>
            </w:r>
          </w:p>
        </w:tc>
      </w:tr>
      <w:tr w:rsidR="00601108" w:rsidRPr="002D6077" w14:paraId="565CA10F" w14:textId="77777777" w:rsidTr="0099127D">
        <w:trPr>
          <w:gridAfter w:val="2"/>
          <w:wAfter w:w="16" w:type="dxa"/>
          <w:trHeight w:val="254"/>
          <w:jc w:val="center"/>
        </w:trPr>
        <w:tc>
          <w:tcPr>
            <w:tcW w:w="5524" w:type="dxa"/>
            <w:vMerge/>
          </w:tcPr>
          <w:p w14:paraId="005D3B5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3B9B4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601108" w:rsidRPr="002D6077" w14:paraId="0FD2CB47" w14:textId="77777777" w:rsidTr="0099127D">
        <w:trPr>
          <w:gridAfter w:val="2"/>
          <w:wAfter w:w="16" w:type="dxa"/>
          <w:trHeight w:val="46"/>
          <w:jc w:val="center"/>
        </w:trPr>
        <w:tc>
          <w:tcPr>
            <w:tcW w:w="5524" w:type="dxa"/>
          </w:tcPr>
          <w:p w14:paraId="3A9BA0AF"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Перечень подпрограмм</w:t>
            </w:r>
          </w:p>
        </w:tc>
        <w:tc>
          <w:tcPr>
            <w:tcW w:w="9533" w:type="dxa"/>
            <w:gridSpan w:val="6"/>
          </w:tcPr>
          <w:p w14:paraId="7F703CA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Муниципальные заказчики подпрограмм</w:t>
            </w:r>
          </w:p>
        </w:tc>
      </w:tr>
      <w:tr w:rsidR="00601108" w:rsidRPr="002D6077" w14:paraId="7F6BD283" w14:textId="77777777" w:rsidTr="0099127D">
        <w:trPr>
          <w:gridAfter w:val="2"/>
          <w:wAfter w:w="16" w:type="dxa"/>
          <w:trHeight w:val="20"/>
          <w:jc w:val="center"/>
        </w:trPr>
        <w:tc>
          <w:tcPr>
            <w:tcW w:w="5524" w:type="dxa"/>
          </w:tcPr>
          <w:p w14:paraId="24CD0DB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1.</w:t>
            </w:r>
            <w:r w:rsidRPr="002D6077">
              <w:rPr>
                <w:rFonts w:ascii="Times New Roman" w:hAnsi="Times New Roman" w:cs="Times New Roman"/>
              </w:rPr>
              <w:t xml:space="preserve"> </w:t>
            </w:r>
            <w:r w:rsidRPr="002D6077">
              <w:rPr>
                <w:rFonts w:ascii="Times New Roman" w:hAnsi="Times New Roman" w:cs="Times New Roman"/>
                <w:sz w:val="24"/>
                <w:szCs w:val="24"/>
              </w:rPr>
              <w:t>Профилактика преступлений и иных правонарушений</w:t>
            </w:r>
          </w:p>
        </w:tc>
        <w:tc>
          <w:tcPr>
            <w:tcW w:w="9533" w:type="dxa"/>
            <w:gridSpan w:val="6"/>
          </w:tcPr>
          <w:p w14:paraId="6994757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75F6334A" w14:textId="77777777" w:rsidTr="0099127D">
        <w:trPr>
          <w:gridAfter w:val="2"/>
          <w:wAfter w:w="16" w:type="dxa"/>
          <w:trHeight w:val="20"/>
          <w:jc w:val="center"/>
        </w:trPr>
        <w:tc>
          <w:tcPr>
            <w:tcW w:w="5524" w:type="dxa"/>
          </w:tcPr>
          <w:p w14:paraId="6677DBD5" w14:textId="29DE58EF"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2.</w:t>
            </w:r>
            <w:r w:rsidRPr="002D6077">
              <w:rPr>
                <w:rFonts w:ascii="Times New Roman" w:hAnsi="Times New Roman" w:cs="Times New Roman"/>
              </w:rPr>
              <w:t xml:space="preserve"> </w:t>
            </w:r>
            <w:r w:rsidRPr="002D6077">
              <w:rPr>
                <w:rFonts w:ascii="Times New Roman" w:hAnsi="Times New Roman" w:cs="Times New Roman"/>
                <w:sz w:val="24"/>
                <w:szCs w:val="24"/>
              </w:rPr>
              <w:t xml:space="preserve">Обеспечение мероприятий по защите населения и территорий от чрезвычайных </w:t>
            </w:r>
            <w:r w:rsidRPr="004C1FD9">
              <w:rPr>
                <w:rFonts w:ascii="Times New Roman" w:hAnsi="Times New Roman" w:cs="Times New Roman"/>
                <w:sz w:val="24"/>
                <w:szCs w:val="24"/>
              </w:rPr>
              <w:t>ситуаций</w:t>
            </w:r>
            <w:r w:rsidR="00E64491" w:rsidRPr="004C1FD9">
              <w:rPr>
                <w:rFonts w:ascii="Times New Roman" w:hAnsi="Times New Roman" w:cs="Times New Roman"/>
                <w:sz w:val="24"/>
                <w:szCs w:val="24"/>
              </w:rPr>
              <w:t xml:space="preserve"> </w:t>
            </w:r>
            <w:r w:rsidR="00E64491" w:rsidRPr="004C1FD9">
              <w:rPr>
                <w:rFonts w:ascii="Times New Roman" w:hAnsi="Times New Roman" w:cs="Times New Roman"/>
                <w:szCs w:val="22"/>
              </w:rPr>
              <w:t>на территории муниципального образования Московской области</w:t>
            </w:r>
          </w:p>
        </w:tc>
        <w:tc>
          <w:tcPr>
            <w:tcW w:w="9533" w:type="dxa"/>
            <w:gridSpan w:val="6"/>
          </w:tcPr>
          <w:p w14:paraId="1F39581E"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6AB33779" w14:textId="77777777" w:rsidTr="0099127D">
        <w:trPr>
          <w:gridAfter w:val="2"/>
          <w:wAfter w:w="16" w:type="dxa"/>
          <w:trHeight w:val="20"/>
          <w:jc w:val="center"/>
        </w:trPr>
        <w:tc>
          <w:tcPr>
            <w:tcW w:w="5524" w:type="dxa"/>
          </w:tcPr>
          <w:p w14:paraId="011A872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3.</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9533" w:type="dxa"/>
            <w:gridSpan w:val="6"/>
          </w:tcPr>
          <w:p w14:paraId="71BFEB4F"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4ACD0888" w14:textId="77777777" w:rsidTr="0099127D">
        <w:trPr>
          <w:gridAfter w:val="2"/>
          <w:wAfter w:w="16" w:type="dxa"/>
          <w:trHeight w:val="20"/>
          <w:jc w:val="center"/>
        </w:trPr>
        <w:tc>
          <w:tcPr>
            <w:tcW w:w="5524" w:type="dxa"/>
          </w:tcPr>
          <w:p w14:paraId="7864196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4.</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9533" w:type="dxa"/>
            <w:gridSpan w:val="6"/>
          </w:tcPr>
          <w:p w14:paraId="332FC60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6E59FEA3" w14:textId="77777777" w:rsidTr="0099127D">
        <w:trPr>
          <w:gridAfter w:val="2"/>
          <w:wAfter w:w="16" w:type="dxa"/>
          <w:trHeight w:val="20"/>
          <w:jc w:val="center"/>
        </w:trPr>
        <w:tc>
          <w:tcPr>
            <w:tcW w:w="5524" w:type="dxa"/>
          </w:tcPr>
          <w:p w14:paraId="36CD2B4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5.</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9533" w:type="dxa"/>
            <w:gridSpan w:val="6"/>
          </w:tcPr>
          <w:p w14:paraId="78018BB8"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75BAB130" w14:textId="77777777" w:rsidTr="0099127D">
        <w:trPr>
          <w:gridAfter w:val="2"/>
          <w:wAfter w:w="16" w:type="dxa"/>
          <w:trHeight w:val="20"/>
          <w:jc w:val="center"/>
        </w:trPr>
        <w:tc>
          <w:tcPr>
            <w:tcW w:w="5524" w:type="dxa"/>
          </w:tcPr>
          <w:p w14:paraId="0D8AA988"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6.</w:t>
            </w:r>
            <w:r w:rsidRPr="002D6077">
              <w:rPr>
                <w:rFonts w:ascii="Times New Roman" w:hAnsi="Times New Roman" w:cs="Times New Roman"/>
              </w:rPr>
              <w:t xml:space="preserve"> </w:t>
            </w:r>
            <w:r w:rsidRPr="002D6077">
              <w:rPr>
                <w:rFonts w:ascii="Times New Roman" w:hAnsi="Times New Roman" w:cs="Times New Roman"/>
                <w:sz w:val="24"/>
                <w:szCs w:val="24"/>
              </w:rPr>
              <w:t>Обеспечивающая подпрограмма</w:t>
            </w:r>
          </w:p>
        </w:tc>
        <w:tc>
          <w:tcPr>
            <w:tcW w:w="9533" w:type="dxa"/>
            <w:gridSpan w:val="6"/>
          </w:tcPr>
          <w:p w14:paraId="1B9672B1"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1229DAA8" w14:textId="77777777" w:rsidTr="0099127D">
        <w:trPr>
          <w:gridAfter w:val="2"/>
          <w:wAfter w:w="16" w:type="dxa"/>
          <w:trHeight w:val="43"/>
          <w:jc w:val="center"/>
        </w:trPr>
        <w:tc>
          <w:tcPr>
            <w:tcW w:w="5524" w:type="dxa"/>
            <w:vMerge w:val="restart"/>
          </w:tcPr>
          <w:p w14:paraId="162C63D2"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Краткая характеристика подпрограмм</w:t>
            </w:r>
          </w:p>
        </w:tc>
        <w:tc>
          <w:tcPr>
            <w:tcW w:w="9533" w:type="dxa"/>
            <w:gridSpan w:val="6"/>
          </w:tcPr>
          <w:p w14:paraId="3FFE19A0" w14:textId="77777777" w:rsidR="00601108" w:rsidRPr="002D6077" w:rsidRDefault="00601108" w:rsidP="0099127D">
            <w:pPr>
              <w:pStyle w:val="ConsPlusNormal"/>
              <w:tabs>
                <w:tab w:val="left" w:pos="363"/>
              </w:tabs>
              <w:jc w:val="both"/>
              <w:rPr>
                <w:rFonts w:ascii="Times New Roman" w:hAnsi="Times New Roman" w:cs="Times New Roman"/>
                <w:sz w:val="24"/>
                <w:szCs w:val="24"/>
              </w:rPr>
            </w:pPr>
            <w:r w:rsidRPr="002D6077">
              <w:rPr>
                <w:rFonts w:ascii="Times New Roman" w:hAnsi="Times New Roman" w:cs="Times New Roman"/>
              </w:rPr>
              <w:t>1. У</w:t>
            </w:r>
            <w:r w:rsidRPr="002D6077">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601108" w:rsidRPr="002D6077" w14:paraId="7FD41A8A" w14:textId="77777777" w:rsidTr="0099127D">
        <w:trPr>
          <w:gridAfter w:val="2"/>
          <w:wAfter w:w="16" w:type="dxa"/>
          <w:trHeight w:val="43"/>
          <w:jc w:val="center"/>
        </w:trPr>
        <w:tc>
          <w:tcPr>
            <w:tcW w:w="5524" w:type="dxa"/>
            <w:vMerge/>
          </w:tcPr>
          <w:p w14:paraId="6AB6161A"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667AD0B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14:paraId="10A4E9B3"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21A631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w:t>
            </w:r>
            <w:r w:rsidRPr="002D6077">
              <w:rPr>
                <w:rFonts w:ascii="Times New Roman" w:hAnsi="Times New Roman" w:cs="Times New Roman"/>
              </w:rPr>
              <w:t xml:space="preserve"> </w:t>
            </w:r>
            <w:r w:rsidRPr="002D6077">
              <w:rPr>
                <w:rFonts w:ascii="Times New Roman" w:hAnsi="Times New Roman" w:cs="Times New Roman"/>
                <w:sz w:val="24"/>
                <w:szCs w:val="24"/>
              </w:rPr>
              <w:t>резервов материальных ресурсов для ликвидации чрезвычайных ситуаций</w:t>
            </w:r>
          </w:p>
        </w:tc>
      </w:tr>
      <w:tr w:rsidR="00601108" w:rsidRPr="002D6077" w14:paraId="42E78574" w14:textId="77777777" w:rsidTr="0099127D">
        <w:trPr>
          <w:gridAfter w:val="2"/>
          <w:wAfter w:w="16" w:type="dxa"/>
          <w:trHeight w:val="43"/>
          <w:jc w:val="center"/>
        </w:trPr>
        <w:tc>
          <w:tcPr>
            <w:tcW w:w="5524" w:type="dxa"/>
            <w:vMerge/>
          </w:tcPr>
          <w:p w14:paraId="070B1AD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0127E81"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08BFC1E"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14:paraId="45540242"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601108" w:rsidRPr="002D6077" w14:paraId="5FD1DF96" w14:textId="77777777" w:rsidTr="0099127D">
        <w:trPr>
          <w:gridAfter w:val="2"/>
          <w:wAfter w:w="16" w:type="dxa"/>
          <w:trHeight w:val="43"/>
          <w:jc w:val="center"/>
        </w:trPr>
        <w:tc>
          <w:tcPr>
            <w:tcW w:w="5524" w:type="dxa"/>
            <w:vMerge/>
          </w:tcPr>
          <w:p w14:paraId="46F7870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2105351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4.</w:t>
            </w:r>
            <w:r w:rsidRPr="002D6077">
              <w:rPr>
                <w:rFonts w:ascii="Times New Roman" w:hAnsi="Times New Roman" w:cs="Times New Roman"/>
              </w:rPr>
              <w:t xml:space="preserve"> </w:t>
            </w:r>
            <w:r w:rsidRPr="002D6077">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601108" w:rsidRPr="002D6077" w14:paraId="121D27C5" w14:textId="77777777" w:rsidTr="0099127D">
        <w:trPr>
          <w:gridAfter w:val="2"/>
          <w:wAfter w:w="16" w:type="dxa"/>
          <w:trHeight w:val="43"/>
          <w:jc w:val="center"/>
        </w:trPr>
        <w:tc>
          <w:tcPr>
            <w:tcW w:w="5524" w:type="dxa"/>
            <w:vMerge/>
          </w:tcPr>
          <w:p w14:paraId="117B547D"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364EE77"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w:t>
            </w:r>
            <w:r w:rsidRPr="002D6077">
              <w:rPr>
                <w:rFonts w:ascii="Times New Roman" w:hAnsi="Times New Roman" w:cs="Times New Roman"/>
                <w:sz w:val="24"/>
                <w:szCs w:val="24"/>
              </w:rPr>
              <w:lastRenderedPageBreak/>
              <w:t>водных объектах</w:t>
            </w:r>
          </w:p>
        </w:tc>
      </w:tr>
      <w:tr w:rsidR="00601108" w:rsidRPr="002D6077" w14:paraId="52464C40" w14:textId="77777777" w:rsidTr="0099127D">
        <w:trPr>
          <w:gridAfter w:val="2"/>
          <w:wAfter w:w="16" w:type="dxa"/>
          <w:trHeight w:val="43"/>
          <w:jc w:val="center"/>
        </w:trPr>
        <w:tc>
          <w:tcPr>
            <w:tcW w:w="5524" w:type="dxa"/>
            <w:vMerge/>
          </w:tcPr>
          <w:p w14:paraId="038B708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769D613" w14:textId="6197A396" w:rsidR="00601108" w:rsidRPr="002D6077" w:rsidRDefault="00193405"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 </w:t>
            </w:r>
            <w:r w:rsidR="00601108" w:rsidRPr="002D6077">
              <w:rPr>
                <w:rFonts w:ascii="Times New Roman" w:hAnsi="Times New Roman" w:cs="Times New Roman"/>
                <w:sz w:val="24"/>
                <w:szCs w:val="24"/>
              </w:rPr>
              <w:t>6.</w:t>
            </w:r>
            <w:r w:rsidR="00601108" w:rsidRPr="002D6077">
              <w:rPr>
                <w:rFonts w:ascii="Times New Roman" w:hAnsi="Times New Roman" w:cs="Times New Roman"/>
              </w:rPr>
              <w:t xml:space="preserve"> </w:t>
            </w:r>
            <w:r w:rsidR="00601108" w:rsidRPr="002D6077">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601108" w:rsidRPr="002D6077" w14:paraId="0E3A318F" w14:textId="77777777" w:rsidTr="0098725F">
        <w:trPr>
          <w:jc w:val="center"/>
        </w:trPr>
        <w:tc>
          <w:tcPr>
            <w:tcW w:w="5524" w:type="dxa"/>
          </w:tcPr>
          <w:p w14:paraId="6DE819AD" w14:textId="77777777" w:rsidR="00601108" w:rsidRPr="002D6077" w:rsidRDefault="00601108" w:rsidP="0099127D">
            <w:pPr>
              <w:rPr>
                <w:rFonts w:cs="Times New Roman"/>
                <w:sz w:val="24"/>
                <w:szCs w:val="24"/>
              </w:rPr>
            </w:pPr>
            <w:r w:rsidRPr="002D6077">
              <w:rPr>
                <w:rFonts w:cs="Times New Roman"/>
                <w:sz w:val="24"/>
                <w:szCs w:val="24"/>
              </w:rPr>
              <w:t>Источники финансирования муниципальной программы, в том числе по годам реализации программы (тыс. руб.):</w:t>
            </w:r>
          </w:p>
        </w:tc>
        <w:tc>
          <w:tcPr>
            <w:tcW w:w="1701" w:type="dxa"/>
          </w:tcPr>
          <w:p w14:paraId="7C2DE74C" w14:textId="77777777" w:rsidR="00601108" w:rsidRPr="002D6077" w:rsidRDefault="00601108" w:rsidP="0098725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Всего</w:t>
            </w:r>
          </w:p>
        </w:tc>
        <w:tc>
          <w:tcPr>
            <w:tcW w:w="1559" w:type="dxa"/>
          </w:tcPr>
          <w:p w14:paraId="080F4CB8"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2023 год </w:t>
            </w:r>
          </w:p>
        </w:tc>
        <w:tc>
          <w:tcPr>
            <w:tcW w:w="1559" w:type="dxa"/>
          </w:tcPr>
          <w:p w14:paraId="4DFED6E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2024 год </w:t>
            </w:r>
          </w:p>
        </w:tc>
        <w:tc>
          <w:tcPr>
            <w:tcW w:w="1559" w:type="dxa"/>
          </w:tcPr>
          <w:p w14:paraId="4488491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2025 год </w:t>
            </w:r>
          </w:p>
        </w:tc>
        <w:tc>
          <w:tcPr>
            <w:tcW w:w="1560" w:type="dxa"/>
          </w:tcPr>
          <w:p w14:paraId="3B69E9E0"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год </w:t>
            </w:r>
          </w:p>
        </w:tc>
        <w:tc>
          <w:tcPr>
            <w:tcW w:w="1611" w:type="dxa"/>
            <w:gridSpan w:val="3"/>
          </w:tcPr>
          <w:p w14:paraId="693E1861"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2027 год</w:t>
            </w:r>
          </w:p>
        </w:tc>
      </w:tr>
      <w:tr w:rsidR="00C7365B" w:rsidRPr="002D6077" w14:paraId="56615CC0" w14:textId="77777777" w:rsidTr="0098725F">
        <w:trPr>
          <w:gridAfter w:val="1"/>
          <w:wAfter w:w="6" w:type="dxa"/>
          <w:jc w:val="center"/>
        </w:trPr>
        <w:tc>
          <w:tcPr>
            <w:tcW w:w="5524" w:type="dxa"/>
          </w:tcPr>
          <w:p w14:paraId="66018777" w14:textId="703025A9" w:rsidR="00C7365B" w:rsidRPr="002D6077" w:rsidRDefault="00C7365B"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федерального бюджета</w:t>
            </w:r>
          </w:p>
        </w:tc>
        <w:tc>
          <w:tcPr>
            <w:tcW w:w="1701" w:type="dxa"/>
          </w:tcPr>
          <w:p w14:paraId="63B6DD5C" w14:textId="0221C487"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7956F94C" w14:textId="647D1388"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18A6C183" w14:textId="2D6333D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505A7D74" w14:textId="51C9352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tcPr>
          <w:p w14:paraId="3A8BB431" w14:textId="2F099FF1"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tcPr>
          <w:p w14:paraId="1C8C889B" w14:textId="1F49BAE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7D8D3E68" w14:textId="77777777" w:rsidTr="003157CF">
        <w:trPr>
          <w:gridAfter w:val="1"/>
          <w:wAfter w:w="6" w:type="dxa"/>
          <w:jc w:val="center"/>
        </w:trPr>
        <w:tc>
          <w:tcPr>
            <w:tcW w:w="5524" w:type="dxa"/>
          </w:tcPr>
          <w:p w14:paraId="13012312" w14:textId="77777777" w:rsidR="0098725F" w:rsidRPr="002D6077" w:rsidRDefault="0098725F"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бюджета Московской области</w:t>
            </w:r>
          </w:p>
        </w:tc>
        <w:tc>
          <w:tcPr>
            <w:tcW w:w="1701" w:type="dxa"/>
            <w:shd w:val="clear" w:color="auto" w:fill="auto"/>
          </w:tcPr>
          <w:p w14:paraId="2DAB282E" w14:textId="3EC51367" w:rsidR="0098725F" w:rsidRPr="008047A8" w:rsidRDefault="0020320E" w:rsidP="0098725F">
            <w:pPr>
              <w:pStyle w:val="ConsPlusNormal"/>
              <w:jc w:val="center"/>
              <w:rPr>
                <w:rFonts w:ascii="Times New Roman" w:hAnsi="Times New Roman" w:cs="Times New Roman"/>
                <w:szCs w:val="24"/>
              </w:rPr>
            </w:pPr>
            <w:r>
              <w:rPr>
                <w:rFonts w:ascii="Times New Roman" w:hAnsi="Times New Roman" w:cs="Times New Roman"/>
                <w:szCs w:val="24"/>
              </w:rPr>
              <w:t>90945</w:t>
            </w:r>
            <w:r w:rsidR="00885513" w:rsidRPr="008047A8">
              <w:rPr>
                <w:rFonts w:ascii="Times New Roman" w:hAnsi="Times New Roman" w:cs="Times New Roman"/>
                <w:szCs w:val="24"/>
              </w:rPr>
              <w:t>,34254</w:t>
            </w:r>
          </w:p>
        </w:tc>
        <w:tc>
          <w:tcPr>
            <w:tcW w:w="1559" w:type="dxa"/>
            <w:shd w:val="clear" w:color="auto" w:fill="auto"/>
          </w:tcPr>
          <w:p w14:paraId="1A3140DC" w14:textId="42189D27" w:rsidR="0098725F" w:rsidRPr="008047A8" w:rsidRDefault="0020320E" w:rsidP="0020320E">
            <w:pPr>
              <w:pStyle w:val="ConsPlusNormal"/>
              <w:jc w:val="center"/>
              <w:rPr>
                <w:rFonts w:ascii="Times New Roman" w:hAnsi="Times New Roman" w:cs="Times New Roman"/>
                <w:szCs w:val="24"/>
              </w:rPr>
            </w:pPr>
            <w:r>
              <w:rPr>
                <w:rFonts w:ascii="Times New Roman" w:hAnsi="Times New Roman" w:cs="Times New Roman"/>
                <w:szCs w:val="24"/>
              </w:rPr>
              <w:t>43876</w:t>
            </w:r>
            <w:r w:rsidR="00885513" w:rsidRPr="008047A8">
              <w:rPr>
                <w:rFonts w:ascii="Times New Roman" w:hAnsi="Times New Roman" w:cs="Times New Roman"/>
                <w:szCs w:val="24"/>
              </w:rPr>
              <w:t>,34254</w:t>
            </w:r>
          </w:p>
        </w:tc>
        <w:tc>
          <w:tcPr>
            <w:tcW w:w="1559" w:type="dxa"/>
            <w:shd w:val="clear" w:color="auto" w:fill="auto"/>
          </w:tcPr>
          <w:p w14:paraId="6E91EAB9" w14:textId="7C066DF1"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37 640,00000</w:t>
            </w:r>
          </w:p>
        </w:tc>
        <w:tc>
          <w:tcPr>
            <w:tcW w:w="1559" w:type="dxa"/>
            <w:shd w:val="clear" w:color="auto" w:fill="auto"/>
          </w:tcPr>
          <w:p w14:paraId="6EE69AE3" w14:textId="1DB4BB1A"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c>
          <w:tcPr>
            <w:tcW w:w="1560" w:type="dxa"/>
          </w:tcPr>
          <w:p w14:paraId="1FD0F505" w14:textId="397A945C"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c>
          <w:tcPr>
            <w:tcW w:w="1605" w:type="dxa"/>
            <w:gridSpan w:val="2"/>
          </w:tcPr>
          <w:p w14:paraId="2E5492B7" w14:textId="2E9A64F1"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r>
      <w:tr w:rsidR="008C5F19" w:rsidRPr="002D6077" w14:paraId="27B6C3C2" w14:textId="77777777" w:rsidTr="0062640A">
        <w:trPr>
          <w:gridAfter w:val="1"/>
          <w:wAfter w:w="6" w:type="dxa"/>
          <w:jc w:val="center"/>
        </w:trPr>
        <w:tc>
          <w:tcPr>
            <w:tcW w:w="5524" w:type="dxa"/>
            <w:shd w:val="clear" w:color="auto" w:fill="auto"/>
          </w:tcPr>
          <w:p w14:paraId="2EA02A5F" w14:textId="77777777" w:rsidR="008C5F19" w:rsidRPr="002D6077" w:rsidRDefault="008C5F19" w:rsidP="008C5F19">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Средства бюджета </w:t>
            </w:r>
            <w:proofErr w:type="spellStart"/>
            <w:r w:rsidRPr="002D6077">
              <w:rPr>
                <w:rFonts w:ascii="Times New Roman" w:hAnsi="Times New Roman" w:cs="Times New Roman"/>
                <w:sz w:val="24"/>
                <w:szCs w:val="24"/>
              </w:rPr>
              <w:t>г.о</w:t>
            </w:r>
            <w:proofErr w:type="spellEnd"/>
            <w:r w:rsidRPr="002D6077">
              <w:rPr>
                <w:rFonts w:ascii="Times New Roman" w:hAnsi="Times New Roman" w:cs="Times New Roman"/>
                <w:sz w:val="24"/>
                <w:szCs w:val="24"/>
              </w:rPr>
              <w:t>. Красногорск</w:t>
            </w:r>
          </w:p>
          <w:p w14:paraId="51864B76" w14:textId="77777777" w:rsidR="008C5F19" w:rsidRPr="002D6077" w:rsidRDefault="008C5F19" w:rsidP="008C5F19">
            <w:pPr>
              <w:pStyle w:val="ConsPlusNormal"/>
              <w:rPr>
                <w:rFonts w:ascii="Times New Roman" w:hAnsi="Times New Roman" w:cs="Times New Roman"/>
                <w:sz w:val="24"/>
                <w:szCs w:val="24"/>
              </w:rPr>
            </w:pPr>
            <w:r w:rsidRPr="002D6077">
              <w:rPr>
                <w:rFonts w:ascii="Times New Roman" w:hAnsi="Times New Roman" w:cs="Times New Roman"/>
                <w:sz w:val="24"/>
                <w:szCs w:val="24"/>
              </w:rPr>
              <w:t>Московской области</w:t>
            </w:r>
          </w:p>
        </w:tc>
        <w:tc>
          <w:tcPr>
            <w:tcW w:w="1701" w:type="dxa"/>
            <w:shd w:val="clear" w:color="auto" w:fill="auto"/>
          </w:tcPr>
          <w:p w14:paraId="2809DC9D" w14:textId="66555FF7" w:rsidR="008C5F19" w:rsidRPr="004C1FD9" w:rsidRDefault="003157CF" w:rsidP="00F81346">
            <w:pPr>
              <w:pStyle w:val="ConsPlusNormal"/>
              <w:jc w:val="center"/>
              <w:rPr>
                <w:rFonts w:ascii="Times New Roman" w:hAnsi="Times New Roman" w:cs="Times New Roman"/>
                <w:szCs w:val="24"/>
              </w:rPr>
            </w:pPr>
            <w:r>
              <w:rPr>
                <w:rFonts w:ascii="Times New Roman" w:hAnsi="Times New Roman" w:cs="Times New Roman"/>
                <w:szCs w:val="24"/>
              </w:rPr>
              <w:t>1 638 775</w:t>
            </w:r>
            <w:r w:rsidR="004C1FD9">
              <w:rPr>
                <w:rFonts w:ascii="Times New Roman" w:hAnsi="Times New Roman" w:cs="Times New Roman"/>
                <w:szCs w:val="24"/>
              </w:rPr>
              <w:t>,88000</w:t>
            </w:r>
            <w:r w:rsidR="0092797E">
              <w:rPr>
                <w:rFonts w:ascii="Times New Roman" w:hAnsi="Times New Roman" w:cs="Times New Roman"/>
                <w:szCs w:val="24"/>
              </w:rPr>
              <w:t xml:space="preserve"> </w:t>
            </w:r>
          </w:p>
        </w:tc>
        <w:tc>
          <w:tcPr>
            <w:tcW w:w="1559" w:type="dxa"/>
            <w:shd w:val="clear" w:color="auto" w:fill="auto"/>
          </w:tcPr>
          <w:p w14:paraId="1D613859" w14:textId="38A30727" w:rsidR="008C5F19" w:rsidRPr="008047A8" w:rsidRDefault="003157CF" w:rsidP="003157CF">
            <w:pPr>
              <w:pStyle w:val="ConsPlusNormal"/>
              <w:jc w:val="center"/>
              <w:rPr>
                <w:rFonts w:ascii="Times New Roman" w:hAnsi="Times New Roman" w:cs="Times New Roman"/>
                <w:szCs w:val="24"/>
              </w:rPr>
            </w:pPr>
            <w:r>
              <w:rPr>
                <w:rFonts w:ascii="Times New Roman" w:hAnsi="Times New Roman" w:cs="Times New Roman"/>
                <w:szCs w:val="24"/>
              </w:rPr>
              <w:t>320 308</w:t>
            </w:r>
            <w:r w:rsidR="004C1FD9">
              <w:rPr>
                <w:rFonts w:ascii="Times New Roman" w:hAnsi="Times New Roman" w:cs="Times New Roman"/>
                <w:szCs w:val="24"/>
              </w:rPr>
              <w:t>,</w:t>
            </w:r>
            <w:r>
              <w:rPr>
                <w:rFonts w:ascii="Times New Roman" w:hAnsi="Times New Roman" w:cs="Times New Roman"/>
                <w:szCs w:val="24"/>
              </w:rPr>
              <w:t>8</w:t>
            </w:r>
            <w:r w:rsidR="004C1FD9">
              <w:rPr>
                <w:rFonts w:ascii="Times New Roman" w:hAnsi="Times New Roman" w:cs="Times New Roman"/>
                <w:szCs w:val="24"/>
              </w:rPr>
              <w:t>8000</w:t>
            </w:r>
            <w:r w:rsidR="0092797E">
              <w:rPr>
                <w:rFonts w:ascii="Times New Roman" w:hAnsi="Times New Roman" w:cs="Times New Roman"/>
                <w:szCs w:val="24"/>
              </w:rPr>
              <w:t xml:space="preserve"> </w:t>
            </w:r>
          </w:p>
        </w:tc>
        <w:tc>
          <w:tcPr>
            <w:tcW w:w="1559" w:type="dxa"/>
            <w:shd w:val="clear" w:color="auto" w:fill="auto"/>
          </w:tcPr>
          <w:p w14:paraId="35BB627C" w14:textId="788620DC" w:rsidR="008C5F19" w:rsidRPr="002D6077" w:rsidRDefault="008C5F19" w:rsidP="00F81346">
            <w:pPr>
              <w:pStyle w:val="ConsPlusNormal"/>
              <w:jc w:val="center"/>
              <w:rPr>
                <w:rFonts w:ascii="Times New Roman" w:hAnsi="Times New Roman" w:cs="Times New Roman"/>
                <w:szCs w:val="24"/>
              </w:rPr>
            </w:pPr>
            <w:r w:rsidRPr="002D6077">
              <w:rPr>
                <w:rFonts w:ascii="Times New Roman" w:hAnsi="Times New Roman" w:cs="Times New Roman"/>
                <w:szCs w:val="24"/>
              </w:rPr>
              <w:t>315 </w:t>
            </w:r>
            <w:r w:rsidR="005D6E6F">
              <w:rPr>
                <w:rFonts w:ascii="Times New Roman" w:hAnsi="Times New Roman" w:cs="Times New Roman"/>
                <w:szCs w:val="24"/>
              </w:rPr>
              <w:t>87</w:t>
            </w:r>
            <w:r w:rsidR="00DF5126" w:rsidRPr="002D6077">
              <w:rPr>
                <w:rFonts w:ascii="Times New Roman" w:hAnsi="Times New Roman" w:cs="Times New Roman"/>
                <w:szCs w:val="24"/>
              </w:rPr>
              <w:t>7</w:t>
            </w:r>
            <w:r w:rsidRPr="002D6077">
              <w:rPr>
                <w:rFonts w:ascii="Times New Roman" w:hAnsi="Times New Roman" w:cs="Times New Roman"/>
                <w:szCs w:val="24"/>
              </w:rPr>
              <w:t>,</w:t>
            </w:r>
            <w:r w:rsidR="00DF5126" w:rsidRPr="002D6077">
              <w:rPr>
                <w:rFonts w:ascii="Times New Roman" w:hAnsi="Times New Roman" w:cs="Times New Roman"/>
                <w:szCs w:val="24"/>
              </w:rPr>
              <w:t>0</w:t>
            </w:r>
            <w:r w:rsidRPr="002D6077">
              <w:rPr>
                <w:rFonts w:ascii="Times New Roman" w:hAnsi="Times New Roman" w:cs="Times New Roman"/>
                <w:szCs w:val="24"/>
              </w:rPr>
              <w:t>0000</w:t>
            </w:r>
            <w:r w:rsidR="0092797E">
              <w:rPr>
                <w:rFonts w:ascii="Times New Roman" w:hAnsi="Times New Roman" w:cs="Times New Roman"/>
                <w:szCs w:val="24"/>
              </w:rPr>
              <w:t xml:space="preserve"> </w:t>
            </w:r>
          </w:p>
        </w:tc>
        <w:tc>
          <w:tcPr>
            <w:tcW w:w="1559" w:type="dxa"/>
            <w:shd w:val="clear" w:color="auto" w:fill="auto"/>
          </w:tcPr>
          <w:p w14:paraId="70BDF2B4" w14:textId="4CA793DA" w:rsidR="008C5F19" w:rsidRPr="002D6077" w:rsidRDefault="00B94C74" w:rsidP="00F81346">
            <w:pPr>
              <w:pStyle w:val="ConsPlusNormal"/>
              <w:jc w:val="center"/>
              <w:rPr>
                <w:rFonts w:ascii="Times New Roman" w:hAnsi="Times New Roman" w:cs="Times New Roman"/>
                <w:szCs w:val="24"/>
              </w:rPr>
            </w:pPr>
            <w:r w:rsidRPr="008047A8">
              <w:rPr>
                <w:rFonts w:ascii="Times New Roman" w:hAnsi="Times New Roman" w:cs="Times New Roman"/>
                <w:szCs w:val="24"/>
                <w:lang w:val="en-US"/>
              </w:rPr>
              <w:t>413</w:t>
            </w:r>
            <w:r w:rsidR="005D6E6F">
              <w:rPr>
                <w:rFonts w:ascii="Times New Roman" w:hAnsi="Times New Roman" w:cs="Times New Roman"/>
                <w:szCs w:val="24"/>
              </w:rPr>
              <w:t xml:space="preserve"> 48</w:t>
            </w:r>
            <w:r w:rsidRPr="008047A8">
              <w:rPr>
                <w:rFonts w:ascii="Times New Roman" w:hAnsi="Times New Roman" w:cs="Times New Roman"/>
                <w:szCs w:val="24"/>
                <w:lang w:val="en-US"/>
              </w:rPr>
              <w:t>2</w:t>
            </w:r>
            <w:r w:rsidR="00885513" w:rsidRPr="008047A8">
              <w:rPr>
                <w:rFonts w:ascii="Times New Roman" w:hAnsi="Times New Roman" w:cs="Times New Roman"/>
                <w:szCs w:val="24"/>
              </w:rPr>
              <w:t>,00000</w:t>
            </w:r>
            <w:r w:rsidR="0092797E">
              <w:rPr>
                <w:rFonts w:ascii="Times New Roman" w:hAnsi="Times New Roman" w:cs="Times New Roman"/>
                <w:szCs w:val="24"/>
              </w:rPr>
              <w:t xml:space="preserve"> </w:t>
            </w:r>
          </w:p>
        </w:tc>
        <w:tc>
          <w:tcPr>
            <w:tcW w:w="1560" w:type="dxa"/>
            <w:shd w:val="clear" w:color="auto" w:fill="auto"/>
          </w:tcPr>
          <w:p w14:paraId="4214E46B" w14:textId="44D10300" w:rsidR="008C5F19" w:rsidRPr="002D6077" w:rsidRDefault="008C5F19" w:rsidP="003157CF">
            <w:pPr>
              <w:pStyle w:val="ConsPlusNormal"/>
              <w:jc w:val="center"/>
              <w:rPr>
                <w:rFonts w:ascii="Times New Roman" w:hAnsi="Times New Roman" w:cs="Times New Roman"/>
                <w:szCs w:val="24"/>
              </w:rPr>
            </w:pPr>
            <w:r w:rsidRPr="002D6077">
              <w:rPr>
                <w:rFonts w:ascii="Times New Roman" w:hAnsi="Times New Roman" w:cs="Times New Roman"/>
                <w:szCs w:val="24"/>
              </w:rPr>
              <w:t>294 </w:t>
            </w:r>
            <w:r w:rsidR="003157CF">
              <w:rPr>
                <w:rFonts w:ascii="Times New Roman" w:hAnsi="Times New Roman" w:cs="Times New Roman"/>
                <w:szCs w:val="24"/>
              </w:rPr>
              <w:t>554</w:t>
            </w:r>
            <w:r w:rsidRPr="002D6077">
              <w:rPr>
                <w:rFonts w:ascii="Times New Roman" w:hAnsi="Times New Roman" w:cs="Times New Roman"/>
                <w:szCs w:val="24"/>
              </w:rPr>
              <w:t>,</w:t>
            </w:r>
            <w:r w:rsidR="00DF5126" w:rsidRPr="002D6077">
              <w:rPr>
                <w:rFonts w:ascii="Times New Roman" w:hAnsi="Times New Roman" w:cs="Times New Roman"/>
                <w:szCs w:val="24"/>
              </w:rPr>
              <w:t>0</w:t>
            </w:r>
            <w:r w:rsidRPr="002D6077">
              <w:rPr>
                <w:rFonts w:ascii="Times New Roman" w:hAnsi="Times New Roman" w:cs="Times New Roman"/>
                <w:szCs w:val="24"/>
              </w:rPr>
              <w:t>0000</w:t>
            </w:r>
            <w:r w:rsidR="0092797E">
              <w:rPr>
                <w:rFonts w:ascii="Times New Roman" w:hAnsi="Times New Roman" w:cs="Times New Roman"/>
                <w:szCs w:val="24"/>
              </w:rPr>
              <w:t xml:space="preserve"> </w:t>
            </w:r>
          </w:p>
        </w:tc>
        <w:tc>
          <w:tcPr>
            <w:tcW w:w="1605" w:type="dxa"/>
            <w:gridSpan w:val="2"/>
            <w:shd w:val="clear" w:color="auto" w:fill="auto"/>
          </w:tcPr>
          <w:p w14:paraId="368BAE9E" w14:textId="619F02A3" w:rsidR="008C5F19" w:rsidRPr="002D6077" w:rsidRDefault="003157CF" w:rsidP="00F81346">
            <w:pPr>
              <w:pStyle w:val="ConsPlusNormal"/>
              <w:jc w:val="center"/>
              <w:rPr>
                <w:rFonts w:ascii="Times New Roman" w:hAnsi="Times New Roman" w:cs="Times New Roman"/>
                <w:szCs w:val="24"/>
              </w:rPr>
            </w:pPr>
            <w:r w:rsidRPr="002D6077">
              <w:rPr>
                <w:rFonts w:ascii="Times New Roman" w:hAnsi="Times New Roman" w:cs="Times New Roman"/>
                <w:szCs w:val="24"/>
              </w:rPr>
              <w:t>294 </w:t>
            </w:r>
            <w:r>
              <w:rPr>
                <w:rFonts w:ascii="Times New Roman" w:hAnsi="Times New Roman" w:cs="Times New Roman"/>
                <w:szCs w:val="24"/>
              </w:rPr>
              <w:t>554</w:t>
            </w:r>
            <w:r w:rsidRPr="002D6077">
              <w:rPr>
                <w:rFonts w:ascii="Times New Roman" w:hAnsi="Times New Roman" w:cs="Times New Roman"/>
                <w:szCs w:val="24"/>
              </w:rPr>
              <w:t>,00000</w:t>
            </w:r>
          </w:p>
        </w:tc>
      </w:tr>
      <w:tr w:rsidR="008607C4" w:rsidRPr="002D6077" w14:paraId="3EA15667" w14:textId="77777777" w:rsidTr="0062640A">
        <w:trPr>
          <w:gridAfter w:val="1"/>
          <w:wAfter w:w="6" w:type="dxa"/>
          <w:jc w:val="center"/>
        </w:trPr>
        <w:tc>
          <w:tcPr>
            <w:tcW w:w="5524" w:type="dxa"/>
            <w:shd w:val="clear" w:color="auto" w:fill="auto"/>
          </w:tcPr>
          <w:p w14:paraId="41BF0C4D" w14:textId="4E7C8216" w:rsidR="008607C4" w:rsidRPr="002D6077" w:rsidRDefault="008607C4"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Внебюджетные средства</w:t>
            </w:r>
          </w:p>
        </w:tc>
        <w:tc>
          <w:tcPr>
            <w:tcW w:w="1701" w:type="dxa"/>
            <w:shd w:val="clear" w:color="auto" w:fill="auto"/>
          </w:tcPr>
          <w:p w14:paraId="5947C8F4" w14:textId="19976993"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31F51075" w14:textId="60B9EF3D"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21852DD9" w14:textId="581BD1E6"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0D3CB367" w14:textId="3E503D1F"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shd w:val="clear" w:color="auto" w:fill="auto"/>
          </w:tcPr>
          <w:p w14:paraId="6CBB3A86" w14:textId="27459C90"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shd w:val="clear" w:color="auto" w:fill="auto"/>
          </w:tcPr>
          <w:p w14:paraId="65C12B27" w14:textId="34941309"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1136E8CF" w14:textId="77777777" w:rsidTr="0062640A">
        <w:trPr>
          <w:gridAfter w:val="1"/>
          <w:wAfter w:w="6" w:type="dxa"/>
          <w:jc w:val="center"/>
        </w:trPr>
        <w:tc>
          <w:tcPr>
            <w:tcW w:w="5524" w:type="dxa"/>
            <w:shd w:val="clear" w:color="auto" w:fill="auto"/>
          </w:tcPr>
          <w:p w14:paraId="66C670D2" w14:textId="77777777" w:rsidR="0098725F" w:rsidRPr="002D6077" w:rsidRDefault="0098725F"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Всего, в том числе по годам:</w:t>
            </w:r>
          </w:p>
        </w:tc>
        <w:tc>
          <w:tcPr>
            <w:tcW w:w="1701" w:type="dxa"/>
            <w:shd w:val="clear" w:color="auto" w:fill="auto"/>
          </w:tcPr>
          <w:p w14:paraId="65E30F63" w14:textId="733DE22D" w:rsidR="0098725F" w:rsidRPr="004C1FD9" w:rsidRDefault="003157CF" w:rsidP="003157CF">
            <w:pPr>
              <w:pStyle w:val="ConsPlusNormal"/>
              <w:jc w:val="center"/>
              <w:rPr>
                <w:rFonts w:ascii="Times New Roman" w:hAnsi="Times New Roman" w:cs="Times New Roman"/>
                <w:szCs w:val="24"/>
              </w:rPr>
            </w:pPr>
            <w:r>
              <w:rPr>
                <w:rFonts w:ascii="Times New Roman" w:hAnsi="Times New Roman" w:cs="Times New Roman"/>
                <w:bCs/>
                <w:szCs w:val="24"/>
              </w:rPr>
              <w:t>1 729 721</w:t>
            </w:r>
            <w:r w:rsidR="004C1FD9">
              <w:rPr>
                <w:rFonts w:ascii="Times New Roman" w:hAnsi="Times New Roman" w:cs="Times New Roman"/>
                <w:bCs/>
                <w:szCs w:val="24"/>
              </w:rPr>
              <w:t>,</w:t>
            </w:r>
            <w:r>
              <w:rPr>
                <w:rFonts w:ascii="Times New Roman" w:hAnsi="Times New Roman" w:cs="Times New Roman"/>
                <w:bCs/>
                <w:szCs w:val="24"/>
              </w:rPr>
              <w:t>2</w:t>
            </w:r>
            <w:r w:rsidR="004C1FD9">
              <w:rPr>
                <w:rFonts w:ascii="Times New Roman" w:hAnsi="Times New Roman" w:cs="Times New Roman"/>
                <w:bCs/>
                <w:szCs w:val="24"/>
              </w:rPr>
              <w:t>2254</w:t>
            </w:r>
          </w:p>
        </w:tc>
        <w:tc>
          <w:tcPr>
            <w:tcW w:w="1559" w:type="dxa"/>
            <w:shd w:val="clear" w:color="auto" w:fill="auto"/>
          </w:tcPr>
          <w:p w14:paraId="52D246C5" w14:textId="17DD6A98" w:rsidR="0098725F" w:rsidRPr="008047A8" w:rsidRDefault="003157CF" w:rsidP="003157CF">
            <w:pPr>
              <w:pStyle w:val="ConsPlusNormal"/>
              <w:jc w:val="center"/>
              <w:rPr>
                <w:rFonts w:ascii="Times New Roman" w:hAnsi="Times New Roman" w:cs="Times New Roman"/>
                <w:szCs w:val="24"/>
              </w:rPr>
            </w:pPr>
            <w:r>
              <w:rPr>
                <w:rFonts w:ascii="Times New Roman" w:hAnsi="Times New Roman" w:cs="Times New Roman"/>
                <w:bCs/>
                <w:szCs w:val="24"/>
              </w:rPr>
              <w:t>364 185</w:t>
            </w:r>
            <w:r w:rsidR="00885513" w:rsidRPr="008047A8">
              <w:rPr>
                <w:rFonts w:ascii="Times New Roman" w:hAnsi="Times New Roman" w:cs="Times New Roman"/>
                <w:bCs/>
                <w:szCs w:val="24"/>
              </w:rPr>
              <w:t>,</w:t>
            </w:r>
            <w:r>
              <w:rPr>
                <w:rFonts w:ascii="Times New Roman" w:hAnsi="Times New Roman" w:cs="Times New Roman"/>
                <w:bCs/>
                <w:szCs w:val="24"/>
              </w:rPr>
              <w:t>2</w:t>
            </w:r>
            <w:r w:rsidR="004C1FD9">
              <w:rPr>
                <w:rFonts w:ascii="Times New Roman" w:hAnsi="Times New Roman" w:cs="Times New Roman"/>
                <w:bCs/>
                <w:szCs w:val="24"/>
              </w:rPr>
              <w:t>2</w:t>
            </w:r>
            <w:r w:rsidR="00885513" w:rsidRPr="008047A8">
              <w:rPr>
                <w:rFonts w:ascii="Times New Roman" w:hAnsi="Times New Roman" w:cs="Times New Roman"/>
                <w:bCs/>
                <w:szCs w:val="24"/>
              </w:rPr>
              <w:t>254</w:t>
            </w:r>
          </w:p>
        </w:tc>
        <w:tc>
          <w:tcPr>
            <w:tcW w:w="1559" w:type="dxa"/>
            <w:shd w:val="clear" w:color="auto" w:fill="auto"/>
          </w:tcPr>
          <w:p w14:paraId="67F1CC6E" w14:textId="37E0D161" w:rsidR="0098725F" w:rsidRPr="002D6077" w:rsidRDefault="0098725F" w:rsidP="00DA5CA4">
            <w:pPr>
              <w:pStyle w:val="ConsPlusNormal"/>
              <w:jc w:val="center"/>
              <w:rPr>
                <w:rFonts w:ascii="Times New Roman" w:hAnsi="Times New Roman" w:cs="Times New Roman"/>
                <w:szCs w:val="24"/>
              </w:rPr>
            </w:pPr>
            <w:r w:rsidRPr="002D6077">
              <w:rPr>
                <w:rFonts w:ascii="Times New Roman" w:hAnsi="Times New Roman" w:cs="Times New Roman"/>
                <w:bCs/>
                <w:szCs w:val="24"/>
              </w:rPr>
              <w:t>353</w:t>
            </w:r>
            <w:r w:rsidR="00DA5CA4">
              <w:rPr>
                <w:rFonts w:ascii="Times New Roman" w:hAnsi="Times New Roman" w:cs="Times New Roman"/>
                <w:bCs/>
                <w:szCs w:val="24"/>
              </w:rPr>
              <w:t> 517,</w:t>
            </w:r>
            <w:r w:rsidRPr="002D6077">
              <w:rPr>
                <w:rFonts w:ascii="Times New Roman" w:hAnsi="Times New Roman" w:cs="Times New Roman"/>
                <w:bCs/>
                <w:szCs w:val="24"/>
              </w:rPr>
              <w:t>00000</w:t>
            </w:r>
          </w:p>
        </w:tc>
        <w:tc>
          <w:tcPr>
            <w:tcW w:w="1559" w:type="dxa"/>
            <w:shd w:val="clear" w:color="auto" w:fill="auto"/>
          </w:tcPr>
          <w:p w14:paraId="423C8222" w14:textId="10B0F09F" w:rsidR="0098725F" w:rsidRPr="002D6077" w:rsidRDefault="00B94C74" w:rsidP="00DA5CA4">
            <w:pPr>
              <w:pStyle w:val="ConsPlusNormal"/>
              <w:jc w:val="center"/>
              <w:rPr>
                <w:rFonts w:ascii="Times New Roman" w:hAnsi="Times New Roman" w:cs="Times New Roman"/>
                <w:szCs w:val="24"/>
              </w:rPr>
            </w:pPr>
            <w:r w:rsidRPr="008047A8">
              <w:rPr>
                <w:rFonts w:ascii="Times New Roman" w:hAnsi="Times New Roman" w:cs="Times New Roman"/>
                <w:bCs/>
                <w:szCs w:val="24"/>
                <w:lang w:val="en-US"/>
              </w:rPr>
              <w:t>416</w:t>
            </w:r>
            <w:r w:rsidR="00DA5CA4">
              <w:rPr>
                <w:rFonts w:ascii="Times New Roman" w:hAnsi="Times New Roman" w:cs="Times New Roman"/>
                <w:bCs/>
                <w:szCs w:val="24"/>
              </w:rPr>
              <w:t xml:space="preserve"> </w:t>
            </w:r>
            <w:r w:rsidRPr="008047A8">
              <w:rPr>
                <w:rFonts w:ascii="Times New Roman" w:hAnsi="Times New Roman" w:cs="Times New Roman"/>
                <w:bCs/>
                <w:szCs w:val="24"/>
                <w:lang w:val="en-US"/>
              </w:rPr>
              <w:t>6</w:t>
            </w:r>
            <w:r w:rsidR="00DA5CA4">
              <w:rPr>
                <w:rFonts w:ascii="Times New Roman" w:hAnsi="Times New Roman" w:cs="Times New Roman"/>
                <w:bCs/>
                <w:szCs w:val="24"/>
              </w:rPr>
              <w:t>2</w:t>
            </w:r>
            <w:r w:rsidRPr="008047A8">
              <w:rPr>
                <w:rFonts w:ascii="Times New Roman" w:hAnsi="Times New Roman" w:cs="Times New Roman"/>
                <w:bCs/>
                <w:szCs w:val="24"/>
                <w:lang w:val="en-US"/>
              </w:rPr>
              <w:t>5</w:t>
            </w:r>
            <w:r w:rsidR="00885513" w:rsidRPr="008047A8">
              <w:rPr>
                <w:rFonts w:ascii="Times New Roman" w:hAnsi="Times New Roman" w:cs="Times New Roman"/>
                <w:bCs/>
                <w:szCs w:val="24"/>
              </w:rPr>
              <w:t>,00000</w:t>
            </w:r>
          </w:p>
        </w:tc>
        <w:tc>
          <w:tcPr>
            <w:tcW w:w="1560" w:type="dxa"/>
            <w:shd w:val="clear" w:color="auto" w:fill="auto"/>
          </w:tcPr>
          <w:p w14:paraId="26593AF4" w14:textId="2581B271" w:rsidR="0098725F" w:rsidRPr="002D6077" w:rsidRDefault="0098725F" w:rsidP="003157CF">
            <w:pPr>
              <w:pStyle w:val="ConsPlusNormal"/>
              <w:jc w:val="center"/>
              <w:rPr>
                <w:rFonts w:ascii="Times New Roman" w:hAnsi="Times New Roman" w:cs="Times New Roman"/>
                <w:szCs w:val="24"/>
              </w:rPr>
            </w:pPr>
            <w:r w:rsidRPr="002D6077">
              <w:rPr>
                <w:rFonts w:ascii="Times New Roman" w:hAnsi="Times New Roman" w:cs="Times New Roman"/>
                <w:bCs/>
                <w:szCs w:val="24"/>
              </w:rPr>
              <w:t>297 </w:t>
            </w:r>
            <w:r w:rsidR="003157CF">
              <w:rPr>
                <w:rFonts w:ascii="Times New Roman" w:hAnsi="Times New Roman" w:cs="Times New Roman"/>
                <w:bCs/>
                <w:szCs w:val="24"/>
              </w:rPr>
              <w:t>69</w:t>
            </w:r>
            <w:r w:rsidRPr="002D6077">
              <w:rPr>
                <w:rFonts w:ascii="Times New Roman" w:hAnsi="Times New Roman" w:cs="Times New Roman"/>
                <w:bCs/>
                <w:szCs w:val="24"/>
              </w:rPr>
              <w:t>7,00000</w:t>
            </w:r>
          </w:p>
        </w:tc>
        <w:tc>
          <w:tcPr>
            <w:tcW w:w="1605" w:type="dxa"/>
            <w:gridSpan w:val="2"/>
            <w:shd w:val="clear" w:color="auto" w:fill="auto"/>
          </w:tcPr>
          <w:p w14:paraId="48376BFF" w14:textId="189624D2" w:rsidR="0098725F" w:rsidRPr="002D6077" w:rsidRDefault="003157CF" w:rsidP="0098725F">
            <w:pPr>
              <w:pStyle w:val="ConsPlusNormal"/>
              <w:jc w:val="center"/>
              <w:rPr>
                <w:rFonts w:ascii="Times New Roman" w:hAnsi="Times New Roman" w:cs="Times New Roman"/>
                <w:szCs w:val="24"/>
              </w:rPr>
            </w:pPr>
            <w:r w:rsidRPr="002D6077">
              <w:rPr>
                <w:rFonts w:ascii="Times New Roman" w:hAnsi="Times New Roman" w:cs="Times New Roman"/>
                <w:bCs/>
                <w:szCs w:val="24"/>
              </w:rPr>
              <w:t>297 </w:t>
            </w:r>
            <w:r>
              <w:rPr>
                <w:rFonts w:ascii="Times New Roman" w:hAnsi="Times New Roman" w:cs="Times New Roman"/>
                <w:bCs/>
                <w:szCs w:val="24"/>
              </w:rPr>
              <w:t>69</w:t>
            </w:r>
            <w:r w:rsidRPr="002D6077">
              <w:rPr>
                <w:rFonts w:ascii="Times New Roman" w:hAnsi="Times New Roman" w:cs="Times New Roman"/>
                <w:bCs/>
                <w:szCs w:val="24"/>
              </w:rPr>
              <w:t>7,00000</w:t>
            </w:r>
          </w:p>
        </w:tc>
      </w:tr>
    </w:tbl>
    <w:p w14:paraId="52CB1D16" w14:textId="77777777" w:rsidR="00F11FD7" w:rsidRPr="002D6077" w:rsidRDefault="00F11FD7">
      <w:pPr>
        <w:spacing w:after="200" w:line="276" w:lineRule="auto"/>
        <w:rPr>
          <w:rFonts w:cs="Times New Roman"/>
          <w:b/>
          <w:szCs w:val="28"/>
          <w:highlight w:val="yellow"/>
        </w:rPr>
      </w:pPr>
      <w:r w:rsidRPr="002D6077">
        <w:rPr>
          <w:rFonts w:cs="Times New Roman"/>
          <w:b/>
          <w:szCs w:val="28"/>
          <w:highlight w:val="yellow"/>
        </w:rPr>
        <w:br w:type="page"/>
      </w:r>
    </w:p>
    <w:p w14:paraId="1AD42B48" w14:textId="7637FD96" w:rsidR="00744A9B" w:rsidRPr="002D6077" w:rsidRDefault="00D568EA" w:rsidP="00320D4C">
      <w:pPr>
        <w:jc w:val="center"/>
        <w:rPr>
          <w:rFonts w:cs="Times New Roman"/>
          <w:b/>
          <w:szCs w:val="28"/>
        </w:rPr>
      </w:pPr>
      <w:r w:rsidRPr="002D6077">
        <w:rPr>
          <w:rFonts w:cs="Times New Roman"/>
          <w:b/>
          <w:szCs w:val="28"/>
        </w:rPr>
        <w:lastRenderedPageBreak/>
        <w:t xml:space="preserve">2. </w:t>
      </w:r>
      <w:r w:rsidR="00EB0041" w:rsidRPr="002D6077">
        <w:rPr>
          <w:rFonts w:cs="Times New Roman"/>
          <w:b/>
          <w:szCs w:val="28"/>
        </w:rPr>
        <w:t xml:space="preserve">Краткая </w:t>
      </w:r>
      <w:r w:rsidR="008C19E9" w:rsidRPr="002D6077">
        <w:rPr>
          <w:rFonts w:cs="Times New Roman"/>
          <w:b/>
          <w:szCs w:val="28"/>
        </w:rPr>
        <w:t xml:space="preserve">характеристика сферы реализации </w:t>
      </w:r>
      <w:r w:rsidR="00744A9B" w:rsidRPr="002D6077">
        <w:rPr>
          <w:rFonts w:cs="Times New Roman"/>
          <w:b/>
          <w:szCs w:val="28"/>
        </w:rPr>
        <w:t>муниципальной программы</w:t>
      </w:r>
      <w:r w:rsidR="00F11FD7" w:rsidRPr="002D6077">
        <w:rPr>
          <w:rFonts w:cs="Times New Roman"/>
          <w:b/>
          <w:szCs w:val="28"/>
        </w:rPr>
        <w:t xml:space="preserve"> </w:t>
      </w:r>
      <w:r w:rsidR="00910DDA" w:rsidRPr="002D6077">
        <w:rPr>
          <w:rFonts w:cs="Times New Roman"/>
          <w:b/>
          <w:szCs w:val="28"/>
        </w:rPr>
        <w:t xml:space="preserve">городского округа Красногорск Московской области </w:t>
      </w:r>
      <w:r w:rsidR="00F11FD7" w:rsidRPr="002D6077">
        <w:rPr>
          <w:rFonts w:cs="Times New Roman"/>
          <w:b/>
          <w:szCs w:val="28"/>
        </w:rPr>
        <w:t>«</w:t>
      </w:r>
      <w:r w:rsidR="005173A8" w:rsidRPr="002D6077">
        <w:rPr>
          <w:rFonts w:cs="Times New Roman"/>
          <w:b/>
          <w:szCs w:val="28"/>
        </w:rPr>
        <w:t>Безопасность и обеспечение безопасности жизнедеятельности населения</w:t>
      </w:r>
      <w:r w:rsidR="00F11FD7" w:rsidRPr="002D6077">
        <w:rPr>
          <w:rFonts w:cs="Times New Roman"/>
          <w:b/>
          <w:szCs w:val="28"/>
        </w:rPr>
        <w:t>»,</w:t>
      </w:r>
      <w:r w:rsidR="00910DDA" w:rsidRPr="002D6077">
        <w:rPr>
          <w:rFonts w:cs="Times New Roman"/>
          <w:b/>
          <w:szCs w:val="28"/>
        </w:rPr>
        <w:t xml:space="preserve"> </w:t>
      </w:r>
      <w:r w:rsidR="00F11FD7" w:rsidRPr="002D6077">
        <w:rPr>
          <w:rFonts w:cs="Times New Roman"/>
          <w:b/>
          <w:szCs w:val="28"/>
        </w:rPr>
        <w:t>в том числе формулировка основных проблем в указанной сфере, описание целей</w:t>
      </w:r>
    </w:p>
    <w:p w14:paraId="6E52F933" w14:textId="77777777" w:rsidR="005173A8" w:rsidRPr="002D6077" w:rsidRDefault="005173A8" w:rsidP="00320D4C">
      <w:pPr>
        <w:jc w:val="both"/>
        <w:rPr>
          <w:rFonts w:cs="Times New Roman"/>
          <w:b/>
          <w:szCs w:val="28"/>
        </w:rPr>
      </w:pPr>
    </w:p>
    <w:p w14:paraId="7830F956" w14:textId="77777777" w:rsidR="00946753" w:rsidRPr="002D6077" w:rsidRDefault="00946753" w:rsidP="00946753">
      <w:pPr>
        <w:ind w:firstLine="709"/>
        <w:jc w:val="both"/>
        <w:rPr>
          <w:rFonts w:cs="Times New Roman"/>
          <w:sz w:val="26"/>
          <w:szCs w:val="26"/>
        </w:rPr>
      </w:pPr>
      <w:r w:rsidRPr="002D6077">
        <w:rPr>
          <w:rFonts w:cs="Times New Roman"/>
          <w:sz w:val="26"/>
          <w:szCs w:val="26"/>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9DA4052"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14:paraId="14E248C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14:paraId="480FD775"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14:paraId="22C98E6E"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На 57,7% увеличилось количество раскрытых умышленных причинений тяжкого вреда здоровью (с 26 до 41).</w:t>
      </w:r>
    </w:p>
    <w:p w14:paraId="2969CD28"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Зарегистрировано 857 тяжких и особо тяжких преступлений, что на 11,4% больше, чем в АППГ, на 0,7% уменьшилось количество раскрытых преступлений указанной категории, процент раскрываемости составил 57,7% (АППГ – 58,1%).</w:t>
      </w:r>
    </w:p>
    <w:p w14:paraId="5AF03E0A"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Снизилось на 17,1% количество зарегистрированных преступлений, совершенных в общественных местах (733).</w:t>
      </w:r>
    </w:p>
    <w:p w14:paraId="4D88DC8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14:paraId="1681DBA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С помощью видеонаблюдения раскрыто 486 преступлений (АППГ – 371).</w:t>
      </w:r>
    </w:p>
    <w:p w14:paraId="0ED53625"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14:paraId="248AE90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14:paraId="001BA019"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sidRPr="002D6077">
        <w:rPr>
          <w:rFonts w:eastAsia="Times New Roman" w:cs="Times New Roman"/>
          <w:color w:val="000000" w:themeColor="text1"/>
          <w:sz w:val="26"/>
          <w:szCs w:val="26"/>
          <w:lang w:eastAsia="ru-RU"/>
        </w:rPr>
        <w:lastRenderedPageBreak/>
        <w:t xml:space="preserve">способствующих этому; обеспечение защиты прав и интересов несовершеннолетних, </w:t>
      </w:r>
      <w:r w:rsidRPr="002D6077">
        <w:rPr>
          <w:rFonts w:cs="Times New Roman"/>
          <w:color w:val="000000" w:themeColor="text1"/>
          <w:sz w:val="26"/>
          <w:szCs w:val="26"/>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2D6077">
        <w:rPr>
          <w:rFonts w:eastAsia="Times New Roman" w:cs="Times New Roman"/>
          <w:color w:val="000000" w:themeColor="text1"/>
          <w:sz w:val="26"/>
          <w:szCs w:val="26"/>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14:paraId="3ED982AC" w14:textId="77777777" w:rsidR="00946753" w:rsidRPr="002D6077" w:rsidRDefault="00946753" w:rsidP="00946753">
      <w:pPr>
        <w:autoSpaceDE w:val="0"/>
        <w:autoSpaceDN w:val="0"/>
        <w:adjustRightInd w:val="0"/>
        <w:ind w:firstLine="709"/>
        <w:jc w:val="both"/>
        <w:rPr>
          <w:rFonts w:cs="Times New Roman"/>
          <w:color w:val="000000" w:themeColor="text1"/>
          <w:sz w:val="26"/>
          <w:szCs w:val="26"/>
        </w:rPr>
      </w:pPr>
      <w:r w:rsidRPr="002D6077">
        <w:rPr>
          <w:rFonts w:cs="Times New Roman"/>
          <w:color w:val="000000" w:themeColor="text1"/>
          <w:sz w:val="26"/>
          <w:szCs w:val="26"/>
        </w:rPr>
        <w:t>Условиями достижения цели муниципальной программы является реализация следующих основных мероприятий:</w:t>
      </w:r>
    </w:p>
    <w:p w14:paraId="3976E50A"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14:paraId="213D8FB8"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обеспечение деятельности общественных объединений правоохранительной направленности;</w:t>
      </w:r>
    </w:p>
    <w:p w14:paraId="51BF4C93"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14:paraId="32E98F3A"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45286628"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39E3EE50"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Организация похоронного дела на территории городского округа Красногорск связана с решением ряда проблем:</w:t>
      </w:r>
    </w:p>
    <w:p w14:paraId="783A4E79"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14:paraId="6FE168D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14:paraId="35812906"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14:paraId="370FA851"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14:paraId="6EB8FCCC"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sidRPr="002D6077">
        <w:rPr>
          <w:rFonts w:eastAsia="Times New Roman" w:cs="Times New Roman"/>
          <w:color w:val="000000" w:themeColor="text1"/>
          <w:sz w:val="26"/>
          <w:szCs w:val="26"/>
          <w:lang w:eastAsia="ru-RU"/>
        </w:rPr>
        <w:t>подзахоронения</w:t>
      </w:r>
      <w:proofErr w:type="spellEnd"/>
      <w:r w:rsidRPr="002D6077">
        <w:rPr>
          <w:rFonts w:eastAsia="Times New Roman" w:cs="Times New Roman"/>
          <w:color w:val="000000" w:themeColor="text1"/>
          <w:sz w:val="26"/>
          <w:szCs w:val="26"/>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14:paraId="49C701F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lastRenderedPageBreak/>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14:paraId="72A425B1"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Исходя из этих данных, становится понятно, что существующих резервов земли хватит на 1,5 года.</w:t>
      </w:r>
    </w:p>
    <w:p w14:paraId="1E46EEE4"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14:paraId="22475069"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т.ч.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14:paraId="24E48CBC" w14:textId="77777777" w:rsidR="00946753" w:rsidRPr="002D6077" w:rsidRDefault="00946753" w:rsidP="00946753">
      <w:pPr>
        <w:ind w:firstLine="851"/>
        <w:jc w:val="both"/>
        <w:rPr>
          <w:rFonts w:cs="Times New Roman"/>
          <w:sz w:val="26"/>
          <w:szCs w:val="26"/>
        </w:rPr>
      </w:pPr>
      <w:r w:rsidRPr="002D6077">
        <w:rPr>
          <w:rFonts w:cs="Times New Roman"/>
          <w:sz w:val="26"/>
          <w:szCs w:val="26"/>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14:paraId="6EF7D1CD" w14:textId="77777777" w:rsidR="00946753" w:rsidRPr="002D6077" w:rsidRDefault="00946753" w:rsidP="00946753">
      <w:pPr>
        <w:ind w:firstLine="851"/>
        <w:jc w:val="both"/>
        <w:rPr>
          <w:rFonts w:cs="Times New Roman"/>
          <w:sz w:val="26"/>
          <w:szCs w:val="26"/>
        </w:rPr>
      </w:pPr>
      <w:r w:rsidRPr="002D6077">
        <w:rPr>
          <w:rFonts w:cs="Times New Roman"/>
          <w:sz w:val="26"/>
          <w:szCs w:val="26"/>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sidRPr="002D6077">
        <w:rPr>
          <w:rFonts w:cs="Times New Roman"/>
          <w:sz w:val="26"/>
          <w:szCs w:val="26"/>
        </w:rPr>
        <w:t>и</w:t>
      </w:r>
      <w:proofErr w:type="spellEnd"/>
      <w:r w:rsidRPr="002D6077">
        <w:rPr>
          <w:rFonts w:cs="Times New Roman"/>
          <w:sz w:val="26"/>
          <w:szCs w:val="26"/>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14:paraId="34388695" w14:textId="77777777" w:rsidR="00946753" w:rsidRPr="002D6077" w:rsidRDefault="00946753" w:rsidP="00946753">
      <w:pPr>
        <w:ind w:firstLine="851"/>
        <w:jc w:val="both"/>
        <w:rPr>
          <w:rFonts w:cs="Times New Roman"/>
          <w:sz w:val="26"/>
          <w:szCs w:val="26"/>
        </w:rPr>
      </w:pPr>
      <w:r w:rsidRPr="002D6077">
        <w:rPr>
          <w:rFonts w:cs="Times New Roman"/>
          <w:sz w:val="26"/>
          <w:szCs w:val="26"/>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14:paraId="778FC530" w14:textId="77777777" w:rsidR="00946753" w:rsidRPr="002D6077" w:rsidRDefault="00946753" w:rsidP="00946753">
      <w:pPr>
        <w:ind w:firstLine="851"/>
        <w:jc w:val="both"/>
        <w:rPr>
          <w:rFonts w:cs="Times New Roman"/>
          <w:sz w:val="26"/>
          <w:szCs w:val="26"/>
        </w:rPr>
      </w:pPr>
      <w:r w:rsidRPr="002D6077">
        <w:rPr>
          <w:rFonts w:cs="Times New Roman"/>
          <w:sz w:val="26"/>
          <w:szCs w:val="26"/>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14:paraId="618CB214" w14:textId="77777777" w:rsidR="00946753" w:rsidRPr="002D6077" w:rsidRDefault="00946753" w:rsidP="00946753">
      <w:pPr>
        <w:spacing w:line="276" w:lineRule="auto"/>
        <w:rPr>
          <w:rFonts w:cs="Times New Roman"/>
          <w:b/>
          <w:szCs w:val="28"/>
        </w:rPr>
      </w:pPr>
      <w:r w:rsidRPr="002D6077">
        <w:rPr>
          <w:rFonts w:cs="Times New Roman"/>
          <w:b/>
          <w:szCs w:val="28"/>
        </w:rPr>
        <w:br w:type="page"/>
      </w:r>
      <w:r w:rsidRPr="002D6077">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14:paraId="6D989BFA" w14:textId="77777777" w:rsidR="00946753" w:rsidRPr="002D6077" w:rsidRDefault="00946753" w:rsidP="00946753">
      <w:pPr>
        <w:jc w:val="center"/>
        <w:rPr>
          <w:rFonts w:cs="Times New Roman"/>
          <w:b/>
          <w:szCs w:val="28"/>
        </w:rPr>
      </w:pPr>
    </w:p>
    <w:p w14:paraId="12A4C98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14:paraId="56D4BFE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14:paraId="3AD3A630" w14:textId="77777777" w:rsidR="00946753" w:rsidRPr="002D6077" w:rsidRDefault="00946753" w:rsidP="00946753">
      <w:pPr>
        <w:ind w:firstLine="709"/>
        <w:jc w:val="both"/>
        <w:rPr>
          <w:rFonts w:cs="Times New Roman"/>
          <w:sz w:val="26"/>
          <w:szCs w:val="26"/>
        </w:rPr>
      </w:pPr>
      <w:r w:rsidRPr="002D6077">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14:paraId="649B5707" w14:textId="77777777" w:rsidR="00946753" w:rsidRPr="002D6077" w:rsidRDefault="00946753" w:rsidP="00946753">
      <w:pPr>
        <w:ind w:firstLine="709"/>
        <w:jc w:val="both"/>
        <w:rPr>
          <w:rFonts w:cs="Times New Roman"/>
          <w:sz w:val="26"/>
          <w:szCs w:val="26"/>
        </w:rPr>
      </w:pPr>
      <w:r w:rsidRPr="002D6077">
        <w:rPr>
          <w:rFonts w:cs="Times New Roman"/>
          <w:sz w:val="26"/>
          <w:szCs w:val="26"/>
        </w:rPr>
        <w:t>По предварительным оценкам реализации программных мероприятий должна привести к следующим результатам:</w:t>
      </w:r>
    </w:p>
    <w:p w14:paraId="36668E58"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1835 преступлений;</w:t>
      </w:r>
    </w:p>
    <w:p w14:paraId="176FA7E7"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14:paraId="31890BE8"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доли от числа граждан, принимающих участие в деятельности народных дружин до 140 человек;</w:t>
      </w:r>
    </w:p>
    <w:p w14:paraId="719A8597"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доли несовершеннолетних в общем числе лиц, совершивших преступления до 99,2%;</w:t>
      </w:r>
    </w:p>
    <w:p w14:paraId="5003E88B"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5501 камеры видеонаблюдения;</w:t>
      </w:r>
    </w:p>
    <w:p w14:paraId="40FCEB8C" w14:textId="77777777" w:rsidR="00946753" w:rsidRPr="002D6077" w:rsidRDefault="00946753" w:rsidP="00946753">
      <w:pPr>
        <w:ind w:firstLine="709"/>
        <w:jc w:val="both"/>
        <w:rPr>
          <w:rFonts w:cs="Times New Roman"/>
          <w:sz w:val="26"/>
          <w:szCs w:val="26"/>
        </w:rPr>
      </w:pPr>
      <w:r w:rsidRPr="002D6077">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14:paraId="41E5258A"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кладбищ, соответствующих требованиям Регионального стандарта до 100%;</w:t>
      </w:r>
    </w:p>
    <w:p w14:paraId="0EDDE425" w14:textId="77777777" w:rsidR="00946753" w:rsidRPr="002D6077" w:rsidRDefault="00946753" w:rsidP="00946753">
      <w:pPr>
        <w:ind w:firstLine="709"/>
        <w:jc w:val="both"/>
        <w:rPr>
          <w:rFonts w:cs="Times New Roman"/>
          <w:sz w:val="26"/>
          <w:szCs w:val="26"/>
        </w:rPr>
      </w:pPr>
      <w:r w:rsidRPr="002D6077">
        <w:rPr>
          <w:rFonts w:cs="Times New Roman"/>
          <w:sz w:val="26"/>
          <w:szCs w:val="26"/>
        </w:rPr>
        <w:t>- Инвентаризация мест захоронений до 100%;</w:t>
      </w:r>
    </w:p>
    <w:p w14:paraId="71861E14"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14:paraId="413CDFC6" w14:textId="77777777" w:rsidR="00946753" w:rsidRPr="002D6077" w:rsidRDefault="00946753" w:rsidP="00946753">
      <w:pPr>
        <w:ind w:firstLine="709"/>
        <w:jc w:val="both"/>
        <w:rPr>
          <w:rFonts w:cs="Times New Roman"/>
          <w:sz w:val="26"/>
          <w:szCs w:val="26"/>
        </w:rPr>
      </w:pPr>
      <w:r w:rsidRPr="002D6077">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14:paraId="5761882B" w14:textId="77777777" w:rsidR="00946753" w:rsidRPr="002D6077" w:rsidRDefault="00946753" w:rsidP="00946753">
      <w:pPr>
        <w:ind w:firstLine="709"/>
        <w:jc w:val="both"/>
        <w:rPr>
          <w:rFonts w:cs="Times New Roman"/>
          <w:sz w:val="26"/>
          <w:szCs w:val="26"/>
        </w:rPr>
      </w:pPr>
      <w:r w:rsidRPr="002D6077">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14:paraId="53B1C046" w14:textId="77777777" w:rsidR="00946753" w:rsidRPr="002D6077" w:rsidRDefault="00946753" w:rsidP="00946753">
      <w:pPr>
        <w:ind w:firstLine="709"/>
        <w:jc w:val="both"/>
        <w:rPr>
          <w:rFonts w:cs="Times New Roman"/>
          <w:sz w:val="26"/>
          <w:szCs w:val="26"/>
        </w:rPr>
      </w:pPr>
      <w:r w:rsidRPr="002D6077">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14:paraId="652A116C" w14:textId="77777777" w:rsidR="00946753" w:rsidRPr="002D6077" w:rsidRDefault="00946753" w:rsidP="00946753">
      <w:pPr>
        <w:ind w:firstLine="709"/>
        <w:jc w:val="both"/>
        <w:rPr>
          <w:rFonts w:cs="Times New Roman"/>
          <w:sz w:val="26"/>
          <w:szCs w:val="26"/>
        </w:rPr>
      </w:pPr>
      <w:r w:rsidRPr="002D6077">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14:paraId="19EB4DD4" w14:textId="77777777" w:rsidR="00946753" w:rsidRPr="002D6077" w:rsidRDefault="00946753" w:rsidP="00946753">
      <w:pPr>
        <w:ind w:firstLine="709"/>
        <w:jc w:val="both"/>
        <w:rPr>
          <w:rFonts w:cs="Times New Roman"/>
          <w:sz w:val="26"/>
          <w:szCs w:val="26"/>
        </w:rPr>
      </w:pPr>
      <w:r w:rsidRPr="002D6077">
        <w:rPr>
          <w:rFonts w:cs="Times New Roman"/>
          <w:sz w:val="26"/>
          <w:szCs w:val="26"/>
        </w:rPr>
        <w:t>Снижение количества пожаров, произошедших на территории городского округа Красногорск.</w:t>
      </w:r>
    </w:p>
    <w:p w14:paraId="73157F93" w14:textId="77777777" w:rsidR="00946753" w:rsidRPr="002D6077" w:rsidRDefault="00946753" w:rsidP="00946753">
      <w:pPr>
        <w:ind w:firstLine="709"/>
        <w:jc w:val="both"/>
        <w:rPr>
          <w:rFonts w:cs="Times New Roman"/>
          <w:sz w:val="26"/>
          <w:szCs w:val="26"/>
        </w:rPr>
      </w:pPr>
      <w:r w:rsidRPr="002D6077">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14:paraId="1ACC2822" w14:textId="77777777" w:rsidR="00946753" w:rsidRPr="002D6077" w:rsidRDefault="00946753" w:rsidP="00946753">
      <w:pPr>
        <w:ind w:firstLine="709"/>
        <w:jc w:val="both"/>
        <w:rPr>
          <w:rFonts w:cs="Times New Roman"/>
          <w:sz w:val="26"/>
          <w:szCs w:val="26"/>
        </w:rPr>
      </w:pPr>
      <w:r w:rsidRPr="002D6077">
        <w:rPr>
          <w:rFonts w:cs="Times New Roman"/>
          <w:sz w:val="26"/>
          <w:szCs w:val="26"/>
        </w:rPr>
        <w:t>Основные риски, которые могут возникнуть при реализации:</w:t>
      </w:r>
    </w:p>
    <w:p w14:paraId="252C7266" w14:textId="77777777" w:rsidR="00946753" w:rsidRPr="002D6077" w:rsidRDefault="00946753" w:rsidP="00946753">
      <w:pPr>
        <w:ind w:firstLine="709"/>
        <w:jc w:val="both"/>
        <w:rPr>
          <w:rFonts w:cs="Times New Roman"/>
          <w:sz w:val="26"/>
          <w:szCs w:val="26"/>
        </w:rPr>
      </w:pPr>
      <w:r w:rsidRPr="002D6077">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352D88EC"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14:paraId="2EEAA5B8" w14:textId="77777777" w:rsidR="00946753" w:rsidRPr="002D6077" w:rsidRDefault="00946753" w:rsidP="00946753">
      <w:pPr>
        <w:ind w:firstLine="709"/>
        <w:jc w:val="both"/>
        <w:rPr>
          <w:rFonts w:cs="Times New Roman"/>
          <w:sz w:val="26"/>
          <w:szCs w:val="26"/>
        </w:rPr>
      </w:pPr>
      <w:r w:rsidRPr="002D6077">
        <w:rPr>
          <w:rFonts w:cs="Times New Roman"/>
          <w:sz w:val="26"/>
          <w:szCs w:val="26"/>
        </w:rPr>
        <w:t>- недостижение целевых значений показателей результативности Муниципальной программы к 2027 году;</w:t>
      </w:r>
    </w:p>
    <w:p w14:paraId="7AE45177" w14:textId="77777777" w:rsidR="00946753" w:rsidRPr="002D6077" w:rsidRDefault="00946753" w:rsidP="00946753">
      <w:pPr>
        <w:ind w:firstLine="709"/>
        <w:jc w:val="both"/>
        <w:rPr>
          <w:rFonts w:cs="Times New Roman"/>
          <w:sz w:val="26"/>
          <w:szCs w:val="26"/>
        </w:rPr>
      </w:pPr>
      <w:r w:rsidRPr="002D6077">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14:paraId="24164954" w14:textId="77777777" w:rsidR="00946753" w:rsidRPr="002D6077" w:rsidRDefault="00946753" w:rsidP="00946753">
      <w:pPr>
        <w:ind w:firstLine="709"/>
        <w:jc w:val="both"/>
        <w:rPr>
          <w:rFonts w:cs="Times New Roman"/>
          <w:szCs w:val="28"/>
          <w:highlight w:val="cyan"/>
        </w:rPr>
      </w:pPr>
    </w:p>
    <w:p w14:paraId="5EC09D60" w14:textId="77777777" w:rsidR="00952383" w:rsidRPr="002D6077" w:rsidRDefault="00952383" w:rsidP="00952383">
      <w:pPr>
        <w:ind w:firstLine="709"/>
        <w:jc w:val="both"/>
        <w:rPr>
          <w:rFonts w:cs="Times New Roman"/>
          <w:szCs w:val="28"/>
          <w:highlight w:val="cyan"/>
        </w:rPr>
      </w:pPr>
    </w:p>
    <w:p w14:paraId="3BA4FAF2" w14:textId="55DB7266" w:rsidR="00F11FD7" w:rsidRPr="002D6077" w:rsidRDefault="00F11FD7" w:rsidP="00952383">
      <w:pPr>
        <w:ind w:firstLine="709"/>
        <w:jc w:val="both"/>
        <w:rPr>
          <w:rFonts w:cs="Times New Roman"/>
          <w:szCs w:val="28"/>
        </w:rPr>
      </w:pPr>
      <w:r w:rsidRPr="002D6077">
        <w:rPr>
          <w:rFonts w:cs="Times New Roman"/>
          <w:szCs w:val="28"/>
          <w:highlight w:val="cyan"/>
        </w:rPr>
        <w:br w:type="page"/>
      </w:r>
    </w:p>
    <w:p w14:paraId="64054621" w14:textId="7F2505C3" w:rsidR="000455E7" w:rsidRPr="002D6077" w:rsidRDefault="00D568EA" w:rsidP="00626D86">
      <w:pPr>
        <w:jc w:val="center"/>
        <w:rPr>
          <w:rFonts w:cs="Times New Roman"/>
          <w:b/>
          <w:szCs w:val="28"/>
        </w:rPr>
      </w:pPr>
      <w:r w:rsidRPr="002D6077">
        <w:rPr>
          <w:rFonts w:cs="Times New Roman"/>
          <w:b/>
          <w:szCs w:val="28"/>
        </w:rPr>
        <w:lastRenderedPageBreak/>
        <w:t xml:space="preserve">4. </w:t>
      </w:r>
      <w:r w:rsidR="00694C44" w:rsidRPr="002D6077">
        <w:rPr>
          <w:rFonts w:cs="Times New Roman"/>
          <w:b/>
          <w:szCs w:val="28"/>
        </w:rPr>
        <w:t>Целевые показатели</w:t>
      </w:r>
      <w:r w:rsidR="00F44B07" w:rsidRPr="002D6077">
        <w:rPr>
          <w:rFonts w:cs="Times New Roman"/>
          <w:b/>
          <w:szCs w:val="28"/>
        </w:rPr>
        <w:t xml:space="preserve"> </w:t>
      </w:r>
      <w:r w:rsidR="000455E7" w:rsidRPr="002D6077">
        <w:rPr>
          <w:rFonts w:cs="Times New Roman"/>
          <w:b/>
          <w:szCs w:val="28"/>
        </w:rPr>
        <w:t xml:space="preserve">муниципальной программы </w:t>
      </w:r>
      <w:r w:rsidR="00910DDA" w:rsidRPr="002D6077">
        <w:rPr>
          <w:rFonts w:cs="Times New Roman"/>
          <w:b/>
          <w:szCs w:val="28"/>
        </w:rPr>
        <w:t xml:space="preserve">городского округа Красногорск Московской области </w:t>
      </w:r>
      <w:r w:rsidR="000455E7" w:rsidRPr="002D6077">
        <w:rPr>
          <w:rFonts w:cs="Times New Roman"/>
          <w:b/>
          <w:szCs w:val="28"/>
        </w:rPr>
        <w:t>«</w:t>
      </w:r>
      <w:r w:rsidR="007D7255" w:rsidRPr="002D6077">
        <w:rPr>
          <w:rFonts w:cs="Times New Roman"/>
          <w:b/>
          <w:szCs w:val="28"/>
        </w:rPr>
        <w:t xml:space="preserve">«Безопасность и обеспечение безопасности жизнедеятельности населения» </w:t>
      </w:r>
    </w:p>
    <w:p w14:paraId="0B2B2102" w14:textId="4D237326" w:rsidR="00A9583E" w:rsidRPr="002D6077" w:rsidRDefault="00A9583E" w:rsidP="000455E7">
      <w:pPr>
        <w:jc w:val="center"/>
        <w:rPr>
          <w:rFonts w:cs="Times New Roman"/>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29"/>
        <w:gridCol w:w="2388"/>
        <w:gridCol w:w="35"/>
        <w:gridCol w:w="1648"/>
        <w:gridCol w:w="18"/>
        <w:gridCol w:w="1601"/>
        <w:gridCol w:w="6"/>
        <w:gridCol w:w="1041"/>
        <w:gridCol w:w="9"/>
        <w:gridCol w:w="566"/>
        <w:gridCol w:w="32"/>
        <w:gridCol w:w="581"/>
        <w:gridCol w:w="27"/>
        <w:gridCol w:w="616"/>
        <w:gridCol w:w="27"/>
        <w:gridCol w:w="545"/>
        <w:gridCol w:w="29"/>
        <w:gridCol w:w="817"/>
        <w:gridCol w:w="41"/>
        <w:gridCol w:w="1893"/>
        <w:gridCol w:w="32"/>
        <w:gridCol w:w="2311"/>
      </w:tblGrid>
      <w:tr w:rsidR="006608A5" w:rsidRPr="002D6077" w14:paraId="14477E1E" w14:textId="77777777" w:rsidTr="004F01AB">
        <w:tc>
          <w:tcPr>
            <w:tcW w:w="152" w:type="pct"/>
            <w:vMerge w:val="restart"/>
            <w:shd w:val="clear" w:color="auto" w:fill="auto"/>
          </w:tcPr>
          <w:p w14:paraId="292A88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п/п</w:t>
            </w:r>
          </w:p>
        </w:tc>
        <w:tc>
          <w:tcPr>
            <w:tcW w:w="832" w:type="pct"/>
            <w:gridSpan w:val="3"/>
            <w:vMerge w:val="restart"/>
            <w:shd w:val="clear" w:color="auto" w:fill="auto"/>
          </w:tcPr>
          <w:p w14:paraId="5FCBF9D8"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целевых показателей</w:t>
            </w:r>
          </w:p>
        </w:tc>
        <w:tc>
          <w:tcPr>
            <w:tcW w:w="559" w:type="pct"/>
            <w:vMerge w:val="restart"/>
            <w:shd w:val="clear" w:color="auto" w:fill="auto"/>
          </w:tcPr>
          <w:p w14:paraId="2F3CCF1A"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Тип показателя</w:t>
            </w:r>
            <w:hyperlink w:anchor="P760" w:history="1">
              <w:r w:rsidRPr="002D6077">
                <w:rPr>
                  <w:rFonts w:ascii="Times New Roman" w:hAnsi="Times New Roman" w:cs="Times New Roman"/>
                  <w:sz w:val="24"/>
                  <w:szCs w:val="24"/>
                </w:rPr>
                <w:t>*</w:t>
              </w:r>
            </w:hyperlink>
          </w:p>
        </w:tc>
        <w:tc>
          <w:tcPr>
            <w:tcW w:w="549" w:type="pct"/>
            <w:gridSpan w:val="2"/>
            <w:vMerge w:val="restart"/>
            <w:shd w:val="clear" w:color="auto" w:fill="auto"/>
          </w:tcPr>
          <w:p w14:paraId="4AE1E70B"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7697F9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355" w:type="pct"/>
            <w:gridSpan w:val="2"/>
            <w:vMerge w:val="restart"/>
            <w:shd w:val="clear" w:color="auto" w:fill="auto"/>
          </w:tcPr>
          <w:p w14:paraId="0550A198"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Базовое значение **</w:t>
            </w:r>
          </w:p>
        </w:tc>
        <w:tc>
          <w:tcPr>
            <w:tcW w:w="1116" w:type="pct"/>
            <w:gridSpan w:val="11"/>
            <w:shd w:val="clear" w:color="auto" w:fill="auto"/>
          </w:tcPr>
          <w:p w14:paraId="1578108A" w14:textId="68F230A1"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Планируемое значение по годам реализации программы</w:t>
            </w:r>
          </w:p>
        </w:tc>
        <w:tc>
          <w:tcPr>
            <w:tcW w:w="642" w:type="pct"/>
            <w:vMerge w:val="restart"/>
            <w:shd w:val="clear" w:color="auto" w:fill="auto"/>
          </w:tcPr>
          <w:p w14:paraId="0EA849F3" w14:textId="4141D43D"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Ответственный </w:t>
            </w:r>
            <w:r w:rsidRPr="002D6077">
              <w:rPr>
                <w:rFonts w:ascii="Times New Roman" w:hAnsi="Times New Roman" w:cs="Times New Roman"/>
                <w:sz w:val="24"/>
                <w:szCs w:val="24"/>
              </w:rPr>
              <w:br/>
              <w:t>за достижение показателя</w:t>
            </w:r>
          </w:p>
        </w:tc>
        <w:tc>
          <w:tcPr>
            <w:tcW w:w="795" w:type="pct"/>
            <w:gridSpan w:val="2"/>
            <w:vMerge w:val="restart"/>
            <w:shd w:val="clear" w:color="auto" w:fill="auto"/>
          </w:tcPr>
          <w:p w14:paraId="6929AA9F" w14:textId="5CFFE77F"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Номер подпрограммы, мероприятий, оказывающих влияние на достижение показателя***</w:t>
            </w:r>
          </w:p>
          <w:p w14:paraId="7E8375B4"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r w:rsidRPr="002D6077">
              <w:rPr>
                <w:rFonts w:ascii="Times New Roman" w:hAnsi="Times New Roman" w:cs="Times New Roman"/>
                <w:sz w:val="24"/>
                <w:szCs w:val="24"/>
                <w:lang w:val="en-US"/>
              </w:rPr>
              <w:t>Y</w:t>
            </w:r>
            <w:r w:rsidRPr="002D6077">
              <w:rPr>
                <w:rFonts w:ascii="Times New Roman" w:hAnsi="Times New Roman" w:cs="Times New Roman"/>
                <w:sz w:val="24"/>
                <w:szCs w:val="24"/>
              </w:rPr>
              <w:t>.ХХ.</w:t>
            </w:r>
            <w:r w:rsidRPr="002D6077">
              <w:rPr>
                <w:rFonts w:ascii="Times New Roman" w:hAnsi="Times New Roman" w:cs="Times New Roman"/>
                <w:sz w:val="24"/>
                <w:szCs w:val="24"/>
                <w:lang w:val="en-US"/>
              </w:rPr>
              <w:t>ZZ</w:t>
            </w:r>
            <w:r w:rsidRPr="002D6077">
              <w:rPr>
                <w:rFonts w:ascii="Times New Roman" w:hAnsi="Times New Roman" w:cs="Times New Roman"/>
                <w:sz w:val="24"/>
                <w:szCs w:val="24"/>
              </w:rPr>
              <w:t xml:space="preserve">) </w:t>
            </w:r>
          </w:p>
        </w:tc>
      </w:tr>
      <w:tr w:rsidR="0099127D" w:rsidRPr="002D6077" w14:paraId="4200369A" w14:textId="77777777" w:rsidTr="004F01AB">
        <w:trPr>
          <w:trHeight w:val="1123"/>
        </w:trPr>
        <w:tc>
          <w:tcPr>
            <w:tcW w:w="152" w:type="pct"/>
            <w:vMerge/>
            <w:shd w:val="clear" w:color="auto" w:fill="auto"/>
          </w:tcPr>
          <w:p w14:paraId="15BE04F7" w14:textId="77777777" w:rsidR="006608A5" w:rsidRPr="002D6077" w:rsidRDefault="006608A5" w:rsidP="0096535B">
            <w:pPr>
              <w:rPr>
                <w:rFonts w:cs="Times New Roman"/>
                <w:sz w:val="24"/>
                <w:szCs w:val="24"/>
              </w:rPr>
            </w:pPr>
          </w:p>
        </w:tc>
        <w:tc>
          <w:tcPr>
            <w:tcW w:w="832" w:type="pct"/>
            <w:gridSpan w:val="3"/>
            <w:vMerge/>
            <w:shd w:val="clear" w:color="auto" w:fill="auto"/>
          </w:tcPr>
          <w:p w14:paraId="35D136D2" w14:textId="77777777" w:rsidR="006608A5" w:rsidRPr="002D6077" w:rsidRDefault="006608A5" w:rsidP="0096535B">
            <w:pPr>
              <w:rPr>
                <w:rFonts w:cs="Times New Roman"/>
                <w:sz w:val="24"/>
                <w:szCs w:val="24"/>
              </w:rPr>
            </w:pPr>
          </w:p>
        </w:tc>
        <w:tc>
          <w:tcPr>
            <w:tcW w:w="559" w:type="pct"/>
            <w:vMerge/>
            <w:shd w:val="clear" w:color="auto" w:fill="auto"/>
          </w:tcPr>
          <w:p w14:paraId="3630EDE2" w14:textId="77777777" w:rsidR="006608A5" w:rsidRPr="002D6077" w:rsidRDefault="006608A5" w:rsidP="0096535B">
            <w:pPr>
              <w:rPr>
                <w:rFonts w:cs="Times New Roman"/>
                <w:sz w:val="24"/>
                <w:szCs w:val="24"/>
              </w:rPr>
            </w:pPr>
          </w:p>
        </w:tc>
        <w:tc>
          <w:tcPr>
            <w:tcW w:w="549" w:type="pct"/>
            <w:gridSpan w:val="2"/>
            <w:vMerge/>
            <w:shd w:val="clear" w:color="auto" w:fill="auto"/>
          </w:tcPr>
          <w:p w14:paraId="0E22B78B" w14:textId="77777777" w:rsidR="006608A5" w:rsidRPr="002D6077" w:rsidRDefault="006608A5" w:rsidP="0096535B">
            <w:pPr>
              <w:rPr>
                <w:rFonts w:cs="Times New Roman"/>
                <w:sz w:val="24"/>
                <w:szCs w:val="24"/>
              </w:rPr>
            </w:pPr>
          </w:p>
        </w:tc>
        <w:tc>
          <w:tcPr>
            <w:tcW w:w="355" w:type="pct"/>
            <w:gridSpan w:val="2"/>
            <w:vMerge/>
            <w:shd w:val="clear" w:color="auto" w:fill="auto"/>
          </w:tcPr>
          <w:p w14:paraId="64E80B10" w14:textId="77777777" w:rsidR="006608A5" w:rsidRPr="002D6077" w:rsidRDefault="006608A5" w:rsidP="0096535B">
            <w:pPr>
              <w:rPr>
                <w:rFonts w:cs="Times New Roman"/>
                <w:sz w:val="24"/>
                <w:szCs w:val="24"/>
              </w:rPr>
            </w:pPr>
          </w:p>
        </w:tc>
        <w:tc>
          <w:tcPr>
            <w:tcW w:w="206" w:type="pct"/>
            <w:gridSpan w:val="3"/>
            <w:shd w:val="clear" w:color="auto" w:fill="auto"/>
          </w:tcPr>
          <w:p w14:paraId="34FD4E2A" w14:textId="150751CC"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2023</w:t>
            </w:r>
            <w:r w:rsidR="006608A5" w:rsidRPr="002D6077">
              <w:rPr>
                <w:rFonts w:ascii="Times New Roman" w:hAnsi="Times New Roman" w:cs="Times New Roman"/>
                <w:sz w:val="24"/>
                <w:szCs w:val="24"/>
              </w:rPr>
              <w:t xml:space="preserve"> год</w:t>
            </w:r>
          </w:p>
        </w:tc>
        <w:tc>
          <w:tcPr>
            <w:tcW w:w="206" w:type="pct"/>
            <w:gridSpan w:val="2"/>
            <w:shd w:val="clear" w:color="auto" w:fill="auto"/>
          </w:tcPr>
          <w:p w14:paraId="74AC6391" w14:textId="3DE17EF5"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2024</w:t>
            </w:r>
            <w:r w:rsidR="006608A5" w:rsidRPr="002D6077">
              <w:rPr>
                <w:rFonts w:ascii="Times New Roman" w:hAnsi="Times New Roman" w:cs="Times New Roman"/>
                <w:sz w:val="24"/>
                <w:szCs w:val="24"/>
              </w:rPr>
              <w:t xml:space="preserve"> год </w:t>
            </w:r>
          </w:p>
        </w:tc>
        <w:tc>
          <w:tcPr>
            <w:tcW w:w="209" w:type="pct"/>
            <w:shd w:val="clear" w:color="auto" w:fill="auto"/>
          </w:tcPr>
          <w:p w14:paraId="1474A85D" w14:textId="749D2E42"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2025</w:t>
            </w:r>
            <w:r w:rsidR="006608A5" w:rsidRPr="002D6077">
              <w:rPr>
                <w:rFonts w:ascii="Times New Roman" w:hAnsi="Times New Roman" w:cs="Times New Roman"/>
                <w:sz w:val="24"/>
                <w:szCs w:val="24"/>
              </w:rPr>
              <w:t xml:space="preserve"> год </w:t>
            </w:r>
          </w:p>
        </w:tc>
        <w:tc>
          <w:tcPr>
            <w:tcW w:w="204" w:type="pct"/>
            <w:gridSpan w:val="3"/>
            <w:shd w:val="clear" w:color="auto" w:fill="auto"/>
          </w:tcPr>
          <w:p w14:paraId="5A6BC6D5" w14:textId="13DBDBD1"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w:t>
            </w:r>
            <w:r w:rsidR="006608A5" w:rsidRPr="002D6077">
              <w:rPr>
                <w:rFonts w:ascii="Times New Roman" w:hAnsi="Times New Roman" w:cs="Times New Roman"/>
                <w:sz w:val="24"/>
                <w:szCs w:val="24"/>
              </w:rPr>
              <w:t>год</w:t>
            </w:r>
          </w:p>
        </w:tc>
        <w:tc>
          <w:tcPr>
            <w:tcW w:w="291" w:type="pct"/>
            <w:gridSpan w:val="2"/>
            <w:shd w:val="clear" w:color="auto" w:fill="auto"/>
          </w:tcPr>
          <w:p w14:paraId="59E45DA9" w14:textId="008C0FEC" w:rsidR="006608A5" w:rsidRPr="002D6077" w:rsidRDefault="007D7255" w:rsidP="0096535B">
            <w:pPr>
              <w:rPr>
                <w:rFonts w:cs="Times New Roman"/>
                <w:sz w:val="24"/>
                <w:szCs w:val="24"/>
              </w:rPr>
            </w:pPr>
            <w:r w:rsidRPr="002D6077">
              <w:rPr>
                <w:rFonts w:cs="Times New Roman"/>
                <w:sz w:val="24"/>
                <w:szCs w:val="24"/>
              </w:rPr>
              <w:t>2027</w:t>
            </w:r>
            <w:r w:rsidR="006608A5" w:rsidRPr="002D6077">
              <w:rPr>
                <w:rFonts w:cs="Times New Roman"/>
                <w:sz w:val="24"/>
                <w:szCs w:val="24"/>
              </w:rPr>
              <w:t xml:space="preserve"> год</w:t>
            </w:r>
          </w:p>
        </w:tc>
        <w:tc>
          <w:tcPr>
            <w:tcW w:w="642" w:type="pct"/>
            <w:vMerge/>
            <w:shd w:val="clear" w:color="auto" w:fill="auto"/>
          </w:tcPr>
          <w:p w14:paraId="73B7CB6B" w14:textId="3A1F3295" w:rsidR="006608A5" w:rsidRPr="002D6077" w:rsidRDefault="006608A5" w:rsidP="0096535B">
            <w:pPr>
              <w:rPr>
                <w:rFonts w:cs="Times New Roman"/>
                <w:sz w:val="24"/>
                <w:szCs w:val="24"/>
              </w:rPr>
            </w:pPr>
          </w:p>
        </w:tc>
        <w:tc>
          <w:tcPr>
            <w:tcW w:w="795" w:type="pct"/>
            <w:gridSpan w:val="2"/>
            <w:vMerge/>
            <w:shd w:val="clear" w:color="auto" w:fill="auto"/>
          </w:tcPr>
          <w:p w14:paraId="6D03B33E" w14:textId="77777777" w:rsidR="006608A5" w:rsidRPr="002D6077" w:rsidRDefault="006608A5" w:rsidP="0096535B">
            <w:pPr>
              <w:rPr>
                <w:rFonts w:cs="Times New Roman"/>
                <w:sz w:val="24"/>
                <w:szCs w:val="24"/>
              </w:rPr>
            </w:pPr>
          </w:p>
        </w:tc>
      </w:tr>
      <w:tr w:rsidR="0099127D" w:rsidRPr="002D6077" w14:paraId="29560401" w14:textId="77777777" w:rsidTr="004F01AB">
        <w:trPr>
          <w:trHeight w:val="168"/>
        </w:trPr>
        <w:tc>
          <w:tcPr>
            <w:tcW w:w="152" w:type="pct"/>
            <w:shd w:val="clear" w:color="auto" w:fill="auto"/>
          </w:tcPr>
          <w:p w14:paraId="1D3B8D23"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10A22D5E"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59" w:type="pct"/>
            <w:shd w:val="clear" w:color="auto" w:fill="auto"/>
          </w:tcPr>
          <w:p w14:paraId="38B324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549" w:type="pct"/>
            <w:gridSpan w:val="2"/>
            <w:shd w:val="clear" w:color="auto" w:fill="auto"/>
          </w:tcPr>
          <w:p w14:paraId="4B94A22D"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355" w:type="pct"/>
            <w:gridSpan w:val="2"/>
            <w:shd w:val="clear" w:color="auto" w:fill="auto"/>
          </w:tcPr>
          <w:p w14:paraId="201E7171"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206" w:type="pct"/>
            <w:gridSpan w:val="3"/>
            <w:shd w:val="clear" w:color="auto" w:fill="auto"/>
          </w:tcPr>
          <w:p w14:paraId="4AF2AE6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06" w:type="pct"/>
            <w:gridSpan w:val="2"/>
            <w:shd w:val="clear" w:color="auto" w:fill="auto"/>
          </w:tcPr>
          <w:p w14:paraId="5B1981A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209" w:type="pct"/>
            <w:shd w:val="clear" w:color="auto" w:fill="auto"/>
          </w:tcPr>
          <w:p w14:paraId="7C8FD48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204" w:type="pct"/>
            <w:gridSpan w:val="3"/>
            <w:shd w:val="clear" w:color="auto" w:fill="auto"/>
          </w:tcPr>
          <w:p w14:paraId="34D86E3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291" w:type="pct"/>
            <w:gridSpan w:val="2"/>
            <w:shd w:val="clear" w:color="auto" w:fill="auto"/>
          </w:tcPr>
          <w:p w14:paraId="35FF2649" w14:textId="01F04B50"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642" w:type="pct"/>
            <w:shd w:val="clear" w:color="auto" w:fill="auto"/>
          </w:tcPr>
          <w:p w14:paraId="6E084E73" w14:textId="1BD3767B"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795" w:type="pct"/>
            <w:gridSpan w:val="2"/>
            <w:shd w:val="clear" w:color="auto" w:fill="auto"/>
          </w:tcPr>
          <w:p w14:paraId="4FB68D42" w14:textId="1872658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r>
      <w:tr w:rsidR="006608A5" w:rsidRPr="002D6077" w14:paraId="4CE370BA" w14:textId="77777777" w:rsidTr="004F01AB">
        <w:trPr>
          <w:trHeight w:val="25"/>
        </w:trPr>
        <w:tc>
          <w:tcPr>
            <w:tcW w:w="5000" w:type="pct"/>
            <w:gridSpan w:val="23"/>
            <w:shd w:val="clear" w:color="auto" w:fill="auto"/>
          </w:tcPr>
          <w:p w14:paraId="63E46AD6" w14:textId="22F0F368" w:rsidR="006608A5" w:rsidRPr="002D6077" w:rsidRDefault="00D722FC" w:rsidP="0096535B">
            <w:pPr>
              <w:pStyle w:val="ConsPlusNormal"/>
              <w:numPr>
                <w:ilvl w:val="0"/>
                <w:numId w:val="6"/>
              </w:numPr>
              <w:ind w:left="0" w:firstLine="0"/>
              <w:jc w:val="center"/>
              <w:rPr>
                <w:rFonts w:ascii="Times New Roman" w:hAnsi="Times New Roman" w:cs="Times New Roman"/>
                <w:sz w:val="24"/>
                <w:szCs w:val="24"/>
              </w:rPr>
            </w:pPr>
            <w:r w:rsidRPr="002D6077">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99127D" w:rsidRPr="002D6077" w14:paraId="292A331B" w14:textId="77777777" w:rsidTr="004F01AB">
        <w:trPr>
          <w:trHeight w:val="448"/>
        </w:trPr>
        <w:tc>
          <w:tcPr>
            <w:tcW w:w="152" w:type="pct"/>
            <w:shd w:val="clear" w:color="auto" w:fill="auto"/>
          </w:tcPr>
          <w:p w14:paraId="4C68795E" w14:textId="626A1892"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5F04F745" w14:textId="7E7A7423" w:rsidR="006608A5" w:rsidRPr="002D6077" w:rsidRDefault="007D7255"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559" w:type="pct"/>
            <w:shd w:val="clear" w:color="auto" w:fill="auto"/>
          </w:tcPr>
          <w:p w14:paraId="16CD6832" w14:textId="17AA24EA"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5C8EF006" w14:textId="213FED43" w:rsidR="006608A5"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w:t>
            </w:r>
            <w:r w:rsidR="00C734C6" w:rsidRPr="002D6077">
              <w:rPr>
                <w:rFonts w:ascii="Times New Roman" w:hAnsi="Times New Roman" w:cs="Times New Roman"/>
                <w:sz w:val="24"/>
                <w:szCs w:val="24"/>
              </w:rPr>
              <w:t>траслевой показатель</w:t>
            </w:r>
          </w:p>
        </w:tc>
        <w:tc>
          <w:tcPr>
            <w:tcW w:w="549" w:type="pct"/>
            <w:gridSpan w:val="2"/>
            <w:shd w:val="clear" w:color="auto" w:fill="auto"/>
          </w:tcPr>
          <w:p w14:paraId="61FFB589" w14:textId="77777777" w:rsidR="00E64491" w:rsidRPr="008047A8"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кол-во</w:t>
            </w:r>
          </w:p>
          <w:p w14:paraId="29E42814" w14:textId="77777777" w:rsidR="00E64491" w:rsidRPr="002D6077"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преступлений</w:t>
            </w:r>
          </w:p>
          <w:p w14:paraId="729B0DD6" w14:textId="5B583540" w:rsidR="006608A5" w:rsidRPr="002D6077" w:rsidRDefault="006608A5" w:rsidP="0096535B">
            <w:pPr>
              <w:pStyle w:val="ConsPlusNormal"/>
              <w:jc w:val="center"/>
              <w:rPr>
                <w:rFonts w:ascii="Times New Roman" w:hAnsi="Times New Roman" w:cs="Times New Roman"/>
                <w:sz w:val="24"/>
                <w:szCs w:val="24"/>
              </w:rPr>
            </w:pPr>
          </w:p>
        </w:tc>
        <w:tc>
          <w:tcPr>
            <w:tcW w:w="355" w:type="pct"/>
            <w:gridSpan w:val="2"/>
            <w:shd w:val="clear" w:color="auto" w:fill="auto"/>
          </w:tcPr>
          <w:p w14:paraId="416ECE04" w14:textId="4D534BC8"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2294</w:t>
            </w:r>
          </w:p>
        </w:tc>
        <w:tc>
          <w:tcPr>
            <w:tcW w:w="206" w:type="pct"/>
            <w:gridSpan w:val="3"/>
            <w:shd w:val="clear" w:color="auto" w:fill="auto"/>
          </w:tcPr>
          <w:p w14:paraId="52E25248" w14:textId="00EC4C4D"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2225</w:t>
            </w:r>
          </w:p>
        </w:tc>
        <w:tc>
          <w:tcPr>
            <w:tcW w:w="206" w:type="pct"/>
            <w:gridSpan w:val="2"/>
            <w:shd w:val="clear" w:color="auto" w:fill="auto"/>
          </w:tcPr>
          <w:p w14:paraId="4F7B8466" w14:textId="27D6593C" w:rsidR="006608A5" w:rsidRPr="002D6077" w:rsidRDefault="00B71CED" w:rsidP="00BA48D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BA48D6" w:rsidRPr="002D6077">
              <w:rPr>
                <w:rFonts w:ascii="Times New Roman" w:hAnsi="Times New Roman" w:cs="Times New Roman"/>
                <w:sz w:val="24"/>
                <w:szCs w:val="24"/>
              </w:rPr>
              <w:t>158</w:t>
            </w:r>
          </w:p>
        </w:tc>
        <w:tc>
          <w:tcPr>
            <w:tcW w:w="209" w:type="pct"/>
            <w:shd w:val="clear" w:color="auto" w:fill="auto"/>
          </w:tcPr>
          <w:p w14:paraId="50931AA4" w14:textId="4846E56D"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2093</w:t>
            </w:r>
          </w:p>
        </w:tc>
        <w:tc>
          <w:tcPr>
            <w:tcW w:w="204" w:type="pct"/>
            <w:gridSpan w:val="3"/>
            <w:shd w:val="clear" w:color="auto" w:fill="auto"/>
          </w:tcPr>
          <w:p w14:paraId="3671DA66" w14:textId="3B21BDB9"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2030</w:t>
            </w:r>
          </w:p>
        </w:tc>
        <w:tc>
          <w:tcPr>
            <w:tcW w:w="291" w:type="pct"/>
            <w:gridSpan w:val="2"/>
            <w:shd w:val="clear" w:color="auto" w:fill="auto"/>
          </w:tcPr>
          <w:p w14:paraId="589A2B34" w14:textId="56627884"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1969</w:t>
            </w:r>
          </w:p>
        </w:tc>
        <w:tc>
          <w:tcPr>
            <w:tcW w:w="642" w:type="pct"/>
            <w:shd w:val="clear" w:color="auto" w:fill="auto"/>
          </w:tcPr>
          <w:p w14:paraId="48D44635" w14:textId="7DC477C2" w:rsidR="006608A5" w:rsidRPr="002D6077" w:rsidRDefault="004514E8"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1BA95E1D" w14:textId="77777777" w:rsidR="006608A5"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31AA38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4D25D935"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p w14:paraId="130F618F"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39E86154"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5249AA6" w14:textId="5AA8ECE2"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1D947D89" w14:textId="0200741B"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60389CAF" w14:textId="038DB6D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EAC81C3" w14:textId="6AFB1B5C"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1.04.01</w:t>
            </w:r>
          </w:p>
          <w:p w14:paraId="762E8377" w14:textId="77777777" w:rsidR="00E64491" w:rsidRPr="002D6077"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8A8053" w14:textId="6EB39B3F"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1.04.03</w:t>
            </w:r>
          </w:p>
          <w:p w14:paraId="6F996DB9" w14:textId="3C9254C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1.04.07</w:t>
            </w:r>
          </w:p>
          <w:p w14:paraId="54CB93A3" w14:textId="0C89C060"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231827B" w14:textId="6E2ADBB5"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0067903D" w14:textId="74077218"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F3CCEB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2C7DE98D" w14:textId="75758143"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p w14:paraId="1AD3B81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p w14:paraId="0A8245F3"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1.07.03</w:t>
            </w:r>
          </w:p>
          <w:p w14:paraId="2E8873C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6AAC4D37" w14:textId="77777777" w:rsidR="00134D07" w:rsidRPr="002D6077" w:rsidRDefault="00134D07" w:rsidP="0096535B">
            <w:pPr>
              <w:pStyle w:val="ConsPlusNormal"/>
              <w:jc w:val="center"/>
              <w:rPr>
                <w:rFonts w:ascii="Times New Roman" w:hAnsi="Times New Roman" w:cs="Times New Roman"/>
                <w:sz w:val="24"/>
                <w:szCs w:val="24"/>
              </w:rPr>
            </w:pPr>
          </w:p>
          <w:p w14:paraId="6D91ED5E"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12964037" w14:textId="0DA4F9C2"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99127D" w:rsidRPr="002D6077" w14:paraId="63FE6411" w14:textId="77777777" w:rsidTr="004F01AB">
        <w:tc>
          <w:tcPr>
            <w:tcW w:w="152" w:type="pct"/>
            <w:shd w:val="clear" w:color="auto" w:fill="auto"/>
          </w:tcPr>
          <w:p w14:paraId="52F76454" w14:textId="124C2144"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832" w:type="pct"/>
            <w:gridSpan w:val="3"/>
            <w:shd w:val="clear" w:color="auto" w:fill="auto"/>
          </w:tcPr>
          <w:p w14:paraId="77D0DC54" w14:textId="44E00C2B" w:rsidR="00E4765E" w:rsidRPr="002D6077" w:rsidRDefault="00E4765E"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59" w:type="pct"/>
            <w:shd w:val="clear" w:color="auto" w:fill="auto"/>
          </w:tcPr>
          <w:p w14:paraId="22A17F59" w14:textId="30CA13F0"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885093"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289F447D" w14:textId="2D8E8D4E" w:rsidR="00E4765E"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w:t>
            </w:r>
          </w:p>
        </w:tc>
        <w:tc>
          <w:tcPr>
            <w:tcW w:w="355" w:type="pct"/>
            <w:gridSpan w:val="2"/>
            <w:shd w:val="clear" w:color="auto" w:fill="auto"/>
          </w:tcPr>
          <w:p w14:paraId="01132A02" w14:textId="6D0ABF96"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r w:rsidR="00885093" w:rsidRPr="002D6077">
              <w:rPr>
                <w:rFonts w:ascii="Times New Roman" w:hAnsi="Times New Roman" w:cs="Times New Roman"/>
                <w:sz w:val="24"/>
                <w:szCs w:val="24"/>
              </w:rPr>
              <w:t>8</w:t>
            </w:r>
            <w:r w:rsidRPr="002D6077">
              <w:rPr>
                <w:rFonts w:ascii="Times New Roman" w:hAnsi="Times New Roman" w:cs="Times New Roman"/>
                <w:sz w:val="24"/>
                <w:szCs w:val="24"/>
              </w:rPr>
              <w:t>,</w:t>
            </w:r>
            <w:r w:rsidR="00885093" w:rsidRPr="002D6077">
              <w:rPr>
                <w:rFonts w:ascii="Times New Roman" w:hAnsi="Times New Roman" w:cs="Times New Roman"/>
                <w:sz w:val="24"/>
                <w:szCs w:val="24"/>
              </w:rPr>
              <w:t>8</w:t>
            </w:r>
          </w:p>
        </w:tc>
        <w:tc>
          <w:tcPr>
            <w:tcW w:w="206" w:type="pct"/>
            <w:gridSpan w:val="3"/>
            <w:shd w:val="clear" w:color="auto" w:fill="auto"/>
          </w:tcPr>
          <w:p w14:paraId="573F43DA" w14:textId="5AABFC0A"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311AD3B8" w14:textId="12F0F296"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100</w:t>
            </w:r>
          </w:p>
        </w:tc>
        <w:tc>
          <w:tcPr>
            <w:tcW w:w="209" w:type="pct"/>
            <w:shd w:val="clear" w:color="auto" w:fill="auto"/>
          </w:tcPr>
          <w:p w14:paraId="6D3910C2" w14:textId="4CF65EBD"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4144D74A" w14:textId="229D55F3"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79AB9006" w14:textId="08F7043A"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0904129E" w14:textId="48479522"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2E3063F9"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58D31BB" w14:textId="77777777" w:rsidR="00E4765E"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7C4AFDFA" w14:textId="64B999BD" w:rsidR="001B62FD" w:rsidRPr="002D6077" w:rsidRDefault="001B62F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tc>
      </w:tr>
      <w:tr w:rsidR="0099127D" w:rsidRPr="002D6077" w14:paraId="735EDEE7" w14:textId="77777777" w:rsidTr="004F01AB">
        <w:tc>
          <w:tcPr>
            <w:tcW w:w="152" w:type="pct"/>
            <w:shd w:val="clear" w:color="auto" w:fill="auto"/>
          </w:tcPr>
          <w:p w14:paraId="3151D0F2" w14:textId="20362A5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32" w:type="pct"/>
            <w:gridSpan w:val="3"/>
            <w:shd w:val="clear" w:color="auto" w:fill="auto"/>
          </w:tcPr>
          <w:p w14:paraId="2AC9958E" w14:textId="04925060"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559" w:type="pct"/>
            <w:shd w:val="clear" w:color="auto" w:fill="auto"/>
          </w:tcPr>
          <w:p w14:paraId="127B208F" w14:textId="47ED4F2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885093"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189CDBBA" w14:textId="6F723DCC" w:rsidR="0052119D"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Cs w:val="24"/>
              </w:rPr>
              <w:t>%</w:t>
            </w:r>
          </w:p>
        </w:tc>
        <w:tc>
          <w:tcPr>
            <w:tcW w:w="355" w:type="pct"/>
            <w:gridSpan w:val="2"/>
            <w:shd w:val="clear" w:color="auto" w:fill="auto"/>
          </w:tcPr>
          <w:p w14:paraId="54A636E0" w14:textId="4D33F3B9" w:rsidR="0052119D"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47</w:t>
            </w:r>
          </w:p>
        </w:tc>
        <w:tc>
          <w:tcPr>
            <w:tcW w:w="206" w:type="pct"/>
            <w:gridSpan w:val="3"/>
            <w:shd w:val="clear" w:color="auto" w:fill="auto"/>
          </w:tcPr>
          <w:p w14:paraId="07941415" w14:textId="234BCCD0" w:rsidR="0052119D" w:rsidRPr="002D6077" w:rsidRDefault="00687CA5"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20</w:t>
            </w:r>
          </w:p>
        </w:tc>
        <w:tc>
          <w:tcPr>
            <w:tcW w:w="206" w:type="pct"/>
            <w:gridSpan w:val="2"/>
            <w:shd w:val="clear" w:color="auto" w:fill="auto"/>
          </w:tcPr>
          <w:p w14:paraId="56D321E6" w14:textId="2DFD0382"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25</w:t>
            </w:r>
          </w:p>
        </w:tc>
        <w:tc>
          <w:tcPr>
            <w:tcW w:w="209" w:type="pct"/>
            <w:shd w:val="clear" w:color="auto" w:fill="auto"/>
          </w:tcPr>
          <w:p w14:paraId="7CC85E33" w14:textId="5E7C51B0"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04" w:type="pct"/>
            <w:gridSpan w:val="3"/>
            <w:shd w:val="clear" w:color="auto" w:fill="auto"/>
          </w:tcPr>
          <w:p w14:paraId="2DD2CF14" w14:textId="6256C75E"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w:t>
            </w:r>
          </w:p>
        </w:tc>
        <w:tc>
          <w:tcPr>
            <w:tcW w:w="291" w:type="pct"/>
            <w:gridSpan w:val="2"/>
            <w:shd w:val="clear" w:color="auto" w:fill="auto"/>
          </w:tcPr>
          <w:p w14:paraId="214A342D" w14:textId="362B59B5"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40</w:t>
            </w:r>
          </w:p>
        </w:tc>
        <w:tc>
          <w:tcPr>
            <w:tcW w:w="642" w:type="pct"/>
            <w:shd w:val="clear" w:color="auto" w:fill="auto"/>
          </w:tcPr>
          <w:p w14:paraId="0B5EF22F" w14:textId="23021EE7"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7BE86F4E"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547DA63A"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6B735882" w14:textId="77777777" w:rsidTr="004F01AB">
        <w:tc>
          <w:tcPr>
            <w:tcW w:w="152" w:type="pct"/>
            <w:shd w:val="clear" w:color="auto" w:fill="auto"/>
          </w:tcPr>
          <w:p w14:paraId="43293A65" w14:textId="5903D0E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832" w:type="pct"/>
            <w:gridSpan w:val="3"/>
            <w:shd w:val="clear" w:color="auto" w:fill="auto"/>
          </w:tcPr>
          <w:p w14:paraId="1FB21D4B" w14:textId="40526C1D"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559" w:type="pct"/>
            <w:shd w:val="clear" w:color="auto" w:fill="auto"/>
          </w:tcPr>
          <w:p w14:paraId="0F1A8F9B" w14:textId="0C2007B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51115C"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0903DA1F" w14:textId="63F6CC9F" w:rsidR="0052119D" w:rsidRPr="002D6077" w:rsidRDefault="0051115C"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Cs w:val="24"/>
              </w:rPr>
              <w:t>%</w:t>
            </w:r>
          </w:p>
        </w:tc>
        <w:tc>
          <w:tcPr>
            <w:tcW w:w="355" w:type="pct"/>
            <w:gridSpan w:val="2"/>
            <w:shd w:val="clear" w:color="auto" w:fill="auto"/>
          </w:tcPr>
          <w:p w14:paraId="73D37C33" w14:textId="51A8E68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w:t>
            </w:r>
            <w:r w:rsidR="0051115C" w:rsidRPr="002D6077">
              <w:rPr>
                <w:rFonts w:ascii="Times New Roman" w:hAnsi="Times New Roman" w:cs="Times New Roman"/>
                <w:color w:val="000000" w:themeColor="text1"/>
                <w:sz w:val="24"/>
                <w:szCs w:val="24"/>
              </w:rPr>
              <w:t>8</w:t>
            </w:r>
          </w:p>
        </w:tc>
        <w:tc>
          <w:tcPr>
            <w:tcW w:w="206" w:type="pct"/>
            <w:gridSpan w:val="3"/>
            <w:shd w:val="clear" w:color="auto" w:fill="auto"/>
          </w:tcPr>
          <w:p w14:paraId="13509F6D" w14:textId="143BD82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1700C57C" w14:textId="56E0722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99,5</w:t>
            </w:r>
          </w:p>
        </w:tc>
        <w:tc>
          <w:tcPr>
            <w:tcW w:w="209" w:type="pct"/>
            <w:shd w:val="clear" w:color="auto" w:fill="auto"/>
          </w:tcPr>
          <w:p w14:paraId="13A4D1F5" w14:textId="57EC357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99,4</w:t>
            </w:r>
          </w:p>
        </w:tc>
        <w:tc>
          <w:tcPr>
            <w:tcW w:w="204" w:type="pct"/>
            <w:gridSpan w:val="3"/>
            <w:shd w:val="clear" w:color="auto" w:fill="auto"/>
          </w:tcPr>
          <w:p w14:paraId="3517686A" w14:textId="1BCC3C93"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99,3</w:t>
            </w:r>
          </w:p>
        </w:tc>
        <w:tc>
          <w:tcPr>
            <w:tcW w:w="291" w:type="pct"/>
            <w:gridSpan w:val="2"/>
            <w:shd w:val="clear" w:color="auto" w:fill="auto"/>
          </w:tcPr>
          <w:p w14:paraId="5E0D7E20" w14:textId="053C902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99,2</w:t>
            </w:r>
          </w:p>
        </w:tc>
        <w:tc>
          <w:tcPr>
            <w:tcW w:w="642" w:type="pct"/>
            <w:shd w:val="clear" w:color="auto" w:fill="auto"/>
          </w:tcPr>
          <w:p w14:paraId="46AC86BD" w14:textId="23683E4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F04B74D"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2F8F0F2"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334043F0"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437B27BA"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3B9D6D3"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263EC5CA" w14:textId="77777777" w:rsidTr="001B3397">
        <w:tc>
          <w:tcPr>
            <w:tcW w:w="152" w:type="pct"/>
            <w:shd w:val="clear" w:color="auto" w:fill="auto"/>
          </w:tcPr>
          <w:p w14:paraId="07550959" w14:textId="0271303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32" w:type="pct"/>
            <w:gridSpan w:val="3"/>
            <w:shd w:val="clear" w:color="auto" w:fill="auto"/>
          </w:tcPr>
          <w:p w14:paraId="64544B6F" w14:textId="0FE31911"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sidRPr="002D6077">
              <w:rPr>
                <w:rFonts w:ascii="Times New Roman" w:hAnsi="Times New Roman" w:cs="Times New Roman"/>
                <w:sz w:val="24"/>
                <w:szCs w:val="24"/>
              </w:rPr>
              <w:lastRenderedPageBreak/>
              <w:t>безопасности и оперативного управления «Безопасный регион», не менее чем на 5 % ежегодно</w:t>
            </w:r>
          </w:p>
        </w:tc>
        <w:tc>
          <w:tcPr>
            <w:tcW w:w="559" w:type="pct"/>
            <w:shd w:val="clear" w:color="auto" w:fill="auto"/>
          </w:tcPr>
          <w:p w14:paraId="1B9554BD" w14:textId="77777777" w:rsidR="00B23D4E"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Приоритетный,</w:t>
            </w:r>
          </w:p>
          <w:p w14:paraId="10DED2B2" w14:textId="4AE0A64F" w:rsidR="0052119D"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отраслевой показатель</w:t>
            </w:r>
          </w:p>
        </w:tc>
        <w:tc>
          <w:tcPr>
            <w:tcW w:w="549" w:type="pct"/>
            <w:gridSpan w:val="2"/>
            <w:shd w:val="clear" w:color="auto" w:fill="auto"/>
          </w:tcPr>
          <w:p w14:paraId="4F45A352" w14:textId="42FB6C84" w:rsidR="0052119D" w:rsidRPr="002D6077" w:rsidRDefault="00E64491" w:rsidP="0096535B">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355" w:type="pct"/>
            <w:gridSpan w:val="2"/>
            <w:shd w:val="clear" w:color="auto" w:fill="auto"/>
          </w:tcPr>
          <w:p w14:paraId="3D976485" w14:textId="5239F839" w:rsidR="0052119D" w:rsidRPr="002D6077" w:rsidRDefault="00BA48D6" w:rsidP="0096535B">
            <w:pPr>
              <w:pStyle w:val="ConsPlusNormal"/>
              <w:tabs>
                <w:tab w:val="left" w:pos="804"/>
              </w:tabs>
              <w:jc w:val="center"/>
              <w:rPr>
                <w:rFonts w:ascii="Times New Roman" w:hAnsi="Times New Roman" w:cs="Times New Roman"/>
                <w:sz w:val="24"/>
                <w:szCs w:val="24"/>
              </w:rPr>
            </w:pPr>
            <w:r w:rsidRPr="002D6077">
              <w:rPr>
                <w:rFonts w:ascii="Times New Roman" w:hAnsi="Times New Roman" w:cs="Times New Roman"/>
                <w:sz w:val="24"/>
                <w:szCs w:val="24"/>
              </w:rPr>
              <w:t>6595</w:t>
            </w:r>
          </w:p>
        </w:tc>
        <w:tc>
          <w:tcPr>
            <w:tcW w:w="206" w:type="pct"/>
            <w:gridSpan w:val="3"/>
            <w:shd w:val="clear" w:color="auto" w:fill="FFFF00"/>
          </w:tcPr>
          <w:p w14:paraId="73F81316" w14:textId="586A92E3" w:rsidR="0052119D" w:rsidRPr="002D6077" w:rsidRDefault="001B339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206" w:type="pct"/>
            <w:gridSpan w:val="2"/>
            <w:shd w:val="clear" w:color="auto" w:fill="FFFF00"/>
          </w:tcPr>
          <w:p w14:paraId="0F012BDB" w14:textId="7810E3ED" w:rsidR="0052119D" w:rsidRPr="002D6077" w:rsidRDefault="001B339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7617</w:t>
            </w:r>
          </w:p>
        </w:tc>
        <w:tc>
          <w:tcPr>
            <w:tcW w:w="209" w:type="pct"/>
            <w:shd w:val="clear" w:color="auto" w:fill="FFFF00"/>
          </w:tcPr>
          <w:p w14:paraId="3AFC2396" w14:textId="48D06EA7" w:rsidR="0052119D" w:rsidRPr="002D6077" w:rsidRDefault="001B339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7997</w:t>
            </w:r>
          </w:p>
        </w:tc>
        <w:tc>
          <w:tcPr>
            <w:tcW w:w="204" w:type="pct"/>
            <w:gridSpan w:val="3"/>
            <w:shd w:val="clear" w:color="auto" w:fill="FFFF00"/>
          </w:tcPr>
          <w:p w14:paraId="75EDFFB7" w14:textId="37D395D2" w:rsidR="0052119D" w:rsidRPr="002D6077" w:rsidRDefault="001B339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8396</w:t>
            </w:r>
          </w:p>
        </w:tc>
        <w:tc>
          <w:tcPr>
            <w:tcW w:w="291" w:type="pct"/>
            <w:gridSpan w:val="2"/>
            <w:shd w:val="clear" w:color="auto" w:fill="FFFF00"/>
          </w:tcPr>
          <w:p w14:paraId="46780199" w14:textId="407BED10" w:rsidR="0052119D" w:rsidRPr="002D6077" w:rsidRDefault="001B339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8815</w:t>
            </w:r>
          </w:p>
        </w:tc>
        <w:tc>
          <w:tcPr>
            <w:tcW w:w="642" w:type="pct"/>
            <w:shd w:val="clear" w:color="auto" w:fill="auto"/>
          </w:tcPr>
          <w:p w14:paraId="04E216A3" w14:textId="1E7B093E"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ECB1257"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1.04.01</w:t>
            </w:r>
          </w:p>
          <w:p w14:paraId="2F8B8D84" w14:textId="77777777" w:rsidR="00E64491" w:rsidRPr="008047A8"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C0C8BD"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1.04.03</w:t>
            </w:r>
          </w:p>
          <w:p w14:paraId="59E1AE96"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1.04.07</w:t>
            </w:r>
          </w:p>
          <w:p w14:paraId="708B2CB3"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33DCF7AA" w14:textId="77777777" w:rsidTr="004F01AB">
        <w:tc>
          <w:tcPr>
            <w:tcW w:w="152" w:type="pct"/>
            <w:shd w:val="clear" w:color="auto" w:fill="auto"/>
          </w:tcPr>
          <w:p w14:paraId="5136AC7A" w14:textId="4B528338"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832" w:type="pct"/>
            <w:gridSpan w:val="3"/>
            <w:shd w:val="clear" w:color="auto" w:fill="auto"/>
          </w:tcPr>
          <w:p w14:paraId="398392D9" w14:textId="1CFD77C8"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559" w:type="pct"/>
            <w:shd w:val="clear" w:color="auto" w:fill="auto"/>
          </w:tcPr>
          <w:p w14:paraId="07A55019" w14:textId="22AFE036"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D0548E"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6BFE8A93" w14:textId="3F47C616" w:rsidR="0052119D" w:rsidRPr="002D6077" w:rsidRDefault="00D0548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355" w:type="pct"/>
            <w:gridSpan w:val="2"/>
            <w:shd w:val="clear" w:color="auto" w:fill="auto"/>
          </w:tcPr>
          <w:p w14:paraId="1F170BC9" w14:textId="3A1F5A6D" w:rsidR="0052119D" w:rsidRPr="002D6077" w:rsidRDefault="00D0548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w:t>
            </w:r>
          </w:p>
        </w:tc>
        <w:tc>
          <w:tcPr>
            <w:tcW w:w="206" w:type="pct"/>
            <w:gridSpan w:val="3"/>
            <w:shd w:val="clear" w:color="auto" w:fill="auto"/>
          </w:tcPr>
          <w:p w14:paraId="522BE487" w14:textId="02BEAEC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108</w:t>
            </w:r>
          </w:p>
        </w:tc>
        <w:tc>
          <w:tcPr>
            <w:tcW w:w="206" w:type="pct"/>
            <w:gridSpan w:val="2"/>
            <w:shd w:val="clear" w:color="auto" w:fill="auto"/>
          </w:tcPr>
          <w:p w14:paraId="78EAE5F5" w14:textId="68440EDD"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110</w:t>
            </w:r>
          </w:p>
        </w:tc>
        <w:tc>
          <w:tcPr>
            <w:tcW w:w="209" w:type="pct"/>
            <w:shd w:val="clear" w:color="auto" w:fill="auto"/>
          </w:tcPr>
          <w:p w14:paraId="6684DCD1" w14:textId="41194F87"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112</w:t>
            </w:r>
          </w:p>
        </w:tc>
        <w:tc>
          <w:tcPr>
            <w:tcW w:w="204" w:type="pct"/>
            <w:gridSpan w:val="3"/>
            <w:shd w:val="clear" w:color="auto" w:fill="auto"/>
          </w:tcPr>
          <w:p w14:paraId="12181EA9" w14:textId="030CC94F"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114</w:t>
            </w:r>
          </w:p>
        </w:tc>
        <w:tc>
          <w:tcPr>
            <w:tcW w:w="291" w:type="pct"/>
            <w:gridSpan w:val="2"/>
            <w:shd w:val="clear" w:color="auto" w:fill="auto"/>
          </w:tcPr>
          <w:p w14:paraId="425CFFFA" w14:textId="1C939852"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116</w:t>
            </w:r>
          </w:p>
        </w:tc>
        <w:tc>
          <w:tcPr>
            <w:tcW w:w="642" w:type="pct"/>
            <w:shd w:val="clear" w:color="auto" w:fill="auto"/>
          </w:tcPr>
          <w:p w14:paraId="04D4F7B6" w14:textId="711E625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D276C2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C6D8A3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215CE6C2"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604F953D" w14:textId="77777777" w:rsidR="0052119D"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792FA514" w14:textId="681D2883" w:rsidR="00B23D4E" w:rsidRPr="002D6077" w:rsidRDefault="00B23D4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7106719B" w14:textId="77777777" w:rsidTr="004F01AB">
        <w:tc>
          <w:tcPr>
            <w:tcW w:w="152" w:type="pct"/>
            <w:shd w:val="clear" w:color="auto" w:fill="auto"/>
          </w:tcPr>
          <w:p w14:paraId="2BB08B5A" w14:textId="561D466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832" w:type="pct"/>
            <w:gridSpan w:val="3"/>
            <w:shd w:val="clear" w:color="auto" w:fill="auto"/>
          </w:tcPr>
          <w:p w14:paraId="52D5A4BA" w14:textId="77777777" w:rsidR="00DA3DEC" w:rsidRPr="002D6077" w:rsidRDefault="00DA3DEC" w:rsidP="00DA3DEC">
            <w:pPr>
              <w:widowControl w:val="0"/>
              <w:autoSpaceDE w:val="0"/>
              <w:autoSpaceDN w:val="0"/>
              <w:adjustRightInd w:val="0"/>
              <w:ind w:right="-108"/>
              <w:rPr>
                <w:rFonts w:cs="Times New Roman"/>
                <w:b/>
                <w:sz w:val="24"/>
                <w:szCs w:val="18"/>
              </w:rPr>
            </w:pPr>
            <w:r w:rsidRPr="002D6077">
              <w:rPr>
                <w:rFonts w:cs="Times New Roman"/>
                <w:b/>
                <w:sz w:val="24"/>
                <w:szCs w:val="18"/>
              </w:rPr>
              <w:t>Показатель 5</w:t>
            </w:r>
          </w:p>
          <w:p w14:paraId="2EDECA12" w14:textId="691D476A"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559" w:type="pct"/>
            <w:shd w:val="clear" w:color="auto" w:fill="auto"/>
          </w:tcPr>
          <w:p w14:paraId="33FAEE3B" w14:textId="2349912A"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3C92112B" w14:textId="5852C210"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4AA98041" w14:textId="78BBE43E"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63AA0B16" w14:textId="5B301B8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0D784428" w14:textId="5F9BFCCD" w:rsidR="00DA3DEC" w:rsidRPr="002D6077" w:rsidRDefault="00DA3DEC" w:rsidP="00DA3DEC">
            <w:pPr>
              <w:pStyle w:val="ConsPlusNormal"/>
              <w:jc w:val="center"/>
              <w:rPr>
                <w:rFonts w:ascii="Times New Roman" w:hAnsi="Times New Roman" w:cs="Times New Roman"/>
                <w:sz w:val="24"/>
                <w:szCs w:val="24"/>
              </w:rPr>
            </w:pPr>
          </w:p>
          <w:p w14:paraId="7E3E359C" w14:textId="339BAC84" w:rsidR="00DA3DEC" w:rsidRPr="002D6077" w:rsidRDefault="00DA3DEC" w:rsidP="00DA3DEC">
            <w:pPr>
              <w:rPr>
                <w:rFonts w:cs="Times New Roman"/>
                <w:lang w:eastAsia="ru-RU"/>
              </w:rPr>
            </w:pPr>
            <w:r w:rsidRPr="002D6077">
              <w:rPr>
                <w:rFonts w:cs="Times New Roman"/>
                <w:lang w:eastAsia="ru-RU"/>
              </w:rPr>
              <w:t>-</w:t>
            </w:r>
          </w:p>
        </w:tc>
        <w:tc>
          <w:tcPr>
            <w:tcW w:w="209" w:type="pct"/>
            <w:shd w:val="clear" w:color="auto" w:fill="auto"/>
          </w:tcPr>
          <w:p w14:paraId="59DB5AFE" w14:textId="76360DC1"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4F3E9F69" w14:textId="12BAA21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30765085" w14:textId="1CE94BA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45FBBBD5" w14:textId="3FB8CCC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6261BF84"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5AFD07CA"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820AC3F"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6561B916" w14:textId="587CBAE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27F34F77" w14:textId="77777777" w:rsidTr="004F01AB">
        <w:tc>
          <w:tcPr>
            <w:tcW w:w="152" w:type="pct"/>
            <w:shd w:val="clear" w:color="auto" w:fill="auto"/>
          </w:tcPr>
          <w:p w14:paraId="79641F6A" w14:textId="3C22548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832" w:type="pct"/>
            <w:gridSpan w:val="3"/>
            <w:shd w:val="clear" w:color="auto" w:fill="auto"/>
          </w:tcPr>
          <w:p w14:paraId="79EBB66D" w14:textId="77777777" w:rsidR="00DA3DEC" w:rsidRPr="002D6077" w:rsidRDefault="00DA3DEC" w:rsidP="00DA3DEC">
            <w:pPr>
              <w:widowControl w:val="0"/>
              <w:autoSpaceDE w:val="0"/>
              <w:autoSpaceDN w:val="0"/>
              <w:adjustRightInd w:val="0"/>
              <w:ind w:right="-108"/>
              <w:rPr>
                <w:rFonts w:cs="Times New Roman"/>
                <w:b/>
                <w:sz w:val="24"/>
                <w:szCs w:val="18"/>
              </w:rPr>
            </w:pPr>
            <w:r w:rsidRPr="002D6077">
              <w:rPr>
                <w:rFonts w:cs="Times New Roman"/>
                <w:b/>
                <w:sz w:val="24"/>
                <w:szCs w:val="18"/>
              </w:rPr>
              <w:t>Показатель 5</w:t>
            </w:r>
          </w:p>
          <w:p w14:paraId="11160E09" w14:textId="62C272E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криминогенности наркомании на 100 тыс. человек</w:t>
            </w:r>
          </w:p>
        </w:tc>
        <w:tc>
          <w:tcPr>
            <w:tcW w:w="559" w:type="pct"/>
            <w:shd w:val="clear" w:color="auto" w:fill="auto"/>
          </w:tcPr>
          <w:p w14:paraId="162531BC" w14:textId="58BED2C5"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2BF1B132" w14:textId="2BA8BB0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722791F8" w14:textId="3D085D2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7317C9E2" w14:textId="04EB457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72A8C76E" w14:textId="50D4AFF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9" w:type="pct"/>
            <w:shd w:val="clear" w:color="auto" w:fill="auto"/>
          </w:tcPr>
          <w:p w14:paraId="4FF7A931" w14:textId="0A6F4005"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6B229BBC" w14:textId="68F7B683"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29BD5A75" w14:textId="0221B05C"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6044085A" w14:textId="2F951FC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441A73A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2D015A56" w14:textId="314CF802" w:rsidR="00DA3DEC" w:rsidRPr="002D6077" w:rsidRDefault="00DA3DEC" w:rsidP="00DA3DEC">
            <w:pPr>
              <w:pStyle w:val="ConsPlusNormal"/>
              <w:jc w:val="center"/>
              <w:rPr>
                <w:rFonts w:ascii="Times New Roman" w:hAnsi="Times New Roman" w:cs="Times New Roman"/>
                <w:sz w:val="24"/>
                <w:szCs w:val="24"/>
              </w:rPr>
            </w:pPr>
          </w:p>
        </w:tc>
      </w:tr>
      <w:tr w:rsidR="00DA3DEC" w:rsidRPr="002D6077" w14:paraId="7943C42F" w14:textId="77777777" w:rsidTr="004F01AB">
        <w:trPr>
          <w:trHeight w:val="240"/>
        </w:trPr>
        <w:tc>
          <w:tcPr>
            <w:tcW w:w="5000" w:type="pct"/>
            <w:gridSpan w:val="23"/>
            <w:shd w:val="clear" w:color="auto" w:fill="auto"/>
          </w:tcPr>
          <w:p w14:paraId="69D70766" w14:textId="0A8AAC2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DA3DEC" w:rsidRPr="002D6077" w14:paraId="063C5F9B" w14:textId="77777777" w:rsidTr="004F01AB">
        <w:trPr>
          <w:trHeight w:val="769"/>
        </w:trPr>
        <w:tc>
          <w:tcPr>
            <w:tcW w:w="152" w:type="pct"/>
            <w:shd w:val="clear" w:color="auto" w:fill="auto"/>
          </w:tcPr>
          <w:p w14:paraId="538B8BCE" w14:textId="6F84DB5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32" w:type="pct"/>
            <w:gridSpan w:val="3"/>
            <w:shd w:val="clear" w:color="auto" w:fill="auto"/>
          </w:tcPr>
          <w:p w14:paraId="2B7F4DDB" w14:textId="2849E148"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кладбищ, соответствующих требованиям Регионального стандарта</w:t>
            </w:r>
          </w:p>
        </w:tc>
        <w:tc>
          <w:tcPr>
            <w:tcW w:w="559" w:type="pct"/>
            <w:shd w:val="clear" w:color="auto" w:fill="auto"/>
          </w:tcPr>
          <w:p w14:paraId="61F88433"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4DDA933D" w14:textId="15F482EE"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sz w:val="24"/>
                <w:szCs w:val="24"/>
              </w:rPr>
              <w:t>отраслевой показатель</w:t>
            </w:r>
          </w:p>
        </w:tc>
        <w:tc>
          <w:tcPr>
            <w:tcW w:w="549" w:type="pct"/>
            <w:gridSpan w:val="2"/>
            <w:shd w:val="clear" w:color="auto" w:fill="auto"/>
          </w:tcPr>
          <w:p w14:paraId="554F6C57" w14:textId="34003C30"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62FC35FF" w14:textId="5AA62FE3" w:rsidR="00DA3DEC" w:rsidRPr="002D6077" w:rsidRDefault="00DA3DEC" w:rsidP="00DA3DEC">
            <w:pPr>
              <w:pStyle w:val="ConsPlusNormal"/>
              <w:jc w:val="center"/>
              <w:rPr>
                <w:rFonts w:ascii="Times New Roman" w:hAnsi="Times New Roman" w:cs="Times New Roman"/>
              </w:rPr>
            </w:pPr>
            <w:r w:rsidRPr="002D6077">
              <w:rPr>
                <w:rFonts w:ascii="Times New Roman" w:hAnsi="Times New Roman" w:cs="Times New Roman"/>
              </w:rPr>
              <w:t>100</w:t>
            </w:r>
          </w:p>
        </w:tc>
        <w:tc>
          <w:tcPr>
            <w:tcW w:w="206" w:type="pct"/>
            <w:gridSpan w:val="3"/>
            <w:shd w:val="clear" w:color="auto" w:fill="auto"/>
          </w:tcPr>
          <w:p w14:paraId="00B0632A" w14:textId="164B968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9D8E87A" w14:textId="09CBD45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615B35DC" w14:textId="6B9E01F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32E1E57" w14:textId="27BE644E"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1B4EB07F" w14:textId="4E1ADCA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500597C1"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34D5B728" w14:textId="019B9F02"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0F6A1287" w14:textId="73557D0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517100F4"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05E03ACC" w14:textId="773E809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DA3DEC" w:rsidRPr="002D6077" w14:paraId="5B5282CF" w14:textId="77777777" w:rsidTr="004F01AB">
        <w:trPr>
          <w:trHeight w:val="195"/>
        </w:trPr>
        <w:tc>
          <w:tcPr>
            <w:tcW w:w="152" w:type="pct"/>
            <w:shd w:val="clear" w:color="auto" w:fill="auto"/>
          </w:tcPr>
          <w:p w14:paraId="72C88554" w14:textId="5B354C1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10</w:t>
            </w:r>
          </w:p>
        </w:tc>
        <w:tc>
          <w:tcPr>
            <w:tcW w:w="832" w:type="pct"/>
            <w:gridSpan w:val="3"/>
            <w:shd w:val="clear" w:color="auto" w:fill="auto"/>
          </w:tcPr>
          <w:p w14:paraId="11AFD8CF" w14:textId="6510368F"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Инвентаризация мест захоронений</w:t>
            </w:r>
          </w:p>
        </w:tc>
        <w:tc>
          <w:tcPr>
            <w:tcW w:w="559" w:type="pct"/>
            <w:shd w:val="clear" w:color="auto" w:fill="auto"/>
          </w:tcPr>
          <w:p w14:paraId="221D4941" w14:textId="765AABBA"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8900419" w14:textId="0811CA8B"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27FA29D8" w14:textId="4B47813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4324197D" w14:textId="1135362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5AF297F7" w14:textId="533A159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27BCCA7B" w14:textId="765AAC3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10B08BCE" w14:textId="0F8D0DC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5FF01D60" w14:textId="3156387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A2FC5A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19A3C6EA" w14:textId="25BF4F4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3B12CD15" w14:textId="33D7BC3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DA3DEC" w:rsidRPr="002D6077" w14:paraId="3E195F3A" w14:textId="77777777" w:rsidTr="004F01AB">
        <w:trPr>
          <w:trHeight w:val="195"/>
        </w:trPr>
        <w:tc>
          <w:tcPr>
            <w:tcW w:w="152" w:type="pct"/>
            <w:shd w:val="clear" w:color="auto" w:fill="auto"/>
          </w:tcPr>
          <w:p w14:paraId="0C71AE17" w14:textId="155F3DF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32" w:type="pct"/>
            <w:gridSpan w:val="3"/>
            <w:shd w:val="clear" w:color="auto" w:fill="auto"/>
          </w:tcPr>
          <w:p w14:paraId="00305CF6" w14:textId="75C83F9D"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59" w:type="pct"/>
            <w:shd w:val="clear" w:color="auto" w:fill="auto"/>
          </w:tcPr>
          <w:p w14:paraId="5A6AEA1C" w14:textId="0F7B08AB"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2A41C79" w14:textId="2D93E674"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7CE5302F" w14:textId="53C1681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7F76804B" w14:textId="31B6D41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024BBF4" w14:textId="4DF4862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1C4B391D" w14:textId="38CC28D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CDACD3B" w14:textId="0B46A3C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40FFFB11" w14:textId="3006F36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E106B15"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p w14:paraId="374FA294" w14:textId="66E8D4E0"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051CD4B9" w14:textId="41E9B3B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tc>
      </w:tr>
      <w:tr w:rsidR="00DA3DEC" w:rsidRPr="002D6077" w14:paraId="62909540" w14:textId="77777777" w:rsidTr="004F01AB">
        <w:trPr>
          <w:trHeight w:val="225"/>
        </w:trPr>
        <w:tc>
          <w:tcPr>
            <w:tcW w:w="5000" w:type="pct"/>
            <w:gridSpan w:val="23"/>
            <w:shd w:val="clear" w:color="auto" w:fill="auto"/>
          </w:tcPr>
          <w:p w14:paraId="14A394CF" w14:textId="16EE0F3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 Защита населения и территории городского округа от чрезвычайных ситуаций природного и техногенного характера</w:t>
            </w:r>
          </w:p>
        </w:tc>
      </w:tr>
      <w:tr w:rsidR="00E64491" w:rsidRPr="002D6077" w14:paraId="7348D5C3" w14:textId="77777777" w:rsidTr="004F01AB">
        <w:trPr>
          <w:trHeight w:val="1736"/>
        </w:trPr>
        <w:tc>
          <w:tcPr>
            <w:tcW w:w="152" w:type="pct"/>
            <w:shd w:val="clear" w:color="auto" w:fill="auto"/>
          </w:tcPr>
          <w:p w14:paraId="6CF6E313" w14:textId="29B107F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c>
          <w:tcPr>
            <w:tcW w:w="832" w:type="pct"/>
            <w:gridSpan w:val="3"/>
            <w:shd w:val="clear" w:color="auto" w:fill="auto"/>
          </w:tcPr>
          <w:p w14:paraId="567249BC" w14:textId="7CFB9F23" w:rsidR="00E64491" w:rsidRPr="002D6077" w:rsidRDefault="00E64491" w:rsidP="00DA3DEC">
            <w:pPr>
              <w:pStyle w:val="ConsPlusNormal"/>
              <w:rPr>
                <w:rFonts w:ascii="Times New Roman" w:hAnsi="Times New Roman" w:cs="Times New Roman"/>
                <w:sz w:val="24"/>
                <w:szCs w:val="24"/>
              </w:rPr>
            </w:pPr>
            <w:r w:rsidRPr="002D6077">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59" w:type="pct"/>
            <w:shd w:val="clear" w:color="auto" w:fill="auto"/>
          </w:tcPr>
          <w:p w14:paraId="7983989F" w14:textId="1EFE30B3"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8047A8">
              <w:rPr>
                <w:rFonts w:cs="Times New Roman"/>
                <w:color w:val="000000"/>
                <w:sz w:val="22"/>
                <w:shd w:val="clear" w:color="auto" w:fill="FFFFFF"/>
              </w:rPr>
              <w:t>Отраслевой показатель</w:t>
            </w:r>
          </w:p>
        </w:tc>
        <w:tc>
          <w:tcPr>
            <w:tcW w:w="549" w:type="pct"/>
            <w:gridSpan w:val="2"/>
            <w:shd w:val="clear" w:color="auto" w:fill="auto"/>
          </w:tcPr>
          <w:p w14:paraId="4882F81C" w14:textId="268B9737"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Cs w:val="22"/>
              </w:rPr>
              <w:t>мин</w:t>
            </w:r>
          </w:p>
        </w:tc>
        <w:tc>
          <w:tcPr>
            <w:tcW w:w="355" w:type="pct"/>
            <w:gridSpan w:val="2"/>
            <w:shd w:val="clear" w:color="auto" w:fill="auto"/>
          </w:tcPr>
          <w:p w14:paraId="637516D2" w14:textId="0DE419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45,5</w:t>
            </w:r>
          </w:p>
        </w:tc>
        <w:tc>
          <w:tcPr>
            <w:tcW w:w="206" w:type="pct"/>
            <w:gridSpan w:val="3"/>
            <w:shd w:val="clear" w:color="auto" w:fill="auto"/>
          </w:tcPr>
          <w:p w14:paraId="1DF96F87" w14:textId="535FD1CB"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42</w:t>
            </w:r>
          </w:p>
        </w:tc>
        <w:tc>
          <w:tcPr>
            <w:tcW w:w="206" w:type="pct"/>
            <w:gridSpan w:val="2"/>
            <w:shd w:val="clear" w:color="auto" w:fill="auto"/>
          </w:tcPr>
          <w:p w14:paraId="05383D7A" w14:textId="09DAD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38,5</w:t>
            </w:r>
          </w:p>
        </w:tc>
        <w:tc>
          <w:tcPr>
            <w:tcW w:w="209" w:type="pct"/>
            <w:shd w:val="clear" w:color="auto" w:fill="auto"/>
          </w:tcPr>
          <w:p w14:paraId="599B23F8" w14:textId="73448B1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37</w:t>
            </w:r>
          </w:p>
        </w:tc>
        <w:tc>
          <w:tcPr>
            <w:tcW w:w="204" w:type="pct"/>
            <w:gridSpan w:val="3"/>
            <w:shd w:val="clear" w:color="auto" w:fill="auto"/>
          </w:tcPr>
          <w:p w14:paraId="2FBFD935" w14:textId="0711B50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36</w:t>
            </w:r>
          </w:p>
        </w:tc>
        <w:tc>
          <w:tcPr>
            <w:tcW w:w="291" w:type="pct"/>
            <w:gridSpan w:val="2"/>
            <w:shd w:val="clear" w:color="auto" w:fill="auto"/>
          </w:tcPr>
          <w:p w14:paraId="6DFC803F" w14:textId="2E6617A4"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35</w:t>
            </w:r>
          </w:p>
        </w:tc>
        <w:tc>
          <w:tcPr>
            <w:tcW w:w="642" w:type="pct"/>
            <w:shd w:val="clear" w:color="auto" w:fill="auto"/>
          </w:tcPr>
          <w:p w14:paraId="0AD0E15C" w14:textId="46F900C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A622C44" w14:textId="0CFE3ED0"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2.01.03</w:t>
            </w:r>
          </w:p>
        </w:tc>
      </w:tr>
      <w:tr w:rsidR="00DA3DEC" w:rsidRPr="002D6077" w14:paraId="7BDB54B4" w14:textId="77777777" w:rsidTr="004F01AB">
        <w:trPr>
          <w:trHeight w:val="1014"/>
        </w:trPr>
        <w:tc>
          <w:tcPr>
            <w:tcW w:w="152" w:type="pct"/>
            <w:shd w:val="clear" w:color="auto" w:fill="auto"/>
          </w:tcPr>
          <w:p w14:paraId="5D26214B" w14:textId="510D6B6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832" w:type="pct"/>
            <w:gridSpan w:val="3"/>
            <w:shd w:val="clear" w:color="auto" w:fill="auto"/>
          </w:tcPr>
          <w:p w14:paraId="1AD821E0" w14:textId="610050B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Степень готовности органа местного самоуправления муниципального образования </w:t>
            </w:r>
            <w:r w:rsidRPr="002D6077">
              <w:rPr>
                <w:rFonts w:ascii="Times New Roman" w:hAnsi="Times New Roman" w:cs="Times New Roman"/>
                <w:sz w:val="24"/>
                <w:szCs w:val="24"/>
              </w:rPr>
              <w:lastRenderedPageBreak/>
              <w:t>Московской области к действиям по предупреждению и ликвидации чрезвычайных ситуаций природного и техногенного характера</w:t>
            </w:r>
          </w:p>
        </w:tc>
        <w:tc>
          <w:tcPr>
            <w:tcW w:w="559" w:type="pct"/>
            <w:shd w:val="clear" w:color="auto" w:fill="auto"/>
          </w:tcPr>
          <w:p w14:paraId="709849DE" w14:textId="6425BCAB" w:rsidR="00DA3DEC" w:rsidRPr="002D6077" w:rsidRDefault="00DA3DEC"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lastRenderedPageBreak/>
              <w:t xml:space="preserve">Указ ПРФ от 16.10.2019 №501 «О Стратегии в области </w:t>
            </w:r>
            <w:r w:rsidRPr="002D6077">
              <w:rPr>
                <w:rFonts w:cs="Times New Roman"/>
                <w:color w:val="000000"/>
                <w:sz w:val="24"/>
                <w:szCs w:val="24"/>
                <w:shd w:val="clear" w:color="auto" w:fill="FFFFFF"/>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D56AC08" w14:textId="16C3E8CE"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w:t>
            </w:r>
          </w:p>
        </w:tc>
        <w:tc>
          <w:tcPr>
            <w:tcW w:w="355" w:type="pct"/>
            <w:gridSpan w:val="2"/>
            <w:shd w:val="clear" w:color="auto" w:fill="auto"/>
          </w:tcPr>
          <w:p w14:paraId="2112756A" w14:textId="74C6E3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23,0</w:t>
            </w:r>
          </w:p>
        </w:tc>
        <w:tc>
          <w:tcPr>
            <w:tcW w:w="206" w:type="pct"/>
            <w:gridSpan w:val="3"/>
            <w:shd w:val="clear" w:color="auto" w:fill="auto"/>
          </w:tcPr>
          <w:p w14:paraId="5C2F3A6C" w14:textId="0D21F02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28,0</w:t>
            </w:r>
          </w:p>
        </w:tc>
        <w:tc>
          <w:tcPr>
            <w:tcW w:w="206" w:type="pct"/>
            <w:gridSpan w:val="2"/>
            <w:shd w:val="clear" w:color="auto" w:fill="auto"/>
          </w:tcPr>
          <w:p w14:paraId="1AE1360D" w14:textId="6A07F7D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31,5</w:t>
            </w:r>
          </w:p>
        </w:tc>
        <w:tc>
          <w:tcPr>
            <w:tcW w:w="209" w:type="pct"/>
            <w:shd w:val="clear" w:color="auto" w:fill="auto"/>
          </w:tcPr>
          <w:p w14:paraId="4CE34B04" w14:textId="4EBBD8D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33,5</w:t>
            </w:r>
          </w:p>
        </w:tc>
        <w:tc>
          <w:tcPr>
            <w:tcW w:w="204" w:type="pct"/>
            <w:gridSpan w:val="3"/>
            <w:shd w:val="clear" w:color="auto" w:fill="auto"/>
          </w:tcPr>
          <w:p w14:paraId="46C1BE6E" w14:textId="177B3D0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35,5</w:t>
            </w:r>
          </w:p>
        </w:tc>
        <w:tc>
          <w:tcPr>
            <w:tcW w:w="291" w:type="pct"/>
            <w:gridSpan w:val="2"/>
            <w:shd w:val="clear" w:color="auto" w:fill="auto"/>
          </w:tcPr>
          <w:p w14:paraId="11B363F8" w14:textId="6DE0E57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37,5</w:t>
            </w:r>
          </w:p>
        </w:tc>
        <w:tc>
          <w:tcPr>
            <w:tcW w:w="642" w:type="pct"/>
            <w:shd w:val="clear" w:color="auto" w:fill="auto"/>
          </w:tcPr>
          <w:p w14:paraId="2A0EEB0D" w14:textId="67D11C9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4F31225"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2.01.03</w:t>
            </w:r>
          </w:p>
          <w:p w14:paraId="5C0C10C6"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2.02.01</w:t>
            </w:r>
          </w:p>
          <w:p w14:paraId="66867988" w14:textId="77777777" w:rsidR="00E64491" w:rsidRPr="008047A8"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2.03.04</w:t>
            </w:r>
          </w:p>
          <w:p w14:paraId="195C0FEA" w14:textId="4FF132A4" w:rsidR="00DA3DEC" w:rsidRPr="002D6077" w:rsidRDefault="00E64491" w:rsidP="00E64491">
            <w:pPr>
              <w:pStyle w:val="ConsPlusNormal"/>
              <w:jc w:val="center"/>
              <w:rPr>
                <w:rFonts w:ascii="Times New Roman" w:hAnsi="Times New Roman" w:cs="Times New Roman"/>
                <w:sz w:val="24"/>
                <w:szCs w:val="24"/>
              </w:rPr>
            </w:pPr>
            <w:r w:rsidRPr="002D6077">
              <w:rPr>
                <w:rFonts w:ascii="Times New Roman" w:hAnsi="Times New Roman" w:cs="Times New Roman"/>
                <w:szCs w:val="22"/>
              </w:rPr>
              <w:t>2.04.01</w:t>
            </w:r>
          </w:p>
        </w:tc>
      </w:tr>
      <w:tr w:rsidR="00E64491" w:rsidRPr="002D6077" w14:paraId="12EB3188" w14:textId="77777777" w:rsidTr="004F01AB">
        <w:trPr>
          <w:trHeight w:val="1311"/>
        </w:trPr>
        <w:tc>
          <w:tcPr>
            <w:tcW w:w="152" w:type="pct"/>
            <w:shd w:val="clear" w:color="auto" w:fill="auto"/>
          </w:tcPr>
          <w:p w14:paraId="68FFBE4B" w14:textId="6719F578"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14</w:t>
            </w:r>
          </w:p>
        </w:tc>
        <w:tc>
          <w:tcPr>
            <w:tcW w:w="832" w:type="pct"/>
            <w:gridSpan w:val="3"/>
            <w:shd w:val="clear" w:color="auto" w:fill="auto"/>
          </w:tcPr>
          <w:p w14:paraId="36343B95" w14:textId="7136758C" w:rsidR="00E64491" w:rsidRPr="002D6077" w:rsidRDefault="00E64491"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559" w:type="pct"/>
            <w:shd w:val="clear" w:color="auto" w:fill="auto"/>
          </w:tcPr>
          <w:p w14:paraId="514863EF" w14:textId="77777777"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Указ ПРФ от 16.10.2019 № 501 «О Стратегии </w:t>
            </w:r>
          </w:p>
          <w:p w14:paraId="0CDE9208" w14:textId="612EAD33"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sidRPr="002D6077">
              <w:rPr>
                <w:rFonts w:cs="Times New Roman"/>
                <w:color w:val="000000"/>
                <w:sz w:val="24"/>
                <w:szCs w:val="24"/>
                <w:shd w:val="clear" w:color="auto" w:fill="FFFFFF"/>
              </w:rPr>
              <w:lastRenderedPageBreak/>
              <w:t>людей на водных объектах на период до 2030 года»</w:t>
            </w:r>
          </w:p>
        </w:tc>
        <w:tc>
          <w:tcPr>
            <w:tcW w:w="549" w:type="pct"/>
            <w:gridSpan w:val="2"/>
            <w:shd w:val="clear" w:color="auto" w:fill="auto"/>
          </w:tcPr>
          <w:p w14:paraId="5194FAA5" w14:textId="56B77483"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w:t>
            </w:r>
          </w:p>
        </w:tc>
        <w:tc>
          <w:tcPr>
            <w:tcW w:w="355" w:type="pct"/>
            <w:gridSpan w:val="2"/>
            <w:shd w:val="clear" w:color="auto" w:fill="auto"/>
          </w:tcPr>
          <w:p w14:paraId="5B607F8E" w14:textId="69ED57E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57</w:t>
            </w:r>
          </w:p>
        </w:tc>
        <w:tc>
          <w:tcPr>
            <w:tcW w:w="206" w:type="pct"/>
            <w:gridSpan w:val="3"/>
            <w:shd w:val="clear" w:color="auto" w:fill="auto"/>
          </w:tcPr>
          <w:p w14:paraId="200A4ED8" w14:textId="564FDB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61</w:t>
            </w:r>
          </w:p>
        </w:tc>
        <w:tc>
          <w:tcPr>
            <w:tcW w:w="206" w:type="pct"/>
            <w:gridSpan w:val="2"/>
            <w:shd w:val="clear" w:color="auto" w:fill="auto"/>
          </w:tcPr>
          <w:p w14:paraId="467F694B" w14:textId="0173876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65</w:t>
            </w:r>
          </w:p>
        </w:tc>
        <w:tc>
          <w:tcPr>
            <w:tcW w:w="209" w:type="pct"/>
            <w:shd w:val="clear" w:color="auto" w:fill="auto"/>
          </w:tcPr>
          <w:p w14:paraId="20F73E43" w14:textId="491878C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69</w:t>
            </w:r>
          </w:p>
        </w:tc>
        <w:tc>
          <w:tcPr>
            <w:tcW w:w="204" w:type="pct"/>
            <w:gridSpan w:val="3"/>
            <w:shd w:val="clear" w:color="auto" w:fill="auto"/>
          </w:tcPr>
          <w:p w14:paraId="481C45EA" w14:textId="333D5A2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73</w:t>
            </w:r>
          </w:p>
        </w:tc>
        <w:tc>
          <w:tcPr>
            <w:tcW w:w="291" w:type="pct"/>
            <w:gridSpan w:val="2"/>
            <w:shd w:val="clear" w:color="auto" w:fill="auto"/>
          </w:tcPr>
          <w:p w14:paraId="7FB2F6F9" w14:textId="63D8D2C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77</w:t>
            </w:r>
          </w:p>
        </w:tc>
        <w:tc>
          <w:tcPr>
            <w:tcW w:w="642" w:type="pct"/>
            <w:shd w:val="clear" w:color="auto" w:fill="auto"/>
          </w:tcPr>
          <w:p w14:paraId="0FB9ADEA" w14:textId="56C21D3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FE735F8"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2.02.01</w:t>
            </w:r>
          </w:p>
          <w:p w14:paraId="61519C6F" w14:textId="524207A3" w:rsidR="00E64491" w:rsidRPr="002D6077" w:rsidRDefault="00E64491" w:rsidP="00DA3DEC">
            <w:pPr>
              <w:pStyle w:val="ConsPlusNormal"/>
              <w:jc w:val="center"/>
              <w:rPr>
                <w:rFonts w:ascii="Times New Roman" w:hAnsi="Times New Roman" w:cs="Times New Roman"/>
                <w:sz w:val="24"/>
                <w:szCs w:val="24"/>
              </w:rPr>
            </w:pPr>
          </w:p>
        </w:tc>
      </w:tr>
      <w:tr w:rsidR="00DA3DEC" w:rsidRPr="002D6077" w14:paraId="5AD06F80" w14:textId="77777777" w:rsidTr="004F01AB">
        <w:trPr>
          <w:trHeight w:val="240"/>
        </w:trPr>
        <w:tc>
          <w:tcPr>
            <w:tcW w:w="5000" w:type="pct"/>
            <w:gridSpan w:val="23"/>
            <w:shd w:val="clear" w:color="auto" w:fill="auto"/>
          </w:tcPr>
          <w:p w14:paraId="4AAFF17F" w14:textId="45CA58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 Повышение готовности к осуществлению мероприятий по гражданской обороне</w:t>
            </w:r>
          </w:p>
        </w:tc>
      </w:tr>
      <w:tr w:rsidR="00E64491" w:rsidRPr="002D6077" w14:paraId="23CDC80D" w14:textId="77777777" w:rsidTr="004F01AB">
        <w:trPr>
          <w:trHeight w:val="240"/>
        </w:trPr>
        <w:tc>
          <w:tcPr>
            <w:tcW w:w="152" w:type="pct"/>
            <w:shd w:val="clear" w:color="auto" w:fill="auto"/>
          </w:tcPr>
          <w:p w14:paraId="57CC1F39" w14:textId="721727A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832" w:type="pct"/>
            <w:gridSpan w:val="3"/>
            <w:shd w:val="clear" w:color="auto" w:fill="auto"/>
          </w:tcPr>
          <w:p w14:paraId="4CD6B209" w14:textId="08B0AAA0" w:rsidR="00E64491" w:rsidRPr="002D6077" w:rsidRDefault="00E64491" w:rsidP="00DA3DEC">
            <w:pPr>
              <w:pStyle w:val="ConsPlusNormal"/>
              <w:rPr>
                <w:rFonts w:ascii="Times New Roman" w:hAnsi="Times New Roman" w:cs="Times New Roman"/>
                <w:sz w:val="24"/>
                <w:szCs w:val="24"/>
                <w:highlight w:val="yellow"/>
              </w:rPr>
            </w:pPr>
            <w:r w:rsidRPr="002D6077">
              <w:rPr>
                <w:rFonts w:ascii="Times New Roman" w:hAnsi="Times New Roman" w:cs="Times New Roman"/>
                <w:sz w:val="24"/>
                <w:szCs w:val="24"/>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559" w:type="pct"/>
            <w:shd w:val="clear" w:color="auto" w:fill="auto"/>
          </w:tcPr>
          <w:p w14:paraId="7C8E6F99" w14:textId="77777777"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Указ ПРФ от 16.10.2019 № 501 «О Стратегии </w:t>
            </w:r>
          </w:p>
          <w:p w14:paraId="6378E56C" w14:textId="7F5C389D"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30065E7D" w14:textId="0FF4DEF1"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w:t>
            </w:r>
          </w:p>
        </w:tc>
        <w:tc>
          <w:tcPr>
            <w:tcW w:w="355" w:type="pct"/>
            <w:gridSpan w:val="2"/>
            <w:shd w:val="clear" w:color="auto" w:fill="auto"/>
          </w:tcPr>
          <w:p w14:paraId="7F63BDB8" w14:textId="1D51C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84</w:t>
            </w:r>
          </w:p>
        </w:tc>
        <w:tc>
          <w:tcPr>
            <w:tcW w:w="206" w:type="pct"/>
            <w:gridSpan w:val="3"/>
            <w:shd w:val="clear" w:color="auto" w:fill="auto"/>
          </w:tcPr>
          <w:p w14:paraId="307233A8" w14:textId="1AD41B3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6" w:type="pct"/>
            <w:gridSpan w:val="2"/>
            <w:shd w:val="clear" w:color="auto" w:fill="auto"/>
          </w:tcPr>
          <w:p w14:paraId="28347898" w14:textId="426F54C1"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9" w:type="pct"/>
            <w:shd w:val="clear" w:color="auto" w:fill="auto"/>
          </w:tcPr>
          <w:p w14:paraId="00031A6B" w14:textId="3156DAD8"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4" w:type="pct"/>
            <w:gridSpan w:val="3"/>
            <w:shd w:val="clear" w:color="auto" w:fill="auto"/>
          </w:tcPr>
          <w:p w14:paraId="12191B05" w14:textId="2E6CFEC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91" w:type="pct"/>
            <w:gridSpan w:val="2"/>
            <w:shd w:val="clear" w:color="auto" w:fill="auto"/>
          </w:tcPr>
          <w:p w14:paraId="682E3F5F" w14:textId="111004E6"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642" w:type="pct"/>
            <w:shd w:val="clear" w:color="auto" w:fill="auto"/>
          </w:tcPr>
          <w:p w14:paraId="6C405CDF"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p w14:paraId="7C37B784" w14:textId="77777777" w:rsidR="00E64491" w:rsidRPr="002D6077" w:rsidRDefault="00E64491" w:rsidP="00DA3DEC">
            <w:pPr>
              <w:pStyle w:val="ConsPlusNormal"/>
              <w:jc w:val="center"/>
              <w:rPr>
                <w:rFonts w:ascii="Times New Roman" w:hAnsi="Times New Roman" w:cs="Times New Roman"/>
                <w:sz w:val="24"/>
                <w:szCs w:val="24"/>
              </w:rPr>
            </w:pPr>
          </w:p>
          <w:p w14:paraId="5141FBC9" w14:textId="0088415D"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6402A63"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3.01.01</w:t>
            </w:r>
          </w:p>
          <w:p w14:paraId="6B652F20" w14:textId="66A6C1C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3.01.02</w:t>
            </w:r>
          </w:p>
        </w:tc>
      </w:tr>
      <w:tr w:rsidR="00DA3DEC" w:rsidRPr="002D6077" w14:paraId="29606792" w14:textId="77777777" w:rsidTr="004F01AB">
        <w:trPr>
          <w:trHeight w:val="240"/>
        </w:trPr>
        <w:tc>
          <w:tcPr>
            <w:tcW w:w="152" w:type="pct"/>
            <w:shd w:val="clear" w:color="auto" w:fill="auto"/>
          </w:tcPr>
          <w:p w14:paraId="2FEBBCB0" w14:textId="656B62BE" w:rsidR="00DA3DEC"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832" w:type="pct"/>
            <w:gridSpan w:val="3"/>
            <w:shd w:val="clear" w:color="auto" w:fill="auto"/>
          </w:tcPr>
          <w:p w14:paraId="01B280AF" w14:textId="50A961CF"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559" w:type="pct"/>
            <w:shd w:val="clear" w:color="auto" w:fill="auto"/>
          </w:tcPr>
          <w:p w14:paraId="37FF7DC3" w14:textId="18533976" w:rsidR="00DA3DEC" w:rsidRPr="002D6077" w:rsidRDefault="00DA3DEC"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Федеральный закон от 26.02.1997 № 31-ФЗ «О мобилизационной </w:t>
            </w:r>
            <w:r w:rsidRPr="002D6077">
              <w:rPr>
                <w:rFonts w:cs="Times New Roman"/>
                <w:color w:val="000000"/>
                <w:sz w:val="24"/>
                <w:szCs w:val="24"/>
                <w:shd w:val="clear" w:color="auto" w:fill="FFFFFF"/>
              </w:rPr>
              <w:lastRenderedPageBreak/>
              <w:t>подготовке и мобилизации в Российской Федерации»</w:t>
            </w:r>
          </w:p>
        </w:tc>
        <w:tc>
          <w:tcPr>
            <w:tcW w:w="549" w:type="pct"/>
            <w:gridSpan w:val="2"/>
            <w:shd w:val="clear" w:color="auto" w:fill="auto"/>
          </w:tcPr>
          <w:p w14:paraId="5F88608E" w14:textId="2D5A3D5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минут</w:t>
            </w:r>
          </w:p>
        </w:tc>
        <w:tc>
          <w:tcPr>
            <w:tcW w:w="355" w:type="pct"/>
            <w:gridSpan w:val="2"/>
            <w:shd w:val="clear" w:color="auto" w:fill="auto"/>
          </w:tcPr>
          <w:p w14:paraId="0DED19B5" w14:textId="5B9ABFE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6" w:type="pct"/>
            <w:gridSpan w:val="3"/>
            <w:shd w:val="clear" w:color="auto" w:fill="auto"/>
          </w:tcPr>
          <w:p w14:paraId="5BFFDA5E" w14:textId="5AC10FE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79</w:t>
            </w:r>
          </w:p>
        </w:tc>
        <w:tc>
          <w:tcPr>
            <w:tcW w:w="206" w:type="pct"/>
            <w:gridSpan w:val="2"/>
            <w:shd w:val="clear" w:color="auto" w:fill="auto"/>
          </w:tcPr>
          <w:p w14:paraId="01692909" w14:textId="3B8B1A7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83</w:t>
            </w:r>
          </w:p>
        </w:tc>
        <w:tc>
          <w:tcPr>
            <w:tcW w:w="209" w:type="pct"/>
            <w:shd w:val="clear" w:color="auto" w:fill="auto"/>
          </w:tcPr>
          <w:p w14:paraId="3A57EC6D" w14:textId="6282CDA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87</w:t>
            </w:r>
          </w:p>
        </w:tc>
        <w:tc>
          <w:tcPr>
            <w:tcW w:w="204" w:type="pct"/>
            <w:gridSpan w:val="3"/>
            <w:shd w:val="clear" w:color="auto" w:fill="auto"/>
          </w:tcPr>
          <w:p w14:paraId="5A15E73E" w14:textId="4F19312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90</w:t>
            </w:r>
          </w:p>
        </w:tc>
        <w:tc>
          <w:tcPr>
            <w:tcW w:w="291" w:type="pct"/>
            <w:gridSpan w:val="2"/>
            <w:shd w:val="clear" w:color="auto" w:fill="auto"/>
          </w:tcPr>
          <w:p w14:paraId="15550C12" w14:textId="147F6DB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95</w:t>
            </w:r>
          </w:p>
        </w:tc>
        <w:tc>
          <w:tcPr>
            <w:tcW w:w="642" w:type="pct"/>
            <w:shd w:val="clear" w:color="auto" w:fill="auto"/>
          </w:tcPr>
          <w:p w14:paraId="7ABCBA25" w14:textId="0B9E72D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353E12B5" w14:textId="586E94A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3.03.04</w:t>
            </w:r>
          </w:p>
        </w:tc>
      </w:tr>
      <w:tr w:rsidR="00B72567" w:rsidRPr="002D6077" w14:paraId="2656B71C" w14:textId="77777777" w:rsidTr="004F01AB">
        <w:trPr>
          <w:trHeight w:val="240"/>
        </w:trPr>
        <w:tc>
          <w:tcPr>
            <w:tcW w:w="152" w:type="pct"/>
            <w:shd w:val="clear" w:color="auto" w:fill="auto"/>
          </w:tcPr>
          <w:p w14:paraId="32BEC8E0" w14:textId="71A473C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17</w:t>
            </w:r>
          </w:p>
        </w:tc>
        <w:tc>
          <w:tcPr>
            <w:tcW w:w="832" w:type="pct"/>
            <w:gridSpan w:val="3"/>
            <w:shd w:val="clear" w:color="auto" w:fill="auto"/>
          </w:tcPr>
          <w:p w14:paraId="5C2D0174" w14:textId="4CFB563D"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59" w:type="pct"/>
            <w:shd w:val="clear" w:color="auto" w:fill="auto"/>
          </w:tcPr>
          <w:p w14:paraId="61284909"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459DB54D" w14:textId="6186C72B" w:rsidR="00B72567" w:rsidRPr="008047A8" w:rsidRDefault="00B72567" w:rsidP="00DA3DEC">
            <w:pPr>
              <w:autoSpaceDE w:val="0"/>
              <w:autoSpaceDN w:val="0"/>
              <w:adjustRightInd w:val="0"/>
              <w:jc w:val="both"/>
              <w:rPr>
                <w:rFonts w:cs="Times New Roman"/>
                <w:color w:val="000000"/>
                <w:sz w:val="24"/>
                <w:szCs w:val="24"/>
                <w:shd w:val="clear" w:color="auto" w:fill="FFFFFF"/>
              </w:rPr>
            </w:pPr>
            <w:r w:rsidRPr="008047A8">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4E4135F8" w14:textId="0A93A1D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5" w:type="pct"/>
            <w:gridSpan w:val="2"/>
            <w:shd w:val="clear" w:color="auto" w:fill="auto"/>
          </w:tcPr>
          <w:p w14:paraId="36C0539F" w14:textId="5CB4EA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70</w:t>
            </w:r>
          </w:p>
        </w:tc>
        <w:tc>
          <w:tcPr>
            <w:tcW w:w="206" w:type="pct"/>
            <w:gridSpan w:val="3"/>
            <w:shd w:val="clear" w:color="auto" w:fill="auto"/>
          </w:tcPr>
          <w:p w14:paraId="0B54BD27" w14:textId="23A3A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80</w:t>
            </w:r>
          </w:p>
        </w:tc>
        <w:tc>
          <w:tcPr>
            <w:tcW w:w="206" w:type="pct"/>
            <w:gridSpan w:val="2"/>
            <w:shd w:val="clear" w:color="auto" w:fill="auto"/>
          </w:tcPr>
          <w:p w14:paraId="4CE93218" w14:textId="592CFAB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09" w:type="pct"/>
            <w:shd w:val="clear" w:color="auto" w:fill="auto"/>
          </w:tcPr>
          <w:p w14:paraId="2933B403" w14:textId="2D9B7F1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04" w:type="pct"/>
            <w:gridSpan w:val="3"/>
            <w:shd w:val="clear" w:color="auto" w:fill="auto"/>
          </w:tcPr>
          <w:p w14:paraId="3F8DA324" w14:textId="4168A207"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91" w:type="pct"/>
            <w:gridSpan w:val="2"/>
            <w:shd w:val="clear" w:color="auto" w:fill="auto"/>
          </w:tcPr>
          <w:p w14:paraId="37B883EE" w14:textId="661CB13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642" w:type="pct"/>
            <w:shd w:val="clear" w:color="auto" w:fill="auto"/>
          </w:tcPr>
          <w:p w14:paraId="3CAA11DC" w14:textId="75C89B6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auto"/>
          </w:tcPr>
          <w:p w14:paraId="637BFAF0" w14:textId="2BFE65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3.02.01</w:t>
            </w:r>
          </w:p>
        </w:tc>
      </w:tr>
      <w:tr w:rsidR="00B72567" w:rsidRPr="002D6077" w14:paraId="50F94ACB" w14:textId="77777777" w:rsidTr="004F01AB">
        <w:trPr>
          <w:trHeight w:val="240"/>
        </w:trPr>
        <w:tc>
          <w:tcPr>
            <w:tcW w:w="152" w:type="pct"/>
            <w:shd w:val="clear" w:color="auto" w:fill="auto"/>
          </w:tcPr>
          <w:p w14:paraId="54CC29A6" w14:textId="599844A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832" w:type="pct"/>
            <w:gridSpan w:val="3"/>
            <w:shd w:val="clear" w:color="auto" w:fill="auto"/>
          </w:tcPr>
          <w:p w14:paraId="3766A328" w14:textId="418DBC0A"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59" w:type="pct"/>
            <w:shd w:val="clear" w:color="auto" w:fill="auto"/>
          </w:tcPr>
          <w:p w14:paraId="7573A685"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778DF6DE" w14:textId="70C822D1" w:rsidR="00B72567" w:rsidRPr="008047A8" w:rsidRDefault="00B72567" w:rsidP="00DA3DEC">
            <w:pPr>
              <w:autoSpaceDE w:val="0"/>
              <w:autoSpaceDN w:val="0"/>
              <w:adjustRightInd w:val="0"/>
              <w:jc w:val="both"/>
              <w:rPr>
                <w:rFonts w:cs="Times New Roman"/>
                <w:color w:val="000000"/>
                <w:sz w:val="24"/>
                <w:szCs w:val="24"/>
                <w:shd w:val="clear" w:color="auto" w:fill="FFFFFF"/>
              </w:rPr>
            </w:pPr>
            <w:r w:rsidRPr="008047A8">
              <w:rPr>
                <w:rFonts w:cs="Times New Roman"/>
                <w:sz w:val="22"/>
              </w:rPr>
              <w:t xml:space="preserve">в области развития гражданской обороны, защиты населения и территорий от чрезвычайных ситуаций, </w:t>
            </w:r>
            <w:r w:rsidRPr="008047A8">
              <w:rPr>
                <w:rFonts w:cs="Times New Roman"/>
                <w:sz w:val="22"/>
              </w:rPr>
              <w:lastRenderedPageBreak/>
              <w:t>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C448B7A" w14:textId="48EC985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процент</w:t>
            </w:r>
          </w:p>
        </w:tc>
        <w:tc>
          <w:tcPr>
            <w:tcW w:w="355" w:type="pct"/>
            <w:gridSpan w:val="2"/>
            <w:shd w:val="clear" w:color="auto" w:fill="auto"/>
          </w:tcPr>
          <w:p w14:paraId="0CA77F4C" w14:textId="379D61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12</w:t>
            </w:r>
          </w:p>
        </w:tc>
        <w:tc>
          <w:tcPr>
            <w:tcW w:w="206" w:type="pct"/>
            <w:gridSpan w:val="3"/>
            <w:shd w:val="clear" w:color="auto" w:fill="auto"/>
          </w:tcPr>
          <w:p w14:paraId="10CB2E06" w14:textId="2BC0BC8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16</w:t>
            </w:r>
          </w:p>
        </w:tc>
        <w:tc>
          <w:tcPr>
            <w:tcW w:w="206" w:type="pct"/>
            <w:gridSpan w:val="2"/>
            <w:shd w:val="clear" w:color="auto" w:fill="auto"/>
          </w:tcPr>
          <w:p w14:paraId="5DB1647C" w14:textId="1C0D149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209" w:type="pct"/>
            <w:shd w:val="clear" w:color="auto" w:fill="auto"/>
          </w:tcPr>
          <w:p w14:paraId="7968CDBF" w14:textId="3CDC536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20</w:t>
            </w:r>
          </w:p>
        </w:tc>
        <w:tc>
          <w:tcPr>
            <w:tcW w:w="204" w:type="pct"/>
            <w:gridSpan w:val="3"/>
            <w:shd w:val="clear" w:color="auto" w:fill="auto"/>
          </w:tcPr>
          <w:p w14:paraId="44AA1D62" w14:textId="6B79639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22</w:t>
            </w:r>
          </w:p>
        </w:tc>
        <w:tc>
          <w:tcPr>
            <w:tcW w:w="291" w:type="pct"/>
            <w:gridSpan w:val="2"/>
            <w:shd w:val="clear" w:color="auto" w:fill="auto"/>
          </w:tcPr>
          <w:p w14:paraId="4D362253" w14:textId="2AEFC19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24</w:t>
            </w:r>
          </w:p>
        </w:tc>
        <w:tc>
          <w:tcPr>
            <w:tcW w:w="642" w:type="pct"/>
            <w:shd w:val="clear" w:color="auto" w:fill="auto"/>
          </w:tcPr>
          <w:p w14:paraId="30CFAF4F" w14:textId="4AE2E79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auto"/>
          </w:tcPr>
          <w:p w14:paraId="2A85256B" w14:textId="7DDA8F7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3.03.01</w:t>
            </w:r>
          </w:p>
        </w:tc>
      </w:tr>
      <w:tr w:rsidR="00DA3DEC" w:rsidRPr="002D6077" w14:paraId="2AA8D1B5" w14:textId="77777777" w:rsidTr="004F01AB">
        <w:trPr>
          <w:trHeight w:val="117"/>
        </w:trPr>
        <w:tc>
          <w:tcPr>
            <w:tcW w:w="5000" w:type="pct"/>
            <w:gridSpan w:val="23"/>
            <w:shd w:val="clear" w:color="auto" w:fill="auto"/>
          </w:tcPr>
          <w:p w14:paraId="09FF8548" w14:textId="1CA0944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 Повышение пожарной защищенности населения округа</w:t>
            </w:r>
          </w:p>
        </w:tc>
      </w:tr>
      <w:tr w:rsidR="00B72567" w:rsidRPr="002D6077" w14:paraId="56C3F7BB" w14:textId="77777777" w:rsidTr="004F01AB">
        <w:trPr>
          <w:trHeight w:val="240"/>
        </w:trPr>
        <w:tc>
          <w:tcPr>
            <w:tcW w:w="162" w:type="pct"/>
            <w:gridSpan w:val="2"/>
            <w:shd w:val="clear" w:color="auto" w:fill="auto"/>
          </w:tcPr>
          <w:p w14:paraId="534B35C3" w14:textId="0E4ADA0C"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w:t>
            </w:r>
          </w:p>
        </w:tc>
        <w:tc>
          <w:tcPr>
            <w:tcW w:w="810" w:type="pct"/>
            <w:shd w:val="clear" w:color="auto" w:fill="auto"/>
          </w:tcPr>
          <w:p w14:paraId="075A6D62" w14:textId="2584D94D"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77" w:type="pct"/>
            <w:gridSpan w:val="3"/>
            <w:shd w:val="clear" w:color="auto" w:fill="auto"/>
          </w:tcPr>
          <w:p w14:paraId="01575F96" w14:textId="77777777" w:rsidR="00B72567" w:rsidRPr="008047A8" w:rsidRDefault="00B72567" w:rsidP="00F23E85">
            <w:pPr>
              <w:pStyle w:val="ConsPlusNormal"/>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3322FF86" w14:textId="0FFAA0F0"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60B196FD" w14:textId="287C1E7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6" w:type="pct"/>
            <w:gridSpan w:val="2"/>
            <w:shd w:val="clear" w:color="auto" w:fill="auto"/>
          </w:tcPr>
          <w:p w14:paraId="17FA438D" w14:textId="78F7066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95</w:t>
            </w:r>
          </w:p>
        </w:tc>
        <w:tc>
          <w:tcPr>
            <w:tcW w:w="192" w:type="pct"/>
            <w:shd w:val="clear" w:color="auto" w:fill="auto"/>
          </w:tcPr>
          <w:p w14:paraId="76FE3151" w14:textId="1209C27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92,5</w:t>
            </w:r>
          </w:p>
        </w:tc>
        <w:tc>
          <w:tcPr>
            <w:tcW w:w="208" w:type="pct"/>
            <w:gridSpan w:val="2"/>
            <w:shd w:val="clear" w:color="auto" w:fill="auto"/>
          </w:tcPr>
          <w:p w14:paraId="10B6DA01" w14:textId="3F2C977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27" w:type="pct"/>
            <w:gridSpan w:val="3"/>
            <w:shd w:val="clear" w:color="auto" w:fill="auto"/>
          </w:tcPr>
          <w:p w14:paraId="51D6094A" w14:textId="36ABCCA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87,5</w:t>
            </w:r>
          </w:p>
        </w:tc>
        <w:tc>
          <w:tcPr>
            <w:tcW w:w="185" w:type="pct"/>
            <w:shd w:val="clear" w:color="auto" w:fill="auto"/>
          </w:tcPr>
          <w:p w14:paraId="1B2F4D2D" w14:textId="1A32682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87" w:type="pct"/>
            <w:gridSpan w:val="2"/>
            <w:shd w:val="clear" w:color="auto" w:fill="auto"/>
          </w:tcPr>
          <w:p w14:paraId="00B08367" w14:textId="44612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83</w:t>
            </w:r>
          </w:p>
        </w:tc>
        <w:tc>
          <w:tcPr>
            <w:tcW w:w="667" w:type="pct"/>
            <w:gridSpan w:val="3"/>
            <w:shd w:val="clear" w:color="auto" w:fill="auto"/>
          </w:tcPr>
          <w:p w14:paraId="0EADC7E9" w14:textId="4D79F5D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84" w:type="pct"/>
            <w:shd w:val="clear" w:color="auto" w:fill="auto"/>
          </w:tcPr>
          <w:p w14:paraId="07465A4E" w14:textId="148B436B" w:rsidR="00E72E90" w:rsidRDefault="00E72E90" w:rsidP="00F23E85">
            <w:pPr>
              <w:pStyle w:val="ConsPlusNormal"/>
              <w:jc w:val="center"/>
              <w:rPr>
                <w:rFonts w:ascii="Times New Roman" w:hAnsi="Times New Roman" w:cs="Times New Roman"/>
                <w:szCs w:val="22"/>
              </w:rPr>
            </w:pPr>
            <w:r>
              <w:rPr>
                <w:rFonts w:ascii="Times New Roman" w:hAnsi="Times New Roman" w:cs="Times New Roman"/>
                <w:szCs w:val="22"/>
              </w:rPr>
              <w:t>4.01.01,</w:t>
            </w:r>
          </w:p>
          <w:p w14:paraId="5ADA1525"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4.01.03,</w:t>
            </w:r>
          </w:p>
          <w:p w14:paraId="7B6A21ED"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4.01.04,</w:t>
            </w:r>
          </w:p>
          <w:p w14:paraId="31A47A1C"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4.01.05,</w:t>
            </w:r>
          </w:p>
          <w:p w14:paraId="0DED4523" w14:textId="77777777" w:rsidR="00B72567"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4.01.06,</w:t>
            </w:r>
          </w:p>
          <w:p w14:paraId="3DA61BF7" w14:textId="632C2BA8" w:rsidR="00E72E90" w:rsidRPr="008047A8" w:rsidRDefault="00E72E90" w:rsidP="00F23E85">
            <w:pPr>
              <w:pStyle w:val="ConsPlusNormal"/>
              <w:jc w:val="center"/>
              <w:rPr>
                <w:rFonts w:ascii="Times New Roman" w:hAnsi="Times New Roman" w:cs="Times New Roman"/>
                <w:szCs w:val="22"/>
              </w:rPr>
            </w:pPr>
            <w:r>
              <w:rPr>
                <w:rFonts w:ascii="Times New Roman" w:hAnsi="Times New Roman" w:cs="Times New Roman"/>
                <w:szCs w:val="22"/>
              </w:rPr>
              <w:t>4.01.07,</w:t>
            </w:r>
          </w:p>
          <w:p w14:paraId="628215B2"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4.01.08,</w:t>
            </w:r>
          </w:p>
          <w:p w14:paraId="3BDADFAE" w14:textId="3387408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4.01.10</w:t>
            </w:r>
          </w:p>
        </w:tc>
      </w:tr>
      <w:tr w:rsidR="00DA3DEC" w:rsidRPr="002D6077" w14:paraId="57BA93BE" w14:textId="77777777" w:rsidTr="004F01AB">
        <w:trPr>
          <w:trHeight w:val="240"/>
        </w:trPr>
        <w:tc>
          <w:tcPr>
            <w:tcW w:w="5000" w:type="pct"/>
            <w:gridSpan w:val="23"/>
            <w:shd w:val="clear" w:color="auto" w:fill="auto"/>
          </w:tcPr>
          <w:p w14:paraId="36F10787" w14:textId="60AF11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DA3DEC" w:rsidRPr="002D6077" w14:paraId="397E38F5" w14:textId="7A2EC5B1" w:rsidTr="004F01AB">
        <w:trPr>
          <w:trHeight w:val="240"/>
        </w:trPr>
        <w:tc>
          <w:tcPr>
            <w:tcW w:w="162" w:type="pct"/>
            <w:gridSpan w:val="2"/>
            <w:shd w:val="clear" w:color="auto" w:fill="auto"/>
          </w:tcPr>
          <w:p w14:paraId="65CB0B52" w14:textId="569CA3B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810" w:type="pct"/>
            <w:shd w:val="clear" w:color="auto" w:fill="auto"/>
          </w:tcPr>
          <w:p w14:paraId="6BFF33A2" w14:textId="6B56E71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Прирост уровня безопасности людей на водных объектах, расположенных на </w:t>
            </w:r>
            <w:r w:rsidRPr="002D6077">
              <w:rPr>
                <w:rFonts w:ascii="Times New Roman" w:hAnsi="Times New Roman" w:cs="Times New Roman"/>
                <w:sz w:val="24"/>
                <w:szCs w:val="24"/>
              </w:rPr>
              <w:lastRenderedPageBreak/>
              <w:t>территории Московской области</w:t>
            </w:r>
          </w:p>
        </w:tc>
        <w:tc>
          <w:tcPr>
            <w:tcW w:w="577" w:type="pct"/>
            <w:gridSpan w:val="3"/>
            <w:shd w:val="clear" w:color="auto" w:fill="auto"/>
          </w:tcPr>
          <w:p w14:paraId="19B095BB"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Указ ПРФ от 16.10.2019 № 501 «О Стратегии </w:t>
            </w:r>
          </w:p>
          <w:p w14:paraId="266CEE91"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в области развития гражданской обороны, защиты населения </w:t>
            </w:r>
          </w:p>
          <w:p w14:paraId="7FC123F3" w14:textId="3C08FD0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05593145" w14:textId="292666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356" w:type="pct"/>
            <w:gridSpan w:val="2"/>
            <w:shd w:val="clear" w:color="auto" w:fill="auto"/>
          </w:tcPr>
          <w:p w14:paraId="243E2285" w14:textId="49C56E4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18</w:t>
            </w:r>
          </w:p>
        </w:tc>
        <w:tc>
          <w:tcPr>
            <w:tcW w:w="192" w:type="pct"/>
            <w:shd w:val="clear" w:color="auto" w:fill="auto"/>
          </w:tcPr>
          <w:p w14:paraId="037CC735" w14:textId="3624BC6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24</w:t>
            </w:r>
          </w:p>
        </w:tc>
        <w:tc>
          <w:tcPr>
            <w:tcW w:w="208" w:type="pct"/>
            <w:gridSpan w:val="2"/>
            <w:shd w:val="clear" w:color="auto" w:fill="auto"/>
          </w:tcPr>
          <w:p w14:paraId="44001BF2" w14:textId="3A5C01F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227" w:type="pct"/>
            <w:gridSpan w:val="3"/>
            <w:shd w:val="clear" w:color="auto" w:fill="auto"/>
          </w:tcPr>
          <w:p w14:paraId="76D9F72A" w14:textId="76C394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85" w:type="pct"/>
            <w:shd w:val="clear" w:color="auto" w:fill="auto"/>
          </w:tcPr>
          <w:p w14:paraId="43A4BC3C" w14:textId="483442A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87" w:type="pct"/>
            <w:gridSpan w:val="2"/>
            <w:shd w:val="clear" w:color="auto" w:fill="auto"/>
          </w:tcPr>
          <w:p w14:paraId="40AE7606" w14:textId="17EDC75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32</w:t>
            </w:r>
          </w:p>
        </w:tc>
        <w:tc>
          <w:tcPr>
            <w:tcW w:w="667" w:type="pct"/>
            <w:gridSpan w:val="3"/>
            <w:shd w:val="clear" w:color="auto" w:fill="auto"/>
          </w:tcPr>
          <w:p w14:paraId="246627E7" w14:textId="6B724E9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гражданской обороны и чрезвычайных </w:t>
            </w:r>
            <w:r w:rsidRPr="002D6077">
              <w:rPr>
                <w:rFonts w:ascii="Times New Roman" w:hAnsi="Times New Roman" w:cs="Times New Roman"/>
                <w:sz w:val="24"/>
                <w:szCs w:val="24"/>
              </w:rPr>
              <w:lastRenderedPageBreak/>
              <w:t>ситуаций</w:t>
            </w:r>
          </w:p>
        </w:tc>
        <w:tc>
          <w:tcPr>
            <w:tcW w:w="784" w:type="pct"/>
            <w:shd w:val="clear" w:color="auto" w:fill="auto"/>
          </w:tcPr>
          <w:p w14:paraId="1B3DB3E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5.01.01</w:t>
            </w:r>
          </w:p>
          <w:p w14:paraId="6F632177" w14:textId="2030987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5.01.02</w:t>
            </w:r>
          </w:p>
        </w:tc>
      </w:tr>
    </w:tbl>
    <w:p w14:paraId="50480082" w14:textId="5707A750" w:rsidR="00A01DE2" w:rsidRPr="002D6077" w:rsidRDefault="00A01DE2" w:rsidP="00767631">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br w:type="page"/>
      </w:r>
    </w:p>
    <w:p w14:paraId="1FC556BB" w14:textId="7CF9100E" w:rsidR="00DC19AD" w:rsidRPr="002D6077" w:rsidRDefault="00DC19AD" w:rsidP="00DC19AD">
      <w:pPr>
        <w:pStyle w:val="ConsPlusNonformat"/>
        <w:jc w:val="center"/>
        <w:rPr>
          <w:rFonts w:ascii="Times New Roman" w:hAnsi="Times New Roman" w:cs="Times New Roman"/>
          <w:b/>
          <w:bCs/>
          <w:sz w:val="28"/>
          <w:szCs w:val="28"/>
        </w:rPr>
      </w:pPr>
      <w:bookmarkStart w:id="1" w:name="P760"/>
      <w:bookmarkEnd w:id="1"/>
      <w:r w:rsidRPr="002D6077">
        <w:rPr>
          <w:rFonts w:ascii="Times New Roman" w:hAnsi="Times New Roman" w:cs="Times New Roman"/>
          <w:b/>
          <w:bCs/>
          <w:sz w:val="28"/>
          <w:szCs w:val="28"/>
        </w:rPr>
        <w:lastRenderedPageBreak/>
        <w:t>5. Методика расчета значений целевых показателей муниципальной программы городского округа Красногорск Московской области</w:t>
      </w:r>
    </w:p>
    <w:p w14:paraId="709D04BE" w14:textId="5DCA9D32"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t>«</w:t>
      </w:r>
      <w:r w:rsidR="00D576E4" w:rsidRPr="002D6077">
        <w:rPr>
          <w:rFonts w:ascii="Times New Roman" w:hAnsi="Times New Roman" w:cs="Times New Roman"/>
          <w:b/>
          <w:bCs/>
          <w:sz w:val="28"/>
          <w:szCs w:val="28"/>
        </w:rPr>
        <w:t>Безопасность и обеспечение безопасности жизнедеятельности населения»</w:t>
      </w:r>
    </w:p>
    <w:p w14:paraId="7507F3DA" w14:textId="77777777" w:rsidR="00DC19AD" w:rsidRPr="002D6077" w:rsidRDefault="00DC19AD" w:rsidP="00DC19AD">
      <w:pPr>
        <w:pStyle w:val="ConsPlusNonformat"/>
        <w:ind w:left="2832" w:firstLine="708"/>
        <w:rPr>
          <w:rFonts w:ascii="Times New Roman" w:hAnsi="Times New Roman" w:cs="Times New Roman"/>
          <w:sz w:val="16"/>
          <w:szCs w:val="16"/>
        </w:rPr>
      </w:pPr>
    </w:p>
    <w:tbl>
      <w:tblPr>
        <w:tblStyle w:val="a3"/>
        <w:tblW w:w="5000" w:type="pct"/>
        <w:tblLayout w:type="fixed"/>
        <w:tblLook w:val="04A0" w:firstRow="1" w:lastRow="0" w:firstColumn="1" w:lastColumn="0" w:noHBand="0" w:noVBand="1"/>
      </w:tblPr>
      <w:tblGrid>
        <w:gridCol w:w="533"/>
        <w:gridCol w:w="2487"/>
        <w:gridCol w:w="1653"/>
        <w:gridCol w:w="5386"/>
        <w:gridCol w:w="2693"/>
        <w:gridCol w:w="1980"/>
      </w:tblGrid>
      <w:tr w:rsidR="00B3566F" w:rsidRPr="002D6077" w14:paraId="3912D34E" w14:textId="77777777" w:rsidTr="004F01AB">
        <w:tc>
          <w:tcPr>
            <w:tcW w:w="181" w:type="pct"/>
            <w:shd w:val="clear" w:color="auto" w:fill="auto"/>
          </w:tcPr>
          <w:p w14:paraId="4D22DCBE" w14:textId="77777777" w:rsidR="00DC19AD" w:rsidRPr="002D6077" w:rsidRDefault="00DC19AD" w:rsidP="00B3566F">
            <w:pPr>
              <w:pStyle w:val="ConsPlusNormal"/>
              <w:tabs>
                <w:tab w:val="left" w:pos="555"/>
              </w:tabs>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844" w:type="pct"/>
            <w:shd w:val="clear" w:color="auto" w:fill="auto"/>
          </w:tcPr>
          <w:p w14:paraId="4D7B4A40"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Наименование показателя</w:t>
            </w:r>
          </w:p>
        </w:tc>
        <w:tc>
          <w:tcPr>
            <w:tcW w:w="561" w:type="pct"/>
            <w:shd w:val="clear" w:color="auto" w:fill="auto"/>
          </w:tcPr>
          <w:p w14:paraId="0DDC624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AB3F0C6"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1828" w:type="pct"/>
            <w:shd w:val="clear" w:color="auto" w:fill="auto"/>
          </w:tcPr>
          <w:p w14:paraId="4428BCBD"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Порядок расчета</w:t>
            </w:r>
          </w:p>
        </w:tc>
        <w:tc>
          <w:tcPr>
            <w:tcW w:w="914" w:type="pct"/>
            <w:shd w:val="clear" w:color="auto" w:fill="auto"/>
          </w:tcPr>
          <w:p w14:paraId="69DD6C35"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Источник данных</w:t>
            </w:r>
          </w:p>
        </w:tc>
        <w:tc>
          <w:tcPr>
            <w:tcW w:w="672" w:type="pct"/>
            <w:shd w:val="clear" w:color="auto" w:fill="auto"/>
          </w:tcPr>
          <w:p w14:paraId="6E8D2D61"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Периодичность представления</w:t>
            </w:r>
          </w:p>
        </w:tc>
      </w:tr>
      <w:tr w:rsidR="00B3566F" w:rsidRPr="002D6077" w14:paraId="4B20C125" w14:textId="77777777" w:rsidTr="004F01AB">
        <w:tc>
          <w:tcPr>
            <w:tcW w:w="181" w:type="pct"/>
            <w:shd w:val="clear" w:color="auto" w:fill="auto"/>
          </w:tcPr>
          <w:p w14:paraId="224134EC" w14:textId="77777777" w:rsidR="00DC19AD" w:rsidRPr="002D6077" w:rsidRDefault="00DC19AD"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44" w:type="pct"/>
            <w:shd w:val="clear" w:color="auto" w:fill="auto"/>
          </w:tcPr>
          <w:p w14:paraId="3A98168E"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61" w:type="pct"/>
            <w:shd w:val="clear" w:color="auto" w:fill="auto"/>
          </w:tcPr>
          <w:p w14:paraId="77A610BC"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828" w:type="pct"/>
            <w:shd w:val="clear" w:color="auto" w:fill="auto"/>
          </w:tcPr>
          <w:p w14:paraId="38DD039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914" w:type="pct"/>
            <w:shd w:val="clear" w:color="auto" w:fill="auto"/>
          </w:tcPr>
          <w:p w14:paraId="11E0A00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672" w:type="pct"/>
            <w:shd w:val="clear" w:color="auto" w:fill="auto"/>
          </w:tcPr>
          <w:p w14:paraId="716858B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r>
      <w:tr w:rsidR="00B3566F" w:rsidRPr="002D6077" w14:paraId="2DCEBC07" w14:textId="77777777" w:rsidTr="004F01AB">
        <w:tc>
          <w:tcPr>
            <w:tcW w:w="181" w:type="pct"/>
            <w:shd w:val="clear" w:color="auto" w:fill="auto"/>
          </w:tcPr>
          <w:p w14:paraId="429E7FBC" w14:textId="0413B2A7"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44" w:type="pct"/>
            <w:shd w:val="clear" w:color="auto" w:fill="auto"/>
          </w:tcPr>
          <w:p w14:paraId="55971A39" w14:textId="1934B130"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561" w:type="pct"/>
            <w:shd w:val="clear" w:color="auto" w:fill="auto"/>
          </w:tcPr>
          <w:p w14:paraId="20D5EF20" w14:textId="57916CD8" w:rsidR="00B3566F" w:rsidRPr="002D6077" w:rsidRDefault="00B72567" w:rsidP="002B6AD8">
            <w:pPr>
              <w:widowControl w:val="0"/>
              <w:autoSpaceDE w:val="0"/>
              <w:autoSpaceDN w:val="0"/>
              <w:adjustRightInd w:val="0"/>
              <w:jc w:val="center"/>
              <w:rPr>
                <w:rFonts w:cs="Times New Roman"/>
                <w:sz w:val="24"/>
                <w:szCs w:val="24"/>
              </w:rPr>
            </w:pPr>
            <w:r w:rsidRPr="008047A8">
              <w:rPr>
                <w:rFonts w:eastAsia="Times New Roman" w:cs="Times New Roman"/>
                <w:color w:val="000000" w:themeColor="text1"/>
                <w:sz w:val="22"/>
                <w:lang w:eastAsia="ru-RU"/>
              </w:rPr>
              <w:t>кол-во преступлений</w:t>
            </w:r>
          </w:p>
        </w:tc>
        <w:tc>
          <w:tcPr>
            <w:tcW w:w="1828" w:type="pct"/>
            <w:shd w:val="clear" w:color="auto" w:fill="auto"/>
          </w:tcPr>
          <w:p w14:paraId="27F1314A" w14:textId="77777777" w:rsidR="00B3566F" w:rsidRPr="002D6077" w:rsidRDefault="00B3566F"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7B8EA4D1" w14:textId="77777777" w:rsidR="00B3566F" w:rsidRPr="002D6077" w:rsidRDefault="00B3566F" w:rsidP="00B3566F">
            <w:pPr>
              <w:rPr>
                <w:rFonts w:cs="Times New Roman"/>
                <w:sz w:val="24"/>
                <w:szCs w:val="18"/>
              </w:rPr>
            </w:pPr>
            <w:proofErr w:type="spellStart"/>
            <w:r w:rsidRPr="002D6077">
              <w:rPr>
                <w:rFonts w:cs="Times New Roman"/>
                <w:sz w:val="24"/>
                <w:szCs w:val="18"/>
              </w:rPr>
              <w:t>Кптг</w:t>
            </w:r>
            <w:proofErr w:type="spellEnd"/>
            <w:r w:rsidRPr="002D6077">
              <w:rPr>
                <w:rFonts w:cs="Times New Roman"/>
                <w:sz w:val="24"/>
                <w:szCs w:val="18"/>
              </w:rPr>
              <w:t xml:space="preserve"> = </w:t>
            </w:r>
            <w:proofErr w:type="spellStart"/>
            <w:r w:rsidRPr="002D6077">
              <w:rPr>
                <w:rFonts w:cs="Times New Roman"/>
                <w:sz w:val="24"/>
                <w:szCs w:val="18"/>
              </w:rPr>
              <w:t>Кппг</w:t>
            </w:r>
            <w:proofErr w:type="spellEnd"/>
            <w:r w:rsidRPr="002D6077">
              <w:rPr>
                <w:rFonts w:cs="Times New Roman"/>
                <w:sz w:val="24"/>
                <w:szCs w:val="18"/>
              </w:rPr>
              <w:t xml:space="preserve"> </w:t>
            </w:r>
            <w:r w:rsidRPr="002D6077">
              <w:rPr>
                <w:rFonts w:cs="Times New Roman"/>
                <w:sz w:val="24"/>
                <w:szCs w:val="18"/>
                <w:lang w:val="en-US"/>
              </w:rPr>
              <w:t>x</w:t>
            </w:r>
            <w:r w:rsidRPr="002D6077">
              <w:rPr>
                <w:rFonts w:cs="Times New Roman"/>
                <w:sz w:val="24"/>
                <w:szCs w:val="18"/>
              </w:rPr>
              <w:t xml:space="preserve"> 0,97,</w:t>
            </w:r>
          </w:p>
          <w:p w14:paraId="2A55E887" w14:textId="77777777" w:rsidR="00B3566F" w:rsidRPr="002D6077" w:rsidRDefault="00B3566F" w:rsidP="00B3566F">
            <w:pPr>
              <w:rPr>
                <w:rFonts w:cs="Times New Roman"/>
                <w:sz w:val="24"/>
                <w:szCs w:val="18"/>
              </w:rPr>
            </w:pPr>
            <w:r w:rsidRPr="002D6077">
              <w:rPr>
                <w:rFonts w:cs="Times New Roman"/>
                <w:sz w:val="24"/>
                <w:szCs w:val="18"/>
              </w:rPr>
              <w:t>где:</w:t>
            </w:r>
            <w:r w:rsidRPr="002D6077">
              <w:rPr>
                <w:rFonts w:cs="Times New Roman"/>
                <w:sz w:val="24"/>
                <w:szCs w:val="18"/>
              </w:rPr>
              <w:br/>
            </w:r>
            <w:proofErr w:type="spellStart"/>
            <w:r w:rsidRPr="002D6077">
              <w:rPr>
                <w:rFonts w:cs="Times New Roman"/>
                <w:sz w:val="24"/>
                <w:szCs w:val="18"/>
              </w:rPr>
              <w:t>Кптг</w:t>
            </w:r>
            <w:proofErr w:type="spellEnd"/>
            <w:r w:rsidRPr="002D6077">
              <w:rPr>
                <w:rFonts w:cs="Times New Roman"/>
                <w:sz w:val="24"/>
                <w:szCs w:val="18"/>
              </w:rPr>
              <w:t xml:space="preserve">  – кол-во преступлений текущего года, </w:t>
            </w:r>
          </w:p>
          <w:p w14:paraId="4A43601D" w14:textId="3CC64D99" w:rsidR="00B3566F" w:rsidRPr="002D6077" w:rsidRDefault="00B3566F" w:rsidP="00B3566F">
            <w:pPr>
              <w:pStyle w:val="ConsPlusNormal"/>
              <w:rPr>
                <w:rFonts w:ascii="Times New Roman" w:hAnsi="Times New Roman" w:cs="Times New Roman"/>
                <w:sz w:val="24"/>
                <w:szCs w:val="24"/>
              </w:rPr>
            </w:pPr>
            <w:proofErr w:type="spellStart"/>
            <w:r w:rsidRPr="002D6077">
              <w:rPr>
                <w:rFonts w:ascii="Times New Roman" w:hAnsi="Times New Roman" w:cs="Times New Roman"/>
                <w:sz w:val="24"/>
                <w:szCs w:val="18"/>
              </w:rPr>
              <w:t>Кппг</w:t>
            </w:r>
            <w:proofErr w:type="spellEnd"/>
            <w:r w:rsidRPr="002D6077">
              <w:rPr>
                <w:rFonts w:ascii="Times New Roman" w:hAnsi="Times New Roman" w:cs="Times New Roman"/>
                <w:sz w:val="24"/>
                <w:szCs w:val="18"/>
              </w:rPr>
              <w:t xml:space="preserve">  – кол-во преступлений предыдущего года </w:t>
            </w:r>
          </w:p>
        </w:tc>
        <w:tc>
          <w:tcPr>
            <w:tcW w:w="914" w:type="pct"/>
            <w:shd w:val="clear" w:color="auto" w:fill="auto"/>
          </w:tcPr>
          <w:p w14:paraId="15CB08F0" w14:textId="1E9BB629" w:rsidR="00B3566F" w:rsidRPr="002D6077" w:rsidRDefault="00B3566F" w:rsidP="00B3566F">
            <w:pPr>
              <w:pStyle w:val="ConsPlusNormal"/>
              <w:rPr>
                <w:rFonts w:ascii="Times New Roman" w:hAnsi="Times New Roman" w:cs="Times New Roman"/>
                <w:sz w:val="24"/>
                <w:szCs w:val="24"/>
              </w:rPr>
            </w:pPr>
            <w:r w:rsidRPr="002D6077">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672" w:type="pct"/>
            <w:shd w:val="clear" w:color="auto" w:fill="auto"/>
          </w:tcPr>
          <w:p w14:paraId="29228ED8" w14:textId="404776B5" w:rsidR="00B3566F" w:rsidRPr="002D6077" w:rsidRDefault="00B12CF3" w:rsidP="00B12CF3">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Годовая</w:t>
            </w:r>
          </w:p>
        </w:tc>
      </w:tr>
      <w:tr w:rsidR="00B3566F" w:rsidRPr="002D6077" w14:paraId="37C18105" w14:textId="77777777" w:rsidTr="004F01AB">
        <w:tc>
          <w:tcPr>
            <w:tcW w:w="181" w:type="pct"/>
            <w:shd w:val="clear" w:color="auto" w:fill="auto"/>
          </w:tcPr>
          <w:p w14:paraId="6F101DED" w14:textId="1A6948E9"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844" w:type="pct"/>
            <w:shd w:val="clear" w:color="auto" w:fill="auto"/>
          </w:tcPr>
          <w:p w14:paraId="5858EE94" w14:textId="381548B8"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61" w:type="pct"/>
            <w:shd w:val="clear" w:color="auto" w:fill="auto"/>
          </w:tcPr>
          <w:p w14:paraId="66C589BE" w14:textId="7A9906BB" w:rsidR="00B3566F" w:rsidRPr="002D6077" w:rsidRDefault="002B6AD8" w:rsidP="002B6AD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7FEADEA5" w14:textId="77777777" w:rsidR="00B3566F" w:rsidRPr="002D6077" w:rsidRDefault="00B3566F" w:rsidP="00B3566F">
            <w:pPr>
              <w:widowControl w:val="0"/>
              <w:autoSpaceDE w:val="0"/>
              <w:autoSpaceDN w:val="0"/>
              <w:adjustRightInd w:val="0"/>
              <w:rPr>
                <w:rFonts w:eastAsia="Times New Roman" w:cs="Times New Roman"/>
                <w:color w:val="000000" w:themeColor="text1"/>
                <w:sz w:val="24"/>
                <w:szCs w:val="24"/>
                <w:lang w:eastAsia="ru-RU"/>
              </w:rPr>
            </w:pPr>
            <w:r w:rsidRPr="002D6077">
              <w:rPr>
                <w:rFonts w:eastAsia="Times New Roman" w:cs="Times New Roman"/>
                <w:color w:val="000000" w:themeColor="text1"/>
                <w:sz w:val="24"/>
                <w:szCs w:val="24"/>
                <w:lang w:eastAsia="ru-RU"/>
              </w:rPr>
              <w:t>Значение показателя рассчитывается по формуле:</w:t>
            </w:r>
          </w:p>
          <w:p w14:paraId="706C6636" w14:textId="77777777" w:rsidR="00B3566F" w:rsidRPr="002D6077" w:rsidRDefault="00B3566F" w:rsidP="00B3566F">
            <w:pPr>
              <w:widowControl w:val="0"/>
              <w:autoSpaceDN w:val="0"/>
              <w:adjustRightInd w:val="0"/>
              <w:ind w:left="51"/>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КОО+ КОК + КОС </w:t>
            </w:r>
          </w:p>
          <w:p w14:paraId="099A12A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ДОАЗ  =                                                     </w:t>
            </w:r>
            <w:r w:rsidRPr="002D6077">
              <w:rPr>
                <w:rFonts w:cs="Times New Roman"/>
                <w:color w:val="000000" w:themeColor="text1"/>
                <w:sz w:val="24"/>
                <w:szCs w:val="24"/>
              </w:rPr>
              <w:tab/>
              <w:t xml:space="preserve"> х  100</w:t>
            </w:r>
          </w:p>
          <w:p w14:paraId="76C9DC2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                                           ОКСЗО</w:t>
            </w:r>
          </w:p>
          <w:p w14:paraId="390F449E"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где:                     </w:t>
            </w:r>
          </w:p>
          <w:p w14:paraId="19C83ED6"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ДОАЗ – доля объектов отвечающих, требованиям антитеррористической защищенности;</w:t>
            </w:r>
          </w:p>
          <w:p w14:paraId="321F5EA0"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14:paraId="787DF38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14:paraId="12F41587"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14:paraId="43422008" w14:textId="38EA9836"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ОКСЗО – общее количество социально значимых объектов</w:t>
            </w:r>
          </w:p>
        </w:tc>
        <w:tc>
          <w:tcPr>
            <w:tcW w:w="914" w:type="pct"/>
            <w:shd w:val="clear" w:color="auto" w:fill="auto"/>
          </w:tcPr>
          <w:p w14:paraId="5AD39CDC" w14:textId="1ADE23F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0335887B" w14:textId="6D0E54E2" w:rsidR="00B3566F" w:rsidRPr="002D6077" w:rsidRDefault="00AD1EB7" w:rsidP="00AD1EB7">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3566F" w:rsidRPr="002D6077" w14:paraId="591CFD6D" w14:textId="77777777" w:rsidTr="004F01AB">
        <w:tc>
          <w:tcPr>
            <w:tcW w:w="181" w:type="pct"/>
            <w:shd w:val="clear" w:color="auto" w:fill="auto"/>
          </w:tcPr>
          <w:p w14:paraId="157F6859" w14:textId="541EE344"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44" w:type="pct"/>
            <w:shd w:val="clear" w:color="auto" w:fill="auto"/>
          </w:tcPr>
          <w:p w14:paraId="53D2EC68" w14:textId="78B76E41" w:rsidR="00B3566F" w:rsidRPr="002D6077" w:rsidRDefault="00225784" w:rsidP="00225784">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w:t>
            </w:r>
            <w:r w:rsidR="00B3566F" w:rsidRPr="002D6077">
              <w:rPr>
                <w:rFonts w:ascii="Times New Roman" w:hAnsi="Times New Roman" w:cs="Times New Roman"/>
                <w:color w:val="000000" w:themeColor="text1"/>
                <w:sz w:val="24"/>
                <w:szCs w:val="24"/>
              </w:rPr>
              <w:t xml:space="preserve">е доли от числа граждан принимающих </w:t>
            </w:r>
            <w:r w:rsidR="00B3566F" w:rsidRPr="002D6077">
              <w:rPr>
                <w:rFonts w:ascii="Times New Roman" w:hAnsi="Times New Roman" w:cs="Times New Roman"/>
                <w:color w:val="000000" w:themeColor="text1"/>
                <w:sz w:val="24"/>
                <w:szCs w:val="24"/>
              </w:rPr>
              <w:lastRenderedPageBreak/>
              <w:t>участие в деятельности народных дружин</w:t>
            </w:r>
          </w:p>
        </w:tc>
        <w:tc>
          <w:tcPr>
            <w:tcW w:w="561" w:type="pct"/>
            <w:shd w:val="clear" w:color="auto" w:fill="auto"/>
          </w:tcPr>
          <w:p w14:paraId="5DC435F5" w14:textId="299E7C31" w:rsidR="00B3566F" w:rsidRPr="002D6077" w:rsidRDefault="00B539E6" w:rsidP="00B539E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1828" w:type="pct"/>
            <w:shd w:val="clear" w:color="auto" w:fill="auto"/>
          </w:tcPr>
          <w:p w14:paraId="614A1265"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B3566F" w:rsidRPr="002D6077" w14:paraId="1D56935F" w14:textId="77777777" w:rsidTr="00B3566F">
              <w:tc>
                <w:tcPr>
                  <w:tcW w:w="5382" w:type="dxa"/>
                </w:tcPr>
                <w:p w14:paraId="71B08E78"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ЧНД1</w:t>
                  </w:r>
                </w:p>
              </w:tc>
            </w:tr>
            <w:tr w:rsidR="00B3566F" w:rsidRPr="002D6077" w14:paraId="176B51C1" w14:textId="77777777" w:rsidTr="00B3566F">
              <w:tc>
                <w:tcPr>
                  <w:tcW w:w="5382" w:type="dxa"/>
                </w:tcPr>
                <w:p w14:paraId="1D606E11"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noProof/>
                      <w:color w:val="000000" w:themeColor="text1"/>
                      <w:sz w:val="24"/>
                      <w:szCs w:val="24"/>
                      <w:lang w:eastAsia="ru-RU"/>
                    </w:rPr>
                    <w:t>УЧНД</w:t>
                  </w:r>
                  <w:r w:rsidRPr="002D6077">
                    <w:rPr>
                      <w:rFonts w:cs="Times New Roman"/>
                      <w:color w:val="000000" w:themeColor="text1"/>
                      <w:sz w:val="24"/>
                      <w:szCs w:val="24"/>
                    </w:rPr>
                    <w:t xml:space="preserve">  =                        х 100 %</w:t>
                  </w:r>
                </w:p>
              </w:tc>
            </w:tr>
            <w:tr w:rsidR="00B3566F" w:rsidRPr="002D6077" w14:paraId="335C14FF" w14:textId="77777777" w:rsidTr="00B3566F">
              <w:tc>
                <w:tcPr>
                  <w:tcW w:w="5382" w:type="dxa"/>
                </w:tcPr>
                <w:p w14:paraId="0B2C08D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lastRenderedPageBreak/>
                    <w:t xml:space="preserve">                    ЧНД0</w:t>
                  </w:r>
                </w:p>
              </w:tc>
            </w:tr>
            <w:tr w:rsidR="00B3566F" w:rsidRPr="002D6077" w14:paraId="335146AD" w14:textId="77777777" w:rsidTr="00B3566F">
              <w:tc>
                <w:tcPr>
                  <w:tcW w:w="5382" w:type="dxa"/>
                </w:tcPr>
                <w:p w14:paraId="476CC869" w14:textId="09B41E15" w:rsidR="00B3566F" w:rsidRPr="002D6077" w:rsidRDefault="00B3566F" w:rsidP="00F30E83">
                  <w:pPr>
                    <w:rPr>
                      <w:rFonts w:cs="Times New Roman"/>
                      <w:color w:val="000000" w:themeColor="text1"/>
                      <w:sz w:val="24"/>
                      <w:szCs w:val="24"/>
                    </w:rPr>
                  </w:pPr>
                  <w:r w:rsidRPr="002D6077">
                    <w:rPr>
                      <w:rFonts w:cs="Times New Roman"/>
                      <w:color w:val="000000" w:themeColor="text1"/>
                      <w:sz w:val="24"/>
                      <w:szCs w:val="24"/>
                    </w:rPr>
                    <w:t>где:</w:t>
                  </w:r>
                </w:p>
              </w:tc>
            </w:tr>
          </w:tbl>
          <w:p w14:paraId="50112F37"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 xml:space="preserve">УЧНД – значение показателя; </w:t>
            </w:r>
          </w:p>
          <w:p w14:paraId="3E4D3F0D"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ЧНД1 – число членов народных дружин в отчетном периоде</w:t>
            </w:r>
          </w:p>
          <w:p w14:paraId="4B56F296" w14:textId="3478A90B"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ЧНД</w:t>
            </w:r>
            <w:proofErr w:type="gramStart"/>
            <w:r w:rsidRPr="002D6077">
              <w:rPr>
                <w:rFonts w:ascii="Times New Roman" w:hAnsi="Times New Roman" w:cs="Times New Roman"/>
                <w:color w:val="000000" w:themeColor="text1"/>
                <w:sz w:val="24"/>
                <w:szCs w:val="24"/>
              </w:rPr>
              <w:t>0  –</w:t>
            </w:r>
            <w:proofErr w:type="gramEnd"/>
            <w:r w:rsidRPr="002D6077">
              <w:rPr>
                <w:rFonts w:ascii="Times New Roman" w:hAnsi="Times New Roman" w:cs="Times New Roman"/>
                <w:color w:val="000000" w:themeColor="text1"/>
                <w:sz w:val="24"/>
                <w:szCs w:val="24"/>
              </w:rPr>
              <w:t xml:space="preserve"> число членов народных дружин в базовом периоде (2019 г.)</w:t>
            </w:r>
          </w:p>
        </w:tc>
        <w:tc>
          <w:tcPr>
            <w:tcW w:w="914" w:type="pct"/>
            <w:shd w:val="clear" w:color="auto" w:fill="auto"/>
          </w:tcPr>
          <w:p w14:paraId="61A544A0" w14:textId="13F9E43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 xml:space="preserve">Информация, предоставляемая УМВД России по </w:t>
            </w:r>
            <w:r w:rsidRPr="002D6077">
              <w:rPr>
                <w:rFonts w:ascii="Times New Roman" w:hAnsi="Times New Roman" w:cs="Times New Roman"/>
                <w:color w:val="000000" w:themeColor="text1"/>
                <w:sz w:val="24"/>
                <w:szCs w:val="24"/>
              </w:rPr>
              <w:lastRenderedPageBreak/>
              <w:t>городскому округу Красногорск</w:t>
            </w:r>
          </w:p>
        </w:tc>
        <w:tc>
          <w:tcPr>
            <w:tcW w:w="672" w:type="pct"/>
            <w:shd w:val="clear" w:color="auto" w:fill="auto"/>
          </w:tcPr>
          <w:p w14:paraId="1C4689B1" w14:textId="00222B77" w:rsidR="00B3566F" w:rsidRPr="002D6077" w:rsidRDefault="0011043D" w:rsidP="0011043D">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3566F" w:rsidRPr="002D6077" w14:paraId="1DF4B443" w14:textId="77777777" w:rsidTr="004F01AB">
        <w:trPr>
          <w:trHeight w:val="3014"/>
        </w:trPr>
        <w:tc>
          <w:tcPr>
            <w:tcW w:w="181" w:type="pct"/>
            <w:shd w:val="clear" w:color="auto" w:fill="auto"/>
          </w:tcPr>
          <w:p w14:paraId="48332C4B" w14:textId="7661114E"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844" w:type="pct"/>
            <w:shd w:val="clear" w:color="auto" w:fill="auto"/>
          </w:tcPr>
          <w:p w14:paraId="6E371016" w14:textId="08A67EF4" w:rsidR="00B3566F" w:rsidRPr="002D6077" w:rsidRDefault="00B3566F"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561" w:type="pct"/>
            <w:shd w:val="clear" w:color="auto" w:fill="auto"/>
          </w:tcPr>
          <w:p w14:paraId="517109D6" w14:textId="23329476" w:rsidR="00B3566F" w:rsidRPr="002D6077" w:rsidRDefault="00B539E6" w:rsidP="00B539E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5B266067"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B3566F" w:rsidRPr="002D6077" w14:paraId="6BC42709" w14:textId="77777777" w:rsidTr="00F30E83">
              <w:tc>
                <w:tcPr>
                  <w:tcW w:w="6101" w:type="dxa"/>
                </w:tcPr>
                <w:p w14:paraId="2D45D9E0"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С   </w:t>
                  </w:r>
                </w:p>
              </w:tc>
            </w:tr>
            <w:tr w:rsidR="00B3566F" w:rsidRPr="002D6077" w14:paraId="15F197F3" w14:textId="77777777" w:rsidTr="00F30E83">
              <w:tc>
                <w:tcPr>
                  <w:tcW w:w="6101" w:type="dxa"/>
                </w:tcPr>
                <w:p w14:paraId="5F1A7B1B"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Р =               х 100%</w:t>
                  </w:r>
                </w:p>
              </w:tc>
            </w:tr>
            <w:tr w:rsidR="00B3566F" w:rsidRPr="002D6077" w14:paraId="05350467" w14:textId="77777777" w:rsidTr="00F30E83">
              <w:tc>
                <w:tcPr>
                  <w:tcW w:w="6101" w:type="dxa"/>
                </w:tcPr>
                <w:p w14:paraId="705EF04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 xml:space="preserve">         В</w:t>
                  </w:r>
                </w:p>
              </w:tc>
            </w:tr>
            <w:tr w:rsidR="00B3566F" w:rsidRPr="002D6077" w14:paraId="58C55854" w14:textId="77777777" w:rsidTr="00F30E83">
              <w:tc>
                <w:tcPr>
                  <w:tcW w:w="6101" w:type="dxa"/>
                </w:tcPr>
                <w:p w14:paraId="5DF69BD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tc>
            </w:tr>
          </w:tbl>
          <w:p w14:paraId="25DA647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Р - доля несовершеннолетних в общем числе лиц, совершивших преступления;</w:t>
            </w:r>
          </w:p>
          <w:p w14:paraId="464CC375"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С – число несовершеннолетних, совершивших преступления в отчетном периоде;  </w:t>
            </w:r>
          </w:p>
          <w:p w14:paraId="78933BAB" w14:textId="21F60771" w:rsidR="00B3566F" w:rsidRPr="002D6077" w:rsidRDefault="00B3566F" w:rsidP="00B3566F">
            <w:pPr>
              <w:pStyle w:val="af1"/>
              <w:spacing w:after="0" w:line="240" w:lineRule="auto"/>
              <w:ind w:left="51"/>
              <w:rPr>
                <w:rFonts w:ascii="Times New Roman" w:hAnsi="Times New Roman"/>
                <w:sz w:val="24"/>
                <w:szCs w:val="24"/>
              </w:rPr>
            </w:pPr>
            <w:r w:rsidRPr="002D6077">
              <w:rPr>
                <w:rFonts w:ascii="Times New Roman" w:hAnsi="Times New Roman"/>
                <w:color w:val="000000" w:themeColor="text1"/>
                <w:sz w:val="24"/>
                <w:szCs w:val="24"/>
              </w:rPr>
              <w:t>В – общее число лиц, совершивших преступления в отчетном периоде</w:t>
            </w:r>
          </w:p>
        </w:tc>
        <w:tc>
          <w:tcPr>
            <w:tcW w:w="914" w:type="pct"/>
            <w:shd w:val="clear" w:color="auto" w:fill="auto"/>
          </w:tcPr>
          <w:p w14:paraId="436502A9" w14:textId="507912D5"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672" w:type="pct"/>
            <w:shd w:val="clear" w:color="auto" w:fill="auto"/>
          </w:tcPr>
          <w:p w14:paraId="1523EAD5" w14:textId="72CFBA2E" w:rsidR="00B3566F" w:rsidRPr="002D6077" w:rsidRDefault="004C5D65" w:rsidP="004C5D65">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3E00E774" w14:textId="77777777" w:rsidTr="004F01AB">
        <w:tc>
          <w:tcPr>
            <w:tcW w:w="181" w:type="pct"/>
            <w:shd w:val="clear" w:color="auto" w:fill="auto"/>
          </w:tcPr>
          <w:p w14:paraId="4FB441BC" w14:textId="69475A1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44" w:type="pct"/>
            <w:shd w:val="clear" w:color="auto" w:fill="auto"/>
          </w:tcPr>
          <w:p w14:paraId="514AA981" w14:textId="04E1E629"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sz w:val="24"/>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61" w:type="pct"/>
            <w:shd w:val="clear" w:color="auto" w:fill="auto"/>
          </w:tcPr>
          <w:p w14:paraId="38559C65" w14:textId="0037FEA3" w:rsidR="00B72567" w:rsidRPr="002D6077" w:rsidRDefault="00B72567" w:rsidP="00B539E6">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1828" w:type="pct"/>
            <w:shd w:val="clear" w:color="auto" w:fill="auto"/>
          </w:tcPr>
          <w:p w14:paraId="1C1AF172" w14:textId="77777777" w:rsidR="00B72567" w:rsidRPr="002D6077" w:rsidRDefault="00B72567"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293A0A29"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w:t>
            </w:r>
            <w:proofErr w:type="spellStart"/>
            <w:r w:rsidRPr="002D6077">
              <w:rPr>
                <w:rFonts w:cs="Times New Roman"/>
                <w:sz w:val="24"/>
                <w:szCs w:val="18"/>
              </w:rPr>
              <w:t>Вбрпг</w:t>
            </w:r>
            <w:proofErr w:type="spellEnd"/>
            <w:r w:rsidRPr="002D6077">
              <w:rPr>
                <w:rFonts w:cs="Times New Roman"/>
                <w:sz w:val="24"/>
                <w:szCs w:val="18"/>
              </w:rPr>
              <w:t xml:space="preserve"> х 1,05</w:t>
            </w:r>
          </w:p>
          <w:p w14:paraId="32A4877C" w14:textId="77777777" w:rsidR="00B72567" w:rsidRPr="002D6077" w:rsidRDefault="00B72567" w:rsidP="00B3566F">
            <w:pPr>
              <w:rPr>
                <w:rFonts w:cs="Times New Roman"/>
                <w:sz w:val="24"/>
                <w:szCs w:val="18"/>
              </w:rPr>
            </w:pPr>
            <w:r w:rsidRPr="002D6077">
              <w:rPr>
                <w:rFonts w:cs="Times New Roman"/>
                <w:sz w:val="24"/>
                <w:szCs w:val="18"/>
              </w:rPr>
              <w:t>где:</w:t>
            </w:r>
          </w:p>
          <w:p w14:paraId="6CEE698D"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 кол-во видеокамер, подключенных к системе БР в текущем году,</w:t>
            </w:r>
          </w:p>
          <w:p w14:paraId="475DA30F" w14:textId="11542755" w:rsidR="00B72567" w:rsidRPr="002D6077" w:rsidRDefault="00B72567" w:rsidP="00B3566F">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Вбрпг</w:t>
            </w:r>
            <w:proofErr w:type="spellEnd"/>
            <w:r w:rsidRPr="002D6077">
              <w:rPr>
                <w:rFonts w:ascii="Times New Roman" w:hAnsi="Times New Roman" w:cs="Times New Roman"/>
                <w:sz w:val="24"/>
                <w:szCs w:val="18"/>
              </w:rPr>
              <w:t xml:space="preserve"> - кол-во видеокамер, подключенных к системе БР в предыдущем году</w:t>
            </w:r>
          </w:p>
        </w:tc>
        <w:tc>
          <w:tcPr>
            <w:tcW w:w="914" w:type="pct"/>
            <w:shd w:val="clear" w:color="auto" w:fill="auto"/>
          </w:tcPr>
          <w:p w14:paraId="6E456484" w14:textId="6475AAF0"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772E15A2" w14:textId="3B8115A2" w:rsidR="00B72567" w:rsidRPr="002D6077" w:rsidRDefault="00B72567" w:rsidP="008041B6">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98A4B1A" w14:textId="77777777" w:rsidTr="004F01AB">
        <w:tc>
          <w:tcPr>
            <w:tcW w:w="181" w:type="pct"/>
            <w:shd w:val="clear" w:color="auto" w:fill="auto"/>
          </w:tcPr>
          <w:p w14:paraId="4D0DBA30" w14:textId="7157B16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844" w:type="pct"/>
            <w:shd w:val="clear" w:color="auto" w:fill="auto"/>
          </w:tcPr>
          <w:p w14:paraId="22AC9A95" w14:textId="4C3D3A65"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Рост числа лиц, состоящих на диспансерном наблюдении с </w:t>
            </w:r>
            <w:r w:rsidRPr="002D6077">
              <w:rPr>
                <w:rFonts w:ascii="Times New Roman" w:hAnsi="Times New Roman" w:cs="Times New Roman"/>
                <w:color w:val="000000" w:themeColor="text1"/>
                <w:sz w:val="24"/>
                <w:szCs w:val="24"/>
              </w:rPr>
              <w:lastRenderedPageBreak/>
              <w:t>диагнозом «Употребление наркотиков с вредными последствиями»</w:t>
            </w:r>
          </w:p>
        </w:tc>
        <w:tc>
          <w:tcPr>
            <w:tcW w:w="561" w:type="pct"/>
            <w:shd w:val="clear" w:color="auto" w:fill="auto"/>
          </w:tcPr>
          <w:p w14:paraId="52B3031F" w14:textId="4C243911" w:rsidR="00B72567" w:rsidRPr="002D6077" w:rsidRDefault="00B72567" w:rsidP="007E5A35">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1828" w:type="pct"/>
            <w:shd w:val="clear" w:color="auto" w:fill="auto"/>
          </w:tcPr>
          <w:p w14:paraId="7968BDBD"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Расчет показателя:</w:t>
            </w:r>
          </w:p>
          <w:p w14:paraId="4243F8CA"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РЧЛ = КЛТГ/</w:t>
            </w:r>
            <w:proofErr w:type="spellStart"/>
            <w:r w:rsidRPr="002D6077">
              <w:rPr>
                <w:rFonts w:ascii="Times New Roman" w:hAnsi="Times New Roman"/>
                <w:color w:val="000000" w:themeColor="text1"/>
                <w:sz w:val="24"/>
                <w:szCs w:val="24"/>
              </w:rPr>
              <w:t>КЛПГх</w:t>
            </w:r>
            <w:proofErr w:type="spellEnd"/>
            <w:r w:rsidRPr="002D6077">
              <w:rPr>
                <w:rFonts w:ascii="Times New Roman" w:hAnsi="Times New Roman"/>
                <w:color w:val="000000" w:themeColor="text1"/>
                <w:sz w:val="24"/>
                <w:szCs w:val="24"/>
              </w:rPr>
              <w:t xml:space="preserve"> 100</w:t>
            </w:r>
          </w:p>
          <w:p w14:paraId="44AC4469"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РЧЛ – рост числа лиц, состоящих на диспансерном наблюдении с диагнозом </w:t>
            </w:r>
            <w:r w:rsidRPr="002D6077">
              <w:rPr>
                <w:rFonts w:ascii="Times New Roman" w:hAnsi="Times New Roman"/>
                <w:color w:val="000000" w:themeColor="text1"/>
                <w:sz w:val="24"/>
                <w:szCs w:val="24"/>
              </w:rPr>
              <w:lastRenderedPageBreak/>
              <w:t>«Употребление наркотиков с вредными последствиями» %</w:t>
            </w:r>
          </w:p>
          <w:p w14:paraId="1FC9409F"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388B908F" w14:textId="06C0CA63"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914" w:type="pct"/>
            <w:shd w:val="clear" w:color="auto" w:fill="auto"/>
          </w:tcPr>
          <w:p w14:paraId="5D357EB0" w14:textId="2D20FB67"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Информация территориального Управления здравоохранения</w:t>
            </w:r>
          </w:p>
        </w:tc>
        <w:tc>
          <w:tcPr>
            <w:tcW w:w="672" w:type="pct"/>
            <w:shd w:val="clear" w:color="auto" w:fill="auto"/>
          </w:tcPr>
          <w:p w14:paraId="6849FD60" w14:textId="1D5B28F2" w:rsidR="00B72567" w:rsidRPr="002D6077" w:rsidRDefault="00B72567" w:rsidP="00D41899">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55E82306" w14:textId="77777777" w:rsidTr="004F01AB">
        <w:tc>
          <w:tcPr>
            <w:tcW w:w="181" w:type="pct"/>
            <w:shd w:val="clear" w:color="auto" w:fill="auto"/>
          </w:tcPr>
          <w:p w14:paraId="0B6A0285" w14:textId="0BE3763E"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844" w:type="pct"/>
            <w:shd w:val="clear" w:color="auto" w:fill="auto"/>
          </w:tcPr>
          <w:p w14:paraId="7CEF5246" w14:textId="2EF0E2CF"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561" w:type="pct"/>
            <w:shd w:val="clear" w:color="auto" w:fill="auto"/>
          </w:tcPr>
          <w:p w14:paraId="04343CD9" w14:textId="5680C1C6"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человек на 100 тыс. населения</w:t>
            </w:r>
          </w:p>
        </w:tc>
        <w:tc>
          <w:tcPr>
            <w:tcW w:w="1828" w:type="pct"/>
            <w:shd w:val="clear" w:color="auto" w:fill="auto"/>
          </w:tcPr>
          <w:p w14:paraId="630EF638" w14:textId="2496B2E1"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sz w:val="24"/>
                <w:szCs w:val="24"/>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4459356F" w14:textId="77777777" w:rsidR="00B72567" w:rsidRPr="002D6077" w:rsidRDefault="00B72567" w:rsidP="00DA3DEC">
            <w:pPr>
              <w:widowControl w:val="0"/>
              <w:autoSpaceDE w:val="0"/>
              <w:autoSpaceDN w:val="0"/>
              <w:adjustRightInd w:val="0"/>
              <w:rPr>
                <w:rFonts w:cs="Times New Roman"/>
                <w:sz w:val="24"/>
                <w:szCs w:val="24"/>
              </w:rPr>
            </w:pPr>
            <w:r w:rsidRPr="002D6077">
              <w:rPr>
                <w:rFonts w:cs="Times New Roman"/>
                <w:sz w:val="24"/>
                <w:szCs w:val="24"/>
              </w:rPr>
              <w:t>Значение показателя рассчитывается по формуле:</w:t>
            </w:r>
          </w:p>
          <w:p w14:paraId="2D63B90B" w14:textId="77777777" w:rsidR="00B72567" w:rsidRPr="002D6077" w:rsidRDefault="00B72567" w:rsidP="00DA3DEC">
            <w:pPr>
              <w:widowControl w:val="0"/>
              <w:autoSpaceDE w:val="0"/>
              <w:autoSpaceDN w:val="0"/>
              <w:adjustRightInd w:val="0"/>
              <w:rPr>
                <w:rFonts w:cs="Times New Roman"/>
                <w:sz w:val="24"/>
                <w:szCs w:val="24"/>
              </w:rPr>
            </w:pPr>
          </w:p>
          <w:p w14:paraId="65BEAD0A" w14:textId="77777777" w:rsidR="00B72567" w:rsidRPr="002D6077" w:rsidRDefault="00B72567" w:rsidP="00DA3DEC">
            <w:pPr>
              <w:widowControl w:val="0"/>
              <w:autoSpaceDE w:val="0"/>
              <w:autoSpaceDN w:val="0"/>
              <w:adjustRightInd w:val="0"/>
              <w:rPr>
                <w:rFonts w:cs="Times New Roman"/>
                <w:sz w:val="24"/>
                <w:szCs w:val="24"/>
              </w:rPr>
            </w:pPr>
          </w:p>
          <w:p w14:paraId="5F0154DD" w14:textId="77777777" w:rsidR="00B72567" w:rsidRPr="002D6077" w:rsidRDefault="00B72567" w:rsidP="00DA3DEC">
            <w:pPr>
              <w:widowControl w:val="0"/>
              <w:autoSpaceDN w:val="0"/>
              <w:adjustRightInd w:val="0"/>
              <w:ind w:left="51"/>
              <w:rPr>
                <w:rFonts w:cs="Times New Roman"/>
                <w:sz w:val="24"/>
                <w:szCs w:val="24"/>
                <w:u w:val="single"/>
              </w:rPr>
            </w:pPr>
            <w:r w:rsidRPr="002D6077">
              <w:rPr>
                <w:rFonts w:cs="Times New Roman"/>
                <w:sz w:val="24"/>
                <w:szCs w:val="24"/>
              </w:rPr>
              <w:t xml:space="preserve">                  </w:t>
            </w:r>
          </w:p>
          <w:p w14:paraId="51218244" w14:textId="77777777" w:rsidR="00B72567" w:rsidRPr="002D6077" w:rsidRDefault="00B72567" w:rsidP="00DA3DEC">
            <w:pPr>
              <w:widowControl w:val="0"/>
              <w:autoSpaceDN w:val="0"/>
              <w:adjustRightInd w:val="0"/>
              <w:ind w:left="51"/>
              <w:rPr>
                <w:rFonts w:cs="Times New Roman"/>
                <w:sz w:val="24"/>
                <w:szCs w:val="24"/>
              </w:rPr>
            </w:pPr>
            <w:proofErr w:type="spellStart"/>
            <w:r w:rsidRPr="002D6077">
              <w:rPr>
                <w:rFonts w:cs="Times New Roman"/>
                <w:sz w:val="24"/>
                <w:szCs w:val="24"/>
              </w:rPr>
              <w:t>Внон</w:t>
            </w:r>
            <w:proofErr w:type="spellEnd"/>
            <w:r w:rsidRPr="002D6077">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ЧЛсп+ЧЛадм</m:t>
                  </m:r>
                </m:num>
                <m:den>
                  <m:r>
                    <w:rPr>
                      <w:rFonts w:ascii="Cambria Math" w:hAnsi="Cambria Math" w:cs="Times New Roman"/>
                      <w:sz w:val="24"/>
                      <w:szCs w:val="24"/>
                    </w:rPr>
                    <m:t>Кжго</m:t>
                  </m:r>
                </m:den>
              </m:f>
            </m:oMath>
            <w:r w:rsidRPr="002D6077">
              <w:rPr>
                <w:rFonts w:cs="Times New Roman"/>
                <w:sz w:val="24"/>
                <w:szCs w:val="24"/>
              </w:rPr>
              <w:t xml:space="preserve">  х 100 000</w:t>
            </w:r>
          </w:p>
          <w:p w14:paraId="0D8F5EB2" w14:textId="77777777" w:rsidR="00B72567" w:rsidRPr="002D6077" w:rsidRDefault="00B72567" w:rsidP="00DA3DEC">
            <w:pPr>
              <w:widowControl w:val="0"/>
              <w:autoSpaceDN w:val="0"/>
              <w:adjustRightInd w:val="0"/>
              <w:ind w:left="51"/>
              <w:rPr>
                <w:rFonts w:cs="Times New Roman"/>
                <w:sz w:val="24"/>
                <w:szCs w:val="24"/>
              </w:rPr>
            </w:pPr>
            <w:r w:rsidRPr="002D6077">
              <w:rPr>
                <w:rFonts w:cs="Times New Roman"/>
                <w:sz w:val="24"/>
                <w:szCs w:val="24"/>
              </w:rPr>
              <w:t xml:space="preserve">   </w:t>
            </w:r>
          </w:p>
          <w:p w14:paraId="50308D08" w14:textId="77777777" w:rsidR="00B72567" w:rsidRPr="002D6077" w:rsidRDefault="00B72567" w:rsidP="00DA3DEC">
            <w:pPr>
              <w:rPr>
                <w:rFonts w:cs="Times New Roman"/>
                <w:sz w:val="24"/>
                <w:szCs w:val="24"/>
              </w:rPr>
            </w:pPr>
            <w:r w:rsidRPr="002D6077">
              <w:rPr>
                <w:rFonts w:cs="Times New Roman"/>
                <w:sz w:val="24"/>
                <w:szCs w:val="24"/>
              </w:rPr>
              <w:t>где:</w:t>
            </w:r>
            <w:r w:rsidRPr="002D6077">
              <w:rPr>
                <w:rFonts w:cs="Times New Roman"/>
                <w:sz w:val="24"/>
                <w:szCs w:val="24"/>
              </w:rPr>
              <w:br/>
            </w:r>
            <w:proofErr w:type="spellStart"/>
            <w:r w:rsidRPr="002D6077">
              <w:rPr>
                <w:rFonts w:cs="Times New Roman"/>
                <w:sz w:val="24"/>
                <w:szCs w:val="24"/>
              </w:rPr>
              <w:t>Внон</w:t>
            </w:r>
            <w:proofErr w:type="spellEnd"/>
            <w:r w:rsidRPr="002D6077">
              <w:rPr>
                <w:rFonts w:cs="Times New Roman"/>
                <w:sz w:val="24"/>
                <w:szCs w:val="24"/>
              </w:rPr>
              <w:t xml:space="preserve">   – вовлеченность населения, в незаконный оборот наркотиков (случаев);</w:t>
            </w:r>
          </w:p>
          <w:p w14:paraId="719F58D9" w14:textId="77777777" w:rsidR="00B72567" w:rsidRPr="002D6077" w:rsidRDefault="00B72567" w:rsidP="00DA3DEC">
            <w:pPr>
              <w:widowControl w:val="0"/>
              <w:autoSpaceDE w:val="0"/>
              <w:autoSpaceDN w:val="0"/>
              <w:adjustRightInd w:val="0"/>
              <w:jc w:val="both"/>
              <w:rPr>
                <w:rFonts w:cs="Times New Roman"/>
                <w:sz w:val="24"/>
                <w:szCs w:val="24"/>
              </w:rPr>
            </w:pPr>
            <w:proofErr w:type="spellStart"/>
            <w:r w:rsidRPr="002D6077">
              <w:rPr>
                <w:rFonts w:cs="Times New Roman"/>
                <w:sz w:val="24"/>
                <w:szCs w:val="24"/>
              </w:rPr>
              <w:t>ЧЛсп</w:t>
            </w:r>
            <w:proofErr w:type="spellEnd"/>
            <w:r w:rsidRPr="002D6077">
              <w:rPr>
                <w:rFonts w:cs="Times New Roman"/>
                <w:sz w:val="24"/>
                <w:szCs w:val="24"/>
              </w:rPr>
              <w:t xml:space="preserve">  – общее число лиц, совершивших наркопреступления (форма межведомственной статистической отчетности № 171 «1-МВ-НОН», раздел 2, строка 1, графа 1);</w:t>
            </w:r>
          </w:p>
          <w:p w14:paraId="09208116" w14:textId="77777777" w:rsidR="00B72567" w:rsidRPr="002D6077" w:rsidRDefault="00B72567" w:rsidP="00DA3DEC">
            <w:pPr>
              <w:widowControl w:val="0"/>
              <w:autoSpaceDE w:val="0"/>
              <w:autoSpaceDN w:val="0"/>
              <w:adjustRightInd w:val="0"/>
              <w:jc w:val="both"/>
              <w:rPr>
                <w:rFonts w:cs="Times New Roman"/>
                <w:sz w:val="24"/>
                <w:szCs w:val="24"/>
              </w:rPr>
            </w:pPr>
            <w:proofErr w:type="spellStart"/>
            <w:r w:rsidRPr="002D6077">
              <w:rPr>
                <w:rFonts w:cs="Times New Roman"/>
                <w:sz w:val="24"/>
                <w:szCs w:val="24"/>
              </w:rPr>
              <w:t>ЧЛадм</w:t>
            </w:r>
            <w:proofErr w:type="spellEnd"/>
            <w:r w:rsidRPr="002D6077">
              <w:rPr>
                <w:rFonts w:cs="Times New Roman"/>
                <w:sz w:val="24"/>
                <w:szCs w:val="24"/>
              </w:rPr>
              <w:t xml:space="preserve">  – общее число лиц, совершивших административные правонарушения, </w:t>
            </w:r>
            <w:r w:rsidRPr="002D6077">
              <w:rPr>
                <w:rFonts w:cs="Times New Roman"/>
                <w:sz w:val="24"/>
                <w:szCs w:val="24"/>
              </w:rPr>
              <w:lastRenderedPageBreak/>
              <w:t>связанные с незаконным оборотом наркотиков (форма межведомственной статистической отчетности № 174 «4-МВ-НОН», раздел 4, строка 1, графа 1);</w:t>
            </w:r>
          </w:p>
          <w:p w14:paraId="5008B4AF" w14:textId="3F04CD08" w:rsidR="00B72567" w:rsidRPr="002D6077" w:rsidRDefault="00B72567" w:rsidP="00DA3DEC">
            <w:pPr>
              <w:pStyle w:val="ConsPlusNormal"/>
              <w:jc w:val="both"/>
              <w:rPr>
                <w:rFonts w:ascii="Times New Roman" w:hAnsi="Times New Roman" w:cs="Times New Roman"/>
                <w:color w:val="000000" w:themeColor="text1"/>
                <w:sz w:val="24"/>
                <w:szCs w:val="24"/>
              </w:rPr>
            </w:pPr>
            <w:proofErr w:type="spellStart"/>
            <w:r w:rsidRPr="002D6077">
              <w:rPr>
                <w:rFonts w:ascii="Times New Roman" w:hAnsi="Times New Roman" w:cs="Times New Roman"/>
                <w:sz w:val="24"/>
                <w:szCs w:val="24"/>
              </w:rPr>
              <w:t>Кжго</w:t>
            </w:r>
            <w:proofErr w:type="spellEnd"/>
            <w:r w:rsidRPr="002D6077">
              <w:rPr>
                <w:rFonts w:ascii="Times New Roman" w:hAnsi="Times New Roman" w:cs="Times New Roman"/>
                <w:sz w:val="24"/>
                <w:szCs w:val="24"/>
              </w:rPr>
              <w:t xml:space="preserve"> - среднегодовая численность населения (по данным Росстата)</w:t>
            </w:r>
          </w:p>
        </w:tc>
        <w:tc>
          <w:tcPr>
            <w:tcW w:w="672" w:type="pct"/>
            <w:shd w:val="clear" w:color="auto" w:fill="auto"/>
          </w:tcPr>
          <w:p w14:paraId="79087E74" w14:textId="471C66CC"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5F34E935" w14:textId="77777777" w:rsidTr="004F01AB">
        <w:tc>
          <w:tcPr>
            <w:tcW w:w="181" w:type="pct"/>
            <w:shd w:val="clear" w:color="auto" w:fill="auto"/>
          </w:tcPr>
          <w:p w14:paraId="0061FF4B" w14:textId="303BCFCA"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844" w:type="pct"/>
            <w:shd w:val="clear" w:color="auto" w:fill="auto"/>
          </w:tcPr>
          <w:p w14:paraId="4A8B7F7E" w14:textId="6A39F118"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18"/>
              </w:rPr>
              <w:t>Снижение уровня криминогенности наркомании на 100 тыс. человек</w:t>
            </w:r>
          </w:p>
        </w:tc>
        <w:tc>
          <w:tcPr>
            <w:tcW w:w="561" w:type="pct"/>
            <w:shd w:val="clear" w:color="auto" w:fill="auto"/>
          </w:tcPr>
          <w:p w14:paraId="64A6D4CC" w14:textId="15D8E06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1828" w:type="pct"/>
            <w:shd w:val="clear" w:color="auto" w:fill="auto"/>
          </w:tcPr>
          <w:p w14:paraId="6F3E7E08" w14:textId="3C24B8E3"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sz w:val="24"/>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67D5B986" w14:textId="77777777" w:rsidR="00B72567" w:rsidRPr="002D6077" w:rsidRDefault="00B72567" w:rsidP="00DA3DEC">
            <w:pPr>
              <w:widowControl w:val="0"/>
              <w:autoSpaceDN w:val="0"/>
              <w:adjustRightInd w:val="0"/>
              <w:ind w:left="51"/>
              <w:rPr>
                <w:rFonts w:cs="Times New Roman"/>
                <w:sz w:val="24"/>
                <w:szCs w:val="18"/>
              </w:rPr>
            </w:pPr>
            <w:r w:rsidRPr="002D6077">
              <w:rPr>
                <w:rFonts w:cs="Times New Roman"/>
                <w:sz w:val="24"/>
                <w:szCs w:val="18"/>
              </w:rPr>
              <w:t>Значение показателя рассчитывается по формуле:</w:t>
            </w:r>
          </w:p>
          <w:p w14:paraId="0D3B3A73" w14:textId="77777777" w:rsidR="00B72567" w:rsidRPr="002D6077" w:rsidRDefault="00B72567" w:rsidP="00DA3DEC">
            <w:pPr>
              <w:widowControl w:val="0"/>
              <w:autoSpaceDN w:val="0"/>
              <w:adjustRightInd w:val="0"/>
              <w:ind w:left="51"/>
              <w:rPr>
                <w:rFonts w:cs="Times New Roman"/>
                <w:sz w:val="24"/>
                <w:szCs w:val="18"/>
              </w:rPr>
            </w:pPr>
          </w:p>
          <w:p w14:paraId="343E0F6A" w14:textId="77777777" w:rsidR="00B72567" w:rsidRPr="002D6077" w:rsidRDefault="00B72567" w:rsidP="00DA3DEC">
            <w:pPr>
              <w:widowControl w:val="0"/>
              <w:autoSpaceDN w:val="0"/>
              <w:adjustRightInd w:val="0"/>
              <w:ind w:left="51"/>
              <w:rPr>
                <w:rFonts w:cs="Times New Roman"/>
                <w:sz w:val="24"/>
                <w:szCs w:val="18"/>
                <w:u w:val="single"/>
              </w:rPr>
            </w:pPr>
            <w:r w:rsidRPr="002D6077">
              <w:rPr>
                <w:rFonts w:cs="Times New Roman"/>
                <w:sz w:val="24"/>
                <w:szCs w:val="18"/>
              </w:rPr>
              <w:t xml:space="preserve">            </w:t>
            </w:r>
          </w:p>
          <w:p w14:paraId="4BE233D8"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m:oMath>
              <m:f>
                <m:fPr>
                  <m:ctrlPr>
                    <w:rPr>
                      <w:rFonts w:ascii="Cambria Math" w:hAnsi="Cambria Math" w:cs="Times New Roman"/>
                      <w:i/>
                      <w:sz w:val="24"/>
                      <w:szCs w:val="18"/>
                    </w:rPr>
                  </m:ctrlPr>
                </m:fPr>
                <m:num>
                  <m:r>
                    <w:rPr>
                      <w:rFonts w:ascii="Cambria Math" w:hAnsi="Cambria Math" w:cs="Times New Roman"/>
                      <w:sz w:val="24"/>
                      <w:szCs w:val="18"/>
                    </w:rPr>
                    <m:t>ЧПсп+ЧПадм</m:t>
                  </m:r>
                </m:num>
                <m:den>
                  <m:r>
                    <w:rPr>
                      <w:rFonts w:ascii="Cambria Math" w:hAnsi="Cambria Math" w:cs="Times New Roman"/>
                      <w:sz w:val="24"/>
                      <w:szCs w:val="18"/>
                    </w:rPr>
                    <m:t>Кжго</m:t>
                  </m:r>
                </m:den>
              </m:f>
            </m:oMath>
            <w:r w:rsidRPr="002D6077">
              <w:rPr>
                <w:rFonts w:cs="Times New Roman"/>
                <w:sz w:val="24"/>
                <w:szCs w:val="18"/>
              </w:rPr>
              <w:t xml:space="preserve">     х  100 000</w:t>
            </w:r>
          </w:p>
          <w:p w14:paraId="3FEBB33F" w14:textId="77777777" w:rsidR="00B72567" w:rsidRPr="002D6077" w:rsidRDefault="00B72567" w:rsidP="00DA3DEC">
            <w:pPr>
              <w:widowControl w:val="0"/>
              <w:autoSpaceDN w:val="0"/>
              <w:adjustRightInd w:val="0"/>
              <w:ind w:left="51"/>
              <w:rPr>
                <w:rFonts w:cs="Times New Roman"/>
                <w:sz w:val="24"/>
                <w:szCs w:val="18"/>
              </w:rPr>
            </w:pPr>
          </w:p>
          <w:p w14:paraId="50484031" w14:textId="77777777" w:rsidR="00B72567" w:rsidRPr="002D6077" w:rsidRDefault="00B72567" w:rsidP="00DA3DEC">
            <w:pPr>
              <w:widowControl w:val="0"/>
              <w:autoSpaceDN w:val="0"/>
              <w:adjustRightInd w:val="0"/>
              <w:ind w:left="51"/>
              <w:rPr>
                <w:rFonts w:cs="Times New Roman"/>
                <w:sz w:val="24"/>
                <w:szCs w:val="18"/>
              </w:rPr>
            </w:pPr>
            <w:r w:rsidRPr="002D6077">
              <w:rPr>
                <w:rFonts w:cs="Times New Roman"/>
                <w:sz w:val="24"/>
                <w:szCs w:val="18"/>
              </w:rPr>
              <w:t>где:</w:t>
            </w:r>
          </w:p>
          <w:p w14:paraId="7ED37C80"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w:proofErr w:type="spellStart"/>
            <w:r w:rsidRPr="002D6077">
              <w:rPr>
                <w:rFonts w:cs="Times New Roman"/>
                <w:sz w:val="24"/>
                <w:szCs w:val="18"/>
              </w:rPr>
              <w:t>криминогенность</w:t>
            </w:r>
            <w:proofErr w:type="spellEnd"/>
            <w:r w:rsidRPr="002D6077">
              <w:rPr>
                <w:rFonts w:cs="Times New Roman"/>
                <w:sz w:val="24"/>
                <w:szCs w:val="18"/>
              </w:rPr>
              <w:t xml:space="preserve"> наркомании (случаев);</w:t>
            </w:r>
          </w:p>
          <w:p w14:paraId="125C3F80"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ЧПсп</w:t>
            </w:r>
            <w:proofErr w:type="spellEnd"/>
            <w:r w:rsidRPr="002D6077">
              <w:rPr>
                <w:rFonts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2D6077">
              <w:rPr>
                <w:rFonts w:cs="Times New Roman"/>
                <w:sz w:val="24"/>
                <w:szCs w:val="18"/>
              </w:rPr>
              <w:br/>
              <w:t>№ 171 «1-МВ-НОН», раздел 2, строка 43, графа 1);</w:t>
            </w:r>
          </w:p>
          <w:p w14:paraId="77FCD4DC"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ЧПадм</w:t>
            </w:r>
            <w:proofErr w:type="spellEnd"/>
            <w:r w:rsidRPr="002D6077">
              <w:rPr>
                <w:rFonts w:cs="Times New Roman"/>
                <w:sz w:val="24"/>
                <w:szCs w:val="18"/>
              </w:rPr>
              <w:t xml:space="preserve"> – число лиц, совершивших административные </w:t>
            </w:r>
            <w:r w:rsidRPr="002D6077">
              <w:rPr>
                <w:rFonts w:cs="Times New Roman"/>
                <w:sz w:val="24"/>
                <w:szCs w:val="18"/>
              </w:rPr>
              <w:lastRenderedPageBreak/>
              <w:t>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4B75F6A3" w14:textId="397EE113" w:rsidR="00B72567" w:rsidRPr="002D6077" w:rsidRDefault="00B72567" w:rsidP="00DA3DEC">
            <w:pPr>
              <w:pStyle w:val="ConsPlusNormal"/>
              <w:jc w:val="both"/>
              <w:rPr>
                <w:rFonts w:ascii="Times New Roman" w:hAnsi="Times New Roman" w:cs="Times New Roman"/>
                <w:color w:val="000000" w:themeColor="text1"/>
                <w:sz w:val="24"/>
                <w:szCs w:val="24"/>
              </w:rPr>
            </w:pPr>
            <w:proofErr w:type="spellStart"/>
            <w:r w:rsidRPr="002D6077">
              <w:rPr>
                <w:rFonts w:ascii="Times New Roman" w:hAnsi="Times New Roman" w:cs="Times New Roman"/>
                <w:sz w:val="24"/>
                <w:szCs w:val="18"/>
              </w:rPr>
              <w:t>Кжго</w:t>
            </w:r>
            <w:proofErr w:type="spellEnd"/>
            <w:r w:rsidRPr="002D6077">
              <w:rPr>
                <w:rFonts w:ascii="Times New Roman" w:hAnsi="Times New Roman" w:cs="Times New Roman"/>
                <w:sz w:val="24"/>
                <w:szCs w:val="18"/>
              </w:rPr>
              <w:t xml:space="preserve">   – среднегодовая численность населения (по данным Росстата)</w:t>
            </w:r>
          </w:p>
        </w:tc>
        <w:tc>
          <w:tcPr>
            <w:tcW w:w="672" w:type="pct"/>
            <w:shd w:val="clear" w:color="auto" w:fill="auto"/>
          </w:tcPr>
          <w:p w14:paraId="07839D44" w14:textId="27A07621"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7598EB9F" w14:textId="77777777" w:rsidTr="004F01AB">
        <w:tc>
          <w:tcPr>
            <w:tcW w:w="181" w:type="pct"/>
            <w:shd w:val="clear" w:color="auto" w:fill="auto"/>
          </w:tcPr>
          <w:p w14:paraId="0AD8A33C" w14:textId="30229B3F"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44" w:type="pct"/>
            <w:shd w:val="clear" w:color="auto" w:fill="auto"/>
          </w:tcPr>
          <w:p w14:paraId="33FAE86C" w14:textId="1582C420"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561" w:type="pct"/>
            <w:shd w:val="clear" w:color="auto" w:fill="auto"/>
          </w:tcPr>
          <w:p w14:paraId="3BB356D8" w14:textId="24AE1E04"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345CEF40" w14:textId="77777777" w:rsidR="00B72567" w:rsidRPr="002D6077" w:rsidRDefault="00B72567" w:rsidP="00DA3DEC">
            <w:pPr>
              <w:ind w:right="-108"/>
              <w:rPr>
                <w:rFonts w:cs="Times New Roman"/>
                <w:color w:val="000000" w:themeColor="text1"/>
                <w:sz w:val="24"/>
                <w:szCs w:val="24"/>
              </w:rPr>
            </w:pPr>
            <w:r w:rsidRPr="002D6077">
              <w:rPr>
                <w:rFonts w:cs="Times New Roman"/>
                <w:color w:val="000000" w:themeColor="text1"/>
                <w:sz w:val="24"/>
                <w:szCs w:val="24"/>
              </w:rPr>
              <w:t xml:space="preserve">                                            </w:t>
            </w:r>
            <w:proofErr w:type="spellStart"/>
            <w:r w:rsidRPr="002D6077">
              <w:rPr>
                <w:rFonts w:cs="Times New Roman"/>
                <w:color w:val="000000" w:themeColor="text1"/>
                <w:sz w:val="24"/>
                <w:szCs w:val="24"/>
              </w:rPr>
              <w:t>КЛрс</w:t>
            </w:r>
            <w:proofErr w:type="spellEnd"/>
          </w:p>
          <w:p w14:paraId="6C5339D2"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 х </w:t>
            </w: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х 100 %,</w:t>
            </w:r>
          </w:p>
          <w:p w14:paraId="18F452FD" w14:textId="3C4B91A8" w:rsidR="00B72567" w:rsidRPr="002D6077" w:rsidRDefault="00B72567" w:rsidP="00DA3DEC">
            <w:pPr>
              <w:ind w:right="-108"/>
              <w:rPr>
                <w:rFonts w:cs="Times New Roman"/>
                <w:color w:val="000000" w:themeColor="text1"/>
                <w:sz w:val="24"/>
                <w:szCs w:val="24"/>
              </w:rPr>
            </w:pPr>
            <w:r w:rsidRPr="002D6077">
              <w:rPr>
                <w:rFonts w:cs="Times New Roman"/>
                <w:color w:val="000000" w:themeColor="text1"/>
                <w:sz w:val="24"/>
                <w:szCs w:val="24"/>
              </w:rPr>
              <w:t xml:space="preserve">                                           </w:t>
            </w:r>
            <w:proofErr w:type="spellStart"/>
            <w:r w:rsidRPr="002D6077">
              <w:rPr>
                <w:rFonts w:cs="Times New Roman"/>
                <w:color w:val="000000" w:themeColor="text1"/>
                <w:sz w:val="24"/>
                <w:szCs w:val="24"/>
              </w:rPr>
              <w:t>КЛобщ</w:t>
            </w:r>
            <w:proofErr w:type="spellEnd"/>
          </w:p>
          <w:p w14:paraId="70207C23"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p w14:paraId="29474ED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14:paraId="2FA76465"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КЛрс</w:t>
            </w:r>
            <w:proofErr w:type="spellEnd"/>
            <w:r w:rsidRPr="002D6077">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14:paraId="43C34092" w14:textId="77777777" w:rsidR="00B72567" w:rsidRPr="002D6077" w:rsidRDefault="00B72567" w:rsidP="00DA3DEC">
            <w:pPr>
              <w:pStyle w:val="af1"/>
              <w:tabs>
                <w:tab w:val="left" w:pos="85"/>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КЛобщ</w:t>
            </w:r>
            <w:proofErr w:type="spellEnd"/>
            <w:r w:rsidRPr="002D6077">
              <w:rPr>
                <w:rFonts w:ascii="Times New Roman" w:hAnsi="Times New Roman"/>
                <w:color w:val="000000" w:themeColor="text1"/>
                <w:sz w:val="24"/>
                <w:szCs w:val="24"/>
              </w:rPr>
              <w:t xml:space="preserve"> – общее количество кладбищ на территории </w:t>
            </w:r>
          </w:p>
          <w:p w14:paraId="3490FEA0"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городского округа, ед.;</w:t>
            </w:r>
          </w:p>
          <w:p w14:paraId="398514F2" w14:textId="7AE93B98" w:rsidR="00B72567" w:rsidRPr="002D6077" w:rsidRDefault="00B72567" w:rsidP="00DA3DEC">
            <w:pPr>
              <w:pStyle w:val="af1"/>
              <w:tabs>
                <w:tab w:val="left" w:pos="0"/>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81531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не может быть больше 100 %.</w:t>
            </w:r>
          </w:p>
          <w:p w14:paraId="6A176D9D" w14:textId="195C9423" w:rsidR="00B72567" w:rsidRPr="002D6077" w:rsidRDefault="00B72567" w:rsidP="00DA3DEC">
            <w:pPr>
              <w:pStyle w:val="ConsPlusNormal"/>
              <w:jc w:val="both"/>
              <w:rPr>
                <w:rFonts w:ascii="Times New Roman" w:hAnsi="Times New Roman" w:cs="Times New Roman"/>
                <w:sz w:val="20"/>
              </w:rPr>
            </w:pPr>
            <w:r w:rsidRPr="002D6077">
              <w:rPr>
                <w:rFonts w:ascii="Times New Roman" w:hAnsi="Times New Roman" w:cs="Times New Roman"/>
                <w:color w:val="000000" w:themeColor="text1"/>
                <w:sz w:val="20"/>
              </w:rPr>
              <w:lastRenderedPageBreak/>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914" w:type="pct"/>
            <w:shd w:val="clear" w:color="auto" w:fill="auto"/>
          </w:tcPr>
          <w:p w14:paraId="1FD51560" w14:textId="7262C0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Данные Администрации городского округа Красногорск Московской области, МКУ «КПС»</w:t>
            </w:r>
          </w:p>
        </w:tc>
        <w:tc>
          <w:tcPr>
            <w:tcW w:w="672" w:type="pct"/>
            <w:shd w:val="clear" w:color="auto" w:fill="auto"/>
          </w:tcPr>
          <w:p w14:paraId="4CA1C895" w14:textId="3F5FC8EF"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69325CD6" w14:textId="77777777" w:rsidTr="004F01AB">
        <w:tc>
          <w:tcPr>
            <w:tcW w:w="181" w:type="pct"/>
            <w:shd w:val="clear" w:color="auto" w:fill="auto"/>
          </w:tcPr>
          <w:p w14:paraId="06941765" w14:textId="393DBB44"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844" w:type="pct"/>
            <w:shd w:val="clear" w:color="auto" w:fill="auto"/>
          </w:tcPr>
          <w:p w14:paraId="7A522F11" w14:textId="245AA526"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Инвентаризация мест захоронений</w:t>
            </w:r>
          </w:p>
        </w:tc>
        <w:tc>
          <w:tcPr>
            <w:tcW w:w="561" w:type="pct"/>
            <w:shd w:val="clear" w:color="auto" w:fill="auto"/>
          </w:tcPr>
          <w:p w14:paraId="3DE493EA" w14:textId="5116067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14DDA4F3"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D х 100% = I</w:t>
            </w:r>
          </w:p>
          <w:p w14:paraId="160DC78F" w14:textId="77777777" w:rsidR="00B72567" w:rsidRPr="002D6077" w:rsidRDefault="00B72567" w:rsidP="00DA3DEC">
            <w:pPr>
              <w:rPr>
                <w:rFonts w:cs="Times New Roman"/>
                <w:sz w:val="24"/>
                <w:szCs w:val="18"/>
              </w:rPr>
            </w:pPr>
            <w:r w:rsidRPr="002D6077">
              <w:rPr>
                <w:rFonts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14:paraId="29AD8527"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площадь зоны захоронения, на которых проведена инвентаризация в электронном виде, га;</w:t>
            </w:r>
          </w:p>
          <w:p w14:paraId="050B51DA" w14:textId="00D9F899"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18"/>
              </w:rPr>
              <w:t>D - общая площадь зоны захоронения на кладбищах муниципального образования</w:t>
            </w:r>
          </w:p>
        </w:tc>
        <w:tc>
          <w:tcPr>
            <w:tcW w:w="914" w:type="pct"/>
            <w:shd w:val="clear" w:color="auto" w:fill="auto"/>
          </w:tcPr>
          <w:p w14:paraId="1E4FC382" w14:textId="76277A6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 МКУ «КПС»</w:t>
            </w:r>
          </w:p>
        </w:tc>
        <w:tc>
          <w:tcPr>
            <w:tcW w:w="672" w:type="pct"/>
            <w:shd w:val="clear" w:color="auto" w:fill="auto"/>
          </w:tcPr>
          <w:p w14:paraId="750C0540" w14:textId="0BCB300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08CCAC79" w14:textId="77777777" w:rsidTr="004F01AB">
        <w:tc>
          <w:tcPr>
            <w:tcW w:w="181" w:type="pct"/>
            <w:shd w:val="clear" w:color="auto" w:fill="auto"/>
          </w:tcPr>
          <w:p w14:paraId="74EA0DC5" w14:textId="67B11919"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44" w:type="pct"/>
            <w:shd w:val="clear" w:color="auto" w:fill="auto"/>
          </w:tcPr>
          <w:p w14:paraId="521F322E" w14:textId="2767C9EB"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61" w:type="pct"/>
            <w:shd w:val="clear" w:color="auto" w:fill="auto"/>
          </w:tcPr>
          <w:p w14:paraId="11D4F30B" w14:textId="550202E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25EE40D9" w14:textId="77777777" w:rsidR="00B72567" w:rsidRPr="002D6077" w:rsidRDefault="00B72567" w:rsidP="00DA3DEC">
            <w:pPr>
              <w:rPr>
                <w:rFonts w:eastAsiaTheme="minorEastAsia" w:cs="Times New Roman"/>
                <w:sz w:val="24"/>
                <w:szCs w:val="18"/>
              </w:rPr>
            </w:pPr>
            <w:r w:rsidRPr="002D6077">
              <w:rPr>
                <w:rFonts w:eastAsiaTheme="minorEastAsia" w:cs="Times New Roman"/>
                <w:sz w:val="24"/>
                <w:szCs w:val="18"/>
              </w:rPr>
              <w:t>Значение показателя рассчитывается по формуле:</w:t>
            </w:r>
          </w:p>
          <w:p w14:paraId="2190190F" w14:textId="77777777" w:rsidR="00B72567" w:rsidRPr="002D6077" w:rsidRDefault="00B72567" w:rsidP="00DA3DEC">
            <w:pPr>
              <w:rPr>
                <w:rFonts w:cs="Times New Roman"/>
                <w:sz w:val="24"/>
                <w:szCs w:val="18"/>
              </w:rPr>
            </w:pPr>
            <m:oMathPara>
              <m:oMath>
                <m:r>
                  <m:rPr>
                    <m:sty m:val="p"/>
                  </m:rPr>
                  <w:rPr>
                    <w:rFonts w:ascii="Cambria Math" w:hAnsi="Cambria Math" w:cs="Times New Roman"/>
                    <w:sz w:val="24"/>
                    <w:szCs w:val="18"/>
                  </w:rPr>
                  <m:t>ДТ=</m:t>
                </m:r>
                <m:d>
                  <m:dPr>
                    <m:ctrlPr>
                      <w:rPr>
                        <w:rFonts w:ascii="Cambria Math" w:hAnsi="Cambria Math" w:cs="Times New Roman"/>
                        <w:sz w:val="24"/>
                        <w:szCs w:val="18"/>
                      </w:rPr>
                    </m:ctrlPr>
                  </m:dPr>
                  <m:e>
                    <m:r>
                      <m:rPr>
                        <m:sty m:val="p"/>
                      </m:rPr>
                      <w:rPr>
                        <w:rFonts w:ascii="Cambria Math" w:hAnsi="Cambria Math" w:cs="Times New Roman"/>
                        <w:sz w:val="24"/>
                        <w:szCs w:val="18"/>
                      </w:rPr>
                      <m:t>1-</m:t>
                    </m:r>
                    <m:f>
                      <m:fPr>
                        <m:ctrlPr>
                          <w:rPr>
                            <w:rFonts w:ascii="Cambria Math" w:hAnsi="Cambria Math" w:cs="Times New Roman"/>
                            <w:sz w:val="24"/>
                            <w:szCs w:val="18"/>
                          </w:rPr>
                        </m:ctrlPr>
                      </m:fPr>
                      <m:num>
                        <m:r>
                          <m:rPr>
                            <m:sty m:val="p"/>
                          </m:rPr>
                          <w:rPr>
                            <w:rFonts w:ascii="Cambria Math" w:hAnsi="Cambria Math" w:cs="Times New Roman"/>
                            <w:sz w:val="24"/>
                            <w:szCs w:val="18"/>
                          </w:rPr>
                          <m:t>Тн</m:t>
                        </m:r>
                      </m:num>
                      <m:den>
                        <m:r>
                          <m:rPr>
                            <m:sty m:val="p"/>
                          </m:rPr>
                          <w:rPr>
                            <w:rFonts w:ascii="Cambria Math" w:hAnsi="Cambria Math" w:cs="Times New Roman"/>
                            <w:sz w:val="24"/>
                            <w:szCs w:val="18"/>
                          </w:rPr>
                          <m:t>Тобщ</m:t>
                        </m:r>
                      </m:den>
                    </m:f>
                  </m:e>
                </m:d>
                <m:r>
                  <m:rPr>
                    <m:sty m:val="p"/>
                  </m:rPr>
                  <w:rPr>
                    <w:rFonts w:ascii="Cambria Math" w:hAnsi="Cambria Math" w:cs="Times New Roman"/>
                    <w:sz w:val="24"/>
                    <w:szCs w:val="18"/>
                  </w:rPr>
                  <m:t>х100%</m:t>
                </m:r>
              </m:oMath>
            </m:oMathPara>
          </w:p>
          <w:p w14:paraId="0D0B8ACA" w14:textId="77777777" w:rsidR="00B72567" w:rsidRPr="002D6077" w:rsidRDefault="00B72567" w:rsidP="00DA3DEC">
            <w:pPr>
              <w:rPr>
                <w:rFonts w:cs="Times New Roman"/>
                <w:sz w:val="24"/>
                <w:szCs w:val="18"/>
              </w:rPr>
            </w:pPr>
            <w:r w:rsidRPr="002D6077">
              <w:rPr>
                <w:rFonts w:cs="Times New Roman"/>
                <w:sz w:val="24"/>
                <w:szCs w:val="18"/>
              </w:rPr>
              <w:t>где:</w:t>
            </w:r>
          </w:p>
          <w:p w14:paraId="0ED8105F" w14:textId="77777777" w:rsidR="00B72567" w:rsidRPr="002D6077" w:rsidRDefault="00B72567" w:rsidP="00DA3DEC">
            <w:pPr>
              <w:rPr>
                <w:rFonts w:cs="Times New Roman"/>
                <w:sz w:val="24"/>
                <w:szCs w:val="18"/>
              </w:rPr>
            </w:pPr>
            <w:r w:rsidRPr="002D6077">
              <w:rPr>
                <w:rFonts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1F8CDB4" w14:textId="77777777" w:rsidR="00B72567" w:rsidRPr="002D6077" w:rsidRDefault="00B72567" w:rsidP="00DA3DEC">
            <w:pPr>
              <w:rPr>
                <w:rFonts w:cs="Times New Roman"/>
                <w:sz w:val="24"/>
                <w:szCs w:val="18"/>
              </w:rPr>
            </w:pPr>
            <w:proofErr w:type="spellStart"/>
            <w:r w:rsidRPr="002D6077">
              <w:rPr>
                <w:rFonts w:cs="Times New Roman"/>
                <w:sz w:val="24"/>
                <w:szCs w:val="18"/>
              </w:rPr>
              <w:t>Тн</w:t>
            </w:r>
            <w:proofErr w:type="spellEnd"/>
            <w:r w:rsidRPr="002D6077">
              <w:rPr>
                <w:rFonts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317CA8CA" w14:textId="10F826EB" w:rsidR="00B72567" w:rsidRPr="002D6077" w:rsidRDefault="00B72567" w:rsidP="00DA3DEC">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Тобщ</w:t>
            </w:r>
            <w:proofErr w:type="spellEnd"/>
            <w:r w:rsidRPr="002D6077">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914" w:type="pct"/>
            <w:shd w:val="clear" w:color="auto" w:fill="auto"/>
          </w:tcPr>
          <w:p w14:paraId="16642547" w14:textId="7B1AF8A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672" w:type="pct"/>
            <w:shd w:val="clear" w:color="auto" w:fill="auto"/>
          </w:tcPr>
          <w:p w14:paraId="1AF6CABE" w14:textId="06740848"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Месячная</w:t>
            </w:r>
          </w:p>
        </w:tc>
      </w:tr>
      <w:tr w:rsidR="00B72567" w:rsidRPr="002D6077" w14:paraId="44128A68" w14:textId="77777777" w:rsidTr="004F01AB">
        <w:tc>
          <w:tcPr>
            <w:tcW w:w="181" w:type="pct"/>
            <w:shd w:val="clear" w:color="auto" w:fill="auto"/>
          </w:tcPr>
          <w:p w14:paraId="0A2D20B5" w14:textId="38D5B68F"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8"/>
              </w:rPr>
              <w:t xml:space="preserve">12          </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10507B73" w14:textId="6B2F4ACA"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Сокращение среднего времени совместного реагирования нескольких экстренных </w:t>
            </w:r>
            <w:r w:rsidRPr="002D6077">
              <w:rPr>
                <w:rFonts w:ascii="Times New Roman" w:hAnsi="Times New Roman" w:cs="Times New Roman"/>
                <w:color w:val="000000" w:themeColor="text1"/>
                <w:sz w:val="24"/>
                <w:szCs w:val="24"/>
              </w:rPr>
              <w:lastRenderedPageBreak/>
              <w:t>оперативных служб на обращения населения по единому номеру «112» на территории муниципального образования Московской области</w:t>
            </w:r>
          </w:p>
        </w:tc>
        <w:tc>
          <w:tcPr>
            <w:tcW w:w="561" w:type="pct"/>
            <w:shd w:val="clear" w:color="auto" w:fill="auto"/>
          </w:tcPr>
          <w:p w14:paraId="7A9CAA63" w14:textId="66500D7E"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w:t>
            </w:r>
          </w:p>
        </w:tc>
        <w:tc>
          <w:tcPr>
            <w:tcW w:w="1828" w:type="pct"/>
            <w:shd w:val="clear" w:color="auto" w:fill="auto"/>
          </w:tcPr>
          <w:p w14:paraId="4EFABAEA" w14:textId="77777777" w:rsidR="00B72567" w:rsidRPr="002D6077" w:rsidRDefault="00B72567" w:rsidP="00DA3DEC">
            <w:pPr>
              <w:pStyle w:val="s16"/>
              <w:spacing w:before="0" w:beforeAutospacing="0" w:after="0" w:afterAutospacing="0"/>
            </w:pPr>
            <w:r w:rsidRPr="002D6077">
              <w:t>Значение показателя рассчитывается по формуле:</w:t>
            </w:r>
          </w:p>
          <w:p w14:paraId="7F5F4165" w14:textId="328A32CA" w:rsidR="00B72567" w:rsidRPr="002D6077" w:rsidRDefault="00B72567" w:rsidP="00DA3DEC">
            <w:pPr>
              <w:pStyle w:val="empty"/>
              <w:spacing w:before="0" w:beforeAutospacing="0" w:after="0" w:afterAutospacing="0"/>
              <w:jc w:val="both"/>
            </w:pPr>
            <w:r w:rsidRPr="002D6077">
              <w:t xml:space="preserve"> С = </w:t>
            </w:r>
            <w:proofErr w:type="spellStart"/>
            <w:r w:rsidRPr="002D6077">
              <w:t>Тп</w:t>
            </w:r>
            <w:proofErr w:type="spellEnd"/>
            <w:r w:rsidRPr="002D6077">
              <w:t xml:space="preserve"> + То + </w:t>
            </w:r>
            <w:proofErr w:type="spellStart"/>
            <w:r w:rsidRPr="002D6077">
              <w:t>Тк</w:t>
            </w:r>
            <w:proofErr w:type="spellEnd"/>
            <w:r w:rsidRPr="002D6077">
              <w:t xml:space="preserve"> + </w:t>
            </w:r>
            <w:proofErr w:type="spellStart"/>
            <w:r w:rsidRPr="002D6077">
              <w:t>Тi</w:t>
            </w:r>
            <w:proofErr w:type="spellEnd"/>
            <w:r w:rsidRPr="002D6077">
              <w:t xml:space="preserve"> + </w:t>
            </w:r>
            <w:proofErr w:type="spellStart"/>
            <w:r w:rsidRPr="002D6077">
              <w:t>Тн</w:t>
            </w:r>
            <w:proofErr w:type="spellEnd"/>
            <w:r w:rsidRPr="002D6077">
              <w:t xml:space="preserve"> + </w:t>
            </w:r>
            <w:proofErr w:type="spellStart"/>
            <w:r w:rsidRPr="002D6077">
              <w:t>Тв</w:t>
            </w:r>
            <w:proofErr w:type="spellEnd"/>
            <w:r w:rsidRPr="002D6077">
              <w:t xml:space="preserve"> + </w:t>
            </w:r>
            <w:proofErr w:type="spellStart"/>
            <w:r w:rsidRPr="002D6077">
              <w:t>Тм</w:t>
            </w:r>
            <w:proofErr w:type="spellEnd"/>
            <w:r w:rsidRPr="002D6077">
              <w:t>,</w:t>
            </w:r>
          </w:p>
          <w:p w14:paraId="724967D2" w14:textId="6329A85C" w:rsidR="00B72567" w:rsidRPr="002D6077" w:rsidRDefault="00B72567" w:rsidP="00DA3DEC">
            <w:pPr>
              <w:pStyle w:val="empty"/>
              <w:spacing w:before="0" w:beforeAutospacing="0" w:after="0" w:afterAutospacing="0"/>
              <w:jc w:val="both"/>
            </w:pPr>
            <w:r w:rsidRPr="002D6077">
              <w:t>где:</w:t>
            </w:r>
          </w:p>
          <w:p w14:paraId="0520C932" w14:textId="77777777" w:rsidR="00B72567" w:rsidRPr="002D6077" w:rsidRDefault="00B72567" w:rsidP="00DA3DEC">
            <w:pPr>
              <w:pStyle w:val="s16"/>
              <w:spacing w:before="0" w:beforeAutospacing="0" w:after="0" w:afterAutospacing="0"/>
            </w:pPr>
            <w:r w:rsidRPr="002D6077">
              <w:t xml:space="preserve">С - среднее время совместного реагирования нескольких экстренных оперативных служб после </w:t>
            </w:r>
            <w:r w:rsidRPr="002D6077">
              <w:lastRenderedPageBreak/>
              <w:t>введения в эксплуатацию системы обеспечения вызова по единому номеру «112», в минутах;</w:t>
            </w:r>
          </w:p>
          <w:p w14:paraId="55D337D6" w14:textId="77777777" w:rsidR="00B72567" w:rsidRPr="002D6077" w:rsidRDefault="00B72567" w:rsidP="00DA3DEC">
            <w:pPr>
              <w:pStyle w:val="s16"/>
              <w:spacing w:before="0" w:beforeAutospacing="0" w:after="0" w:afterAutospacing="0"/>
            </w:pPr>
            <w:proofErr w:type="spellStart"/>
            <w:r w:rsidRPr="002D6077">
              <w:t>Тп</w:t>
            </w:r>
            <w:proofErr w:type="spellEnd"/>
            <w:r w:rsidRPr="002D6077">
              <w:t xml:space="preserve"> - среднее время приема обращения от заявителя по единому номеру «112» о происшествии и/или чрезвычайной ситуации, в минутах;</w:t>
            </w:r>
          </w:p>
          <w:p w14:paraId="2312012F" w14:textId="77777777" w:rsidR="00B72567" w:rsidRPr="002D6077" w:rsidRDefault="00B72567" w:rsidP="00DA3DEC">
            <w:pPr>
              <w:pStyle w:val="s16"/>
              <w:spacing w:before="0" w:beforeAutospacing="0" w:after="0" w:afterAutospacing="0"/>
            </w:pPr>
            <w:r w:rsidRPr="002D6077">
              <w:t>То - среднее время опроса заявителя по единому номеру «112» о происшествии и/или чрезвычайной ситуации, в минутах;</w:t>
            </w:r>
          </w:p>
          <w:p w14:paraId="04C425E5" w14:textId="77777777" w:rsidR="00B72567" w:rsidRPr="002D6077" w:rsidRDefault="00B72567" w:rsidP="00DA3DEC">
            <w:pPr>
              <w:pStyle w:val="s16"/>
              <w:spacing w:before="0" w:beforeAutospacing="0" w:after="0" w:afterAutospacing="0"/>
            </w:pPr>
            <w:proofErr w:type="spellStart"/>
            <w:r w:rsidRPr="002D6077">
              <w:t>Тк</w:t>
            </w:r>
            <w:proofErr w:type="spellEnd"/>
            <w:r w:rsidRPr="002D6077">
              <w:t xml:space="preserve"> - среднее время передачи карточки происшествия в экстренные оперативные службы, в минутах;</w:t>
            </w:r>
          </w:p>
          <w:p w14:paraId="73EE700B" w14:textId="77777777" w:rsidR="00B72567" w:rsidRPr="002D6077" w:rsidRDefault="00B72567" w:rsidP="00DA3DEC">
            <w:pPr>
              <w:pStyle w:val="s16"/>
              <w:spacing w:before="0" w:beforeAutospacing="0" w:after="0" w:afterAutospacing="0"/>
            </w:pPr>
            <w:proofErr w:type="spellStart"/>
            <w:r w:rsidRPr="002D6077">
              <w:t>Тi</w:t>
            </w:r>
            <w:proofErr w:type="spellEnd"/>
            <w:r w:rsidRPr="002D6077">
              <w:t xml:space="preserve"> - среднее время опроса заявителя о происшествии и/или чрезвычайной ситуации в экстренной оперативной службе, в минутах;</w:t>
            </w:r>
          </w:p>
          <w:p w14:paraId="1D4D5C7F" w14:textId="77777777" w:rsidR="00B72567" w:rsidRPr="002D6077" w:rsidRDefault="00B72567" w:rsidP="00DA3DEC">
            <w:pPr>
              <w:pStyle w:val="s16"/>
              <w:spacing w:before="0" w:beforeAutospacing="0" w:after="0" w:afterAutospacing="0"/>
            </w:pPr>
            <w:proofErr w:type="spellStart"/>
            <w:r w:rsidRPr="002D6077">
              <w:t>Тн</w:t>
            </w:r>
            <w:proofErr w:type="spellEnd"/>
            <w:r w:rsidRPr="002D6077">
              <w:t xml:space="preserve"> - среднее время назначения экипажей экстренных оперативных служб, в минутах;</w:t>
            </w:r>
          </w:p>
          <w:p w14:paraId="3BE22969" w14:textId="77777777" w:rsidR="00B72567" w:rsidRPr="002D6077" w:rsidRDefault="00B72567" w:rsidP="00DA3DEC">
            <w:pPr>
              <w:pStyle w:val="s16"/>
              <w:spacing w:before="0" w:beforeAutospacing="0" w:after="0" w:afterAutospacing="0"/>
            </w:pPr>
            <w:proofErr w:type="spellStart"/>
            <w:r w:rsidRPr="002D6077">
              <w:t>Тв</w:t>
            </w:r>
            <w:proofErr w:type="spellEnd"/>
            <w:r w:rsidRPr="002D6077">
              <w:t xml:space="preserve"> - среднее время выезда экипажей экстренных оперативных служб к месту происшествия и/или чрезвычайной ситуации, в минутах;</w:t>
            </w:r>
          </w:p>
          <w:p w14:paraId="31AE37DE" w14:textId="07B0CBD7" w:rsidR="00B72567" w:rsidRPr="002D6077" w:rsidRDefault="00B72567" w:rsidP="00DA3DEC">
            <w:pPr>
              <w:pStyle w:val="s16"/>
              <w:spacing w:before="0" w:beforeAutospacing="0" w:after="0" w:afterAutospacing="0"/>
            </w:pPr>
            <w:proofErr w:type="spellStart"/>
            <w:r w:rsidRPr="002D6077">
              <w:t>Тм</w:t>
            </w:r>
            <w:proofErr w:type="spellEnd"/>
            <w:r w:rsidRPr="002D6077">
              <w:t xml:space="preserve"> - среднее время прибытия к месту происшествия и/или чрезвычайной ситуации экипажей экстренных оперативных служб, в минутах</w:t>
            </w:r>
          </w:p>
        </w:tc>
        <w:tc>
          <w:tcPr>
            <w:tcW w:w="914" w:type="pct"/>
            <w:shd w:val="clear" w:color="auto" w:fill="auto"/>
          </w:tcPr>
          <w:p w14:paraId="78E4852F" w14:textId="1B1DE19A" w:rsidR="00B72567" w:rsidRPr="002D6077" w:rsidRDefault="00B72567" w:rsidP="00DA3DEC">
            <w:pPr>
              <w:pStyle w:val="ConsPlusNormal"/>
              <w:rPr>
                <w:rFonts w:ascii="Times New Roman" w:hAnsi="Times New Roman" w:cs="Times New Roman"/>
                <w:sz w:val="24"/>
                <w:szCs w:val="24"/>
              </w:rPr>
            </w:pPr>
            <w:r w:rsidRPr="002D6077">
              <w:rPr>
                <w:rFonts w:ascii="Times New Roman" w:hAnsi="Times New Roman" w:cs="Times New Roman"/>
              </w:rPr>
              <w:lastRenderedPageBreak/>
              <w:t xml:space="preserve">Модуль формирования отчетов учета времени реагирования экстренных оперативных служб системы обеспечения </w:t>
            </w:r>
            <w:r w:rsidRPr="002D6077">
              <w:rPr>
                <w:rFonts w:ascii="Times New Roman" w:hAnsi="Times New Roman" w:cs="Times New Roman"/>
              </w:rPr>
              <w:lastRenderedPageBreak/>
              <w:t>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72" w:type="pct"/>
            <w:shd w:val="clear" w:color="auto" w:fill="auto"/>
          </w:tcPr>
          <w:p w14:paraId="71D64499" w14:textId="21AE0FFE"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406B6EA9" w14:textId="77777777" w:rsidTr="004F01AB">
        <w:tc>
          <w:tcPr>
            <w:tcW w:w="181" w:type="pct"/>
            <w:shd w:val="clear" w:color="auto" w:fill="auto"/>
          </w:tcPr>
          <w:p w14:paraId="6770E198" w14:textId="3F443D31" w:rsidR="00B72567" w:rsidRPr="002D6077" w:rsidRDefault="00B72567" w:rsidP="00DA3DEC">
            <w:pPr>
              <w:pStyle w:val="ConsPlusNormal"/>
              <w:tabs>
                <w:tab w:val="left" w:pos="336"/>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t>13</w:t>
            </w:r>
          </w:p>
        </w:tc>
        <w:tc>
          <w:tcPr>
            <w:tcW w:w="844" w:type="pct"/>
            <w:shd w:val="clear" w:color="auto" w:fill="auto"/>
          </w:tcPr>
          <w:p w14:paraId="708B7E46" w14:textId="0D5C3F4A"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561" w:type="pct"/>
            <w:shd w:val="clear" w:color="auto" w:fill="auto"/>
          </w:tcPr>
          <w:p w14:paraId="32783F83" w14:textId="28AC7EF7"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56E2C8D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Значение показателя рассчитывается по формуле:</w:t>
            </w:r>
          </w:p>
          <w:p w14:paraId="2B939A11"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С = (А * 0,25 + В * 0,15 + С * 0,25 + Q * 0,15 + R * 0,2), где:</w:t>
            </w:r>
          </w:p>
          <w:p w14:paraId="588A3D4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4A5D314B" w14:textId="7030B13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 = (А1 / А2 * 100) – 100%, где</w:t>
            </w:r>
          </w:p>
          <w:p w14:paraId="47843B4A" w14:textId="299D6C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36E36F4F" w14:textId="31EC839E"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w:t>
            </w:r>
            <w:r w:rsidRPr="004F01AB">
              <w:rPr>
                <w:rFonts w:ascii="Times New Roman" w:hAnsi="Times New Roman" w:cs="Times New Roman"/>
                <w:sz w:val="24"/>
                <w:szCs w:val="24"/>
              </w:rPr>
              <w:t>2021 года</w:t>
            </w:r>
            <w:r w:rsidR="00AC68AF" w:rsidRPr="004F01AB">
              <w:rPr>
                <w:rFonts w:ascii="Times New Roman" w:hAnsi="Times New Roman" w:cs="Times New Roman"/>
                <w:sz w:val="24"/>
                <w:szCs w:val="24"/>
              </w:rPr>
              <w:t xml:space="preserve"> (75 </w:t>
            </w:r>
            <w:r w:rsidRPr="004F01AB">
              <w:rPr>
                <w:rFonts w:ascii="Times New Roman" w:hAnsi="Times New Roman" w:cs="Times New Roman"/>
                <w:sz w:val="24"/>
                <w:szCs w:val="24"/>
              </w:rPr>
              <w:t>%).</w:t>
            </w:r>
            <w:r w:rsidRPr="002D6077">
              <w:rPr>
                <w:rFonts w:ascii="Times New Roman" w:hAnsi="Times New Roman" w:cs="Times New Roman"/>
                <w:sz w:val="24"/>
                <w:szCs w:val="24"/>
                <w:shd w:val="clear" w:color="auto" w:fill="FABF8F" w:themeFill="accent6" w:themeFillTint="99"/>
              </w:rPr>
              <w:t xml:space="preserve"> </w:t>
            </w:r>
          </w:p>
          <w:p w14:paraId="6D435362"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4AE2CC63"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B = 100% – (B1 / B2 * 100), где</w:t>
            </w:r>
          </w:p>
          <w:p w14:paraId="79C7E07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03FBCBD1" w14:textId="3464331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4F01AB">
              <w:rPr>
                <w:rFonts w:ascii="Times New Roman" w:hAnsi="Times New Roman" w:cs="Times New Roman"/>
                <w:sz w:val="24"/>
                <w:szCs w:val="24"/>
              </w:rPr>
              <w:t xml:space="preserve"> человек).</w:t>
            </w:r>
          </w:p>
          <w:p w14:paraId="7F635E5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3DE16D1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w:t>
            </w:r>
            <w:proofErr w:type="gramStart"/>
            <w:r w:rsidRPr="002D6077">
              <w:rPr>
                <w:rFonts w:ascii="Times New Roman" w:hAnsi="Times New Roman" w:cs="Times New Roman"/>
                <w:sz w:val="24"/>
                <w:szCs w:val="24"/>
              </w:rPr>
              <w:t>1  /</w:t>
            </w:r>
            <w:proofErr w:type="gramEnd"/>
            <w:r w:rsidRPr="002D6077">
              <w:rPr>
                <w:rFonts w:ascii="Times New Roman" w:hAnsi="Times New Roman" w:cs="Times New Roman"/>
                <w:sz w:val="24"/>
                <w:szCs w:val="24"/>
              </w:rPr>
              <w:t xml:space="preserve"> С2 * 100) – 100%, где</w:t>
            </w:r>
          </w:p>
          <w:p w14:paraId="56CA763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3025006E" w14:textId="263B08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С2 – степень укомплектованности поисково-спасательных (аварийно-восстановительных, </w:t>
            </w:r>
            <w:r w:rsidRPr="002D6077">
              <w:rPr>
                <w:rFonts w:ascii="Times New Roman" w:hAnsi="Times New Roman" w:cs="Times New Roman"/>
                <w:sz w:val="24"/>
                <w:szCs w:val="24"/>
              </w:rPr>
              <w:lastRenderedPageBreak/>
              <w:t xml:space="preserve">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100</w:t>
            </w:r>
            <w:r w:rsidRPr="004F01AB">
              <w:rPr>
                <w:rFonts w:ascii="Times New Roman" w:hAnsi="Times New Roman" w:cs="Times New Roman"/>
                <w:sz w:val="24"/>
                <w:szCs w:val="24"/>
              </w:rPr>
              <w:t>%).</w:t>
            </w:r>
          </w:p>
          <w:p w14:paraId="6CFFF0D5"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w:t>
            </w:r>
            <w:proofErr w:type="gramStart"/>
            <w:r w:rsidRPr="002D6077">
              <w:rPr>
                <w:rFonts w:ascii="Times New Roman" w:hAnsi="Times New Roman" w:cs="Times New Roman"/>
                <w:sz w:val="24"/>
                <w:szCs w:val="24"/>
              </w:rPr>
              <w:t>1  =</w:t>
            </w:r>
            <w:proofErr w:type="gramEnd"/>
            <w:r w:rsidRPr="002D6077">
              <w:rPr>
                <w:rFonts w:ascii="Times New Roman" w:hAnsi="Times New Roman" w:cs="Times New Roman"/>
                <w:sz w:val="24"/>
                <w:szCs w:val="24"/>
              </w:rPr>
              <w:t xml:space="preserve"> (С ОМСУ МО /N2  + С орг./ N3) / 3, где:</w:t>
            </w:r>
          </w:p>
          <w:p w14:paraId="3CD647C2"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038BB1B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212CD9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0AC42AC"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w:t>
            </w:r>
            <w:r w:rsidRPr="002D6077">
              <w:rPr>
                <w:rFonts w:ascii="Times New Roman" w:hAnsi="Times New Roman" w:cs="Times New Roman"/>
                <w:sz w:val="24"/>
                <w:szCs w:val="24"/>
              </w:rPr>
              <w:lastRenderedPageBreak/>
              <w:t>постоянной готовности МОСЧС.</w:t>
            </w:r>
          </w:p>
          <w:p w14:paraId="75A77626"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14:paraId="436A73A5"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Q = 100% – (Q1 / Q2 * 100), где</w:t>
            </w:r>
          </w:p>
          <w:p w14:paraId="65E36CB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14:paraId="60CD7D6B" w14:textId="3CFD69E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Q2 – количество чрезвычайных ситуаций (происшествий, технологических сбоев) на территории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2D6077">
              <w:rPr>
                <w:rFonts w:ascii="Times New Roman" w:hAnsi="Times New Roman" w:cs="Times New Roman"/>
                <w:sz w:val="24"/>
                <w:szCs w:val="24"/>
              </w:rPr>
              <w:t xml:space="preserve"> ЧС и происшествий технологических сбоев.).</w:t>
            </w:r>
          </w:p>
          <w:p w14:paraId="39A121F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3AEA56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R = (Т / W5 х 100) – (S / W4 х 100), где</w:t>
            </w:r>
          </w:p>
          <w:p w14:paraId="5E3FA84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6E209E2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Т </w:t>
            </w:r>
            <w:proofErr w:type="gramStart"/>
            <w:r w:rsidRPr="002D6077">
              <w:rPr>
                <w:rFonts w:ascii="Times New Roman" w:hAnsi="Times New Roman" w:cs="Times New Roman"/>
                <w:sz w:val="24"/>
                <w:szCs w:val="24"/>
              </w:rPr>
              <w:t>=  Т</w:t>
            </w:r>
            <w:proofErr w:type="gramEnd"/>
            <w:r w:rsidRPr="002D6077">
              <w:rPr>
                <w:rFonts w:ascii="Times New Roman" w:hAnsi="Times New Roman" w:cs="Times New Roman"/>
                <w:sz w:val="24"/>
                <w:szCs w:val="24"/>
              </w:rPr>
              <w:t>1 + Т2 + Т3, где</w:t>
            </w:r>
          </w:p>
          <w:p w14:paraId="74604EB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w:t>
            </w:r>
            <w:r w:rsidRPr="002D6077">
              <w:rPr>
                <w:rFonts w:ascii="Times New Roman" w:hAnsi="Times New Roman" w:cs="Times New Roman"/>
                <w:sz w:val="24"/>
                <w:szCs w:val="24"/>
              </w:rPr>
              <w:lastRenderedPageBreak/>
              <w:t>муниципальных образований Московской области;</w:t>
            </w:r>
          </w:p>
          <w:p w14:paraId="2DB83811"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0F4BB49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665B416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7CD79820" w14:textId="0FCC6A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150</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2E68E09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S1 + S2 + S3, где </w:t>
            </w:r>
          </w:p>
          <w:p w14:paraId="1D5C2D30" w14:textId="7083C4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w:t>
            </w:r>
            <w:r w:rsidRPr="002D6077">
              <w:rPr>
                <w:rFonts w:ascii="Times New Roman" w:hAnsi="Times New Roman" w:cs="Times New Roman"/>
                <w:sz w:val="24"/>
                <w:szCs w:val="24"/>
              </w:rPr>
              <w:lastRenderedPageBreak/>
              <w:t xml:space="preserve">муниципальных образований Московской области.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23</w:t>
            </w:r>
            <w:r w:rsidRPr="004F01AB">
              <w:rPr>
                <w:rFonts w:ascii="Times New Roman" w:hAnsi="Times New Roman" w:cs="Times New Roman"/>
                <w:sz w:val="24"/>
                <w:szCs w:val="24"/>
              </w:rPr>
              <w:t xml:space="preserve"> чел);</w:t>
            </w:r>
          </w:p>
          <w:p w14:paraId="743E4481" w14:textId="3ADCA82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S2 – количество руководителей, работников и специалистов Московской областной системы предупреждения и ликвидации </w:t>
            </w:r>
            <w:proofErr w:type="gramStart"/>
            <w:r w:rsidRPr="002D6077">
              <w:rPr>
                <w:rFonts w:ascii="Times New Roman" w:hAnsi="Times New Roman" w:cs="Times New Roman"/>
                <w:sz w:val="24"/>
                <w:szCs w:val="24"/>
              </w:rPr>
              <w:t>чрезвычайных ситуаций</w:t>
            </w:r>
            <w:proofErr w:type="gramEnd"/>
            <w:r w:rsidRPr="002D6077">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78</w:t>
            </w:r>
            <w:r w:rsidRPr="004F01AB">
              <w:rPr>
                <w:rFonts w:ascii="Times New Roman" w:hAnsi="Times New Roman" w:cs="Times New Roman"/>
                <w:sz w:val="24"/>
                <w:szCs w:val="24"/>
              </w:rPr>
              <w:t xml:space="preserve"> чел);</w:t>
            </w:r>
          </w:p>
          <w:p w14:paraId="13D7004D" w14:textId="3AE04BF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w:t>
            </w:r>
            <w:proofErr w:type="gramStart"/>
            <w:r w:rsidRPr="002D6077">
              <w:rPr>
                <w:rFonts w:ascii="Times New Roman" w:hAnsi="Times New Roman" w:cs="Times New Roman"/>
                <w:sz w:val="24"/>
                <w:szCs w:val="24"/>
              </w:rPr>
              <w:t>чрезвычайных ситуаций</w:t>
            </w:r>
            <w:proofErr w:type="gramEnd"/>
            <w:r w:rsidRPr="002D6077">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71</w:t>
            </w:r>
            <w:r w:rsidRPr="004F01AB">
              <w:rPr>
                <w:rFonts w:ascii="Times New Roman" w:hAnsi="Times New Roman" w:cs="Times New Roman"/>
                <w:sz w:val="24"/>
                <w:szCs w:val="24"/>
              </w:rPr>
              <w:t xml:space="preserve"> чел.).</w:t>
            </w:r>
          </w:p>
          <w:p w14:paraId="3A335221" w14:textId="1A56ADB1"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w:t>
            </w:r>
            <w:r w:rsidRPr="004F01AB">
              <w:rPr>
                <w:rFonts w:ascii="Times New Roman" w:hAnsi="Times New Roman" w:cs="Times New Roman"/>
                <w:sz w:val="24"/>
                <w:szCs w:val="24"/>
              </w:rPr>
              <w:t>на 2021 год (</w:t>
            </w:r>
            <w:r w:rsidR="00AC68AF" w:rsidRPr="004F01AB">
              <w:rPr>
                <w:rFonts w:ascii="Times New Roman" w:hAnsi="Times New Roman" w:cs="Times New Roman"/>
                <w:sz w:val="24"/>
                <w:szCs w:val="24"/>
              </w:rPr>
              <w:t>5</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4A2956A3" w14:textId="5DE292C1" w:rsidR="00B72567" w:rsidRPr="002D6077" w:rsidRDefault="00B72567" w:rsidP="00DA3DEC">
            <w:pPr>
              <w:jc w:val="both"/>
              <w:rPr>
                <w:rFonts w:cs="Times New Roman"/>
                <w:sz w:val="24"/>
                <w:szCs w:val="24"/>
              </w:rPr>
            </w:pPr>
            <w:r w:rsidRPr="002D6077">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914" w:type="pct"/>
            <w:shd w:val="clear" w:color="auto" w:fill="auto"/>
          </w:tcPr>
          <w:p w14:paraId="5824DCFD"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sidRPr="002D6077">
              <w:rPr>
                <w:rFonts w:eastAsia="Times New Roman" w:cs="Times New Roman"/>
                <w:sz w:val="24"/>
                <w:szCs w:val="24"/>
                <w:lang w:eastAsia="ru-RU"/>
              </w:rPr>
              <w:softHyphen/>
              <w:t>ластной системе предупреждения и ликвидации чрезвычайных ситуа</w:t>
            </w:r>
            <w:r w:rsidRPr="002D6077">
              <w:rPr>
                <w:rFonts w:eastAsia="Times New Roman" w:cs="Times New Roman"/>
                <w:sz w:val="24"/>
                <w:szCs w:val="24"/>
                <w:lang w:eastAsia="ru-RU"/>
              </w:rPr>
              <w:softHyphen/>
              <w:t xml:space="preserve">ций». Обучение организуется </w:t>
            </w:r>
            <w:r w:rsidRPr="002D6077">
              <w:rPr>
                <w:rFonts w:eastAsia="Times New Roman" w:cs="Times New Roman"/>
                <w:sz w:val="24"/>
                <w:szCs w:val="24"/>
                <w:lang w:eastAsia="ru-RU"/>
              </w:rPr>
              <w:br/>
              <w:t>в соответствии с требованиями федераль</w:t>
            </w:r>
            <w:r w:rsidRPr="002D6077">
              <w:rPr>
                <w:rFonts w:eastAsia="Times New Roman" w:cs="Times New Roman"/>
                <w:sz w:val="24"/>
                <w:szCs w:val="24"/>
                <w:lang w:eastAsia="ru-RU"/>
              </w:rPr>
              <w:softHyphen/>
              <w:t xml:space="preserve">ных законов от </w:t>
            </w:r>
            <w:r w:rsidRPr="002D6077">
              <w:rPr>
                <w:rFonts w:eastAsia="Times New Roman" w:cs="Times New Roman"/>
                <w:sz w:val="24"/>
                <w:szCs w:val="24"/>
                <w:lang w:eastAsia="ru-RU"/>
              </w:rPr>
              <w:lastRenderedPageBreak/>
              <w:t>12.02.1998 № 28-ФЗ «О гражданской обороне» и от 21.12.1994 № 68-ФЗ «О защите населения и территорий от чрезвы</w:t>
            </w:r>
            <w:r w:rsidRPr="002D6077">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sidRPr="002D6077">
              <w:rPr>
                <w:rFonts w:eastAsia="Times New Roman" w:cs="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2D6077">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2D6077">
              <w:rPr>
                <w:rFonts w:eastAsia="Times New Roman" w:cs="Times New Roman"/>
                <w:sz w:val="24"/>
                <w:szCs w:val="24"/>
                <w:lang w:eastAsia="ru-RU"/>
              </w:rPr>
              <w:softHyphen/>
              <w:t xml:space="preserve">чайным ситуациям и ликвидации последствий стихийных </w:t>
            </w:r>
            <w:r w:rsidRPr="002D6077">
              <w:rPr>
                <w:rFonts w:eastAsia="Times New Roman" w:cs="Times New Roman"/>
                <w:sz w:val="24"/>
                <w:szCs w:val="24"/>
                <w:lang w:eastAsia="ru-RU"/>
              </w:rPr>
              <w:lastRenderedPageBreak/>
              <w:t>бедствий и осуществляется по месту работы.</w:t>
            </w:r>
          </w:p>
          <w:p w14:paraId="193EBED0"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2D6077">
              <w:rPr>
                <w:rFonts w:eastAsia="Times New Roman" w:cs="Times New Roman"/>
                <w:sz w:val="24"/>
                <w:szCs w:val="24"/>
                <w:lang w:eastAsia="ru-RU"/>
              </w:rPr>
              <w:br/>
              <w:t xml:space="preserve">для ликвидации чрезвычайных ситуаций на территории Муниципального образования Московской области». </w:t>
            </w:r>
          </w:p>
          <w:p w14:paraId="2EED8116" w14:textId="77777777" w:rsidR="00B72567" w:rsidRPr="002D6077" w:rsidRDefault="00B72567" w:rsidP="00DA3DEC">
            <w:pPr>
              <w:pStyle w:val="ConsPlusNormal"/>
              <w:jc w:val="both"/>
              <w:rPr>
                <w:rFonts w:ascii="Times New Roman" w:hAnsi="Times New Roman" w:cs="Times New Roman"/>
                <w:sz w:val="24"/>
                <w:szCs w:val="24"/>
              </w:rPr>
            </w:pPr>
          </w:p>
        </w:tc>
        <w:tc>
          <w:tcPr>
            <w:tcW w:w="672" w:type="pct"/>
            <w:shd w:val="clear" w:color="auto" w:fill="auto"/>
          </w:tcPr>
          <w:p w14:paraId="687DE29C" w14:textId="2B5A1DA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0DA9C44F" w14:textId="77777777" w:rsidTr="004F01AB">
        <w:tc>
          <w:tcPr>
            <w:tcW w:w="181" w:type="pct"/>
            <w:shd w:val="clear" w:color="auto" w:fill="auto"/>
          </w:tcPr>
          <w:p w14:paraId="608CBF59" w14:textId="45021D8F" w:rsidR="00B72567" w:rsidRPr="002D6077" w:rsidRDefault="00B72567" w:rsidP="00B84644">
            <w:pPr>
              <w:pStyle w:val="ConsPlusNormal"/>
              <w:tabs>
                <w:tab w:val="left" w:pos="555"/>
              </w:tabs>
              <w:ind w:right="-172"/>
              <w:jc w:val="right"/>
              <w:rPr>
                <w:rFonts w:ascii="Times New Roman" w:hAnsi="Times New Roman" w:cs="Times New Roman"/>
                <w:sz w:val="24"/>
                <w:szCs w:val="24"/>
              </w:rPr>
            </w:pPr>
            <w:r w:rsidRPr="002D6077">
              <w:rPr>
                <w:rFonts w:ascii="Times New Roman" w:hAnsi="Times New Roman" w:cs="Times New Roman"/>
                <w:color w:val="000000" w:themeColor="text1"/>
                <w:szCs w:val="28"/>
              </w:rPr>
              <w:lastRenderedPageBreak/>
              <w:t>14</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10C59EF1" w14:textId="513DEBB2"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Укомплектованность резервов материальных ресурсов для ликвидации чрезвычайных ситуаций муниципального характера </w:t>
            </w:r>
          </w:p>
        </w:tc>
        <w:tc>
          <w:tcPr>
            <w:tcW w:w="561" w:type="pct"/>
            <w:shd w:val="clear" w:color="auto" w:fill="auto"/>
          </w:tcPr>
          <w:p w14:paraId="086F4172" w14:textId="6A8B53D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19634884" w14:textId="77777777" w:rsidR="00B72567" w:rsidRPr="008047A8" w:rsidRDefault="00B72567" w:rsidP="00F23E85">
            <w:pPr>
              <w:rPr>
                <w:rFonts w:cs="Times New Roman"/>
                <w:sz w:val="22"/>
              </w:rPr>
            </w:pPr>
            <w:r w:rsidRPr="008047A8">
              <w:rPr>
                <w:rFonts w:cs="Times New Roman"/>
                <w:sz w:val="22"/>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10E1AC80" w14:textId="77777777" w:rsidR="00B72567" w:rsidRPr="008047A8" w:rsidRDefault="00B72567" w:rsidP="00F23E85">
            <w:pPr>
              <w:rPr>
                <w:rFonts w:cs="Times New Roman"/>
                <w:sz w:val="22"/>
              </w:rPr>
            </w:pPr>
            <m:oMathPara>
              <m:oMath>
                <m:r>
                  <w:rPr>
                    <w:rFonts w:ascii="Cambria Math" w:hAnsi="Cambria Math" w:cs="Times New Roman"/>
                    <w:sz w:val="22"/>
                  </w:rPr>
                  <m:t xml:space="preserve">Y=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e>
                    </m:nary>
                  </m:num>
                  <m:den>
                    <m:r>
                      <w:rPr>
                        <w:rFonts w:ascii="Cambria Math" w:hAnsi="Cambria Math" w:cs="Times New Roman"/>
                        <w:sz w:val="22"/>
                      </w:rPr>
                      <m:t>n</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n</m:t>
                        </m:r>
                      </m:sub>
                    </m:sSub>
                  </m:num>
                  <m:den>
                    <m:r>
                      <w:rPr>
                        <w:rFonts w:ascii="Cambria Math" w:hAnsi="Cambria Math" w:cs="Times New Roman"/>
                        <w:sz w:val="22"/>
                      </w:rPr>
                      <m:t>n</m:t>
                    </m:r>
                  </m:den>
                </m:f>
                <m:r>
                  <w:rPr>
                    <w:rFonts w:ascii="Cambria Math" w:hAnsi="Cambria Math" w:cs="Times New Roman"/>
                    <w:sz w:val="22"/>
                  </w:rPr>
                  <m:t>,</m:t>
                </m:r>
              </m:oMath>
            </m:oMathPara>
          </w:p>
          <w:p w14:paraId="3CA354FC" w14:textId="77777777" w:rsidR="00B72567" w:rsidRPr="008047A8" w:rsidRDefault="00B72567" w:rsidP="00F23E85">
            <w:pPr>
              <w:rPr>
                <w:rFonts w:cs="Times New Roman"/>
                <w:sz w:val="22"/>
              </w:rPr>
            </w:pPr>
            <w:r w:rsidRPr="008047A8">
              <w:rPr>
                <w:rFonts w:cs="Times New Roman"/>
                <w:sz w:val="22"/>
              </w:rPr>
              <w:t xml:space="preserve"> где:</w:t>
            </w:r>
          </w:p>
          <w:p w14:paraId="61002102" w14:textId="77777777" w:rsidR="00B72567" w:rsidRPr="008047A8" w:rsidRDefault="00B72567" w:rsidP="00F23E85">
            <w:pPr>
              <w:rPr>
                <w:rFonts w:cs="Times New Roman"/>
                <w:sz w:val="22"/>
              </w:rPr>
            </w:pPr>
            <w:r w:rsidRPr="008047A8">
              <w:rPr>
                <w:rFonts w:cs="Times New Roman"/>
                <w:noProof/>
                <w:sz w:val="22"/>
                <w:lang w:eastAsia="ru-RU"/>
              </w:rPr>
              <w:drawing>
                <wp:inline distT="0" distB="0" distL="0" distR="0" wp14:anchorId="70376BA3" wp14:editId="1929386A">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8047A8">
              <w:rPr>
                <w:rFonts w:cs="Times New Roman"/>
                <w:sz w:val="22"/>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5CFF4548" w14:textId="77777777" w:rsidR="00B72567" w:rsidRPr="008047A8" w:rsidRDefault="00B72567" w:rsidP="00F23E85">
            <w:pPr>
              <w:rPr>
                <w:rFonts w:cs="Times New Roman"/>
                <w:sz w:val="22"/>
              </w:rPr>
            </w:pPr>
            <w:proofErr w:type="spellStart"/>
            <w:r w:rsidRPr="008047A8">
              <w:rPr>
                <w:rFonts w:cs="Times New Roman"/>
                <w:sz w:val="22"/>
              </w:rPr>
              <w:lastRenderedPageBreak/>
              <w:t>Y</w:t>
            </w:r>
            <w:r w:rsidRPr="008047A8">
              <w:rPr>
                <w:rFonts w:cs="Times New Roman"/>
                <w:sz w:val="22"/>
                <w:vertAlign w:val="subscript"/>
              </w:rPr>
              <w:t>i</w:t>
            </w:r>
            <w:proofErr w:type="spellEnd"/>
            <w:r w:rsidRPr="008047A8">
              <w:rPr>
                <w:rFonts w:cs="Times New Roman"/>
                <w:sz w:val="22"/>
                <w:vertAlign w:val="subscript"/>
              </w:rPr>
              <w:t xml:space="preserve"> </w:t>
            </w:r>
            <w:r w:rsidRPr="008047A8">
              <w:rPr>
                <w:rFonts w:cs="Times New Roman"/>
                <w:sz w:val="22"/>
              </w:rPr>
              <w:t>(Y</w:t>
            </w:r>
            <w:r w:rsidRPr="008047A8">
              <w:rPr>
                <w:rFonts w:cs="Times New Roman"/>
                <w:sz w:val="22"/>
                <w:vertAlign w:val="subscript"/>
              </w:rPr>
              <w:t>1</w:t>
            </w:r>
            <w:r w:rsidRPr="008047A8">
              <w:rPr>
                <w:rFonts w:cs="Times New Roman"/>
                <w:sz w:val="22"/>
              </w:rPr>
              <w:t>, Y</w:t>
            </w:r>
            <w:r w:rsidRPr="008047A8">
              <w:rPr>
                <w:rFonts w:cs="Times New Roman"/>
                <w:sz w:val="22"/>
                <w:vertAlign w:val="subscript"/>
              </w:rPr>
              <w:t>2</w:t>
            </w:r>
            <w:r w:rsidRPr="008047A8">
              <w:rPr>
                <w:rFonts w:cs="Times New Roman"/>
                <w:sz w:val="22"/>
              </w:rPr>
              <w:t xml:space="preserve">, ..., </w:t>
            </w:r>
            <w:proofErr w:type="spellStart"/>
            <w:r w:rsidRPr="008047A8">
              <w:rPr>
                <w:rFonts w:cs="Times New Roman"/>
                <w:sz w:val="22"/>
              </w:rPr>
              <w:t>Y</w:t>
            </w:r>
            <w:r w:rsidRPr="008047A8">
              <w:rPr>
                <w:rFonts w:cs="Times New Roman"/>
                <w:sz w:val="22"/>
                <w:vertAlign w:val="subscript"/>
              </w:rPr>
              <w:t>n</w:t>
            </w:r>
            <w:proofErr w:type="spellEnd"/>
            <w:r w:rsidRPr="008047A8">
              <w:rPr>
                <w:rFonts w:cs="Times New Roman"/>
                <w:sz w:val="22"/>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811C927" w14:textId="77777777" w:rsidR="00B72567" w:rsidRPr="008047A8" w:rsidRDefault="00B72567" w:rsidP="00F23E85">
            <w:pPr>
              <w:rPr>
                <w:rFonts w:cs="Times New Roman"/>
                <w:sz w:val="22"/>
              </w:rPr>
            </w:pPr>
            <w:r w:rsidRPr="008047A8">
              <w:rPr>
                <w:rFonts w:cs="Times New Roman"/>
                <w:sz w:val="22"/>
              </w:rPr>
              <w:t>n - количество разделов номенклатуры.</w:t>
            </w:r>
          </w:p>
          <w:p w14:paraId="6D5EA984" w14:textId="77777777" w:rsidR="00B72567" w:rsidRPr="008047A8" w:rsidRDefault="00B72567" w:rsidP="00F23E85">
            <w:pPr>
              <w:rPr>
                <w:rFonts w:cs="Times New Roman"/>
                <w:sz w:val="22"/>
              </w:rPr>
            </w:pPr>
          </w:p>
          <w:p w14:paraId="639A30AD" w14:textId="77777777" w:rsidR="00B72567" w:rsidRPr="008047A8" w:rsidRDefault="00E5694F" w:rsidP="00F23E85">
            <w:pPr>
              <w:jc w:val="center"/>
              <w:rPr>
                <w:rFonts w:cs="Times New Roman"/>
                <w:sz w:val="22"/>
              </w:rPr>
            </w:pP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 xml:space="preserve">=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lang w:val="en-US"/>
                            </w:rPr>
                            <m:t>k</m:t>
                          </m:r>
                        </m:sub>
                      </m:sSub>
                    </m:e>
                  </m:nary>
                </m:num>
                <m:den>
                  <m:r>
                    <w:rPr>
                      <w:rFonts w:ascii="Cambria Math" w:hAnsi="Cambria Math" w:cs="Times New Roman"/>
                      <w:sz w:val="22"/>
                    </w:rPr>
                    <m:t>k</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k</m:t>
                      </m:r>
                    </m:sub>
                  </m:sSub>
                </m:num>
                <m:den>
                  <m:r>
                    <w:rPr>
                      <w:rFonts w:ascii="Cambria Math" w:hAnsi="Cambria Math" w:cs="Times New Roman"/>
                      <w:sz w:val="22"/>
                    </w:rPr>
                    <m:t>k</m:t>
                  </m:r>
                </m:den>
              </m:f>
            </m:oMath>
            <w:r w:rsidR="00B72567" w:rsidRPr="008047A8">
              <w:rPr>
                <w:rFonts w:cs="Times New Roman"/>
                <w:sz w:val="22"/>
              </w:rPr>
              <w:t>,</w:t>
            </w:r>
          </w:p>
          <w:p w14:paraId="2D4A4320" w14:textId="77777777" w:rsidR="00B72567" w:rsidRPr="008047A8" w:rsidRDefault="00B72567" w:rsidP="00F23E85">
            <w:pPr>
              <w:rPr>
                <w:rFonts w:cs="Times New Roman"/>
                <w:sz w:val="22"/>
              </w:rPr>
            </w:pPr>
            <w:r w:rsidRPr="008047A8">
              <w:rPr>
                <w:rFonts w:cs="Times New Roman"/>
                <w:sz w:val="22"/>
              </w:rPr>
              <w:t>где:</w:t>
            </w:r>
          </w:p>
          <w:p w14:paraId="14FDFA25" w14:textId="77777777" w:rsidR="00B72567" w:rsidRPr="008047A8" w:rsidRDefault="00E5694F" w:rsidP="00F23E85">
            <w:pPr>
              <w:rPr>
                <w:rFonts w:cs="Times New Roman"/>
                <w:sz w:val="22"/>
              </w:rPr>
            </w:pPr>
            <m:oMath>
              <m:nary>
                <m:naryPr>
                  <m:chr m:val="∑"/>
                  <m:limLoc m:val="undOvr"/>
                  <m:subHide m:val="1"/>
                  <m:supHide m:val="1"/>
                  <m:ctrlPr>
                    <w:rPr>
                      <w:rFonts w:ascii="Cambria Math" w:hAnsi="Cambria Math" w:cs="Times New Roman"/>
                      <w:i/>
                      <w:sz w:val="22"/>
                      <w:lang w:val="en-US"/>
                    </w:rPr>
                  </m:ctrlPr>
                </m:naryPr>
                <m:sub/>
                <m:sup/>
                <m:e>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k</m:t>
                      </m:r>
                    </m:sub>
                  </m:sSub>
                </m:e>
              </m:nary>
            </m:oMath>
            <w:r w:rsidR="00B72567" w:rsidRPr="008047A8">
              <w:rPr>
                <w:rFonts w:cs="Times New Roman"/>
                <w:sz w:val="22"/>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E7216E9" w14:textId="77777777" w:rsidR="00B72567" w:rsidRPr="008047A8" w:rsidRDefault="00B72567" w:rsidP="00F23E85">
            <w:pPr>
              <w:rPr>
                <w:rFonts w:cs="Times New Roman"/>
                <w:sz w:val="22"/>
              </w:rPr>
            </w:pPr>
            <w:r w:rsidRPr="008047A8">
              <w:rPr>
                <w:rFonts w:cs="Times New Roman"/>
                <w:sz w:val="22"/>
              </w:rPr>
              <w:t>X</w:t>
            </w:r>
            <w:r w:rsidRPr="008047A8">
              <w:rPr>
                <w:rFonts w:cs="Times New Roman"/>
                <w:sz w:val="22"/>
                <w:vertAlign w:val="subscript"/>
                <w:lang w:val="en-US"/>
              </w:rPr>
              <w:t>k</w:t>
            </w:r>
            <w:r w:rsidRPr="008047A8">
              <w:rPr>
                <w:rFonts w:cs="Times New Roman"/>
                <w:sz w:val="22"/>
              </w:rPr>
              <w:t xml:space="preserve"> (X</w:t>
            </w:r>
            <w:r w:rsidRPr="008047A8">
              <w:rPr>
                <w:rFonts w:cs="Times New Roman"/>
                <w:sz w:val="22"/>
                <w:vertAlign w:val="subscript"/>
              </w:rPr>
              <w:t>1</w:t>
            </w:r>
            <w:r w:rsidRPr="008047A8">
              <w:rPr>
                <w:rFonts w:cs="Times New Roman"/>
                <w:sz w:val="22"/>
              </w:rPr>
              <w:t>, X</w:t>
            </w:r>
            <w:r w:rsidRPr="008047A8">
              <w:rPr>
                <w:rFonts w:cs="Times New Roman"/>
                <w:sz w:val="22"/>
                <w:vertAlign w:val="subscript"/>
              </w:rPr>
              <w:t>2</w:t>
            </w:r>
            <w:r w:rsidRPr="008047A8">
              <w:rPr>
                <w:rFonts w:cs="Times New Roman"/>
                <w:sz w:val="22"/>
              </w:rPr>
              <w:t>, ..., X</w:t>
            </w:r>
            <w:r w:rsidRPr="008047A8">
              <w:rPr>
                <w:rFonts w:cs="Times New Roman"/>
                <w:sz w:val="22"/>
                <w:vertAlign w:val="subscript"/>
                <w:lang w:val="en-US"/>
              </w:rPr>
              <w:t>k</w:t>
            </w:r>
            <w:r w:rsidRPr="008047A8">
              <w:rPr>
                <w:rFonts w:cs="Times New Roman"/>
                <w:sz w:val="22"/>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147D7105" w14:textId="29E5CEB3" w:rsidR="00B72567" w:rsidRPr="008047A8" w:rsidRDefault="00B72567" w:rsidP="00DA3DEC">
            <w:pPr>
              <w:pStyle w:val="ConsPlusNormal"/>
              <w:jc w:val="both"/>
              <w:rPr>
                <w:rFonts w:ascii="Times New Roman" w:hAnsi="Times New Roman" w:cs="Times New Roman"/>
                <w:sz w:val="24"/>
                <w:szCs w:val="24"/>
              </w:rPr>
            </w:pPr>
            <w:r w:rsidRPr="008047A8">
              <w:rPr>
                <w:rFonts w:ascii="Times New Roman" w:hAnsi="Times New Roman" w:cs="Times New Roman"/>
                <w:szCs w:val="22"/>
              </w:rPr>
              <w:t>k - количество позиций в разделе номенклатуры.</w:t>
            </w:r>
          </w:p>
        </w:tc>
        <w:tc>
          <w:tcPr>
            <w:tcW w:w="914" w:type="pct"/>
            <w:shd w:val="clear" w:color="auto" w:fill="auto"/>
          </w:tcPr>
          <w:p w14:paraId="170C3B30" w14:textId="2C111B14" w:rsidR="00B72567" w:rsidRPr="008047A8" w:rsidRDefault="00B72567" w:rsidP="00DA3DEC">
            <w:pPr>
              <w:pStyle w:val="ConsPlusNormal"/>
              <w:jc w:val="both"/>
              <w:rPr>
                <w:rFonts w:ascii="Times New Roman" w:hAnsi="Times New Roman" w:cs="Times New Roman"/>
                <w:sz w:val="24"/>
                <w:szCs w:val="24"/>
              </w:rPr>
            </w:pPr>
            <w:r w:rsidRPr="008047A8">
              <w:rPr>
                <w:rFonts w:ascii="Times New Roman" w:hAnsi="Times New Roman" w:cs="Times New Roman"/>
                <w:szCs w:val="22"/>
              </w:rPr>
              <w:lastRenderedPageBreak/>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672" w:type="pct"/>
            <w:shd w:val="clear" w:color="auto" w:fill="auto"/>
          </w:tcPr>
          <w:p w14:paraId="4B476991" w14:textId="75F3E78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3F8822F" w14:textId="77777777" w:rsidTr="004F01AB">
        <w:tc>
          <w:tcPr>
            <w:tcW w:w="181" w:type="pct"/>
            <w:shd w:val="clear" w:color="auto" w:fill="auto"/>
          </w:tcPr>
          <w:p w14:paraId="05E12702" w14:textId="60AF0E17" w:rsidR="00B72567" w:rsidRPr="002D6077" w:rsidRDefault="00B72567" w:rsidP="00B84644">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2"/>
              </w:rPr>
              <w:t>15</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4F48E594" w14:textId="4C5BA264"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561" w:type="pct"/>
            <w:shd w:val="clear" w:color="auto" w:fill="auto"/>
          </w:tcPr>
          <w:p w14:paraId="3A9C2E1E" w14:textId="1D1FAAB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2986EE0F"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Значение показателя рассчитывается по формуле:</w:t>
            </w:r>
          </w:p>
          <w:p w14:paraId="773EA392" w14:textId="77777777" w:rsidR="00B72567" w:rsidRPr="002D6077" w:rsidRDefault="00B72567" w:rsidP="00DA3DEC">
            <w:pPr>
              <w:pStyle w:val="af7"/>
              <w:rPr>
                <w:rFonts w:ascii="Times New Roman" w:hAnsi="Times New Roman" w:cs="Times New Roman"/>
              </w:rPr>
            </w:pPr>
            <w:proofErr w:type="spellStart"/>
            <w:r w:rsidRPr="002D6077">
              <w:rPr>
                <w:rFonts w:ascii="Times New Roman" w:hAnsi="Times New Roman" w:cs="Times New Roman"/>
              </w:rPr>
              <w:t>Pсп</w:t>
            </w:r>
            <w:proofErr w:type="spellEnd"/>
            <w:r w:rsidRPr="002D6077">
              <w:rPr>
                <w:rFonts w:ascii="Times New Roman" w:hAnsi="Times New Roman" w:cs="Times New Roman"/>
              </w:rPr>
              <w:t xml:space="preserve"> = </w:t>
            </w:r>
            <w:proofErr w:type="spellStart"/>
            <w:r w:rsidRPr="002D6077">
              <w:rPr>
                <w:rFonts w:ascii="Times New Roman" w:hAnsi="Times New Roman" w:cs="Times New Roman"/>
              </w:rPr>
              <w:t>Nохасп</w:t>
            </w:r>
            <w:proofErr w:type="spellEnd"/>
            <w:r w:rsidRPr="002D6077">
              <w:rPr>
                <w:rFonts w:ascii="Times New Roman" w:hAnsi="Times New Roman" w:cs="Times New Roman"/>
              </w:rPr>
              <w:t xml:space="preserve"> / </w:t>
            </w:r>
            <w:proofErr w:type="spellStart"/>
            <w:r w:rsidRPr="002D6077">
              <w:rPr>
                <w:rFonts w:ascii="Times New Roman" w:hAnsi="Times New Roman" w:cs="Times New Roman"/>
              </w:rPr>
              <w:t>Nнас</w:t>
            </w:r>
            <w:proofErr w:type="spellEnd"/>
            <w:r w:rsidRPr="002D6077">
              <w:rPr>
                <w:rFonts w:ascii="Times New Roman" w:hAnsi="Times New Roman" w:cs="Times New Roman"/>
              </w:rPr>
              <w:t xml:space="preserve"> x 100%,</w:t>
            </w:r>
          </w:p>
          <w:p w14:paraId="1DA76B8D"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где:</w:t>
            </w:r>
          </w:p>
          <w:p w14:paraId="3AD5C71B" w14:textId="77777777" w:rsidR="00B72567" w:rsidRPr="002D6077" w:rsidRDefault="00B72567" w:rsidP="00DA3DEC">
            <w:pPr>
              <w:pStyle w:val="af7"/>
              <w:jc w:val="both"/>
              <w:rPr>
                <w:rFonts w:ascii="Times New Roman" w:hAnsi="Times New Roman" w:cs="Times New Roman"/>
              </w:rPr>
            </w:pPr>
            <w:proofErr w:type="spellStart"/>
            <w:r w:rsidRPr="002D6077">
              <w:rPr>
                <w:rFonts w:ascii="Times New Roman" w:hAnsi="Times New Roman" w:cs="Times New Roman"/>
              </w:rPr>
              <w:t>Pсп</w:t>
            </w:r>
            <w:proofErr w:type="spellEnd"/>
            <w:r w:rsidRPr="002D6077">
              <w:rPr>
                <w:rFonts w:ascii="Times New Roman" w:hAnsi="Times New Roman" w:cs="Times New Roman"/>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6442A34" w14:textId="77777777" w:rsidR="00B72567" w:rsidRPr="002D6077" w:rsidRDefault="00B72567" w:rsidP="00DA3DEC">
            <w:pPr>
              <w:pStyle w:val="af7"/>
              <w:jc w:val="both"/>
              <w:rPr>
                <w:rFonts w:ascii="Times New Roman" w:hAnsi="Times New Roman" w:cs="Times New Roman"/>
              </w:rPr>
            </w:pPr>
            <w:proofErr w:type="spellStart"/>
            <w:r w:rsidRPr="002D6077">
              <w:rPr>
                <w:rFonts w:ascii="Times New Roman" w:hAnsi="Times New Roman" w:cs="Times New Roman"/>
              </w:rPr>
              <w:t>Nохасп</w:t>
            </w:r>
            <w:proofErr w:type="spellEnd"/>
            <w:r w:rsidRPr="002D6077">
              <w:rPr>
                <w:rFonts w:ascii="Times New Roman" w:hAnsi="Times New Roman" w:cs="Times New Roman"/>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2967D66C" w14:textId="7013ED19" w:rsidR="00B72567" w:rsidRPr="002D6077" w:rsidRDefault="00B72567" w:rsidP="00DA3DEC">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24"/>
              </w:rPr>
              <w:t>Nнас</w:t>
            </w:r>
            <w:proofErr w:type="spellEnd"/>
            <w:r w:rsidRPr="002D6077">
              <w:rPr>
                <w:rFonts w:ascii="Times New Roman" w:hAnsi="Times New Roman" w:cs="Times New Roman"/>
                <w:sz w:val="24"/>
                <w:szCs w:val="24"/>
              </w:rPr>
              <w:t xml:space="preserve"> - количество населения муниципального образования Московской области (тыс. чел.)</w:t>
            </w:r>
          </w:p>
        </w:tc>
        <w:tc>
          <w:tcPr>
            <w:tcW w:w="914" w:type="pct"/>
            <w:shd w:val="clear" w:color="auto" w:fill="auto"/>
          </w:tcPr>
          <w:p w14:paraId="477BBA9D"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254429F3" w14:textId="70B2ED7A"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672" w:type="pct"/>
            <w:shd w:val="clear" w:color="auto" w:fill="auto"/>
          </w:tcPr>
          <w:p w14:paraId="430A0F44" w14:textId="5FE3FB9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6540EA" w:rsidRPr="002D6077" w14:paraId="4354FCCC" w14:textId="77777777" w:rsidTr="004F01AB">
        <w:trPr>
          <w:trHeight w:val="833"/>
        </w:trPr>
        <w:tc>
          <w:tcPr>
            <w:tcW w:w="181" w:type="pct"/>
            <w:shd w:val="clear" w:color="auto" w:fill="auto"/>
          </w:tcPr>
          <w:p w14:paraId="655BC8B7" w14:textId="7706C7B1" w:rsidR="006540EA" w:rsidRPr="002D6077" w:rsidRDefault="006540EA" w:rsidP="00DA3DEC">
            <w:pPr>
              <w:pStyle w:val="ConsPlusNormal"/>
              <w:tabs>
                <w:tab w:val="left" w:pos="204"/>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t>16</w:t>
            </w:r>
          </w:p>
        </w:tc>
        <w:tc>
          <w:tcPr>
            <w:tcW w:w="844" w:type="pct"/>
            <w:shd w:val="clear" w:color="auto" w:fill="auto"/>
          </w:tcPr>
          <w:p w14:paraId="0D30034E" w14:textId="41853068" w:rsidR="006540EA" w:rsidRPr="002D6077" w:rsidRDefault="006540EA"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561" w:type="pct"/>
            <w:shd w:val="clear" w:color="auto" w:fill="auto"/>
          </w:tcPr>
          <w:p w14:paraId="05FB6D41" w14:textId="426E8E83" w:rsidR="006540EA" w:rsidRPr="002D6077" w:rsidRDefault="006540EA"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мин</w:t>
            </w:r>
          </w:p>
        </w:tc>
        <w:tc>
          <w:tcPr>
            <w:tcW w:w="1828" w:type="pct"/>
            <w:shd w:val="clear" w:color="auto" w:fill="auto"/>
          </w:tcPr>
          <w:p w14:paraId="0206182E"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P</w:t>
            </w:r>
            <w:r w:rsidRPr="002D6077">
              <w:rPr>
                <w:rFonts w:eastAsia="Calibri" w:cs="Times New Roman"/>
                <w:color w:val="000000"/>
                <w:sz w:val="24"/>
                <w:szCs w:val="24"/>
                <w:lang w:eastAsia="ru-RU"/>
              </w:rPr>
              <w:t xml:space="preserve">г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1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2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3</w:t>
            </w:r>
          </w:p>
          <w:p w14:paraId="3EDA4E2A"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eastAsia="ru-RU"/>
              </w:rPr>
              <w:t>Где:</w:t>
            </w:r>
          </w:p>
          <w:p w14:paraId="57F5769A" w14:textId="77777777" w:rsidR="006540EA" w:rsidRPr="002D6077" w:rsidRDefault="006540EA" w:rsidP="00F23E85">
            <w:pPr>
              <w:rPr>
                <w:rFonts w:eastAsia="Calibri" w:cs="Times New Roman"/>
                <w:color w:val="000000"/>
                <w:sz w:val="24"/>
                <w:szCs w:val="24"/>
                <w:lang w:eastAsia="ru-RU"/>
              </w:rPr>
            </w:pPr>
            <w:proofErr w:type="spellStart"/>
            <w:r w:rsidRPr="002D6077">
              <w:rPr>
                <w:rFonts w:eastAsia="Calibri" w:cs="Times New Roman"/>
                <w:color w:val="000000"/>
                <w:sz w:val="24"/>
                <w:szCs w:val="24"/>
                <w:lang w:eastAsia="ru-RU"/>
              </w:rPr>
              <w:t>Рг</w:t>
            </w:r>
            <w:proofErr w:type="spellEnd"/>
            <w:r w:rsidRPr="002D6077">
              <w:rPr>
                <w:rFonts w:eastAsia="Calibri" w:cs="Times New Roman"/>
                <w:color w:val="000000"/>
                <w:sz w:val="24"/>
                <w:szCs w:val="24"/>
                <w:lang w:eastAsia="ru-RU"/>
              </w:rPr>
              <w:t xml:space="preserve"> – готовность к использованию технических систем управления</w:t>
            </w:r>
          </w:p>
          <w:p w14:paraId="7ED3DE83"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14:paraId="210C4F5D"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14:paraId="199B06A5" w14:textId="704D5B5A" w:rsidR="006540EA" w:rsidRPr="002D6077" w:rsidRDefault="006540EA" w:rsidP="00DA3DEC">
            <w:pPr>
              <w:ind w:left="34"/>
              <w:rPr>
                <w:rFonts w:cs="Times New Roman"/>
                <w:color w:val="000000" w:themeColor="text1"/>
                <w:sz w:val="24"/>
                <w:szCs w:val="24"/>
              </w:rPr>
            </w:pPr>
            <w:r w:rsidRPr="002D6077">
              <w:rPr>
                <w:rFonts w:eastAsia="Calibri" w:cs="Times New Roman"/>
                <w:color w:val="000000"/>
                <w:sz w:val="24"/>
                <w:szCs w:val="24"/>
                <w:lang w:val="en-US"/>
              </w:rPr>
              <w:t>t</w:t>
            </w:r>
            <w:r w:rsidRPr="002D6077">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914" w:type="pct"/>
            <w:shd w:val="clear" w:color="auto" w:fill="auto"/>
          </w:tcPr>
          <w:p w14:paraId="6B5AABF9" w14:textId="62B69137" w:rsidR="006540EA" w:rsidRPr="002D6077" w:rsidRDefault="006540EA" w:rsidP="00DA3DEC">
            <w:pPr>
              <w:pStyle w:val="ConsPlusNormal"/>
              <w:jc w:val="both"/>
              <w:rPr>
                <w:rFonts w:ascii="Times New Roman" w:hAnsi="Times New Roman" w:cs="Times New Roman"/>
                <w:color w:val="000000" w:themeColor="text1"/>
                <w:sz w:val="24"/>
                <w:szCs w:val="24"/>
              </w:rPr>
            </w:pPr>
            <w:r w:rsidRPr="002D6077">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672" w:type="pct"/>
            <w:shd w:val="clear" w:color="auto" w:fill="auto"/>
          </w:tcPr>
          <w:p w14:paraId="10846CF7" w14:textId="109290B3" w:rsidR="006540EA" w:rsidRPr="002D6077" w:rsidRDefault="006540EA"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6540EA" w:rsidRPr="002D6077" w14:paraId="2F20FF8E" w14:textId="77777777" w:rsidTr="004F01AB">
        <w:trPr>
          <w:trHeight w:val="833"/>
        </w:trPr>
        <w:tc>
          <w:tcPr>
            <w:tcW w:w="181" w:type="pct"/>
            <w:shd w:val="clear" w:color="auto" w:fill="auto"/>
          </w:tcPr>
          <w:p w14:paraId="7FA8D41D" w14:textId="1FF8C840" w:rsidR="006540EA" w:rsidRPr="002D6077" w:rsidRDefault="006540EA" w:rsidP="00DA3DEC">
            <w:pPr>
              <w:pStyle w:val="ConsPlusNormal"/>
              <w:tabs>
                <w:tab w:val="left" w:pos="555"/>
              </w:tabs>
              <w:ind w:right="-172"/>
              <w:jc w:val="right"/>
              <w:rPr>
                <w:rFonts w:ascii="Times New Roman" w:hAnsi="Times New Roman" w:cs="Times New Roman"/>
                <w:color w:val="000000" w:themeColor="text1"/>
                <w:szCs w:val="28"/>
              </w:rPr>
            </w:pPr>
          </w:p>
          <w:p w14:paraId="2626F4AD" w14:textId="427AEC2F" w:rsidR="006540EA" w:rsidRPr="002D6077" w:rsidRDefault="006540EA" w:rsidP="00DA3DEC">
            <w:pPr>
              <w:rPr>
                <w:rFonts w:cs="Times New Roman"/>
                <w:sz w:val="22"/>
                <w:lang w:eastAsia="ru-RU"/>
              </w:rPr>
            </w:pPr>
            <w:r w:rsidRPr="002D6077">
              <w:rPr>
                <w:rFonts w:cs="Times New Roman"/>
                <w:sz w:val="22"/>
                <w:lang w:eastAsia="ru-RU"/>
              </w:rPr>
              <w:t>17</w:t>
            </w:r>
          </w:p>
        </w:tc>
        <w:tc>
          <w:tcPr>
            <w:tcW w:w="844" w:type="pct"/>
            <w:shd w:val="clear" w:color="auto" w:fill="auto"/>
          </w:tcPr>
          <w:p w14:paraId="0ADE4C8E" w14:textId="649058FC"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61" w:type="pct"/>
            <w:shd w:val="clear" w:color="auto" w:fill="auto"/>
          </w:tcPr>
          <w:p w14:paraId="0D2BAC58" w14:textId="2E78A45F"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t>процент</w:t>
            </w:r>
          </w:p>
        </w:tc>
        <w:tc>
          <w:tcPr>
            <w:tcW w:w="1828" w:type="pct"/>
            <w:shd w:val="clear" w:color="auto" w:fill="auto"/>
          </w:tcPr>
          <w:p w14:paraId="5FCED539" w14:textId="77777777" w:rsidR="006540EA" w:rsidRPr="008047A8" w:rsidRDefault="006540EA" w:rsidP="00F23E85">
            <w:pPr>
              <w:rPr>
                <w:rFonts w:cs="Times New Roman"/>
                <w:sz w:val="22"/>
              </w:rPr>
            </w:pPr>
            <w:r w:rsidRPr="008047A8">
              <w:rPr>
                <w:rFonts w:cs="Times New Roman"/>
                <w:sz w:val="22"/>
              </w:rPr>
              <w:t xml:space="preserve">Обеспеченность (Y) населения средствами индивидуальной защиты, медицинскими средствами индивидуальной защиты рассчитывается </w:t>
            </w:r>
            <w:r w:rsidRPr="008047A8">
              <w:rPr>
                <w:rFonts w:cs="Times New Roman"/>
                <w:sz w:val="22"/>
              </w:rPr>
              <w:br/>
              <w:t>по формуле:</w:t>
            </w:r>
          </w:p>
          <w:p w14:paraId="1CD6DCB4" w14:textId="77777777" w:rsidR="006540EA" w:rsidRPr="008047A8" w:rsidRDefault="006540EA" w:rsidP="00F23E85">
            <w:pPr>
              <w:rPr>
                <w:rFonts w:cs="Times New Roman"/>
                <w:sz w:val="22"/>
              </w:rPr>
            </w:pPr>
            <m:oMathPara>
              <m:oMath>
                <m:r>
                  <w:rPr>
                    <w:rFonts w:ascii="Cambria Math" w:hAnsi="Cambria Math" w:cs="Times New Roman"/>
                    <w:sz w:val="22"/>
                  </w:rPr>
                  <m:t xml:space="preserve">Y=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2</m:t>
                        </m:r>
                      </m:sub>
                    </m:sSub>
                  </m:num>
                  <m:den>
                    <m:r>
                      <w:rPr>
                        <w:rFonts w:ascii="Cambria Math" w:hAnsi="Cambria Math" w:cs="Times New Roman"/>
                        <w:sz w:val="22"/>
                      </w:rPr>
                      <m:t>2</m:t>
                    </m:r>
                  </m:den>
                </m:f>
                <m:r>
                  <w:rPr>
                    <w:rFonts w:ascii="Cambria Math" w:hAnsi="Cambria Math" w:cs="Times New Roman"/>
                    <w:sz w:val="22"/>
                  </w:rPr>
                  <m:t>,</m:t>
                </m:r>
              </m:oMath>
            </m:oMathPara>
          </w:p>
          <w:p w14:paraId="79DD9591" w14:textId="77777777" w:rsidR="006540EA" w:rsidRPr="008047A8" w:rsidRDefault="006540EA" w:rsidP="00F23E85">
            <w:pPr>
              <w:rPr>
                <w:rFonts w:cs="Times New Roman"/>
                <w:sz w:val="22"/>
              </w:rPr>
            </w:pPr>
            <w:r w:rsidRPr="008047A8">
              <w:rPr>
                <w:rFonts w:cs="Times New Roman"/>
                <w:sz w:val="22"/>
              </w:rPr>
              <w:t xml:space="preserve"> где:</w:t>
            </w:r>
          </w:p>
          <w:p w14:paraId="44BFD403" w14:textId="77777777" w:rsidR="006540EA" w:rsidRPr="008047A8" w:rsidRDefault="006540EA" w:rsidP="00F23E85">
            <w:pPr>
              <w:rPr>
                <w:rFonts w:cs="Times New Roman"/>
                <w:sz w:val="22"/>
              </w:rPr>
            </w:pPr>
            <w:r w:rsidRPr="008047A8">
              <w:rPr>
                <w:rFonts w:cs="Times New Roman"/>
                <w:sz w:val="22"/>
              </w:rPr>
              <w:t>Y</w:t>
            </w:r>
            <w:r w:rsidRPr="008047A8">
              <w:rPr>
                <w:rFonts w:cs="Times New Roman"/>
                <w:sz w:val="22"/>
                <w:vertAlign w:val="subscript"/>
              </w:rPr>
              <w:t>1</w:t>
            </w:r>
            <w:r w:rsidRPr="008047A8">
              <w:rPr>
                <w:rFonts w:cs="Times New Roman"/>
                <w:sz w:val="22"/>
              </w:rPr>
              <w:t>- сумма показателей обеспеченности населения средствами индивидуальной защиты по каждой позиции номенклатуры, в процентах;</w:t>
            </w:r>
          </w:p>
          <w:p w14:paraId="0E3545FE" w14:textId="77777777" w:rsidR="006540EA" w:rsidRPr="008047A8" w:rsidRDefault="006540EA" w:rsidP="00F23E85">
            <w:pPr>
              <w:rPr>
                <w:rFonts w:cs="Times New Roman"/>
                <w:sz w:val="22"/>
              </w:rPr>
            </w:pPr>
            <w:r w:rsidRPr="008047A8">
              <w:rPr>
                <w:rFonts w:cs="Times New Roman"/>
                <w:sz w:val="22"/>
              </w:rPr>
              <w:t>Y</w:t>
            </w:r>
            <w:r w:rsidRPr="008047A8">
              <w:rPr>
                <w:rFonts w:cs="Times New Roman"/>
                <w:sz w:val="22"/>
                <w:vertAlign w:val="subscript"/>
              </w:rPr>
              <w:t>2</w:t>
            </w:r>
            <w:r w:rsidRPr="008047A8">
              <w:rPr>
                <w:rFonts w:cs="Times New Roman"/>
                <w:sz w:val="22"/>
              </w:rPr>
              <w:t xml:space="preserve"> - сумма показателей обеспеченности населения медицинскими средствами индивидуальной по каждой позиции номенклатуры, </w:t>
            </w:r>
            <w:r w:rsidRPr="008047A8">
              <w:rPr>
                <w:rFonts w:cs="Times New Roman"/>
                <w:sz w:val="22"/>
              </w:rPr>
              <w:br/>
              <w:t>в процентах.</w:t>
            </w:r>
          </w:p>
          <w:p w14:paraId="2CCADF04" w14:textId="77777777" w:rsidR="006540EA" w:rsidRPr="008047A8" w:rsidRDefault="00E5694F" w:rsidP="00F23E85">
            <w:pPr>
              <w:jc w:val="center"/>
              <w:rPr>
                <w:rFonts w:cs="Times New Roman"/>
                <w:sz w:val="22"/>
              </w:rPr>
            </w:pP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 xml:space="preserve">=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lang w:val="en-US"/>
                            </w:rPr>
                            <m:t>k</m:t>
                          </m:r>
                        </m:sub>
                      </m:sSub>
                    </m:e>
                  </m:nary>
                </m:num>
                <m:den>
                  <m:r>
                    <w:rPr>
                      <w:rFonts w:ascii="Cambria Math" w:hAnsi="Cambria Math" w:cs="Times New Roman"/>
                      <w:sz w:val="22"/>
                    </w:rPr>
                    <m:t>k</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k</m:t>
                      </m:r>
                    </m:sub>
                  </m:sSub>
                </m:num>
                <m:den>
                  <m:r>
                    <w:rPr>
                      <w:rFonts w:ascii="Cambria Math" w:hAnsi="Cambria Math" w:cs="Times New Roman"/>
                      <w:sz w:val="22"/>
                    </w:rPr>
                    <m:t>k</m:t>
                  </m:r>
                </m:den>
              </m:f>
            </m:oMath>
            <w:r w:rsidR="006540EA" w:rsidRPr="008047A8">
              <w:rPr>
                <w:rFonts w:cs="Times New Roman"/>
                <w:sz w:val="22"/>
              </w:rPr>
              <w:t>,</w:t>
            </w:r>
          </w:p>
          <w:p w14:paraId="7DDA69B3" w14:textId="77777777" w:rsidR="006540EA" w:rsidRPr="008047A8" w:rsidRDefault="006540EA" w:rsidP="00F23E85">
            <w:pPr>
              <w:rPr>
                <w:rFonts w:cs="Times New Roman"/>
                <w:sz w:val="22"/>
              </w:rPr>
            </w:pPr>
            <w:r w:rsidRPr="008047A8">
              <w:rPr>
                <w:rFonts w:cs="Times New Roman"/>
                <w:sz w:val="22"/>
              </w:rPr>
              <w:t>где:</w:t>
            </w:r>
          </w:p>
          <w:p w14:paraId="3F1602A5" w14:textId="77777777" w:rsidR="006540EA" w:rsidRPr="008047A8" w:rsidRDefault="00E5694F" w:rsidP="00F23E85">
            <w:pPr>
              <w:rPr>
                <w:rFonts w:cs="Times New Roman"/>
                <w:sz w:val="22"/>
              </w:rPr>
            </w:pPr>
            <m:oMath>
              <m:nary>
                <m:naryPr>
                  <m:chr m:val="∑"/>
                  <m:limLoc m:val="undOvr"/>
                  <m:subHide m:val="1"/>
                  <m:supHide m:val="1"/>
                  <m:ctrlPr>
                    <w:rPr>
                      <w:rFonts w:ascii="Cambria Math" w:hAnsi="Cambria Math" w:cs="Times New Roman"/>
                      <w:i/>
                      <w:sz w:val="22"/>
                      <w:lang w:val="en-US"/>
                    </w:rPr>
                  </m:ctrlPr>
                </m:naryPr>
                <m:sub/>
                <m:sup/>
                <m:e>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k</m:t>
                      </m:r>
                    </m:sub>
                  </m:sSub>
                </m:e>
              </m:nary>
            </m:oMath>
            <w:r w:rsidR="006540EA" w:rsidRPr="008047A8">
              <w:rPr>
                <w:rFonts w:cs="Times New Roman"/>
                <w:sz w:val="22"/>
              </w:rPr>
              <w:t xml:space="preserve">  - сумма показателей обеспеченности населения средствами индивидуальной защиты, медицинскими средствами индивидуальной</w:t>
            </w:r>
            <w:r w:rsidR="006540EA" w:rsidRPr="008047A8">
              <w:rPr>
                <w:rFonts w:cs="Times New Roman"/>
                <w:sz w:val="22"/>
              </w:rPr>
              <w:br/>
              <w:t>по каждой позиции в разделе номенклатуры, в процентах;</w:t>
            </w:r>
          </w:p>
          <w:p w14:paraId="4A704F21" w14:textId="77777777" w:rsidR="006540EA" w:rsidRPr="008047A8" w:rsidRDefault="006540EA" w:rsidP="00F23E85">
            <w:pPr>
              <w:rPr>
                <w:rFonts w:cs="Times New Roman"/>
                <w:sz w:val="22"/>
              </w:rPr>
            </w:pPr>
            <w:r w:rsidRPr="008047A8">
              <w:rPr>
                <w:rFonts w:cs="Times New Roman"/>
                <w:sz w:val="22"/>
              </w:rPr>
              <w:t>X</w:t>
            </w:r>
            <w:r w:rsidRPr="008047A8">
              <w:rPr>
                <w:rFonts w:cs="Times New Roman"/>
                <w:sz w:val="22"/>
                <w:vertAlign w:val="subscript"/>
                <w:lang w:val="en-US"/>
              </w:rPr>
              <w:t>k</w:t>
            </w:r>
            <w:r w:rsidRPr="008047A8">
              <w:rPr>
                <w:rFonts w:cs="Times New Roman"/>
                <w:sz w:val="22"/>
              </w:rPr>
              <w:t xml:space="preserve"> (X</w:t>
            </w:r>
            <w:r w:rsidRPr="008047A8">
              <w:rPr>
                <w:rFonts w:cs="Times New Roman"/>
                <w:sz w:val="22"/>
                <w:vertAlign w:val="subscript"/>
              </w:rPr>
              <w:t>1</w:t>
            </w:r>
            <w:r w:rsidRPr="008047A8">
              <w:rPr>
                <w:rFonts w:cs="Times New Roman"/>
                <w:sz w:val="22"/>
              </w:rPr>
              <w:t>, X</w:t>
            </w:r>
            <w:r w:rsidRPr="008047A8">
              <w:rPr>
                <w:rFonts w:cs="Times New Roman"/>
                <w:sz w:val="22"/>
                <w:vertAlign w:val="subscript"/>
              </w:rPr>
              <w:t>2</w:t>
            </w:r>
            <w:r w:rsidRPr="008047A8">
              <w:rPr>
                <w:rFonts w:cs="Times New Roman"/>
                <w:sz w:val="22"/>
              </w:rPr>
              <w:t>, ..., X</w:t>
            </w:r>
            <w:r w:rsidRPr="008047A8">
              <w:rPr>
                <w:rFonts w:cs="Times New Roman"/>
                <w:sz w:val="22"/>
                <w:vertAlign w:val="subscript"/>
                <w:lang w:val="en-US"/>
              </w:rPr>
              <w:t>k</w:t>
            </w:r>
            <w:r w:rsidRPr="008047A8">
              <w:rPr>
                <w:rFonts w:cs="Times New Roman"/>
                <w:sz w:val="22"/>
              </w:rPr>
              <w:t xml:space="preserve">) - показатели обеспеченности населения средствами индивидуальной защиты, медицинскими средствами индивидуальной </w:t>
            </w:r>
            <w:r w:rsidRPr="008047A8">
              <w:rPr>
                <w:rFonts w:cs="Times New Roman"/>
                <w:sz w:val="22"/>
              </w:rPr>
              <w:br/>
              <w:t>по каждой позиции в разделе номенклатуры, в процентах;</w:t>
            </w:r>
          </w:p>
          <w:p w14:paraId="5F7F6DC1" w14:textId="51988100" w:rsidR="006540EA" w:rsidRPr="008047A8" w:rsidRDefault="006540EA" w:rsidP="00DA3DEC">
            <w:pPr>
              <w:ind w:left="108"/>
              <w:rPr>
                <w:rFonts w:cs="Times New Roman"/>
                <w:color w:val="000000" w:themeColor="text1"/>
                <w:sz w:val="24"/>
                <w:szCs w:val="24"/>
              </w:rPr>
            </w:pPr>
            <w:r w:rsidRPr="008047A8">
              <w:rPr>
                <w:rFonts w:cs="Times New Roman"/>
                <w:sz w:val="22"/>
              </w:rPr>
              <w:t>k - количество позиций в разделе номенклатуры.</w:t>
            </w:r>
          </w:p>
        </w:tc>
        <w:tc>
          <w:tcPr>
            <w:tcW w:w="914" w:type="pct"/>
            <w:shd w:val="clear" w:color="auto" w:fill="auto"/>
          </w:tcPr>
          <w:p w14:paraId="3E58A428" w14:textId="77777777" w:rsidR="006540EA" w:rsidRPr="008047A8" w:rsidRDefault="006540EA" w:rsidP="00F23E85">
            <w:pPr>
              <w:widowControl w:val="0"/>
              <w:autoSpaceDE w:val="0"/>
              <w:autoSpaceDN w:val="0"/>
              <w:adjustRightInd w:val="0"/>
              <w:rPr>
                <w:rFonts w:eastAsia="Times New Roman" w:cs="Times New Roman"/>
                <w:sz w:val="22"/>
              </w:rPr>
            </w:pPr>
            <w:r w:rsidRPr="008047A8">
              <w:rPr>
                <w:rFonts w:eastAsia="Times New Roman" w:cs="Times New Roman"/>
                <w:sz w:val="22"/>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8047A8">
              <w:rPr>
                <w:rFonts w:eastAsia="Times New Roman" w:cs="Times New Roman"/>
                <w:sz w:val="22"/>
              </w:rPr>
              <w:t>Мособлрезерв</w:t>
            </w:r>
            <w:proofErr w:type="spellEnd"/>
            <w:r w:rsidRPr="008047A8">
              <w:rPr>
                <w:rFonts w:eastAsia="Times New Roman" w:cs="Times New Roman"/>
                <w:sz w:val="22"/>
              </w:rPr>
              <w:t>» о наличии и состоянии хранимых материальных ресурсов.</w:t>
            </w:r>
          </w:p>
          <w:p w14:paraId="699E6B9E" w14:textId="77777777" w:rsidR="006540EA" w:rsidRPr="008047A8" w:rsidRDefault="006540EA" w:rsidP="00F23E85">
            <w:pPr>
              <w:widowControl w:val="0"/>
              <w:autoSpaceDE w:val="0"/>
              <w:autoSpaceDN w:val="0"/>
              <w:adjustRightInd w:val="0"/>
              <w:rPr>
                <w:rFonts w:eastAsia="Times New Roman" w:cs="Times New Roman"/>
                <w:sz w:val="22"/>
              </w:rPr>
            </w:pPr>
            <w:r w:rsidRPr="008047A8">
              <w:rPr>
                <w:rFonts w:eastAsia="Times New Roman" w:cs="Times New Roman"/>
                <w:sz w:val="22"/>
              </w:rPr>
              <w:t xml:space="preserve">Нормативный объем и номенклатура материальных ресурсов, утверждены постановлением Правительства Московской области от 22.11.2012 </w:t>
            </w:r>
          </w:p>
          <w:p w14:paraId="36A27163" w14:textId="3611221E" w:rsidR="006540EA" w:rsidRPr="008047A8" w:rsidRDefault="006540EA" w:rsidP="0062640A">
            <w:pPr>
              <w:widowControl w:val="0"/>
              <w:autoSpaceDE w:val="0"/>
              <w:autoSpaceDN w:val="0"/>
              <w:adjustRightInd w:val="0"/>
              <w:rPr>
                <w:rFonts w:cs="Times New Roman"/>
                <w:color w:val="000000" w:themeColor="text1"/>
                <w:sz w:val="24"/>
                <w:szCs w:val="24"/>
              </w:rPr>
            </w:pPr>
            <w:r w:rsidRPr="008047A8">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672" w:type="pct"/>
            <w:shd w:val="clear" w:color="auto" w:fill="auto"/>
          </w:tcPr>
          <w:p w14:paraId="10E4A880" w14:textId="5E75D9C7"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t>Квартальная</w:t>
            </w:r>
          </w:p>
        </w:tc>
      </w:tr>
      <w:tr w:rsidR="006540EA" w:rsidRPr="002D6077" w14:paraId="0D03225A" w14:textId="77777777" w:rsidTr="004F01AB">
        <w:trPr>
          <w:trHeight w:val="4802"/>
        </w:trPr>
        <w:tc>
          <w:tcPr>
            <w:tcW w:w="181" w:type="pct"/>
            <w:shd w:val="clear" w:color="auto" w:fill="auto"/>
          </w:tcPr>
          <w:p w14:paraId="6748BF48" w14:textId="6996FE7C"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18</w:t>
            </w:r>
          </w:p>
        </w:tc>
        <w:tc>
          <w:tcPr>
            <w:tcW w:w="844" w:type="pct"/>
            <w:shd w:val="clear" w:color="auto" w:fill="auto"/>
          </w:tcPr>
          <w:p w14:paraId="72C6323F" w14:textId="05EAB650"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61" w:type="pct"/>
            <w:shd w:val="clear" w:color="auto" w:fill="auto"/>
          </w:tcPr>
          <w:p w14:paraId="38828A3B" w14:textId="566A2416"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t>процент</w:t>
            </w:r>
          </w:p>
        </w:tc>
        <w:tc>
          <w:tcPr>
            <w:tcW w:w="1828" w:type="pct"/>
            <w:shd w:val="clear" w:color="auto" w:fill="auto"/>
          </w:tcPr>
          <w:p w14:paraId="69020013" w14:textId="77777777" w:rsidR="006540EA" w:rsidRPr="008047A8" w:rsidRDefault="006540EA" w:rsidP="00F23E85">
            <w:pPr>
              <w:pStyle w:val="s16"/>
              <w:tabs>
                <w:tab w:val="left" w:pos="3269"/>
              </w:tabs>
              <w:spacing w:before="0" w:beforeAutospacing="0" w:after="0" w:afterAutospacing="0"/>
              <w:rPr>
                <w:sz w:val="22"/>
                <w:szCs w:val="22"/>
              </w:rPr>
            </w:pPr>
            <w:r w:rsidRPr="008047A8">
              <w:rPr>
                <w:sz w:val="22"/>
                <w:szCs w:val="22"/>
              </w:rPr>
              <w:t>Обеспеченность установленных категорий населения ЗС ГО, расположенными на территории Московской области:</w:t>
            </w:r>
          </w:p>
          <w:p w14:paraId="0CC9B4EB" w14:textId="77777777" w:rsidR="006540EA" w:rsidRPr="008047A8" w:rsidRDefault="006540EA" w:rsidP="00F23E85">
            <w:pPr>
              <w:pStyle w:val="s16"/>
              <w:tabs>
                <w:tab w:val="left" w:pos="3269"/>
              </w:tabs>
              <w:spacing w:before="0" w:beforeAutospacing="0" w:after="0" w:afterAutospacing="0"/>
              <w:rPr>
                <w:sz w:val="22"/>
                <w:szCs w:val="22"/>
              </w:rPr>
            </w:pPr>
          </w:p>
          <w:p w14:paraId="312E50F2" w14:textId="77777777" w:rsidR="006540EA" w:rsidRPr="008047A8" w:rsidRDefault="006540EA" w:rsidP="00F23E85">
            <w:pPr>
              <w:pStyle w:val="s16"/>
              <w:tabs>
                <w:tab w:val="left" w:pos="3269"/>
              </w:tabs>
              <w:spacing w:before="0" w:beforeAutospacing="0" w:after="0" w:afterAutospacing="0"/>
              <w:rPr>
                <w:sz w:val="22"/>
                <w:szCs w:val="22"/>
              </w:rPr>
            </w:pPr>
            <w:r w:rsidRPr="008047A8">
              <w:rPr>
                <w:sz w:val="22"/>
                <w:szCs w:val="22"/>
              </w:rPr>
              <w:t xml:space="preserve">О </w:t>
            </w:r>
            <w:r w:rsidRPr="008047A8">
              <w:rPr>
                <w:sz w:val="22"/>
                <w:szCs w:val="22"/>
                <w:vertAlign w:val="subscript"/>
              </w:rPr>
              <w:t>НАС ЗСГО, МО</w:t>
            </w:r>
            <w:r w:rsidRPr="008047A8">
              <w:rPr>
                <w:sz w:val="22"/>
                <w:szCs w:val="22"/>
              </w:rPr>
              <w:t xml:space="preserve"> = {[N</w:t>
            </w:r>
            <w:r w:rsidRPr="008047A8">
              <w:rPr>
                <w:sz w:val="22"/>
                <w:szCs w:val="22"/>
                <w:vertAlign w:val="subscript"/>
              </w:rPr>
              <w:t xml:space="preserve">HAC ОБ У, МО </w:t>
            </w:r>
            <w:r w:rsidRPr="008047A8">
              <w:rPr>
                <w:sz w:val="22"/>
                <w:szCs w:val="22"/>
              </w:rPr>
              <w:t>+ (N</w:t>
            </w:r>
            <w:r w:rsidRPr="008047A8">
              <w:rPr>
                <w:sz w:val="22"/>
                <w:szCs w:val="22"/>
                <w:vertAlign w:val="subscript"/>
              </w:rPr>
              <w:t>НАС ОБ ПРУ, МО</w:t>
            </w:r>
            <w:r w:rsidRPr="008047A8">
              <w:rPr>
                <w:sz w:val="22"/>
                <w:szCs w:val="22"/>
              </w:rPr>
              <w:t xml:space="preserve"> + N</w:t>
            </w:r>
            <w:r w:rsidRPr="008047A8">
              <w:rPr>
                <w:sz w:val="22"/>
                <w:szCs w:val="22"/>
                <w:vertAlign w:val="subscript"/>
              </w:rPr>
              <w:t>НАС ОБ ЗП ПРУ, МО</w:t>
            </w:r>
            <w:r w:rsidRPr="008047A8">
              <w:rPr>
                <w:sz w:val="22"/>
                <w:szCs w:val="22"/>
              </w:rPr>
              <w:t>) + (N</w:t>
            </w:r>
            <w:r w:rsidRPr="008047A8">
              <w:rPr>
                <w:sz w:val="22"/>
                <w:szCs w:val="22"/>
                <w:vertAlign w:val="subscript"/>
              </w:rPr>
              <w:t xml:space="preserve">НАС ОБ УКР, МО </w:t>
            </w:r>
            <w:r w:rsidRPr="008047A8">
              <w:rPr>
                <w:sz w:val="22"/>
                <w:szCs w:val="22"/>
              </w:rPr>
              <w:t xml:space="preserve">+ </w:t>
            </w:r>
            <w:r w:rsidRPr="008047A8">
              <w:rPr>
                <w:sz w:val="22"/>
                <w:szCs w:val="22"/>
                <w:vertAlign w:val="subscript"/>
              </w:rPr>
              <w:t>NНАС ОБ ЗП УКР, МО</w:t>
            </w:r>
            <w:r w:rsidRPr="008047A8">
              <w:rPr>
                <w:sz w:val="22"/>
                <w:szCs w:val="22"/>
              </w:rPr>
              <w:t>)] / (N</w:t>
            </w:r>
            <w:r w:rsidRPr="008047A8">
              <w:rPr>
                <w:sz w:val="22"/>
                <w:szCs w:val="22"/>
                <w:vertAlign w:val="subscript"/>
              </w:rPr>
              <w:t>НАС, У, МО</w:t>
            </w:r>
            <w:r w:rsidRPr="008047A8">
              <w:rPr>
                <w:sz w:val="22"/>
                <w:szCs w:val="22"/>
              </w:rPr>
              <w:t xml:space="preserve"> +N</w:t>
            </w:r>
            <w:r w:rsidRPr="008047A8">
              <w:rPr>
                <w:sz w:val="22"/>
                <w:szCs w:val="22"/>
                <w:vertAlign w:val="subscript"/>
              </w:rPr>
              <w:t xml:space="preserve">HAC ПРУ, МО </w:t>
            </w:r>
            <w:r w:rsidRPr="008047A8">
              <w:rPr>
                <w:sz w:val="22"/>
                <w:szCs w:val="22"/>
              </w:rPr>
              <w:t>+ N</w:t>
            </w:r>
            <w:r w:rsidRPr="008047A8">
              <w:rPr>
                <w:sz w:val="22"/>
                <w:szCs w:val="22"/>
                <w:vertAlign w:val="subscript"/>
              </w:rPr>
              <w:t>HAC УКР, МО</w:t>
            </w:r>
            <w:r w:rsidRPr="008047A8">
              <w:rPr>
                <w:sz w:val="22"/>
                <w:szCs w:val="22"/>
              </w:rPr>
              <w:t>)} *100%,</w:t>
            </w:r>
          </w:p>
          <w:p w14:paraId="58E428E2" w14:textId="77777777" w:rsidR="006540EA" w:rsidRPr="008047A8" w:rsidRDefault="006540EA" w:rsidP="00F23E85">
            <w:pPr>
              <w:pStyle w:val="s16"/>
              <w:tabs>
                <w:tab w:val="left" w:pos="3269"/>
              </w:tabs>
              <w:spacing w:before="0" w:beforeAutospacing="0" w:after="0" w:afterAutospacing="0"/>
              <w:rPr>
                <w:sz w:val="22"/>
                <w:szCs w:val="22"/>
              </w:rPr>
            </w:pPr>
          </w:p>
          <w:p w14:paraId="44013F31" w14:textId="77777777" w:rsidR="006540EA" w:rsidRPr="008047A8" w:rsidRDefault="006540EA" w:rsidP="00F23E85">
            <w:pPr>
              <w:pStyle w:val="s16"/>
              <w:tabs>
                <w:tab w:val="left" w:pos="3269"/>
              </w:tabs>
              <w:spacing w:before="0" w:beforeAutospacing="0" w:after="0" w:afterAutospacing="0"/>
              <w:rPr>
                <w:sz w:val="22"/>
                <w:szCs w:val="22"/>
              </w:rPr>
            </w:pPr>
            <w:r w:rsidRPr="008047A8">
              <w:rPr>
                <w:sz w:val="22"/>
                <w:szCs w:val="22"/>
              </w:rPr>
              <w:t>где:</w:t>
            </w:r>
          </w:p>
          <w:p w14:paraId="7EE21383" w14:textId="77777777" w:rsidR="006540EA" w:rsidRPr="008047A8" w:rsidRDefault="006540EA" w:rsidP="00F23E85">
            <w:pPr>
              <w:tabs>
                <w:tab w:val="left" w:pos="3269"/>
              </w:tabs>
              <w:rPr>
                <w:rFonts w:cs="Times New Roman"/>
                <w:sz w:val="22"/>
              </w:rPr>
            </w:pPr>
            <w:r w:rsidRPr="008047A8">
              <w:rPr>
                <w:rFonts w:cs="Times New Roman"/>
                <w:sz w:val="22"/>
              </w:rPr>
              <w:t xml:space="preserve">О </w:t>
            </w:r>
            <w:r w:rsidRPr="008047A8">
              <w:rPr>
                <w:rFonts w:cs="Times New Roman"/>
                <w:sz w:val="22"/>
                <w:vertAlign w:val="subscript"/>
              </w:rPr>
              <w:t>НАС ЗСГО, МО</w:t>
            </w:r>
            <w:r w:rsidRPr="008047A8">
              <w:rPr>
                <w:rFonts w:cs="Times New Roman"/>
                <w:sz w:val="22"/>
              </w:rPr>
              <w:t xml:space="preserve"> - обеспеченность установленных категорий населения ЗС ГО, расположенными на территории муниципального образования, %;</w:t>
            </w:r>
          </w:p>
          <w:p w14:paraId="42138B31" w14:textId="77777777" w:rsidR="006540EA" w:rsidRPr="008047A8" w:rsidRDefault="006540EA" w:rsidP="00F23E85">
            <w:pPr>
              <w:tabs>
                <w:tab w:val="left" w:pos="3269"/>
              </w:tabs>
              <w:rPr>
                <w:rFonts w:cs="Times New Roman"/>
                <w:sz w:val="22"/>
              </w:rPr>
            </w:pPr>
            <w:r w:rsidRPr="008047A8">
              <w:rPr>
                <w:rFonts w:cs="Times New Roman"/>
                <w:sz w:val="22"/>
              </w:rPr>
              <w:t>N</w:t>
            </w:r>
            <w:r w:rsidRPr="008047A8">
              <w:rPr>
                <w:rFonts w:cs="Times New Roman"/>
                <w:sz w:val="22"/>
                <w:vertAlign w:val="subscript"/>
              </w:rPr>
              <w:t>НАС ОБ У, МО</w:t>
            </w:r>
            <w:r w:rsidRPr="008047A8">
              <w:rPr>
                <w:rFonts w:cs="Times New Roman"/>
                <w:sz w:val="22"/>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2CFA15C" w14:textId="77777777" w:rsidR="006540EA" w:rsidRPr="008047A8" w:rsidRDefault="006540EA" w:rsidP="00F23E85">
            <w:pPr>
              <w:tabs>
                <w:tab w:val="left" w:pos="3269"/>
              </w:tabs>
              <w:rPr>
                <w:rFonts w:cs="Times New Roman"/>
                <w:sz w:val="22"/>
              </w:rPr>
            </w:pPr>
            <w:r w:rsidRPr="008047A8">
              <w:rPr>
                <w:rFonts w:cs="Times New Roman"/>
                <w:sz w:val="22"/>
              </w:rPr>
              <w:t>N</w:t>
            </w:r>
            <w:r w:rsidRPr="008047A8">
              <w:rPr>
                <w:rFonts w:cs="Times New Roman"/>
                <w:sz w:val="22"/>
                <w:vertAlign w:val="subscript"/>
              </w:rPr>
              <w:t>НАС, У, МО</w:t>
            </w:r>
            <w:r w:rsidRPr="008047A8">
              <w:rPr>
                <w:rFonts w:cs="Times New Roman"/>
                <w:sz w:val="22"/>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26DEFA1" w14:textId="77777777" w:rsidR="006540EA" w:rsidRPr="008047A8" w:rsidRDefault="006540EA" w:rsidP="00F23E85">
            <w:pPr>
              <w:tabs>
                <w:tab w:val="left" w:pos="3269"/>
              </w:tabs>
              <w:rPr>
                <w:rFonts w:cs="Times New Roman"/>
                <w:sz w:val="22"/>
              </w:rPr>
            </w:pPr>
            <w:r w:rsidRPr="008047A8">
              <w:rPr>
                <w:rFonts w:cs="Times New Roman"/>
                <w:sz w:val="22"/>
              </w:rPr>
              <w:t>N</w:t>
            </w:r>
            <w:r w:rsidRPr="008047A8">
              <w:rPr>
                <w:rFonts w:cs="Times New Roman"/>
                <w:sz w:val="22"/>
                <w:vertAlign w:val="subscript"/>
              </w:rPr>
              <w:t>НАС ОБ ПРУ, МО</w:t>
            </w:r>
            <w:r w:rsidRPr="008047A8">
              <w:rPr>
                <w:rFonts w:cs="Times New Roman"/>
                <w:sz w:val="22"/>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7E8EEFF1"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ЗП ПРУ, МО</w:t>
            </w:r>
            <w:r w:rsidRPr="008047A8">
              <w:rPr>
                <w:rFonts w:cs="Times New Roman"/>
                <w:sz w:val="22"/>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97FC71"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ПРУ, МО</w:t>
            </w:r>
            <w:r w:rsidRPr="008047A8">
              <w:rPr>
                <w:rFonts w:cs="Times New Roman"/>
                <w:sz w:val="22"/>
              </w:rPr>
              <w:t xml:space="preserve"> - численность установленных категорий населения, подлежащего укрытию в ПРУ, чел.</w:t>
            </w:r>
          </w:p>
          <w:p w14:paraId="7DBC59AF"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УКР, МО</w:t>
            </w:r>
            <w:r w:rsidRPr="008047A8">
              <w:rPr>
                <w:rFonts w:cs="Times New Roman"/>
                <w:sz w:val="22"/>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3DC97839"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ЗП, МО</w:t>
            </w:r>
            <w:r w:rsidRPr="008047A8">
              <w:rPr>
                <w:rFonts w:cs="Times New Roman"/>
                <w:sz w:val="22"/>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w:t>
            </w:r>
            <w:r w:rsidRPr="008047A8">
              <w:rPr>
                <w:rFonts w:cs="Times New Roman"/>
                <w:sz w:val="22"/>
              </w:rPr>
              <w:lastRenderedPageBreak/>
              <w:t>наращивания инженерной защиты, на территории муниципального образования, чел.;</w:t>
            </w:r>
          </w:p>
          <w:p w14:paraId="5CE1DEA5" w14:textId="751600E4" w:rsidR="006540EA" w:rsidRPr="008047A8" w:rsidRDefault="006540EA" w:rsidP="00DA3DEC">
            <w:pPr>
              <w:pStyle w:val="ConsPlusNormal"/>
              <w:jc w:val="both"/>
              <w:rPr>
                <w:rFonts w:ascii="Times New Roman" w:hAnsi="Times New Roman" w:cs="Times New Roman"/>
                <w:sz w:val="24"/>
                <w:szCs w:val="24"/>
              </w:rPr>
            </w:pPr>
            <w:r w:rsidRPr="008047A8">
              <w:rPr>
                <w:rFonts w:ascii="Times New Roman" w:hAnsi="Times New Roman" w:cs="Times New Roman"/>
              </w:rPr>
              <w:t xml:space="preserve">N </w:t>
            </w:r>
            <w:r w:rsidRPr="008047A8">
              <w:rPr>
                <w:rFonts w:ascii="Times New Roman" w:hAnsi="Times New Roman" w:cs="Times New Roman"/>
                <w:vertAlign w:val="subscript"/>
              </w:rPr>
              <w:t>НАС УКР, МО</w:t>
            </w:r>
            <w:r w:rsidRPr="008047A8">
              <w:rPr>
                <w:rFonts w:ascii="Times New Roman" w:hAnsi="Times New Roman" w:cs="Times New Roman"/>
              </w:rPr>
              <w:t xml:space="preserve"> - численность установленных категорий населения, подлежащего укрытию в укрытиях, чел.</w:t>
            </w:r>
          </w:p>
        </w:tc>
        <w:tc>
          <w:tcPr>
            <w:tcW w:w="914" w:type="pct"/>
            <w:shd w:val="clear" w:color="auto" w:fill="auto"/>
          </w:tcPr>
          <w:p w14:paraId="096078FA" w14:textId="23F33075" w:rsidR="006540EA" w:rsidRPr="008047A8" w:rsidRDefault="006540EA" w:rsidP="00DA3DEC">
            <w:pPr>
              <w:pStyle w:val="ConsPlusNormal"/>
              <w:jc w:val="both"/>
              <w:rPr>
                <w:rFonts w:ascii="Times New Roman" w:hAnsi="Times New Roman" w:cs="Times New Roman"/>
                <w:sz w:val="24"/>
                <w:szCs w:val="24"/>
              </w:rPr>
            </w:pPr>
            <w:r w:rsidRPr="008047A8">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672" w:type="pct"/>
            <w:shd w:val="clear" w:color="auto" w:fill="auto"/>
          </w:tcPr>
          <w:p w14:paraId="550DC9CA" w14:textId="07D49C66" w:rsidR="006540EA" w:rsidRPr="008047A8" w:rsidRDefault="006540EA" w:rsidP="00DA3DEC">
            <w:pPr>
              <w:pStyle w:val="ConsPlusNormal"/>
              <w:jc w:val="center"/>
              <w:rPr>
                <w:rFonts w:ascii="Times New Roman" w:hAnsi="Times New Roman" w:cs="Times New Roman"/>
                <w:sz w:val="24"/>
                <w:szCs w:val="24"/>
                <w:lang w:val="en-US"/>
              </w:rPr>
            </w:pPr>
            <w:r w:rsidRPr="008047A8">
              <w:rPr>
                <w:rFonts w:ascii="Times New Roman" w:hAnsi="Times New Roman" w:cs="Times New Roman"/>
                <w:color w:val="000000" w:themeColor="text1"/>
                <w:szCs w:val="22"/>
              </w:rPr>
              <w:t>Квартальная</w:t>
            </w:r>
          </w:p>
        </w:tc>
      </w:tr>
      <w:tr w:rsidR="006540EA" w:rsidRPr="002D6077" w14:paraId="0F77D0C1" w14:textId="77777777" w:rsidTr="004F01AB">
        <w:trPr>
          <w:trHeight w:val="150"/>
        </w:trPr>
        <w:tc>
          <w:tcPr>
            <w:tcW w:w="181" w:type="pct"/>
            <w:shd w:val="clear" w:color="auto" w:fill="auto"/>
          </w:tcPr>
          <w:p w14:paraId="214BFCBB" w14:textId="037CE00B"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t>19</w:t>
            </w:r>
          </w:p>
        </w:tc>
        <w:tc>
          <w:tcPr>
            <w:tcW w:w="844" w:type="pct"/>
            <w:shd w:val="clear" w:color="auto" w:fill="auto"/>
          </w:tcPr>
          <w:p w14:paraId="7B2B5105" w14:textId="6E58048B"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61" w:type="pct"/>
            <w:shd w:val="clear" w:color="auto" w:fill="auto"/>
          </w:tcPr>
          <w:p w14:paraId="47D03646" w14:textId="166607DD"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1828" w:type="pct"/>
            <w:shd w:val="clear" w:color="auto" w:fill="auto"/>
          </w:tcPr>
          <w:p w14:paraId="6A9CD0B1" w14:textId="77777777" w:rsidR="006540EA" w:rsidRPr="008047A8" w:rsidRDefault="006540EA" w:rsidP="00F23E85">
            <w:pPr>
              <w:pStyle w:val="ConsPlusNormal"/>
              <w:ind w:right="62"/>
              <w:jc w:val="both"/>
              <w:rPr>
                <w:rFonts w:ascii="Times New Roman" w:hAnsi="Times New Roman" w:cs="Times New Roman"/>
                <w:szCs w:val="22"/>
              </w:rPr>
            </w:pPr>
            <w:r w:rsidRPr="008047A8">
              <w:rPr>
                <w:rFonts w:ascii="Times New Roman" w:hAnsi="Times New Roman" w:cs="Times New Roman"/>
                <w:szCs w:val="22"/>
              </w:rPr>
              <w:t>Значение показателя рассчитывается по формуле:</w:t>
            </w:r>
          </w:p>
          <w:p w14:paraId="1CFEF610" w14:textId="77777777" w:rsidR="006540EA" w:rsidRPr="008047A8" w:rsidRDefault="006540EA" w:rsidP="00F23E85">
            <w:pPr>
              <w:pStyle w:val="ConsPlusNormal"/>
              <w:ind w:right="-172"/>
              <w:jc w:val="both"/>
              <w:rPr>
                <w:rFonts w:ascii="Times New Roman" w:hAnsi="Times New Roman" w:cs="Times New Roman"/>
                <w:szCs w:val="22"/>
              </w:rPr>
            </w:pPr>
          </w:p>
          <w:p w14:paraId="7C327C88" w14:textId="77777777" w:rsidR="006540EA" w:rsidRPr="008047A8" w:rsidRDefault="006540EA" w:rsidP="00F23E85">
            <w:pPr>
              <w:pStyle w:val="ConsPlusNormal"/>
              <w:ind w:right="-172"/>
              <w:jc w:val="both"/>
              <w:rPr>
                <w:rFonts w:ascii="Times New Roman" w:hAnsi="Times New Roman" w:cs="Times New Roman"/>
                <w:szCs w:val="22"/>
              </w:rPr>
            </w:pPr>
            <w:r w:rsidRPr="008047A8">
              <w:rPr>
                <w:rFonts w:ascii="Times New Roman" w:hAnsi="Times New Roman" w:cs="Times New Roman"/>
                <w:szCs w:val="22"/>
              </w:rPr>
              <w:t xml:space="preserve">С = Ап. / </w:t>
            </w:r>
            <w:proofErr w:type="spellStart"/>
            <w:r w:rsidRPr="008047A8">
              <w:rPr>
                <w:rFonts w:ascii="Times New Roman" w:hAnsi="Times New Roman" w:cs="Times New Roman"/>
                <w:szCs w:val="22"/>
              </w:rPr>
              <w:t>Вп</w:t>
            </w:r>
            <w:proofErr w:type="spellEnd"/>
            <w:r w:rsidRPr="008047A8">
              <w:rPr>
                <w:rFonts w:ascii="Times New Roman" w:hAnsi="Times New Roman" w:cs="Times New Roman"/>
                <w:szCs w:val="22"/>
              </w:rPr>
              <w:t>. x 100%,</w:t>
            </w:r>
          </w:p>
          <w:p w14:paraId="37E05A81" w14:textId="77777777" w:rsidR="006540EA" w:rsidRPr="008047A8" w:rsidRDefault="006540EA" w:rsidP="00F23E85">
            <w:pPr>
              <w:pStyle w:val="ConsPlusNormal"/>
              <w:ind w:right="-172"/>
              <w:jc w:val="both"/>
              <w:rPr>
                <w:rFonts w:ascii="Times New Roman" w:hAnsi="Times New Roman" w:cs="Times New Roman"/>
                <w:szCs w:val="22"/>
              </w:rPr>
            </w:pPr>
          </w:p>
          <w:p w14:paraId="34FCCC53" w14:textId="77777777" w:rsidR="006540EA" w:rsidRPr="008047A8" w:rsidRDefault="006540EA" w:rsidP="00F23E85">
            <w:pPr>
              <w:pStyle w:val="ConsPlusNormal"/>
              <w:ind w:right="-172"/>
              <w:jc w:val="both"/>
              <w:rPr>
                <w:rFonts w:ascii="Times New Roman" w:hAnsi="Times New Roman" w:cs="Times New Roman"/>
                <w:szCs w:val="22"/>
              </w:rPr>
            </w:pPr>
            <w:r w:rsidRPr="008047A8">
              <w:rPr>
                <w:rFonts w:ascii="Times New Roman" w:hAnsi="Times New Roman" w:cs="Times New Roman"/>
                <w:szCs w:val="22"/>
              </w:rPr>
              <w:t>где:</w:t>
            </w:r>
          </w:p>
          <w:p w14:paraId="61374E3D" w14:textId="77777777" w:rsidR="006540EA" w:rsidRPr="008047A8" w:rsidRDefault="006540EA" w:rsidP="00F23E85">
            <w:pPr>
              <w:pStyle w:val="ConsPlusNormal"/>
              <w:ind w:right="-172"/>
              <w:jc w:val="both"/>
              <w:rPr>
                <w:rFonts w:ascii="Times New Roman" w:hAnsi="Times New Roman" w:cs="Times New Roman"/>
                <w:szCs w:val="22"/>
              </w:rPr>
            </w:pPr>
          </w:p>
          <w:p w14:paraId="21C15BF2" w14:textId="77777777" w:rsidR="006540EA" w:rsidRPr="008047A8" w:rsidRDefault="006540EA" w:rsidP="00F23E85">
            <w:pPr>
              <w:pStyle w:val="ConsPlusNormal"/>
              <w:ind w:right="62"/>
              <w:jc w:val="both"/>
              <w:rPr>
                <w:rFonts w:ascii="Times New Roman" w:hAnsi="Times New Roman" w:cs="Times New Roman"/>
                <w:szCs w:val="22"/>
              </w:rPr>
            </w:pPr>
            <w:r w:rsidRPr="008047A8">
              <w:rPr>
                <w:rFonts w:ascii="Times New Roman" w:hAnsi="Times New Roman" w:cs="Times New Roman"/>
                <w:szCs w:val="22"/>
              </w:rPr>
              <w:t>С - процент снижения доли лиц, погибших на пожарах, произошедших на территории муниципального образования, за отчетный период;</w:t>
            </w:r>
          </w:p>
          <w:p w14:paraId="11F107F7" w14:textId="77777777" w:rsidR="006540EA" w:rsidRPr="008047A8" w:rsidRDefault="006540EA" w:rsidP="00F23E85">
            <w:pPr>
              <w:pStyle w:val="ConsPlusNormal"/>
              <w:ind w:right="-172"/>
              <w:jc w:val="both"/>
              <w:rPr>
                <w:rFonts w:ascii="Times New Roman" w:hAnsi="Times New Roman" w:cs="Times New Roman"/>
                <w:szCs w:val="22"/>
              </w:rPr>
            </w:pPr>
          </w:p>
          <w:p w14:paraId="66CB5948" w14:textId="77777777" w:rsidR="006540EA" w:rsidRPr="008047A8" w:rsidRDefault="006540EA" w:rsidP="00F23E85">
            <w:pPr>
              <w:pStyle w:val="ConsPlusNormal"/>
              <w:ind w:right="62"/>
              <w:jc w:val="both"/>
              <w:rPr>
                <w:rFonts w:ascii="Times New Roman" w:hAnsi="Times New Roman" w:cs="Times New Roman"/>
                <w:szCs w:val="22"/>
              </w:rPr>
            </w:pPr>
            <w:r w:rsidRPr="008047A8">
              <w:rPr>
                <w:rFonts w:ascii="Times New Roman" w:hAnsi="Times New Roman" w:cs="Times New Roman"/>
                <w:szCs w:val="22"/>
              </w:rPr>
              <w:t>Ап. - количество лиц, погибших на пожарах, в отчетном периоде;</w:t>
            </w:r>
          </w:p>
          <w:p w14:paraId="222D1518" w14:textId="77777777" w:rsidR="006540EA" w:rsidRPr="008047A8" w:rsidRDefault="006540EA" w:rsidP="00F23E85">
            <w:pPr>
              <w:pStyle w:val="ConsPlusNormal"/>
              <w:ind w:right="-172"/>
              <w:jc w:val="both"/>
              <w:rPr>
                <w:rFonts w:ascii="Times New Roman" w:hAnsi="Times New Roman" w:cs="Times New Roman"/>
                <w:szCs w:val="22"/>
              </w:rPr>
            </w:pPr>
          </w:p>
          <w:p w14:paraId="19BEEA7B" w14:textId="368F0FD0" w:rsidR="006540EA" w:rsidRPr="008047A8" w:rsidRDefault="006540EA" w:rsidP="00DA3DEC">
            <w:pPr>
              <w:pStyle w:val="ConsPlusNormal"/>
              <w:jc w:val="both"/>
              <w:rPr>
                <w:rFonts w:ascii="Times New Roman" w:hAnsi="Times New Roman" w:cs="Times New Roman"/>
                <w:sz w:val="24"/>
                <w:szCs w:val="24"/>
              </w:rPr>
            </w:pPr>
            <w:proofErr w:type="spellStart"/>
            <w:r w:rsidRPr="008047A8">
              <w:rPr>
                <w:rFonts w:ascii="Times New Roman" w:hAnsi="Times New Roman" w:cs="Times New Roman"/>
                <w:szCs w:val="22"/>
              </w:rPr>
              <w:t>Вп</w:t>
            </w:r>
            <w:proofErr w:type="spellEnd"/>
            <w:r w:rsidRPr="008047A8">
              <w:rPr>
                <w:rFonts w:ascii="Times New Roman" w:hAnsi="Times New Roman" w:cs="Times New Roman"/>
                <w:szCs w:val="22"/>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w:t>
            </w:r>
            <w:r w:rsidRPr="008047A8">
              <w:rPr>
                <w:rFonts w:ascii="Times New Roman" w:hAnsi="Times New Roman" w:cs="Times New Roman"/>
                <w:szCs w:val="22"/>
              </w:rPr>
              <w:lastRenderedPageBreak/>
              <w:t>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914" w:type="pct"/>
            <w:shd w:val="clear" w:color="auto" w:fill="auto"/>
          </w:tcPr>
          <w:p w14:paraId="4C363C5C" w14:textId="268BCC9F" w:rsidR="006540EA" w:rsidRPr="008047A8" w:rsidRDefault="006540EA" w:rsidP="00DA3DEC">
            <w:pPr>
              <w:widowControl w:val="0"/>
              <w:autoSpaceDE w:val="0"/>
              <w:autoSpaceDN w:val="0"/>
              <w:adjustRightInd w:val="0"/>
              <w:jc w:val="both"/>
              <w:rPr>
                <w:rFonts w:cs="Times New Roman"/>
                <w:sz w:val="24"/>
                <w:szCs w:val="24"/>
              </w:rPr>
            </w:pPr>
            <w:r w:rsidRPr="008047A8">
              <w:rPr>
                <w:rFonts w:cs="Times New Roman"/>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w:t>
            </w:r>
            <w:r w:rsidRPr="008047A8">
              <w:rPr>
                <w:rFonts w:cs="Times New Roman"/>
              </w:rPr>
              <w:lastRenderedPageBreak/>
              <w:t>последствий, утвержденный приказом МЧС России от 21 ноября 2008 г. № 714») (зарегистрирован в Минюсте России 12.12.2008 № 12842)</w:t>
            </w:r>
          </w:p>
        </w:tc>
        <w:tc>
          <w:tcPr>
            <w:tcW w:w="672" w:type="pct"/>
            <w:shd w:val="clear" w:color="auto" w:fill="auto"/>
          </w:tcPr>
          <w:p w14:paraId="57B680CB" w14:textId="11F7BEFF"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Квартальная</w:t>
            </w:r>
          </w:p>
        </w:tc>
      </w:tr>
      <w:tr w:rsidR="00B72567" w:rsidRPr="002D6077" w14:paraId="4D534BF4" w14:textId="77777777" w:rsidTr="004F01AB">
        <w:trPr>
          <w:trHeight w:val="111"/>
        </w:trPr>
        <w:tc>
          <w:tcPr>
            <w:tcW w:w="181" w:type="pct"/>
            <w:shd w:val="clear" w:color="auto" w:fill="auto"/>
          </w:tcPr>
          <w:p w14:paraId="50602DEF" w14:textId="1FE2DE07" w:rsidR="00B72567" w:rsidRPr="002D6077" w:rsidRDefault="00B72567"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t>20</w:t>
            </w:r>
          </w:p>
        </w:tc>
        <w:tc>
          <w:tcPr>
            <w:tcW w:w="844" w:type="pct"/>
            <w:shd w:val="clear" w:color="auto" w:fill="auto"/>
          </w:tcPr>
          <w:p w14:paraId="14CEF8CD" w14:textId="724C19DC"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61" w:type="pct"/>
            <w:shd w:val="clear" w:color="auto" w:fill="auto"/>
          </w:tcPr>
          <w:p w14:paraId="632B952E" w14:textId="4F043AF2"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4F4A42FA"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Значение показателя рассчитывается по формуле:</w:t>
            </w:r>
          </w:p>
          <w:p w14:paraId="44D0F887"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V = F * 0,25 + H * 0,2 + P * 0,2 + J * 0,1 + G * 0,25, где</w:t>
            </w:r>
          </w:p>
          <w:p w14:paraId="336A4D66" w14:textId="6577A363"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увеличение количества оборудованных безопасных мест отдыха у воды, расположенных</w:t>
            </w:r>
            <w:r w:rsidRPr="002D6077">
              <w:rPr>
                <w:rFonts w:eastAsia="Times New Roman" w:cs="Times New Roman"/>
                <w:sz w:val="24"/>
                <w:szCs w:val="24"/>
                <w:lang w:eastAsia="ru-RU"/>
              </w:rPr>
              <w:br/>
              <w:t>на территории муниципального образования Московской области, в том числе пляжей</w:t>
            </w:r>
            <w:r w:rsidRPr="002D6077">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sidRPr="002D6077">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4A374B"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(L1 / L2 х 100) – 100% где</w:t>
            </w:r>
          </w:p>
          <w:p w14:paraId="2BFA86A2" w14:textId="2D96A632"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6F1F63D3" w14:textId="4B5B898F"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 xml:space="preserve">L2 – количество оборудованных безопасных мест массового отдыха на водных объектах, расположенных на территории муниципального </w:t>
            </w:r>
            <w:r w:rsidRPr="002D6077">
              <w:rPr>
                <w:rFonts w:eastAsia="Times New Roman" w:cs="Times New Roman"/>
                <w:sz w:val="24"/>
                <w:szCs w:val="24"/>
                <w:lang w:eastAsia="ru-RU"/>
              </w:rPr>
              <w:lastRenderedPageBreak/>
              <w:t>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w:t>
            </w:r>
            <w:r w:rsidRPr="004F01AB">
              <w:rPr>
                <w:rFonts w:eastAsia="Times New Roman" w:cs="Times New Roman"/>
                <w:sz w:val="24"/>
                <w:szCs w:val="24"/>
                <w:lang w:eastAsia="ru-RU"/>
              </w:rPr>
              <w:t xml:space="preserve">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5</w:t>
            </w:r>
            <w:r w:rsidRPr="004F01AB">
              <w:rPr>
                <w:rFonts w:eastAsia="Times New Roman" w:cs="Times New Roman"/>
                <w:sz w:val="24"/>
                <w:szCs w:val="24"/>
                <w:lang w:eastAsia="ru-RU"/>
              </w:rPr>
              <w:t xml:space="preserve"> мест из них </w:t>
            </w:r>
            <w:r w:rsidR="001A5257" w:rsidRPr="004F01AB">
              <w:rPr>
                <w:rFonts w:eastAsia="Times New Roman" w:cs="Times New Roman"/>
                <w:sz w:val="24"/>
                <w:szCs w:val="24"/>
                <w:lang w:eastAsia="ru-RU"/>
              </w:rPr>
              <w:t>4</w:t>
            </w:r>
            <w:r w:rsidRPr="004F01AB">
              <w:rPr>
                <w:rFonts w:eastAsia="Times New Roman" w:cs="Times New Roman"/>
                <w:sz w:val="24"/>
                <w:szCs w:val="24"/>
                <w:lang w:eastAsia="ru-RU"/>
              </w:rPr>
              <w:t xml:space="preserve"> пляжей)</w:t>
            </w:r>
          </w:p>
          <w:p w14:paraId="22459B54" w14:textId="0FBEABDA"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59316D8" w14:textId="13665300"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Н = 100% – (Z1 / Z2 х 100), где</w:t>
            </w:r>
          </w:p>
          <w:p w14:paraId="2F2C2D6E"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4CD798EC" w14:textId="029CB98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7</w:t>
            </w:r>
            <w:r w:rsidRPr="004F01AB">
              <w:rPr>
                <w:rFonts w:eastAsia="Times New Roman" w:cs="Times New Roman"/>
                <w:sz w:val="24"/>
                <w:szCs w:val="24"/>
                <w:lang w:eastAsia="ru-RU"/>
              </w:rPr>
              <w:t xml:space="preserve"> происшествий)</w:t>
            </w:r>
          </w:p>
          <w:p w14:paraId="0ADC5CC3" w14:textId="00915EDE"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42DF5265" w14:textId="6A7B64D5"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P = 100% – (E 1 / E 2 х 100), где</w:t>
            </w:r>
          </w:p>
          <w:p w14:paraId="2D19041C" w14:textId="0F60F78C"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3BF7D2A" w14:textId="1E5EA169"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2</w:t>
            </w:r>
            <w:r w:rsidRPr="004F01AB">
              <w:rPr>
                <w:rFonts w:eastAsia="Times New Roman" w:cs="Times New Roman"/>
                <w:sz w:val="24"/>
                <w:szCs w:val="24"/>
                <w:lang w:eastAsia="ru-RU"/>
              </w:rPr>
              <w:t xml:space="preserve"> чел.)</w:t>
            </w:r>
          </w:p>
          <w:p w14:paraId="0B7B8E63"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J – Снижение количества утонувших жителей </w:t>
            </w:r>
            <w:r w:rsidRPr="002D6077">
              <w:rPr>
                <w:rFonts w:eastAsia="Times New Roman" w:cs="Times New Roman"/>
                <w:sz w:val="24"/>
                <w:szCs w:val="24"/>
                <w:lang w:eastAsia="ru-RU"/>
              </w:rPr>
              <w:lastRenderedPageBreak/>
              <w:t>муниципального образования Московской области</w:t>
            </w:r>
          </w:p>
          <w:p w14:paraId="1E122BF5"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J = 100% – (F 1 / F 2 х 100), где</w:t>
            </w:r>
          </w:p>
          <w:p w14:paraId="3A2D0E20"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14:paraId="720372AB" w14:textId="67E998B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F 2 – количества утонувших жителей 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w:t>
            </w:r>
            <w:r w:rsidR="001A5257" w:rsidRPr="004F01AB">
              <w:rPr>
                <w:rFonts w:eastAsia="Times New Roman" w:cs="Times New Roman"/>
                <w:sz w:val="24"/>
                <w:szCs w:val="24"/>
                <w:lang w:eastAsia="ru-RU"/>
              </w:rPr>
              <w:t xml:space="preserve"> </w:t>
            </w:r>
            <w:r w:rsidRPr="004F01AB">
              <w:rPr>
                <w:rFonts w:eastAsia="Times New Roman" w:cs="Times New Roman"/>
                <w:sz w:val="24"/>
                <w:szCs w:val="24"/>
                <w:lang w:eastAsia="ru-RU"/>
              </w:rPr>
              <w:t>(</w:t>
            </w:r>
            <w:r w:rsidR="001A5257" w:rsidRPr="004F01AB">
              <w:rPr>
                <w:rFonts w:eastAsia="Times New Roman" w:cs="Times New Roman"/>
                <w:sz w:val="24"/>
                <w:szCs w:val="24"/>
                <w:lang w:eastAsia="ru-RU"/>
              </w:rPr>
              <w:t>2</w:t>
            </w:r>
            <w:r w:rsidRPr="002D6077">
              <w:rPr>
                <w:rFonts w:eastAsia="Times New Roman" w:cs="Times New Roman"/>
                <w:sz w:val="24"/>
                <w:szCs w:val="24"/>
                <w:lang w:eastAsia="ru-RU"/>
              </w:rPr>
              <w:t xml:space="preserve"> чел.)</w:t>
            </w:r>
          </w:p>
          <w:p w14:paraId="0952EFA7"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4DC091F0"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(N 1 / N 2 х 100) – 100%, где</w:t>
            </w:r>
          </w:p>
          <w:p w14:paraId="236D28EE"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2DC7F260" w14:textId="7E30B773"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 xml:space="preserve">(0 </w:t>
            </w:r>
            <w:r w:rsidRPr="004F01AB">
              <w:rPr>
                <w:rFonts w:eastAsia="Times New Roman" w:cs="Times New Roman"/>
                <w:sz w:val="24"/>
                <w:szCs w:val="24"/>
                <w:lang w:eastAsia="ru-RU"/>
              </w:rPr>
              <w:t>чел.).</w:t>
            </w:r>
          </w:p>
          <w:p w14:paraId="1A06F535" w14:textId="6AAA24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914" w:type="pct"/>
            <w:shd w:val="clear" w:color="auto" w:fill="auto"/>
          </w:tcPr>
          <w:p w14:paraId="7F6D4F3C"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 итогам мониторинга. Ста</w:t>
            </w:r>
            <w:r w:rsidRPr="002D6077">
              <w:rPr>
                <w:rFonts w:eastAsia="Times New Roman" w:cs="Times New Roman"/>
                <w:sz w:val="24"/>
                <w:szCs w:val="24"/>
                <w:lang w:eastAsia="ru-RU"/>
              </w:rPr>
              <w:softHyphen/>
              <w:t xml:space="preserve">тистические данные по количеству утонувших на водных объектах </w:t>
            </w:r>
            <w:r w:rsidRPr="002D6077">
              <w:rPr>
                <w:rFonts w:eastAsia="Times New Roman" w:cs="Times New Roman"/>
                <w:sz w:val="24"/>
                <w:szCs w:val="24"/>
                <w:lang w:eastAsia="ru-RU"/>
              </w:rPr>
              <w:br/>
              <w:t>согласно статистическим сведениям, официально опубли</w:t>
            </w:r>
            <w:r w:rsidRPr="002D6077">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F85A756"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65714F81"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«Водный кодекс Российской Федерации» от 03.06.2006 № 74-ФЗ.</w:t>
            </w:r>
          </w:p>
          <w:p w14:paraId="7C2A1A39"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 xml:space="preserve">По итогам мониторинга. </w:t>
            </w:r>
          </w:p>
          <w:p w14:paraId="763CE980"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19D6C9D0" w14:textId="77777777" w:rsidR="00B72567" w:rsidRPr="002D6077" w:rsidRDefault="00B72567" w:rsidP="00DA3DEC">
            <w:pPr>
              <w:jc w:val="both"/>
              <w:rPr>
                <w:rFonts w:eastAsia="Times New Roman" w:cs="Times New Roman"/>
                <w:sz w:val="24"/>
                <w:szCs w:val="24"/>
                <w:lang w:eastAsia="ru-RU"/>
              </w:rPr>
            </w:pPr>
          </w:p>
          <w:p w14:paraId="17F9B086" w14:textId="6009033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Обучение организуется в соот</w:t>
            </w:r>
            <w:r w:rsidRPr="002D6077">
              <w:rPr>
                <w:rFonts w:ascii="Times New Roman" w:hAnsi="Times New Roman" w:cs="Times New Roman"/>
                <w:sz w:val="24"/>
                <w:szCs w:val="24"/>
              </w:rPr>
              <w:softHyphen/>
              <w:t>ветствии с требованиями федераль</w:t>
            </w:r>
            <w:r w:rsidRPr="002D6077">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sidRPr="002D6077">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sidRPr="002D6077">
              <w:rPr>
                <w:rFonts w:ascii="Times New Roman" w:hAnsi="Times New Roman" w:cs="Times New Roman"/>
                <w:sz w:val="24"/>
                <w:szCs w:val="24"/>
              </w:rPr>
              <w:softHyphen/>
              <w:t>ции от 04.09.2003 № 547«О под</w:t>
            </w:r>
            <w:r w:rsidRPr="002D6077">
              <w:rPr>
                <w:rFonts w:ascii="Times New Roman" w:hAnsi="Times New Roman" w:cs="Times New Roman"/>
                <w:sz w:val="24"/>
                <w:szCs w:val="24"/>
              </w:rPr>
              <w:softHyphen/>
              <w:t>готовке населения в области защиты от чрезвычайных ситуаций при</w:t>
            </w:r>
            <w:r w:rsidRPr="002D6077">
              <w:rPr>
                <w:rFonts w:ascii="Times New Roman" w:hAnsi="Times New Roman" w:cs="Times New Roman"/>
                <w:sz w:val="24"/>
                <w:szCs w:val="24"/>
              </w:rPr>
              <w:softHyphen/>
              <w:t xml:space="preserve">родного и </w:t>
            </w:r>
            <w:proofErr w:type="spellStart"/>
            <w:r w:rsidRPr="002D6077">
              <w:rPr>
                <w:rFonts w:ascii="Times New Roman" w:hAnsi="Times New Roman" w:cs="Times New Roman"/>
                <w:sz w:val="24"/>
                <w:szCs w:val="24"/>
              </w:rPr>
              <w:lastRenderedPageBreak/>
              <w:t>ттех</w:t>
            </w:r>
            <w:r w:rsidRPr="002D6077">
              <w:rPr>
                <w:rFonts w:ascii="Times New Roman" w:hAnsi="Times New Roman" w:cs="Times New Roman"/>
                <w:sz w:val="24"/>
                <w:szCs w:val="24"/>
              </w:rPr>
              <w:softHyphen/>
              <w:t>ногенного</w:t>
            </w:r>
            <w:proofErr w:type="spellEnd"/>
            <w:r w:rsidRPr="002D6077">
              <w:rPr>
                <w:rFonts w:ascii="Times New Roman" w:hAnsi="Times New Roman" w:cs="Times New Roman"/>
                <w:sz w:val="24"/>
                <w:szCs w:val="24"/>
              </w:rPr>
              <w:t xml:space="preserve"> характера» и</w:t>
            </w:r>
            <w:r w:rsidRPr="002D6077">
              <w:rPr>
                <w:rFonts w:ascii="Times New Roman" w:hAnsi="Times New Roman" w:cs="Times New Roman"/>
                <w:sz w:val="24"/>
                <w:szCs w:val="24"/>
              </w:rPr>
              <w:br/>
              <w:t xml:space="preserve"> от 02.11.2000 № 841 </w:t>
            </w:r>
            <w:r w:rsidRPr="002D6077">
              <w:rPr>
                <w:rFonts w:ascii="Times New Roman" w:hAnsi="Times New Roman" w:cs="Times New Roman"/>
                <w:sz w:val="24"/>
                <w:szCs w:val="24"/>
              </w:rPr>
              <w:br/>
              <w:t xml:space="preserve">«Об утверждении Положения </w:t>
            </w:r>
            <w:r w:rsidRPr="002D6077">
              <w:rPr>
                <w:rFonts w:ascii="Times New Roman" w:hAnsi="Times New Roman" w:cs="Times New Roman"/>
                <w:sz w:val="24"/>
                <w:szCs w:val="24"/>
              </w:rPr>
              <w:br/>
              <w:t>об организации обучения населения в области граж</w:t>
            </w:r>
            <w:r w:rsidRPr="002D6077">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sidRPr="002D6077">
              <w:rPr>
                <w:rFonts w:ascii="Times New Roman" w:hAnsi="Times New Roman" w:cs="Times New Roman"/>
                <w:sz w:val="24"/>
                <w:szCs w:val="24"/>
              </w:rPr>
              <w:softHyphen/>
              <w:t xml:space="preserve">чайным ситуациям и ликвидации последствий стихийных бедствий </w:t>
            </w:r>
            <w:r w:rsidRPr="002D6077">
              <w:rPr>
                <w:rFonts w:ascii="Times New Roman" w:hAnsi="Times New Roman" w:cs="Times New Roman"/>
                <w:sz w:val="24"/>
                <w:szCs w:val="24"/>
              </w:rPr>
              <w:br/>
              <w:t>и осуществляется по месту работы</w:t>
            </w:r>
          </w:p>
        </w:tc>
        <w:tc>
          <w:tcPr>
            <w:tcW w:w="672" w:type="pct"/>
            <w:shd w:val="clear" w:color="auto" w:fill="auto"/>
          </w:tcPr>
          <w:p w14:paraId="60F5B5FB" w14:textId="6BCC1A8D"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bl>
    <w:p w14:paraId="23C08B64" w14:textId="71089457" w:rsidR="00A01DE2" w:rsidRPr="002D6077" w:rsidRDefault="00A01DE2" w:rsidP="00DC19AD">
      <w:pPr>
        <w:rPr>
          <w:rFonts w:cs="Times New Roman"/>
          <w:color w:val="000000" w:themeColor="text1"/>
          <w:szCs w:val="28"/>
        </w:rPr>
      </w:pPr>
      <w:r w:rsidRPr="002D6077">
        <w:rPr>
          <w:rFonts w:cs="Times New Roman"/>
          <w:color w:val="000000" w:themeColor="text1"/>
          <w:szCs w:val="28"/>
        </w:rPr>
        <w:lastRenderedPageBreak/>
        <w:br w:type="page"/>
      </w:r>
    </w:p>
    <w:p w14:paraId="7F872CE8" w14:textId="349211FD"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lastRenderedPageBreak/>
        <w:t xml:space="preserve">6. Методика определения результатов выполнения мероприятий </w:t>
      </w:r>
      <w:r w:rsidR="00B03BAB" w:rsidRPr="002D6077">
        <w:rPr>
          <w:rFonts w:ascii="Times New Roman" w:hAnsi="Times New Roman" w:cs="Times New Roman"/>
          <w:b/>
          <w:bCs/>
          <w:sz w:val="28"/>
          <w:szCs w:val="28"/>
        </w:rPr>
        <w:t xml:space="preserve">муниципальной программы городского округа Красногорск Московской области </w:t>
      </w:r>
      <w:r w:rsidRPr="002D6077">
        <w:rPr>
          <w:rFonts w:ascii="Times New Roman" w:hAnsi="Times New Roman" w:cs="Times New Roman"/>
          <w:b/>
          <w:bCs/>
          <w:sz w:val="28"/>
          <w:szCs w:val="28"/>
        </w:rPr>
        <w:t>«</w:t>
      </w:r>
      <w:r w:rsidR="00B03BAB" w:rsidRPr="002D6077">
        <w:rPr>
          <w:rFonts w:ascii="Times New Roman" w:hAnsi="Times New Roman" w:cs="Times New Roman"/>
          <w:b/>
          <w:bCs/>
          <w:sz w:val="28"/>
          <w:szCs w:val="28"/>
        </w:rPr>
        <w:t>Безопасность и обеспечение безопасности жизнедеятельности населения</w:t>
      </w:r>
      <w:r w:rsidRPr="002D6077">
        <w:rPr>
          <w:rFonts w:ascii="Times New Roman" w:hAnsi="Times New Roman" w:cs="Times New Roman"/>
          <w:b/>
          <w:bCs/>
          <w:sz w:val="28"/>
          <w:szCs w:val="28"/>
        </w:rPr>
        <w:t>»</w:t>
      </w:r>
    </w:p>
    <w:p w14:paraId="308D6A0F" w14:textId="77777777" w:rsidR="006348C3" w:rsidRPr="002D6077" w:rsidRDefault="006348C3" w:rsidP="00DC19AD">
      <w:pPr>
        <w:pStyle w:val="ConsPlusNonformat"/>
        <w:jc w:val="center"/>
        <w:rPr>
          <w:rFonts w:ascii="Times New Roman" w:hAnsi="Times New Roman" w:cs="Times New Roman"/>
          <w:b/>
          <w:bCs/>
          <w:sz w:val="28"/>
          <w:szCs w:val="28"/>
        </w:rPr>
      </w:pPr>
    </w:p>
    <w:tbl>
      <w:tblPr>
        <w:tblStyle w:val="a3"/>
        <w:tblW w:w="15304" w:type="dxa"/>
        <w:tblLayout w:type="fixed"/>
        <w:tblLook w:val="04A0" w:firstRow="1" w:lastRow="0" w:firstColumn="1" w:lastColumn="0" w:noHBand="0" w:noVBand="1"/>
      </w:tblPr>
      <w:tblGrid>
        <w:gridCol w:w="817"/>
        <w:gridCol w:w="1446"/>
        <w:gridCol w:w="1701"/>
        <w:gridCol w:w="1560"/>
        <w:gridCol w:w="5386"/>
        <w:gridCol w:w="1418"/>
        <w:gridCol w:w="2976"/>
      </w:tblGrid>
      <w:tr w:rsidR="00DC19AD" w:rsidRPr="002D6077" w14:paraId="0E2E8127" w14:textId="77777777" w:rsidTr="004F01AB">
        <w:tc>
          <w:tcPr>
            <w:tcW w:w="817" w:type="dxa"/>
            <w:shd w:val="clear" w:color="auto" w:fill="auto"/>
          </w:tcPr>
          <w:p w14:paraId="76C48CA8"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1446" w:type="dxa"/>
            <w:shd w:val="clear" w:color="auto" w:fill="auto"/>
          </w:tcPr>
          <w:p w14:paraId="6D54FBF8"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подпрограммы ХХ</w:t>
            </w:r>
          </w:p>
        </w:tc>
        <w:tc>
          <w:tcPr>
            <w:tcW w:w="1701" w:type="dxa"/>
            <w:shd w:val="clear" w:color="auto" w:fill="auto"/>
          </w:tcPr>
          <w:p w14:paraId="70534B82"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основного мероприятия </w:t>
            </w:r>
            <w:r w:rsidRPr="002D6077">
              <w:rPr>
                <w:rFonts w:ascii="Times New Roman" w:hAnsi="Times New Roman" w:cs="Times New Roman"/>
                <w:sz w:val="24"/>
                <w:szCs w:val="24"/>
                <w:lang w:val="en-US"/>
              </w:rPr>
              <w:t>YY</w:t>
            </w:r>
          </w:p>
        </w:tc>
        <w:tc>
          <w:tcPr>
            <w:tcW w:w="1560" w:type="dxa"/>
            <w:shd w:val="clear" w:color="auto" w:fill="auto"/>
          </w:tcPr>
          <w:p w14:paraId="4684A227"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мероприятия </w:t>
            </w:r>
            <w:r w:rsidRPr="002D6077">
              <w:rPr>
                <w:rFonts w:ascii="Times New Roman" w:hAnsi="Times New Roman" w:cs="Times New Roman"/>
                <w:sz w:val="24"/>
                <w:szCs w:val="24"/>
                <w:lang w:val="en-US"/>
              </w:rPr>
              <w:t>ZZ</w:t>
            </w:r>
          </w:p>
        </w:tc>
        <w:tc>
          <w:tcPr>
            <w:tcW w:w="5386" w:type="dxa"/>
            <w:shd w:val="clear" w:color="auto" w:fill="auto"/>
          </w:tcPr>
          <w:p w14:paraId="694D899B"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результата</w:t>
            </w:r>
          </w:p>
        </w:tc>
        <w:tc>
          <w:tcPr>
            <w:tcW w:w="1418" w:type="dxa"/>
            <w:shd w:val="clear" w:color="auto" w:fill="auto"/>
          </w:tcPr>
          <w:p w14:paraId="6E54DD28" w14:textId="77777777" w:rsidR="00386FDB"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Единица измерения </w:t>
            </w:r>
          </w:p>
          <w:p w14:paraId="5EA4FE89" w14:textId="48B526C4"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2976" w:type="dxa"/>
            <w:shd w:val="clear" w:color="auto" w:fill="auto"/>
          </w:tcPr>
          <w:p w14:paraId="7AC5B7F1"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Порядок определения значений</w:t>
            </w:r>
          </w:p>
        </w:tc>
      </w:tr>
      <w:tr w:rsidR="00DC19AD" w:rsidRPr="002D6077" w14:paraId="30A9A2BA" w14:textId="77777777" w:rsidTr="004F01AB">
        <w:tc>
          <w:tcPr>
            <w:tcW w:w="817" w:type="dxa"/>
            <w:shd w:val="clear" w:color="auto" w:fill="auto"/>
          </w:tcPr>
          <w:p w14:paraId="291D7E86"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6B8BADD9"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2</w:t>
            </w:r>
          </w:p>
        </w:tc>
        <w:tc>
          <w:tcPr>
            <w:tcW w:w="1701" w:type="dxa"/>
            <w:shd w:val="clear" w:color="auto" w:fill="auto"/>
          </w:tcPr>
          <w:p w14:paraId="68994F7F"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3</w:t>
            </w:r>
          </w:p>
        </w:tc>
        <w:tc>
          <w:tcPr>
            <w:tcW w:w="1560" w:type="dxa"/>
            <w:shd w:val="clear" w:color="auto" w:fill="auto"/>
          </w:tcPr>
          <w:p w14:paraId="5C8BAA1B"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4</w:t>
            </w:r>
          </w:p>
        </w:tc>
        <w:tc>
          <w:tcPr>
            <w:tcW w:w="5386" w:type="dxa"/>
            <w:shd w:val="clear" w:color="auto" w:fill="auto"/>
          </w:tcPr>
          <w:p w14:paraId="7509A805"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5</w:t>
            </w:r>
          </w:p>
        </w:tc>
        <w:tc>
          <w:tcPr>
            <w:tcW w:w="1418" w:type="dxa"/>
            <w:shd w:val="clear" w:color="auto" w:fill="auto"/>
          </w:tcPr>
          <w:p w14:paraId="0E7FBC55"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976" w:type="dxa"/>
            <w:shd w:val="clear" w:color="auto" w:fill="auto"/>
          </w:tcPr>
          <w:p w14:paraId="5568CDBD"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7</w:t>
            </w:r>
          </w:p>
        </w:tc>
      </w:tr>
      <w:tr w:rsidR="006540EA" w:rsidRPr="002D6077" w14:paraId="3072A37B" w14:textId="77777777" w:rsidTr="004F01AB">
        <w:tc>
          <w:tcPr>
            <w:tcW w:w="817" w:type="dxa"/>
            <w:shd w:val="clear" w:color="auto" w:fill="auto"/>
          </w:tcPr>
          <w:p w14:paraId="76D495F4" w14:textId="77777777" w:rsidR="006540EA" w:rsidRPr="002D6077" w:rsidRDefault="006540EA"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5489B06B" w14:textId="5103B63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141DF99" w14:textId="51DCDE59"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72BCB8C" w14:textId="214ACE8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062C80F8" w14:textId="707B0092"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терроризма</w:t>
            </w:r>
          </w:p>
        </w:tc>
        <w:tc>
          <w:tcPr>
            <w:tcW w:w="1418" w:type="dxa"/>
            <w:shd w:val="clear" w:color="auto" w:fill="auto"/>
          </w:tcPr>
          <w:p w14:paraId="745C6C07" w14:textId="28275FCA" w:rsidR="006540EA" w:rsidRPr="002D6077" w:rsidRDefault="006540EA" w:rsidP="006D29F0">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8A942C1" w14:textId="7EA84980"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w:t>
            </w:r>
          </w:p>
        </w:tc>
      </w:tr>
      <w:tr w:rsidR="006540EA" w:rsidRPr="002D6077" w14:paraId="561D2192" w14:textId="77777777" w:rsidTr="004F01AB">
        <w:tc>
          <w:tcPr>
            <w:tcW w:w="817" w:type="dxa"/>
            <w:shd w:val="clear" w:color="auto" w:fill="auto"/>
          </w:tcPr>
          <w:p w14:paraId="38F67675"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446" w:type="dxa"/>
            <w:shd w:val="clear" w:color="auto" w:fill="auto"/>
          </w:tcPr>
          <w:p w14:paraId="622B3900" w14:textId="167258E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2F368E51" w14:textId="245AB57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5AFE80AE" w14:textId="46F0158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709B8972" w14:textId="08FFBD0D"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8" w:type="dxa"/>
            <w:shd w:val="clear" w:color="auto" w:fill="auto"/>
          </w:tcPr>
          <w:p w14:paraId="19F4CC62" w14:textId="5691D6F8"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F5189B7" w14:textId="1D71DAC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6540EA" w:rsidRPr="002D6077" w14:paraId="392A6CB1" w14:textId="77777777" w:rsidTr="004F01AB">
        <w:tc>
          <w:tcPr>
            <w:tcW w:w="817" w:type="dxa"/>
            <w:shd w:val="clear" w:color="auto" w:fill="auto"/>
          </w:tcPr>
          <w:p w14:paraId="369DD40D"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446" w:type="dxa"/>
            <w:shd w:val="clear" w:color="auto" w:fill="auto"/>
          </w:tcPr>
          <w:p w14:paraId="5FDCD3C8" w14:textId="3BC8CE7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B5906D" w14:textId="2BC1CE0A"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72673D" w14:textId="450A176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6CEF4721" w14:textId="088BE80C" w:rsidR="006540EA" w:rsidRPr="002D6077" w:rsidRDefault="006540EA" w:rsidP="0021258A">
            <w:pPr>
              <w:pStyle w:val="ConsPlusNormal"/>
              <w:jc w:val="both"/>
              <w:rPr>
                <w:rFonts w:ascii="Times New Roman" w:hAnsi="Times New Roman" w:cs="Times New Roman"/>
                <w:sz w:val="24"/>
                <w:szCs w:val="24"/>
              </w:rPr>
            </w:pPr>
            <w:r w:rsidRPr="002D6077">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8" w:type="dxa"/>
            <w:shd w:val="clear" w:color="auto" w:fill="auto"/>
          </w:tcPr>
          <w:p w14:paraId="3288B121" w14:textId="3126AEFD"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41000772" w14:textId="7CBA53EB" w:rsidR="006540EA" w:rsidRPr="002D6077" w:rsidRDefault="006540EA" w:rsidP="0021258A">
            <w:pPr>
              <w:widowControl w:val="0"/>
              <w:tabs>
                <w:tab w:val="center" w:pos="4677"/>
                <w:tab w:val="right" w:pos="9355"/>
              </w:tabs>
              <w:autoSpaceDE w:val="0"/>
              <w:autoSpaceDN w:val="0"/>
              <w:adjustRightInd w:val="0"/>
              <w:ind w:firstLine="6"/>
              <w:jc w:val="both"/>
              <w:rPr>
                <w:rFonts w:eastAsia="Times New Roman" w:cs="Times New Roman"/>
                <w:sz w:val="22"/>
                <w:lang w:eastAsia="ru-RU"/>
              </w:rPr>
            </w:pPr>
            <w:r w:rsidRPr="002D6077">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6540EA" w:rsidRPr="002D6077" w14:paraId="5ED305E5" w14:textId="77777777" w:rsidTr="004F01AB">
        <w:tc>
          <w:tcPr>
            <w:tcW w:w="817" w:type="dxa"/>
            <w:shd w:val="clear" w:color="auto" w:fill="auto"/>
          </w:tcPr>
          <w:p w14:paraId="2B9898B2" w14:textId="4AF6CB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1446" w:type="dxa"/>
            <w:shd w:val="clear" w:color="auto" w:fill="auto"/>
          </w:tcPr>
          <w:p w14:paraId="1826A8B4" w14:textId="21A46D9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22B22C" w14:textId="2B3B48C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3419FEFA" w14:textId="4D729D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457911D" w14:textId="7486C64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8" w:type="dxa"/>
            <w:shd w:val="clear" w:color="auto" w:fill="auto"/>
          </w:tcPr>
          <w:p w14:paraId="0E66ECA4" w14:textId="6052235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D9100A9" w14:textId="4B09F603"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произведенных выплат членам народной дружины</w:t>
            </w:r>
          </w:p>
        </w:tc>
      </w:tr>
      <w:tr w:rsidR="006540EA" w:rsidRPr="002D6077" w14:paraId="3513B3F1" w14:textId="77777777" w:rsidTr="004F01AB">
        <w:tc>
          <w:tcPr>
            <w:tcW w:w="817" w:type="dxa"/>
            <w:shd w:val="clear" w:color="auto" w:fill="auto"/>
          </w:tcPr>
          <w:p w14:paraId="60960C5D" w14:textId="03EB2D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1446" w:type="dxa"/>
            <w:shd w:val="clear" w:color="auto" w:fill="auto"/>
          </w:tcPr>
          <w:p w14:paraId="77653462" w14:textId="3C0CF79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978353" w14:textId="65BCE69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F95B409" w14:textId="1AE7B46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3D288F8B" w14:textId="2D5C7A63"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экстремистски настроенных лиц </w:t>
            </w:r>
          </w:p>
        </w:tc>
        <w:tc>
          <w:tcPr>
            <w:tcW w:w="1418" w:type="dxa"/>
            <w:shd w:val="clear" w:color="auto" w:fill="auto"/>
          </w:tcPr>
          <w:p w14:paraId="5817975E" w14:textId="3D18DA76"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C16E31E" w14:textId="429AE32C"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6540EA" w:rsidRPr="002D6077" w14:paraId="1DFC5A7F" w14:textId="77777777" w:rsidTr="004F01AB">
        <w:tc>
          <w:tcPr>
            <w:tcW w:w="817" w:type="dxa"/>
            <w:shd w:val="clear" w:color="auto" w:fill="auto"/>
          </w:tcPr>
          <w:p w14:paraId="3541687C" w14:textId="33ECB31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1446" w:type="dxa"/>
            <w:shd w:val="clear" w:color="auto" w:fill="auto"/>
          </w:tcPr>
          <w:p w14:paraId="29521ACA" w14:textId="588375D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DDA84A2" w14:textId="11A7D89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531F1F1B" w14:textId="5E0AAA9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BF929FE" w14:textId="3F0C8649"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экстремизма</w:t>
            </w:r>
          </w:p>
        </w:tc>
        <w:tc>
          <w:tcPr>
            <w:tcW w:w="1418" w:type="dxa"/>
            <w:shd w:val="clear" w:color="auto" w:fill="auto"/>
          </w:tcPr>
          <w:p w14:paraId="50CCF7A6" w14:textId="37150F7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245773D" w14:textId="508098D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мероприятий по </w:t>
            </w:r>
            <w:r w:rsidRPr="002D6077">
              <w:rPr>
                <w:rFonts w:ascii="Times New Roman" w:hAnsi="Times New Roman" w:cs="Times New Roman"/>
                <w:szCs w:val="22"/>
              </w:rPr>
              <w:lastRenderedPageBreak/>
              <w:t>профилактике экстремизма</w:t>
            </w:r>
          </w:p>
        </w:tc>
      </w:tr>
      <w:tr w:rsidR="006540EA" w:rsidRPr="002D6077" w14:paraId="74F7F40E" w14:textId="77777777" w:rsidTr="004F01AB">
        <w:tc>
          <w:tcPr>
            <w:tcW w:w="817" w:type="dxa"/>
            <w:shd w:val="clear" w:color="auto" w:fill="auto"/>
          </w:tcPr>
          <w:p w14:paraId="75286CDC" w14:textId="6728E7E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1446" w:type="dxa"/>
            <w:shd w:val="clear" w:color="auto" w:fill="auto"/>
          </w:tcPr>
          <w:p w14:paraId="2AE53300" w14:textId="464C50A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E2633D" w14:textId="744FDA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905E5A3" w14:textId="136B21B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2478D30" w14:textId="65784C4C"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«круглых столов» по формированию толерантных межнациональных отношений </w:t>
            </w:r>
          </w:p>
        </w:tc>
        <w:tc>
          <w:tcPr>
            <w:tcW w:w="1418" w:type="dxa"/>
            <w:shd w:val="clear" w:color="auto" w:fill="auto"/>
          </w:tcPr>
          <w:p w14:paraId="0E001E4B" w14:textId="0D8EFFA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3596CB09" w14:textId="44092EEF"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6540EA" w:rsidRPr="002D6077" w14:paraId="6AE4AB1C" w14:textId="77777777" w:rsidTr="004F01AB">
        <w:tc>
          <w:tcPr>
            <w:tcW w:w="817" w:type="dxa"/>
            <w:shd w:val="clear" w:color="auto" w:fill="auto"/>
          </w:tcPr>
          <w:p w14:paraId="3B6CFEC7" w14:textId="2FA1F52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1446" w:type="dxa"/>
            <w:shd w:val="clear" w:color="auto" w:fill="auto"/>
          </w:tcPr>
          <w:p w14:paraId="5F76F0B5" w14:textId="78BE320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0FD367A" w14:textId="78FC31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3D1FE7A6" w14:textId="60EC19F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C069291" w14:textId="65FB3AF5"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8" w:type="dxa"/>
            <w:shd w:val="clear" w:color="auto" w:fill="auto"/>
          </w:tcPr>
          <w:p w14:paraId="73316E2F" w14:textId="17150E8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4A5CF30A" w14:textId="2491F2DA"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6540EA" w:rsidRPr="002D6077" w14:paraId="03D23FF8" w14:textId="77777777" w:rsidTr="004F01AB">
        <w:tc>
          <w:tcPr>
            <w:tcW w:w="817" w:type="dxa"/>
            <w:shd w:val="clear" w:color="auto" w:fill="auto"/>
          </w:tcPr>
          <w:p w14:paraId="61854143" w14:textId="3618232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9.</w:t>
            </w:r>
          </w:p>
        </w:tc>
        <w:tc>
          <w:tcPr>
            <w:tcW w:w="1446" w:type="dxa"/>
            <w:shd w:val="clear" w:color="auto" w:fill="auto"/>
          </w:tcPr>
          <w:p w14:paraId="50259D5A" w14:textId="0318C56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4E1262C1" w14:textId="73C7BF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326376E2" w14:textId="0C57571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2CD47DBE" w14:textId="1629A44B" w:rsidR="006540EA" w:rsidRPr="002D6077" w:rsidRDefault="006540EA" w:rsidP="0021258A">
            <w:pPr>
              <w:jc w:val="both"/>
              <w:rPr>
                <w:rFonts w:cs="Times New Roman"/>
                <w:sz w:val="22"/>
              </w:rPr>
            </w:pPr>
            <w:r w:rsidRPr="002D6077">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418" w:type="dxa"/>
            <w:shd w:val="clear" w:color="auto" w:fill="auto"/>
          </w:tcPr>
          <w:p w14:paraId="6EE899FE" w14:textId="05652F2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C689969" w14:textId="402AF60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видеокамер, по которым оказаны услуги по предоставлению видеоизображения. </w:t>
            </w:r>
            <w:r w:rsidRPr="004F01AB">
              <w:rPr>
                <w:rFonts w:ascii="Times New Roman" w:hAnsi="Times New Roman" w:cs="Times New Roman"/>
                <w:szCs w:val="22"/>
              </w:rPr>
              <w:t xml:space="preserve">Подтверждающие материалы: ссылки на заключенные муниципальные контракты на сайте </w:t>
            </w:r>
            <w:proofErr w:type="spellStart"/>
            <w:r w:rsidRPr="004F01AB">
              <w:rPr>
                <w:rFonts w:ascii="Times New Roman" w:hAnsi="Times New Roman" w:cs="Times New Roman"/>
                <w:szCs w:val="22"/>
                <w:lang w:val="en-US"/>
              </w:rPr>
              <w:t>zakupki</w:t>
            </w:r>
            <w:proofErr w:type="spellEnd"/>
            <w:r w:rsidRPr="004F01AB">
              <w:rPr>
                <w:rFonts w:ascii="Times New Roman" w:hAnsi="Times New Roman" w:cs="Times New Roman"/>
                <w:szCs w:val="22"/>
              </w:rPr>
              <w:t>.</w:t>
            </w:r>
            <w:proofErr w:type="spellStart"/>
            <w:r w:rsidRPr="004F01AB">
              <w:rPr>
                <w:rFonts w:ascii="Times New Roman" w:hAnsi="Times New Roman" w:cs="Times New Roman"/>
                <w:szCs w:val="22"/>
                <w:lang w:val="en-US"/>
              </w:rPr>
              <w:t>gov</w:t>
            </w:r>
            <w:proofErr w:type="spellEnd"/>
            <w:r w:rsidRPr="004F01AB">
              <w:rPr>
                <w:rFonts w:ascii="Times New Roman" w:hAnsi="Times New Roman" w:cs="Times New Roman"/>
                <w:szCs w:val="22"/>
              </w:rPr>
              <w:t>.</w:t>
            </w:r>
            <w:proofErr w:type="spellStart"/>
            <w:r w:rsidRPr="004F01AB">
              <w:rPr>
                <w:rFonts w:ascii="Times New Roman" w:hAnsi="Times New Roman" w:cs="Times New Roman"/>
                <w:szCs w:val="22"/>
                <w:lang w:val="en-US"/>
              </w:rPr>
              <w:t>ru</w:t>
            </w:r>
            <w:proofErr w:type="spellEnd"/>
          </w:p>
        </w:tc>
      </w:tr>
      <w:tr w:rsidR="006540EA" w:rsidRPr="002D6077" w14:paraId="38C5A414" w14:textId="77777777" w:rsidTr="004F01AB">
        <w:tc>
          <w:tcPr>
            <w:tcW w:w="817" w:type="dxa"/>
            <w:shd w:val="clear" w:color="auto" w:fill="auto"/>
          </w:tcPr>
          <w:p w14:paraId="1F23650D" w14:textId="2CC320C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1446" w:type="dxa"/>
            <w:shd w:val="clear" w:color="auto" w:fill="auto"/>
          </w:tcPr>
          <w:p w14:paraId="2BE86A88" w14:textId="3BD8683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0E4BAFD6" w14:textId="6101B66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08A562B6" w14:textId="0DEF830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4BC89BE9" w14:textId="076BE114" w:rsidR="006540EA" w:rsidRPr="002D6077" w:rsidRDefault="006540EA" w:rsidP="0021258A">
            <w:pPr>
              <w:jc w:val="both"/>
              <w:rPr>
                <w:rFonts w:eastAsia="Calibri" w:cs="Times New Roman"/>
                <w:sz w:val="22"/>
              </w:rPr>
            </w:pPr>
            <w:r w:rsidRPr="002D6077">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r w:rsidRPr="002D6077">
              <w:rPr>
                <w:rFonts w:eastAsia="Times New Roman" w:cs="Times New Roman"/>
                <w:color w:val="000000" w:themeColor="text1"/>
                <w:sz w:val="22"/>
                <w:lang w:eastAsia="ru-RU"/>
              </w:rPr>
              <w:t xml:space="preserve"> </w:t>
            </w:r>
          </w:p>
        </w:tc>
        <w:tc>
          <w:tcPr>
            <w:tcW w:w="1418" w:type="dxa"/>
            <w:shd w:val="clear" w:color="auto" w:fill="auto"/>
          </w:tcPr>
          <w:p w14:paraId="6A121188" w14:textId="1D2D9148"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2379115" w14:textId="2EF1EDC7"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647ADB" w:rsidRPr="002D6077" w14:paraId="0C363CE2" w14:textId="77777777" w:rsidTr="004F01AB">
        <w:tc>
          <w:tcPr>
            <w:tcW w:w="817" w:type="dxa"/>
            <w:shd w:val="clear" w:color="auto" w:fill="auto"/>
          </w:tcPr>
          <w:p w14:paraId="1B7EC981" w14:textId="364C433C" w:rsidR="00647ADB" w:rsidRPr="002D6077" w:rsidRDefault="00647ADB" w:rsidP="00DF1B32">
            <w:pPr>
              <w:pStyle w:val="ConsPlusNormal"/>
              <w:jc w:val="center"/>
              <w:rPr>
                <w:rFonts w:ascii="Times New Roman" w:hAnsi="Times New Roman" w:cs="Times New Roman"/>
                <w:sz w:val="24"/>
                <w:szCs w:val="24"/>
                <w:highlight w:val="cyan"/>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1</w:t>
            </w:r>
            <w:r w:rsidRPr="002D6077">
              <w:rPr>
                <w:rFonts w:ascii="Times New Roman" w:hAnsi="Times New Roman" w:cs="Times New Roman"/>
                <w:sz w:val="24"/>
                <w:szCs w:val="24"/>
              </w:rPr>
              <w:t>.</w:t>
            </w:r>
          </w:p>
        </w:tc>
        <w:tc>
          <w:tcPr>
            <w:tcW w:w="1446" w:type="dxa"/>
            <w:shd w:val="clear" w:color="auto" w:fill="auto"/>
          </w:tcPr>
          <w:p w14:paraId="6A052803" w14:textId="171DE6E2"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62DCE63C" w14:textId="659A60BE"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4F798242" w14:textId="6E7E3748"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386FE7D" w14:textId="52FCE936" w:rsidR="00647ADB" w:rsidRPr="002D6077" w:rsidRDefault="00647ADB" w:rsidP="00DF1B3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8" w:type="dxa"/>
            <w:shd w:val="clear" w:color="auto" w:fill="auto"/>
          </w:tcPr>
          <w:p w14:paraId="6CDDB316" w14:textId="7171AB2B" w:rsidR="00647ADB" w:rsidRPr="002D6077" w:rsidRDefault="00647ADB" w:rsidP="00DF1B32">
            <w:pPr>
              <w:pStyle w:val="ConsPlusNormal"/>
              <w:jc w:val="center"/>
              <w:rPr>
                <w:rFonts w:ascii="Times New Roman" w:hAnsi="Times New Roman" w:cs="Times New Roman"/>
                <w:szCs w:val="22"/>
              </w:rPr>
            </w:pPr>
            <w:r w:rsidRPr="002D6077">
              <w:rPr>
                <w:rFonts w:ascii="Times New Roman" w:hAnsi="Times New Roman" w:cs="Times New Roman"/>
                <w:szCs w:val="22"/>
              </w:rPr>
              <w:t>Тыс.</w:t>
            </w:r>
            <w:r w:rsidR="00F30E83" w:rsidRPr="002D6077">
              <w:rPr>
                <w:rFonts w:ascii="Times New Roman" w:hAnsi="Times New Roman" w:cs="Times New Roman"/>
                <w:szCs w:val="22"/>
              </w:rPr>
              <w:t xml:space="preserve"> </w:t>
            </w:r>
            <w:r w:rsidRPr="002D6077">
              <w:rPr>
                <w:rFonts w:ascii="Times New Roman" w:hAnsi="Times New Roman" w:cs="Times New Roman"/>
                <w:szCs w:val="22"/>
              </w:rPr>
              <w:t>руб.</w:t>
            </w:r>
          </w:p>
        </w:tc>
        <w:tc>
          <w:tcPr>
            <w:tcW w:w="2976" w:type="dxa"/>
            <w:shd w:val="clear" w:color="auto" w:fill="auto"/>
          </w:tcPr>
          <w:p w14:paraId="102C3D3E" w14:textId="6C8DCC90" w:rsidR="00647ADB" w:rsidRPr="002D6077" w:rsidRDefault="00B35A1F" w:rsidP="00DF1B32">
            <w:pPr>
              <w:pStyle w:val="ConsPlusNormal"/>
              <w:spacing w:line="180" w:lineRule="exact"/>
              <w:ind w:right="-79"/>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6540EA" w:rsidRPr="002D6077" w14:paraId="46F917AA" w14:textId="77777777" w:rsidTr="004F01AB">
        <w:tc>
          <w:tcPr>
            <w:tcW w:w="817" w:type="dxa"/>
            <w:shd w:val="clear" w:color="auto" w:fill="auto"/>
          </w:tcPr>
          <w:p w14:paraId="67F798A3" w14:textId="1BD77A94"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12.</w:t>
            </w:r>
          </w:p>
        </w:tc>
        <w:tc>
          <w:tcPr>
            <w:tcW w:w="1446" w:type="dxa"/>
            <w:shd w:val="clear" w:color="auto" w:fill="auto"/>
          </w:tcPr>
          <w:p w14:paraId="20A7A186" w14:textId="712F1AB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EC5244" w14:textId="371D1CF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5A1CEA92" w14:textId="72ED23F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5386" w:type="dxa"/>
            <w:shd w:val="clear" w:color="auto" w:fill="auto"/>
          </w:tcPr>
          <w:p w14:paraId="225FC426" w14:textId="428F6D21" w:rsidR="006540EA" w:rsidRPr="002D6077" w:rsidRDefault="006540EA" w:rsidP="002E4576">
            <w:pPr>
              <w:jc w:val="both"/>
              <w:rPr>
                <w:rFonts w:cs="Times New Roman"/>
                <w:sz w:val="22"/>
              </w:rPr>
            </w:pPr>
            <w:r w:rsidRPr="002D6077">
              <w:rPr>
                <w:rFonts w:cs="Times New Roman"/>
                <w:sz w:val="22"/>
              </w:rPr>
              <w:t>Количество видеокамер, установленных исполнителем(</w:t>
            </w:r>
            <w:proofErr w:type="spellStart"/>
            <w:r w:rsidRPr="002D6077">
              <w:rPr>
                <w:rFonts w:cs="Times New Roman"/>
                <w:sz w:val="22"/>
              </w:rPr>
              <w:t>ями</w:t>
            </w:r>
            <w:proofErr w:type="spellEnd"/>
            <w:r w:rsidRPr="002D6077">
              <w:rPr>
                <w:rFonts w:cs="Times New Roman"/>
                <w:sz w:val="22"/>
              </w:rPr>
              <w:t>) муниципального(</w:t>
            </w:r>
            <w:proofErr w:type="spellStart"/>
            <w:r w:rsidRPr="002D6077">
              <w:rPr>
                <w:rFonts w:cs="Times New Roman"/>
                <w:sz w:val="22"/>
              </w:rPr>
              <w:t>ых</w:t>
            </w:r>
            <w:proofErr w:type="spellEnd"/>
            <w:r w:rsidRPr="002D6077">
              <w:rPr>
                <w:rFonts w:cs="Times New Roman"/>
                <w:sz w:val="22"/>
              </w:rPr>
              <w:t>) контракта(</w:t>
            </w:r>
            <w:proofErr w:type="spellStart"/>
            <w:r w:rsidRPr="002D6077">
              <w:rPr>
                <w:rFonts w:cs="Times New Roman"/>
                <w:sz w:val="22"/>
              </w:rPr>
              <w:t>ов</w:t>
            </w:r>
            <w:proofErr w:type="spellEnd"/>
            <w:r w:rsidRPr="002D6077">
              <w:rPr>
                <w:rFonts w:cs="Times New Roman"/>
                <w:sz w:val="22"/>
              </w:rPr>
              <w:t>) на входных группах в подъезды многоквартирных домов</w:t>
            </w:r>
          </w:p>
        </w:tc>
        <w:tc>
          <w:tcPr>
            <w:tcW w:w="1418" w:type="dxa"/>
            <w:shd w:val="clear" w:color="auto" w:fill="auto"/>
          </w:tcPr>
          <w:p w14:paraId="4EF4A8DD" w14:textId="730D8832"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AFF15EE" w14:textId="708E10C6"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w:t>
            </w:r>
          </w:p>
        </w:tc>
      </w:tr>
      <w:tr w:rsidR="006540EA" w:rsidRPr="002D6077" w14:paraId="5055F543" w14:textId="77777777" w:rsidTr="004F01AB">
        <w:tc>
          <w:tcPr>
            <w:tcW w:w="817" w:type="dxa"/>
            <w:shd w:val="clear" w:color="auto" w:fill="auto"/>
          </w:tcPr>
          <w:p w14:paraId="6AA9E947" w14:textId="1F84B3DD"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1446" w:type="dxa"/>
            <w:shd w:val="clear" w:color="auto" w:fill="auto"/>
          </w:tcPr>
          <w:p w14:paraId="13673298" w14:textId="71AFB94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90CB6F9" w14:textId="0E9CE7E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77D472C7" w14:textId="347A797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2C44341B" w14:textId="3731C8A0" w:rsidR="006540EA" w:rsidRPr="002D6077" w:rsidRDefault="006540EA" w:rsidP="006E1DE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r w:rsidRPr="002D6077">
              <w:rPr>
                <w:rFonts w:ascii="Times New Roman" w:hAnsi="Times New Roman" w:cs="Times New Roman"/>
                <w:color w:val="000000" w:themeColor="text1"/>
                <w:sz w:val="16"/>
                <w:szCs w:val="16"/>
              </w:rPr>
              <w:t xml:space="preserve"> </w:t>
            </w:r>
          </w:p>
        </w:tc>
        <w:tc>
          <w:tcPr>
            <w:tcW w:w="1418" w:type="dxa"/>
            <w:shd w:val="clear" w:color="auto" w:fill="auto"/>
          </w:tcPr>
          <w:p w14:paraId="4F8FB45E" w14:textId="4756D52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7075BB4" w14:textId="3AFEB7F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w:t>
            </w:r>
            <w:r w:rsidRPr="002D6077">
              <w:rPr>
                <w:rFonts w:ascii="Times New Roman" w:hAnsi="Times New Roman" w:cs="Times New Roman"/>
                <w:color w:val="000000" w:themeColor="text1"/>
                <w:szCs w:val="22"/>
              </w:rPr>
              <w:t xml:space="preserve">обучающихся в образовательных организациях Московской области, </w:t>
            </w:r>
            <w:r w:rsidRPr="002D6077">
              <w:rPr>
                <w:rFonts w:ascii="Times New Roman" w:hAnsi="Times New Roman" w:cs="Times New Roman"/>
                <w:szCs w:val="22"/>
              </w:rPr>
              <w:t xml:space="preserve">прошедших </w:t>
            </w:r>
            <w:r w:rsidRPr="002D6077">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6540EA" w:rsidRPr="002D6077" w14:paraId="4AB41D86" w14:textId="77777777" w:rsidTr="004F01AB">
        <w:tc>
          <w:tcPr>
            <w:tcW w:w="817" w:type="dxa"/>
            <w:shd w:val="clear" w:color="auto" w:fill="auto"/>
          </w:tcPr>
          <w:p w14:paraId="0CAEE243" w14:textId="10095607"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14.</w:t>
            </w:r>
          </w:p>
        </w:tc>
        <w:tc>
          <w:tcPr>
            <w:tcW w:w="1446" w:type="dxa"/>
            <w:shd w:val="clear" w:color="auto" w:fill="auto"/>
          </w:tcPr>
          <w:p w14:paraId="2C2ACC6E" w14:textId="7D62FC2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F15242" w14:textId="2BAFB2F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4ED6D97" w14:textId="6721EE4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3921BDC" w14:textId="38CE9DB0"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8" w:type="dxa"/>
            <w:shd w:val="clear" w:color="auto" w:fill="auto"/>
          </w:tcPr>
          <w:p w14:paraId="7743C2B3" w14:textId="6008BC73"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7D914FEC" w14:textId="6F731057"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6540EA" w:rsidRPr="002D6077" w14:paraId="2749646F" w14:textId="77777777" w:rsidTr="004F01AB">
        <w:tc>
          <w:tcPr>
            <w:tcW w:w="817" w:type="dxa"/>
            <w:shd w:val="clear" w:color="auto" w:fill="auto"/>
          </w:tcPr>
          <w:p w14:paraId="7ADD8334" w14:textId="1F92952A"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1446" w:type="dxa"/>
            <w:shd w:val="clear" w:color="auto" w:fill="auto"/>
          </w:tcPr>
          <w:p w14:paraId="1EFF66D1" w14:textId="6D1A346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7181C65" w14:textId="189BA02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03061893" w14:textId="72660BD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1BE976A1" w14:textId="29D1A2CF" w:rsidR="006540EA" w:rsidRPr="002D6077" w:rsidRDefault="006540EA" w:rsidP="00E8001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8" w:type="dxa"/>
            <w:shd w:val="clear" w:color="auto" w:fill="auto"/>
          </w:tcPr>
          <w:p w14:paraId="6678ACF2" w14:textId="0AD79090"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3E8FA212" w14:textId="6350BA25"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6540EA" w:rsidRPr="002D6077" w14:paraId="7C216535" w14:textId="77777777" w:rsidTr="004F01AB">
        <w:tc>
          <w:tcPr>
            <w:tcW w:w="817" w:type="dxa"/>
            <w:shd w:val="clear" w:color="auto" w:fill="auto"/>
          </w:tcPr>
          <w:p w14:paraId="459EAC46" w14:textId="702BBD58"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1446" w:type="dxa"/>
            <w:shd w:val="clear" w:color="auto" w:fill="auto"/>
          </w:tcPr>
          <w:p w14:paraId="7343CAE0" w14:textId="533E357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ACADE3A" w14:textId="6F3CA5A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23BC0B72" w14:textId="3BC0D9EA"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00FECFC" w14:textId="6B5DAF9A" w:rsidR="006540EA" w:rsidRPr="002D6077" w:rsidRDefault="006540EA" w:rsidP="00E24DAD">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 xml:space="preserve">Количество рекламных баннеров, агитационных материалов антинаркотической направленности </w:t>
            </w:r>
          </w:p>
        </w:tc>
        <w:tc>
          <w:tcPr>
            <w:tcW w:w="1418" w:type="dxa"/>
            <w:shd w:val="clear" w:color="auto" w:fill="auto"/>
          </w:tcPr>
          <w:p w14:paraId="7E03277B" w14:textId="282E75B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A0E92C5" w14:textId="76AA01E6" w:rsidR="006540EA" w:rsidRPr="002D6077" w:rsidRDefault="006540EA"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размещенных рекламных плакатов</w:t>
            </w:r>
          </w:p>
        </w:tc>
      </w:tr>
      <w:tr w:rsidR="006540EA" w:rsidRPr="002D6077" w14:paraId="58FC874F" w14:textId="77777777" w:rsidTr="004F01AB">
        <w:trPr>
          <w:trHeight w:val="564"/>
        </w:trPr>
        <w:tc>
          <w:tcPr>
            <w:tcW w:w="817" w:type="dxa"/>
            <w:shd w:val="clear" w:color="auto" w:fill="auto"/>
          </w:tcPr>
          <w:p w14:paraId="344B93ED" w14:textId="367A8006"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17.</w:t>
            </w:r>
          </w:p>
        </w:tc>
        <w:tc>
          <w:tcPr>
            <w:tcW w:w="1446" w:type="dxa"/>
            <w:shd w:val="clear" w:color="auto" w:fill="auto"/>
          </w:tcPr>
          <w:p w14:paraId="5276C6A9" w14:textId="7EAB0D1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1B019E3" w14:textId="7D1040F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BDDE0CC" w14:textId="6899271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5386" w:type="dxa"/>
            <w:shd w:val="clear" w:color="auto" w:fill="auto"/>
          </w:tcPr>
          <w:p w14:paraId="1A05C8F4" w14:textId="1CCC473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8" w:type="dxa"/>
            <w:shd w:val="clear" w:color="auto" w:fill="auto"/>
          </w:tcPr>
          <w:p w14:paraId="6AFB001F" w14:textId="30A19EF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3A408A0A" w14:textId="12D691E6" w:rsidR="006540EA" w:rsidRPr="002D6077" w:rsidRDefault="006540EA"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647ADB" w:rsidRPr="002D6077" w14:paraId="18B7D290" w14:textId="77777777" w:rsidTr="004F01AB">
        <w:trPr>
          <w:trHeight w:val="564"/>
        </w:trPr>
        <w:tc>
          <w:tcPr>
            <w:tcW w:w="817" w:type="dxa"/>
            <w:shd w:val="clear" w:color="auto" w:fill="auto"/>
          </w:tcPr>
          <w:p w14:paraId="5BB05282" w14:textId="31A22153" w:rsidR="00647ADB" w:rsidRPr="002D6077" w:rsidRDefault="00B84644"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8</w:t>
            </w:r>
          </w:p>
        </w:tc>
        <w:tc>
          <w:tcPr>
            <w:tcW w:w="1446" w:type="dxa"/>
            <w:shd w:val="clear" w:color="auto" w:fill="auto"/>
          </w:tcPr>
          <w:p w14:paraId="165A371F" w14:textId="6D81757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015756" w14:textId="463167D0"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4804520" w14:textId="70686AB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37E8B005" w14:textId="7CC84432"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8" w:type="dxa"/>
            <w:shd w:val="clear" w:color="auto" w:fill="auto"/>
          </w:tcPr>
          <w:p w14:paraId="74B59005" w14:textId="64C1AFAD"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1C5D7E8"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Значение показателя рассчитывается по формуле:</w:t>
            </w:r>
          </w:p>
          <w:p w14:paraId="4DB9BFB4" w14:textId="77777777" w:rsidR="00647ADB" w:rsidRPr="002D6077" w:rsidRDefault="00647ADB" w:rsidP="0021258A">
            <w:pPr>
              <w:autoSpaceDE w:val="0"/>
              <w:autoSpaceDN w:val="0"/>
              <w:adjustRightInd w:val="0"/>
              <w:jc w:val="both"/>
              <w:outlineLvl w:val="0"/>
              <w:rPr>
                <w:rFonts w:eastAsia="Calibri" w:cs="Times New Roman"/>
                <w:sz w:val="22"/>
              </w:rPr>
            </w:pPr>
            <m:oMathPara>
              <m:oMathParaPr>
                <m:jc m:val="left"/>
              </m:oMathParaPr>
              <m:oMath>
                <m:r>
                  <m:rPr>
                    <m:sty m:val="p"/>
                  </m:rPr>
                  <w:rPr>
                    <w:rFonts w:ascii="Cambria Math" w:eastAsia="Calibri" w:hAnsi="Cambria Math" w:cs="Times New Roman"/>
                    <w:sz w:val="22"/>
                  </w:rPr>
                  <m:t>ДТ=</m:t>
                </m:r>
                <m:d>
                  <m:dPr>
                    <m:ctrlPr>
                      <w:rPr>
                        <w:rFonts w:ascii="Cambria Math" w:eastAsia="Calibri" w:hAnsi="Cambria Math" w:cs="Times New Roman"/>
                        <w:sz w:val="22"/>
                      </w:rPr>
                    </m:ctrlPr>
                  </m:dPr>
                  <m:e>
                    <m:r>
                      <m:rPr>
                        <m:sty m:val="p"/>
                      </m:rPr>
                      <w:rPr>
                        <w:rFonts w:ascii="Cambria Math" w:eastAsia="Calibri" w:hAnsi="Cambria Math" w:cs="Times New Roman"/>
                        <w:sz w:val="22"/>
                      </w:rPr>
                      <m:t>1-</m:t>
                    </m:r>
                    <m:f>
                      <m:fPr>
                        <m:ctrlPr>
                          <w:rPr>
                            <w:rFonts w:ascii="Cambria Math" w:eastAsia="Calibri" w:hAnsi="Cambria Math" w:cs="Times New Roman"/>
                            <w:sz w:val="22"/>
                          </w:rPr>
                        </m:ctrlPr>
                      </m:fPr>
                      <m:num>
                        <m:r>
                          <m:rPr>
                            <m:sty m:val="p"/>
                          </m:rPr>
                          <w:rPr>
                            <w:rFonts w:ascii="Cambria Math" w:eastAsia="Calibri" w:hAnsi="Cambria Math" w:cs="Times New Roman"/>
                            <w:sz w:val="22"/>
                          </w:rPr>
                          <m:t>Тн</m:t>
                        </m:r>
                      </m:num>
                      <m:den>
                        <m:r>
                          <m:rPr>
                            <m:sty m:val="p"/>
                          </m:rPr>
                          <w:rPr>
                            <w:rFonts w:ascii="Cambria Math" w:eastAsia="Calibri" w:hAnsi="Cambria Math" w:cs="Times New Roman"/>
                            <w:sz w:val="22"/>
                          </w:rPr>
                          <m:t>Тобщ</m:t>
                        </m:r>
                      </m:den>
                    </m:f>
                  </m:e>
                </m:d>
                <m:r>
                  <m:rPr>
                    <m:sty m:val="p"/>
                  </m:rPr>
                  <w:rPr>
                    <w:rFonts w:ascii="Cambria Math" w:eastAsia="Calibri" w:hAnsi="Cambria Math" w:cs="Times New Roman"/>
                    <w:sz w:val="22"/>
                  </w:rPr>
                  <m:t>х100%</m:t>
                </m:r>
              </m:oMath>
            </m:oMathPara>
          </w:p>
          <w:p w14:paraId="0D29368E"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где:</w:t>
            </w:r>
          </w:p>
          <w:p w14:paraId="011EA235"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 xml:space="preserve">ДТ - доля транспортировок умерших в морг с мест обнаружения или происшествия для </w:t>
            </w:r>
            <w:r w:rsidRPr="002D6077">
              <w:rPr>
                <w:rFonts w:eastAsia="Calibri" w:cs="Times New Roman"/>
                <w:sz w:val="22"/>
              </w:rPr>
              <w:lastRenderedPageBreak/>
              <w:t>производства судебно-медицинской экспертизы, произведенных в соответствии с установленными требованиями;</w:t>
            </w:r>
          </w:p>
          <w:p w14:paraId="0F417CB6" w14:textId="77777777" w:rsidR="00647ADB" w:rsidRPr="002D6077" w:rsidRDefault="00647ADB" w:rsidP="0021258A">
            <w:pPr>
              <w:autoSpaceDE w:val="0"/>
              <w:autoSpaceDN w:val="0"/>
              <w:adjustRightInd w:val="0"/>
              <w:jc w:val="both"/>
              <w:rPr>
                <w:rFonts w:eastAsia="Calibri" w:cs="Times New Roman"/>
                <w:sz w:val="22"/>
              </w:rPr>
            </w:pPr>
            <w:proofErr w:type="spellStart"/>
            <w:r w:rsidRPr="002D6077">
              <w:rPr>
                <w:rFonts w:eastAsia="Calibri" w:cs="Times New Roman"/>
                <w:sz w:val="22"/>
              </w:rPr>
              <w:t>Тн</w:t>
            </w:r>
            <w:proofErr w:type="spellEnd"/>
            <w:r w:rsidRPr="002D6077">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46318B5" w14:textId="5E5A0119" w:rsidR="00647ADB" w:rsidRPr="002D6077" w:rsidRDefault="00647ADB" w:rsidP="0021258A">
            <w:pPr>
              <w:pStyle w:val="ConsPlusNormal"/>
              <w:ind w:right="-79"/>
              <w:jc w:val="both"/>
              <w:rPr>
                <w:rFonts w:ascii="Times New Roman" w:eastAsia="Calibri" w:hAnsi="Times New Roman" w:cs="Times New Roman"/>
                <w:szCs w:val="22"/>
                <w:lang w:eastAsia="en-US"/>
              </w:rPr>
            </w:pPr>
            <w:proofErr w:type="spellStart"/>
            <w:r w:rsidRPr="002D6077">
              <w:rPr>
                <w:rFonts w:ascii="Times New Roman" w:eastAsia="Calibri" w:hAnsi="Times New Roman" w:cs="Times New Roman"/>
                <w:szCs w:val="22"/>
                <w:lang w:eastAsia="en-US"/>
              </w:rPr>
              <w:t>Тобщ</w:t>
            </w:r>
            <w:proofErr w:type="spellEnd"/>
            <w:r w:rsidRPr="002D6077">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647ADB" w:rsidRPr="002D6077" w14:paraId="316FEA5C" w14:textId="77777777" w:rsidTr="004F01AB">
        <w:trPr>
          <w:trHeight w:val="564"/>
        </w:trPr>
        <w:tc>
          <w:tcPr>
            <w:tcW w:w="817" w:type="dxa"/>
            <w:shd w:val="clear" w:color="auto" w:fill="auto"/>
          </w:tcPr>
          <w:p w14:paraId="6AEA30B5" w14:textId="7B5A8D0A" w:rsidR="00647ADB" w:rsidRPr="002D6077" w:rsidRDefault="00B84644"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9.</w:t>
            </w:r>
          </w:p>
        </w:tc>
        <w:tc>
          <w:tcPr>
            <w:tcW w:w="1446" w:type="dxa"/>
            <w:shd w:val="clear" w:color="auto" w:fill="auto"/>
          </w:tcPr>
          <w:p w14:paraId="355B8EAF" w14:textId="7C663882"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47D9E07" w14:textId="1CB54ED2"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2242CD7" w14:textId="729D953E"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30D8F3B9" w14:textId="1EB518E4" w:rsidR="00647ADB" w:rsidRPr="002D6077" w:rsidRDefault="00647ADB" w:rsidP="0021258A">
            <w:pPr>
              <w:pStyle w:val="ConsPlusNormal"/>
              <w:jc w:val="both"/>
              <w:rPr>
                <w:rFonts w:ascii="Times New Roman" w:hAnsi="Times New Roman" w:cs="Times New Roman"/>
              </w:rPr>
            </w:pPr>
            <w:r w:rsidRPr="002D6077">
              <w:rPr>
                <w:rFonts w:ascii="Times New Roman" w:hAnsi="Times New Roman" w:cs="Times New Roman"/>
              </w:rPr>
              <w:t xml:space="preserve">Предоставление гарантированного перечня услуг по </w:t>
            </w:r>
            <w:proofErr w:type="gramStart"/>
            <w:r w:rsidRPr="002D6077">
              <w:rPr>
                <w:rFonts w:ascii="Times New Roman" w:hAnsi="Times New Roman" w:cs="Times New Roman"/>
              </w:rPr>
              <w:t>погребению,(</w:t>
            </w:r>
            <w:proofErr w:type="gramEnd"/>
            <w:r w:rsidRPr="002D6077">
              <w:rPr>
                <w:rFonts w:ascii="Times New Roman" w:hAnsi="Times New Roman" w:cs="Times New Roman"/>
              </w:rPr>
              <w:t>услуга)</w:t>
            </w:r>
          </w:p>
        </w:tc>
        <w:tc>
          <w:tcPr>
            <w:tcW w:w="1418" w:type="dxa"/>
            <w:shd w:val="clear" w:color="auto" w:fill="auto"/>
          </w:tcPr>
          <w:p w14:paraId="0E0ABBDA" w14:textId="313E70DE"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4CD56426" w14:textId="4B3BE5D9" w:rsidR="00647ADB" w:rsidRPr="002D6077" w:rsidRDefault="00FE18C9"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предоставленных по гарантированному перечню услуг по погребению</w:t>
            </w:r>
          </w:p>
        </w:tc>
      </w:tr>
      <w:tr w:rsidR="00647ADB" w:rsidRPr="002D6077" w14:paraId="050C6ABD" w14:textId="77777777" w:rsidTr="004F01AB">
        <w:trPr>
          <w:trHeight w:val="564"/>
        </w:trPr>
        <w:tc>
          <w:tcPr>
            <w:tcW w:w="817" w:type="dxa"/>
            <w:shd w:val="clear" w:color="auto" w:fill="auto"/>
          </w:tcPr>
          <w:p w14:paraId="5F6C1F06" w14:textId="7E6590EF" w:rsidR="00647ADB" w:rsidRPr="002D6077" w:rsidRDefault="00546A7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1446" w:type="dxa"/>
            <w:shd w:val="clear" w:color="auto" w:fill="auto"/>
          </w:tcPr>
          <w:p w14:paraId="51EF068A" w14:textId="3383D79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DAC269" w14:textId="3E30FF33"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8610DA9" w14:textId="78BB23FC"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06</w:t>
            </w:r>
          </w:p>
        </w:tc>
        <w:tc>
          <w:tcPr>
            <w:tcW w:w="5386" w:type="dxa"/>
            <w:shd w:val="clear" w:color="auto" w:fill="auto"/>
          </w:tcPr>
          <w:p w14:paraId="7E55EC39" w14:textId="6C38312D" w:rsidR="00647ADB" w:rsidRPr="002D6077" w:rsidRDefault="00647ADB" w:rsidP="0021258A">
            <w:pPr>
              <w:pStyle w:val="ConsPlusNormal"/>
              <w:jc w:val="both"/>
              <w:rPr>
                <w:rFonts w:ascii="Times New Roman" w:hAnsi="Times New Roman" w:cs="Times New Roman"/>
              </w:rPr>
            </w:pPr>
            <w:r w:rsidRPr="002D6077">
              <w:rPr>
                <w:rFonts w:ascii="Times New Roman" w:hAnsi="Times New Roman" w:cs="Times New Roman"/>
              </w:rPr>
              <w:t>В соответствии с постановлением Правительства МО от 30.12.2</w:t>
            </w:r>
            <w:r w:rsidR="00815367" w:rsidRPr="002D6077">
              <w:rPr>
                <w:rFonts w:ascii="Times New Roman" w:hAnsi="Times New Roman" w:cs="Times New Roman"/>
              </w:rPr>
              <w:t>1</w:t>
            </w:r>
            <w:r w:rsidRPr="002D6077">
              <w:rPr>
                <w:rFonts w:ascii="Times New Roman" w:hAnsi="Times New Roman" w:cs="Times New Roman"/>
              </w:rPr>
              <w:t xml:space="preserve">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w:t>
            </w:r>
            <w:proofErr w:type="gramStart"/>
            <w:r w:rsidRPr="002D6077">
              <w:rPr>
                <w:rFonts w:ascii="Times New Roman" w:hAnsi="Times New Roman" w:cs="Times New Roman"/>
              </w:rPr>
              <w:t xml:space="preserve">песка,  </w:t>
            </w:r>
            <w:proofErr w:type="spellStart"/>
            <w:r w:rsidRPr="002D6077">
              <w:rPr>
                <w:rFonts w:ascii="Times New Roman" w:hAnsi="Times New Roman" w:cs="Times New Roman"/>
              </w:rPr>
              <w:t>тех.соли</w:t>
            </w:r>
            <w:proofErr w:type="spellEnd"/>
            <w:proofErr w:type="gramEnd"/>
            <w:r w:rsidRPr="002D6077">
              <w:rPr>
                <w:rFonts w:ascii="Times New Roman" w:hAnsi="Times New Roman" w:cs="Times New Roman"/>
              </w:rPr>
              <w:t>, тех. воды, покос травы, уборка снега и т.д.)</w:t>
            </w:r>
          </w:p>
        </w:tc>
        <w:tc>
          <w:tcPr>
            <w:tcW w:w="1418" w:type="dxa"/>
            <w:shd w:val="clear" w:color="auto" w:fill="auto"/>
          </w:tcPr>
          <w:p w14:paraId="4154531F" w14:textId="73C5ABE4"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Га</w:t>
            </w:r>
          </w:p>
        </w:tc>
        <w:tc>
          <w:tcPr>
            <w:tcW w:w="2976" w:type="dxa"/>
            <w:shd w:val="clear" w:color="auto" w:fill="auto"/>
          </w:tcPr>
          <w:p w14:paraId="5B05B563" w14:textId="727A44E8" w:rsidR="00647ADB" w:rsidRPr="002D6077" w:rsidRDefault="00F129F4" w:rsidP="0021258A">
            <w:pPr>
              <w:pStyle w:val="ConsPlusNormal"/>
              <w:ind w:right="-79"/>
              <w:jc w:val="both"/>
              <w:rPr>
                <w:rFonts w:ascii="Times New Roman" w:hAnsi="Times New Roman" w:cs="Times New Roman"/>
              </w:rPr>
            </w:pPr>
            <w:r w:rsidRPr="002D6077">
              <w:rPr>
                <w:rFonts w:ascii="Times New Roman" w:hAnsi="Times New Roman" w:cs="Times New Roman"/>
              </w:rPr>
              <w:t>Площадь</w:t>
            </w:r>
            <w:r w:rsidR="00313274" w:rsidRPr="002D6077">
              <w:rPr>
                <w:rFonts w:ascii="Times New Roman" w:hAnsi="Times New Roman" w:cs="Times New Roman"/>
              </w:rPr>
              <w:t xml:space="preserve">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647ADB" w:rsidRPr="002D6077" w14:paraId="74EE75E1" w14:textId="77777777" w:rsidTr="004F01AB">
        <w:trPr>
          <w:trHeight w:val="564"/>
        </w:trPr>
        <w:tc>
          <w:tcPr>
            <w:tcW w:w="817" w:type="dxa"/>
            <w:shd w:val="clear" w:color="auto" w:fill="auto"/>
          </w:tcPr>
          <w:p w14:paraId="014EE1B4" w14:textId="6584685A"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546A78" w:rsidRPr="002D6077">
              <w:rPr>
                <w:rFonts w:ascii="Times New Roman" w:hAnsi="Times New Roman" w:cs="Times New Roman"/>
                <w:sz w:val="24"/>
                <w:szCs w:val="24"/>
              </w:rPr>
              <w:t>1.</w:t>
            </w:r>
          </w:p>
        </w:tc>
        <w:tc>
          <w:tcPr>
            <w:tcW w:w="1446" w:type="dxa"/>
            <w:shd w:val="clear" w:color="auto" w:fill="auto"/>
          </w:tcPr>
          <w:p w14:paraId="4A356C7D" w14:textId="060AF7F6"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E8FD6CB" w14:textId="0904E6D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6F3017D0" w14:textId="1C1813E8"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09</w:t>
            </w:r>
          </w:p>
        </w:tc>
        <w:tc>
          <w:tcPr>
            <w:tcW w:w="5386" w:type="dxa"/>
            <w:shd w:val="clear" w:color="auto" w:fill="auto"/>
          </w:tcPr>
          <w:p w14:paraId="230E8053" w14:textId="628028DB"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418" w:type="dxa"/>
            <w:shd w:val="clear" w:color="auto" w:fill="auto"/>
          </w:tcPr>
          <w:p w14:paraId="7E5DAA12" w14:textId="064D2338"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AC24BE8"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D х 100% = I</w:t>
            </w:r>
          </w:p>
          <w:p w14:paraId="3AE6EC2E" w14:textId="77777777" w:rsidR="00F129F4" w:rsidRPr="002D6077" w:rsidRDefault="00F129F4" w:rsidP="00F129F4">
            <w:pPr>
              <w:pStyle w:val="af1"/>
              <w:spacing w:after="0" w:line="240" w:lineRule="auto"/>
              <w:ind w:left="51" w:right="-108" w:hanging="18"/>
              <w:rPr>
                <w:rFonts w:ascii="Times New Roman" w:hAnsi="Times New Roman"/>
              </w:rPr>
            </w:pPr>
          </w:p>
          <w:p w14:paraId="47FF85F0" w14:textId="77777777" w:rsidR="00F129F4" w:rsidRPr="002D6077" w:rsidRDefault="00F129F4" w:rsidP="00F129F4">
            <w:pPr>
              <w:pStyle w:val="af1"/>
              <w:spacing w:after="0" w:line="240" w:lineRule="auto"/>
              <w:ind w:left="51" w:right="-108" w:hanging="18"/>
              <w:rPr>
                <w:rFonts w:ascii="Times New Roman" w:hAnsi="Times New Roman"/>
              </w:rPr>
            </w:pPr>
            <w:r w:rsidRPr="002D6077">
              <w:rPr>
                <w:rFonts w:ascii="Times New Roman" w:hAnsi="Times New Roman"/>
              </w:rPr>
              <w:t xml:space="preserve">I - доля зоны захоронения кладбищ, на которых проведена инвентаризация захоронений в соответствии с </w:t>
            </w:r>
            <w:r w:rsidRPr="002D6077">
              <w:rPr>
                <w:rFonts w:ascii="Times New Roman" w:hAnsi="Times New Roman"/>
              </w:rPr>
              <w:lastRenderedPageBreak/>
              <w:t>требованиями законодательства, %;</w:t>
            </w:r>
          </w:p>
          <w:p w14:paraId="30C2313D"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площадь зоны захоронения, на которых проведена инвентаризация в электронном виде, га;</w:t>
            </w:r>
          </w:p>
          <w:p w14:paraId="6A525E09" w14:textId="24E7BDF7" w:rsidR="00647ADB" w:rsidRPr="002D6077" w:rsidRDefault="00F129F4" w:rsidP="00F129F4">
            <w:pPr>
              <w:pStyle w:val="ConsPlusNormal"/>
              <w:ind w:right="-79"/>
              <w:jc w:val="both"/>
              <w:rPr>
                <w:rFonts w:ascii="Times New Roman" w:hAnsi="Times New Roman" w:cs="Times New Roman"/>
                <w:szCs w:val="22"/>
              </w:rPr>
            </w:pPr>
            <w:r w:rsidRPr="002D6077">
              <w:rPr>
                <w:rFonts w:ascii="Times New Roman" w:hAnsi="Times New Roman" w:cs="Times New Roman"/>
                <w:szCs w:val="22"/>
              </w:rPr>
              <w:t>D - общая площадь зоны захоронения на кладбищах муниципального образования</w:t>
            </w:r>
          </w:p>
        </w:tc>
      </w:tr>
      <w:tr w:rsidR="006540EA" w:rsidRPr="002D6077" w14:paraId="541D0A2B" w14:textId="77777777" w:rsidTr="004F01AB">
        <w:trPr>
          <w:trHeight w:val="564"/>
        </w:trPr>
        <w:tc>
          <w:tcPr>
            <w:tcW w:w="817" w:type="dxa"/>
            <w:shd w:val="clear" w:color="auto" w:fill="auto"/>
          </w:tcPr>
          <w:p w14:paraId="5098E824" w14:textId="6D6D3A5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w:t>
            </w:r>
          </w:p>
        </w:tc>
        <w:tc>
          <w:tcPr>
            <w:tcW w:w="1446" w:type="dxa"/>
            <w:shd w:val="clear" w:color="auto" w:fill="auto"/>
          </w:tcPr>
          <w:p w14:paraId="150E90F6" w14:textId="1C3F23B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auto"/>
          </w:tcPr>
          <w:p w14:paraId="6ADBE5B6" w14:textId="289B868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0867BD" w14:textId="38C5AD36"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A807170" w14:textId="0ED0CBCB" w:rsidR="006540EA" w:rsidRPr="002D6077" w:rsidRDefault="006540EA" w:rsidP="0021258A">
            <w:pPr>
              <w:widowControl w:val="0"/>
              <w:autoSpaceDE w:val="0"/>
              <w:autoSpaceDN w:val="0"/>
              <w:jc w:val="both"/>
              <w:rPr>
                <w:rFonts w:eastAsia="Times New Roman" w:cs="Times New Roman"/>
                <w:sz w:val="22"/>
                <w:lang w:eastAsia="ru-RU"/>
              </w:rPr>
            </w:pPr>
            <w:r w:rsidRPr="002D6077">
              <w:rPr>
                <w:rFonts w:eastAsia="Times New Roman" w:cs="Times New Roman"/>
                <w:color w:val="000000"/>
                <w:sz w:val="22"/>
                <w:lang w:eastAsia="ru-RU"/>
              </w:rPr>
              <w:t xml:space="preserve">Закупка товаров, работ и услуг </w:t>
            </w:r>
            <w:proofErr w:type="gramStart"/>
            <w:r w:rsidRPr="002D6077">
              <w:rPr>
                <w:rFonts w:eastAsia="Times New Roman" w:cs="Times New Roman"/>
                <w:color w:val="000000"/>
                <w:sz w:val="22"/>
                <w:lang w:eastAsia="ru-RU"/>
              </w:rPr>
              <w:t>для организация</w:t>
            </w:r>
            <w:proofErr w:type="gramEnd"/>
            <w:r w:rsidRPr="002D6077">
              <w:rPr>
                <w:rFonts w:eastAsia="Times New Roman" w:cs="Times New Roman"/>
                <w:color w:val="000000"/>
                <w:sz w:val="22"/>
                <w:lang w:eastAsia="ru-RU"/>
              </w:rPr>
              <w:t xml:space="preserve"> деятельности единых дежурно- диспетчерских служб</w:t>
            </w:r>
          </w:p>
        </w:tc>
        <w:tc>
          <w:tcPr>
            <w:tcW w:w="1418" w:type="dxa"/>
            <w:shd w:val="clear" w:color="auto" w:fill="auto"/>
          </w:tcPr>
          <w:p w14:paraId="7C8C9CDE" w14:textId="1B95947D"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color w:val="000000"/>
                <w:szCs w:val="22"/>
              </w:rPr>
              <w:t>Ед.</w:t>
            </w:r>
          </w:p>
        </w:tc>
        <w:tc>
          <w:tcPr>
            <w:tcW w:w="2976" w:type="dxa"/>
            <w:shd w:val="clear" w:color="auto" w:fill="auto"/>
          </w:tcPr>
          <w:p w14:paraId="396ADFEB" w14:textId="22CB3E5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6540EA" w:rsidRPr="002D6077" w14:paraId="4C23EB78" w14:textId="77777777" w:rsidTr="004F01AB">
        <w:trPr>
          <w:trHeight w:val="111"/>
        </w:trPr>
        <w:tc>
          <w:tcPr>
            <w:tcW w:w="817" w:type="dxa"/>
            <w:shd w:val="clear" w:color="auto" w:fill="auto"/>
          </w:tcPr>
          <w:p w14:paraId="33C3CC56" w14:textId="09B5C679"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w:t>
            </w:r>
          </w:p>
        </w:tc>
        <w:tc>
          <w:tcPr>
            <w:tcW w:w="1446" w:type="dxa"/>
            <w:shd w:val="clear" w:color="auto" w:fill="auto"/>
          </w:tcPr>
          <w:p w14:paraId="7982DD59" w14:textId="7507D34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auto"/>
          </w:tcPr>
          <w:p w14:paraId="2C72A4EE" w14:textId="42ABB09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452E1334" w14:textId="7185B16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13A39C71" w14:textId="575AF4DF"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8" w:type="dxa"/>
            <w:shd w:val="clear" w:color="auto" w:fill="auto"/>
          </w:tcPr>
          <w:p w14:paraId="06B559C5" w14:textId="23A16DD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color w:val="000000"/>
                <w:szCs w:val="22"/>
              </w:rPr>
              <w:t>Ед.</w:t>
            </w:r>
          </w:p>
        </w:tc>
        <w:tc>
          <w:tcPr>
            <w:tcW w:w="2976" w:type="dxa"/>
            <w:shd w:val="clear" w:color="auto" w:fill="auto"/>
          </w:tcPr>
          <w:p w14:paraId="76418F50" w14:textId="3009DBF4" w:rsidR="006540EA" w:rsidRPr="002D6077" w:rsidRDefault="006540EA" w:rsidP="00E315F2">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sidRPr="002D6077">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2D6077">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2D6077">
              <w:rPr>
                <w:rFonts w:ascii="Times New Roman" w:hAnsi="Times New Roman" w:cs="Times New Roman"/>
                <w:szCs w:val="22"/>
              </w:rPr>
              <w:br/>
              <w:t xml:space="preserve">и техногенного характера в субъектах Российской Федерации и ФОИВ (1/РЕЗ ЧС), в соответствии </w:t>
            </w:r>
            <w:r w:rsidRPr="002D6077">
              <w:rPr>
                <w:rFonts w:ascii="Times New Roman" w:hAnsi="Times New Roman" w:cs="Times New Roman"/>
                <w:szCs w:val="22"/>
              </w:rPr>
              <w:br/>
              <w:t>с приказом МЧС России от 24.12.2019 № 777ДСП.</w:t>
            </w:r>
          </w:p>
        </w:tc>
      </w:tr>
      <w:tr w:rsidR="006540EA" w:rsidRPr="002D6077" w14:paraId="0BF652E7" w14:textId="77777777" w:rsidTr="004F01AB">
        <w:trPr>
          <w:trHeight w:val="126"/>
        </w:trPr>
        <w:tc>
          <w:tcPr>
            <w:tcW w:w="817" w:type="dxa"/>
            <w:shd w:val="clear" w:color="auto" w:fill="auto"/>
          </w:tcPr>
          <w:p w14:paraId="23736F70" w14:textId="177BD7FD"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24.</w:t>
            </w:r>
          </w:p>
        </w:tc>
        <w:tc>
          <w:tcPr>
            <w:tcW w:w="1446" w:type="dxa"/>
            <w:shd w:val="clear" w:color="auto" w:fill="auto"/>
          </w:tcPr>
          <w:p w14:paraId="1E86F0F5" w14:textId="27D4F5C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39D6B59B" w14:textId="0059611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7D01C389" w14:textId="008D2C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DCBFF9B" w14:textId="77777777" w:rsidR="006540EA" w:rsidRPr="002D6077" w:rsidRDefault="006540EA" w:rsidP="00F23E85">
            <w:pPr>
              <w:ind w:left="108" w:right="105"/>
              <w:rPr>
                <w:rFonts w:cs="Times New Roman"/>
                <w:sz w:val="22"/>
              </w:rPr>
            </w:pPr>
            <w:r w:rsidRPr="002D6077">
              <w:rPr>
                <w:rFonts w:cs="Times New Roman"/>
                <w:sz w:val="22"/>
              </w:rPr>
              <w:t xml:space="preserve">Проведено учений, тренировок, </w:t>
            </w:r>
          </w:p>
          <w:p w14:paraId="47B762DE" w14:textId="3619B161"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смотр-конкурсов</w:t>
            </w:r>
          </w:p>
        </w:tc>
        <w:tc>
          <w:tcPr>
            <w:tcW w:w="1418" w:type="dxa"/>
            <w:shd w:val="clear" w:color="auto" w:fill="auto"/>
          </w:tcPr>
          <w:p w14:paraId="6158C17A" w14:textId="04688E22"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25035591" w14:textId="2D62574F" w:rsidR="006540EA" w:rsidRPr="002D6077" w:rsidRDefault="006540EA" w:rsidP="004C51AB">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1F907CE4" w14:textId="77777777" w:rsidTr="004F01AB">
        <w:trPr>
          <w:trHeight w:val="135"/>
        </w:trPr>
        <w:tc>
          <w:tcPr>
            <w:tcW w:w="817" w:type="dxa"/>
            <w:shd w:val="clear" w:color="auto" w:fill="auto"/>
          </w:tcPr>
          <w:p w14:paraId="129E9825" w14:textId="47E5D293"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25.</w:t>
            </w:r>
          </w:p>
        </w:tc>
        <w:tc>
          <w:tcPr>
            <w:tcW w:w="1446" w:type="dxa"/>
            <w:shd w:val="clear" w:color="auto" w:fill="auto"/>
          </w:tcPr>
          <w:p w14:paraId="693F8A2C" w14:textId="4D134A5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45A4A5CE" w14:textId="6052A64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5879B849" w14:textId="7C7D787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509FAA4D" w14:textId="593C1F3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Закупка товаров, работ и услуг </w:t>
            </w:r>
            <w:proofErr w:type="gramStart"/>
            <w:r w:rsidRPr="002D6077">
              <w:rPr>
                <w:rFonts w:ascii="Times New Roman" w:hAnsi="Times New Roman" w:cs="Times New Roman"/>
                <w:szCs w:val="22"/>
              </w:rPr>
              <w:t>для организация</w:t>
            </w:r>
            <w:proofErr w:type="gramEnd"/>
            <w:r w:rsidRPr="002D6077">
              <w:rPr>
                <w:rFonts w:ascii="Times New Roman" w:hAnsi="Times New Roman" w:cs="Times New Roman"/>
                <w:szCs w:val="22"/>
              </w:rPr>
              <w:t xml:space="preserve"> деятельности аварийно-спасательных формирований на территории муниципального образования</w:t>
            </w:r>
          </w:p>
        </w:tc>
        <w:tc>
          <w:tcPr>
            <w:tcW w:w="1418" w:type="dxa"/>
            <w:shd w:val="clear" w:color="auto" w:fill="auto"/>
          </w:tcPr>
          <w:p w14:paraId="18552763" w14:textId="4F0B32A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5D4CB85" w14:textId="4AEADEAF" w:rsidR="006540EA" w:rsidRPr="002D6077" w:rsidRDefault="006540EA" w:rsidP="004C51AB">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6540EA" w:rsidRPr="002D6077" w14:paraId="6E900F29" w14:textId="77777777" w:rsidTr="004F01AB">
        <w:trPr>
          <w:trHeight w:val="135"/>
        </w:trPr>
        <w:tc>
          <w:tcPr>
            <w:tcW w:w="817" w:type="dxa"/>
            <w:shd w:val="clear" w:color="auto" w:fill="auto"/>
          </w:tcPr>
          <w:p w14:paraId="26A6E032" w14:textId="726FD203"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1446" w:type="dxa"/>
            <w:shd w:val="clear" w:color="auto" w:fill="auto"/>
          </w:tcPr>
          <w:p w14:paraId="6AF3A27F" w14:textId="1FA8669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FADD527" w14:textId="0880EE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6AD70C1C" w14:textId="7223AE4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56F8914C" w14:textId="26619BA4"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Обеспечена готовность технических средств оповещения </w:t>
            </w:r>
          </w:p>
        </w:tc>
        <w:tc>
          <w:tcPr>
            <w:tcW w:w="1418" w:type="dxa"/>
            <w:shd w:val="clear" w:color="auto" w:fill="auto"/>
          </w:tcPr>
          <w:p w14:paraId="18EAE5A8" w14:textId="594930D5"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Процент</w:t>
            </w:r>
          </w:p>
        </w:tc>
        <w:tc>
          <w:tcPr>
            <w:tcW w:w="2976" w:type="dxa"/>
            <w:shd w:val="clear" w:color="auto" w:fill="auto"/>
          </w:tcPr>
          <w:p w14:paraId="13270F63" w14:textId="77777777" w:rsidR="006540EA" w:rsidRPr="002D6077" w:rsidRDefault="006540EA" w:rsidP="00F23E85">
            <w:pPr>
              <w:ind w:left="179" w:right="284"/>
              <w:jc w:val="both"/>
              <w:rPr>
                <w:rFonts w:eastAsia="Times New Roman" w:cs="Times New Roman"/>
                <w:sz w:val="22"/>
                <w:lang w:eastAsia="ru-RU"/>
              </w:rPr>
            </w:pPr>
            <w:r w:rsidRPr="002D6077">
              <w:rPr>
                <w:rFonts w:eastAsia="Times New Roman" w:cs="Times New Roman"/>
                <w:sz w:val="22"/>
                <w:lang w:eastAsia="ru-RU"/>
              </w:rPr>
              <w:t>Значение показателя рассчитывается по формуле:</w:t>
            </w:r>
          </w:p>
          <w:p w14:paraId="5C861564"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Кгтсо</w:t>
            </w:r>
            <w:proofErr w:type="spellEnd"/>
            <w:r w:rsidRPr="002D6077">
              <w:rPr>
                <w:rFonts w:eastAsia="Times New Roman" w:cs="Times New Roman"/>
                <w:sz w:val="22"/>
                <w:lang w:eastAsia="ru-RU"/>
              </w:rPr>
              <w:t xml:space="preserve"> = (</w:t>
            </w:r>
            <w:proofErr w:type="spellStart"/>
            <w:r w:rsidRPr="002D6077">
              <w:rPr>
                <w:rFonts w:eastAsia="Times New Roman" w:cs="Times New Roman"/>
                <w:sz w:val="22"/>
                <w:lang w:eastAsia="ru-RU"/>
              </w:rPr>
              <w:t>Nртсо</w:t>
            </w:r>
            <w:proofErr w:type="spellEnd"/>
            <w:r w:rsidRPr="002D6077">
              <w:rPr>
                <w:rFonts w:eastAsia="Times New Roman" w:cs="Times New Roman"/>
                <w:sz w:val="22"/>
                <w:lang w:eastAsia="ru-RU"/>
              </w:rPr>
              <w:t xml:space="preserve"> / </w:t>
            </w:r>
            <w:proofErr w:type="spellStart"/>
            <w:r w:rsidRPr="002D6077">
              <w:rPr>
                <w:rFonts w:eastAsia="Times New Roman" w:cs="Times New Roman"/>
                <w:sz w:val="22"/>
                <w:lang w:eastAsia="ru-RU"/>
              </w:rPr>
              <w:t>Nтсо</w:t>
            </w:r>
            <w:proofErr w:type="spellEnd"/>
            <w:r w:rsidRPr="002D6077">
              <w:rPr>
                <w:rFonts w:eastAsia="Times New Roman" w:cs="Times New Roman"/>
                <w:sz w:val="22"/>
                <w:lang w:eastAsia="ru-RU"/>
              </w:rPr>
              <w:t>) х 100%,</w:t>
            </w:r>
          </w:p>
          <w:p w14:paraId="1EEF81A9" w14:textId="77777777" w:rsidR="006540EA" w:rsidRPr="002D6077" w:rsidRDefault="006540EA" w:rsidP="00F23E85">
            <w:pPr>
              <w:ind w:left="179" w:right="284"/>
              <w:jc w:val="both"/>
              <w:rPr>
                <w:rFonts w:eastAsia="Times New Roman" w:cs="Times New Roman"/>
                <w:sz w:val="22"/>
                <w:lang w:eastAsia="ru-RU"/>
              </w:rPr>
            </w:pPr>
            <w:r w:rsidRPr="002D6077">
              <w:rPr>
                <w:rFonts w:eastAsia="Times New Roman" w:cs="Times New Roman"/>
                <w:sz w:val="22"/>
                <w:lang w:eastAsia="ru-RU"/>
              </w:rPr>
              <w:t>где:</w:t>
            </w:r>
          </w:p>
          <w:p w14:paraId="654DEC2F"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Кгтсо</w:t>
            </w:r>
            <w:proofErr w:type="spellEnd"/>
            <w:r w:rsidRPr="002D6077">
              <w:rPr>
                <w:rFonts w:eastAsia="Times New Roman" w:cs="Times New Roman"/>
                <w:sz w:val="22"/>
                <w:lang w:eastAsia="ru-RU"/>
              </w:rPr>
              <w:t xml:space="preserve"> – коэффициент готовности технических средств оповещения МАСЦО (ТСО);</w:t>
            </w:r>
          </w:p>
          <w:p w14:paraId="796AC553"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Nртсо</w:t>
            </w:r>
            <w:proofErr w:type="spellEnd"/>
            <w:r w:rsidRPr="002D6077">
              <w:rPr>
                <w:rFonts w:eastAsia="Times New Roman" w:cs="Times New Roman"/>
                <w:sz w:val="22"/>
                <w:lang w:eastAsia="ru-RU"/>
              </w:rPr>
              <w:t xml:space="preserve"> - количество работоспособных ТСО. </w:t>
            </w:r>
            <w:r w:rsidRPr="002D6077">
              <w:rPr>
                <w:rFonts w:eastAsia="Times New Roman" w:cs="Times New Roman"/>
                <w:sz w:val="22"/>
                <w:lang w:eastAsia="ru-RU"/>
              </w:rPr>
              <w:lastRenderedPageBreak/>
              <w:t>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102103D5"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Nтсо</w:t>
            </w:r>
            <w:proofErr w:type="spellEnd"/>
            <w:r w:rsidRPr="002D6077">
              <w:rPr>
                <w:rFonts w:eastAsia="Times New Roman" w:cs="Times New Roman"/>
                <w:sz w:val="22"/>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067917BB" w14:textId="5D9CAD76"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w:t>
            </w:r>
            <w:proofErr w:type="spellStart"/>
            <w:r w:rsidRPr="002D6077">
              <w:rPr>
                <w:rFonts w:ascii="Times New Roman" w:hAnsi="Times New Roman" w:cs="Times New Roman"/>
                <w:szCs w:val="22"/>
              </w:rPr>
              <w:t>Кгтсо</w:t>
            </w:r>
            <w:proofErr w:type="spellEnd"/>
            <w:r w:rsidRPr="002D6077">
              <w:rPr>
                <w:rFonts w:ascii="Times New Roman" w:hAnsi="Times New Roman" w:cs="Times New Roman"/>
                <w:szCs w:val="22"/>
              </w:rPr>
              <w:t xml:space="preserve"> должно быть не ниже 90%.</w:t>
            </w:r>
          </w:p>
        </w:tc>
      </w:tr>
      <w:tr w:rsidR="006540EA" w:rsidRPr="002D6077" w14:paraId="40733EF2" w14:textId="77777777" w:rsidTr="004F01AB">
        <w:trPr>
          <w:trHeight w:val="135"/>
        </w:trPr>
        <w:tc>
          <w:tcPr>
            <w:tcW w:w="817" w:type="dxa"/>
            <w:shd w:val="clear" w:color="auto" w:fill="auto"/>
          </w:tcPr>
          <w:p w14:paraId="2B48FDFB" w14:textId="0036C236"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27.</w:t>
            </w:r>
          </w:p>
        </w:tc>
        <w:tc>
          <w:tcPr>
            <w:tcW w:w="1446" w:type="dxa"/>
            <w:shd w:val="clear" w:color="auto" w:fill="auto"/>
          </w:tcPr>
          <w:p w14:paraId="2A445B3B" w14:textId="756108F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B6CA022" w14:textId="4C80B5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3147E695" w14:textId="05CC7A0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3272A666" w14:textId="77777777" w:rsidR="006540EA" w:rsidRPr="002D6077" w:rsidRDefault="006540EA" w:rsidP="00F23E85">
            <w:pPr>
              <w:pStyle w:val="ConsPlusNormal"/>
              <w:jc w:val="both"/>
              <w:rPr>
                <w:rFonts w:ascii="Times New Roman" w:hAnsi="Times New Roman" w:cs="Times New Roman"/>
                <w:szCs w:val="22"/>
              </w:rPr>
            </w:pPr>
            <w:r w:rsidRPr="002D6077">
              <w:rPr>
                <w:rFonts w:ascii="Times New Roman" w:hAnsi="Times New Roman" w:cs="Times New Roman"/>
                <w:szCs w:val="22"/>
              </w:rPr>
              <w:t>Развернуты современные технические средства оповещения</w:t>
            </w:r>
          </w:p>
          <w:p w14:paraId="73667187" w14:textId="77777777" w:rsidR="006540EA" w:rsidRPr="002D6077" w:rsidRDefault="006540EA" w:rsidP="00F23E85">
            <w:pPr>
              <w:rPr>
                <w:rFonts w:eastAsia="Times New Roman" w:cs="Times New Roman"/>
                <w:color w:val="000000"/>
                <w:sz w:val="22"/>
                <w:lang w:eastAsia="ru-RU"/>
              </w:rPr>
            </w:pPr>
          </w:p>
          <w:p w14:paraId="2E65BEBE" w14:textId="10734D8C" w:rsidR="006540EA" w:rsidRPr="002D6077" w:rsidRDefault="006540EA" w:rsidP="0021258A">
            <w:pPr>
              <w:pStyle w:val="ConsPlusNormal"/>
              <w:jc w:val="both"/>
              <w:rPr>
                <w:rFonts w:ascii="Times New Roman" w:hAnsi="Times New Roman" w:cs="Times New Roman"/>
                <w:szCs w:val="22"/>
              </w:rPr>
            </w:pPr>
          </w:p>
        </w:tc>
        <w:tc>
          <w:tcPr>
            <w:tcW w:w="1418" w:type="dxa"/>
            <w:shd w:val="clear" w:color="auto" w:fill="auto"/>
          </w:tcPr>
          <w:p w14:paraId="105345FC" w14:textId="6FCDC5B5"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5B0888C" w14:textId="16B68E5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Увеличение зон охвата информирования населения</w:t>
            </w:r>
          </w:p>
        </w:tc>
      </w:tr>
      <w:tr w:rsidR="006540EA" w:rsidRPr="002D6077" w14:paraId="142671B7" w14:textId="77777777" w:rsidTr="004F01AB">
        <w:trPr>
          <w:trHeight w:val="126"/>
        </w:trPr>
        <w:tc>
          <w:tcPr>
            <w:tcW w:w="817" w:type="dxa"/>
            <w:shd w:val="clear" w:color="auto" w:fill="auto"/>
          </w:tcPr>
          <w:p w14:paraId="0BCE4185" w14:textId="0330BF84"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446" w:type="dxa"/>
            <w:shd w:val="clear" w:color="auto" w:fill="auto"/>
          </w:tcPr>
          <w:p w14:paraId="02B452E1" w14:textId="6267143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5ADC20C2" w14:textId="7CE41D8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1560" w:type="dxa"/>
            <w:shd w:val="clear" w:color="auto" w:fill="auto"/>
          </w:tcPr>
          <w:p w14:paraId="49E193F6" w14:textId="6E1B49B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DF61AE8" w14:textId="62B767C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418" w:type="dxa"/>
            <w:shd w:val="clear" w:color="auto" w:fill="auto"/>
          </w:tcPr>
          <w:p w14:paraId="15732E9E" w14:textId="3C013763"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7ED0324B" w14:textId="1B87153A"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w:t>
            </w:r>
            <w:r w:rsidRPr="002D6077">
              <w:rPr>
                <w:rFonts w:ascii="Times New Roman" w:hAnsi="Times New Roman" w:cs="Times New Roman"/>
                <w:szCs w:val="22"/>
              </w:rPr>
              <w:lastRenderedPageBreak/>
              <w:t>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2F38116E" w14:textId="77777777" w:rsidTr="004F01AB">
        <w:trPr>
          <w:trHeight w:val="180"/>
        </w:trPr>
        <w:tc>
          <w:tcPr>
            <w:tcW w:w="817" w:type="dxa"/>
            <w:shd w:val="clear" w:color="auto" w:fill="auto"/>
          </w:tcPr>
          <w:p w14:paraId="47285C76" w14:textId="48386AD7"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29.</w:t>
            </w:r>
          </w:p>
        </w:tc>
        <w:tc>
          <w:tcPr>
            <w:tcW w:w="1446" w:type="dxa"/>
            <w:shd w:val="clear" w:color="auto" w:fill="auto"/>
          </w:tcPr>
          <w:p w14:paraId="726FF2D5" w14:textId="22B6ED5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4BC3B8A9" w14:textId="1287E0A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2E8FF8CC" w14:textId="3D5892E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44875EF" w14:textId="0A09263B"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объектов гражданской обороны</w:t>
            </w:r>
          </w:p>
        </w:tc>
        <w:tc>
          <w:tcPr>
            <w:tcW w:w="1418" w:type="dxa"/>
            <w:shd w:val="clear" w:color="auto" w:fill="auto"/>
          </w:tcPr>
          <w:p w14:paraId="4AE14B22" w14:textId="213D0E80"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Единица</w:t>
            </w:r>
          </w:p>
        </w:tc>
        <w:tc>
          <w:tcPr>
            <w:tcW w:w="2976" w:type="dxa"/>
            <w:shd w:val="clear" w:color="auto" w:fill="auto"/>
          </w:tcPr>
          <w:p w14:paraId="400C341D" w14:textId="50561946" w:rsidR="006540EA" w:rsidRPr="002D6077" w:rsidRDefault="006540EA" w:rsidP="00D948FD">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5A7CD6BA" w14:textId="77777777" w:rsidTr="004F01AB">
        <w:trPr>
          <w:trHeight w:val="135"/>
        </w:trPr>
        <w:tc>
          <w:tcPr>
            <w:tcW w:w="817" w:type="dxa"/>
            <w:shd w:val="clear" w:color="auto" w:fill="auto"/>
          </w:tcPr>
          <w:p w14:paraId="46F801A2" w14:textId="708C82D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30.</w:t>
            </w:r>
          </w:p>
        </w:tc>
        <w:tc>
          <w:tcPr>
            <w:tcW w:w="1446" w:type="dxa"/>
            <w:shd w:val="clear" w:color="auto" w:fill="auto"/>
          </w:tcPr>
          <w:p w14:paraId="336379DF" w14:textId="493631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0A472792" w14:textId="1144609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66C5D16C" w14:textId="3C69A07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4DFFFDB7" w14:textId="6D01A95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Подготовлено работников организаций</w:t>
            </w:r>
          </w:p>
        </w:tc>
        <w:tc>
          <w:tcPr>
            <w:tcW w:w="1418" w:type="dxa"/>
            <w:shd w:val="clear" w:color="auto" w:fill="auto"/>
          </w:tcPr>
          <w:p w14:paraId="70B53B61" w14:textId="3E50A49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Человек</w:t>
            </w:r>
          </w:p>
        </w:tc>
        <w:tc>
          <w:tcPr>
            <w:tcW w:w="2976" w:type="dxa"/>
            <w:shd w:val="clear" w:color="auto" w:fill="auto"/>
          </w:tcPr>
          <w:p w14:paraId="73B3F9A3" w14:textId="7BF61EDB" w:rsidR="006540EA" w:rsidRPr="002D6077" w:rsidRDefault="006540EA" w:rsidP="00D948FD">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w:t>
            </w:r>
            <w:r w:rsidRPr="002D6077">
              <w:rPr>
                <w:rFonts w:ascii="Times New Roman" w:hAnsi="Times New Roman" w:cs="Times New Roman"/>
                <w:szCs w:val="22"/>
              </w:rPr>
              <w:lastRenderedPageBreak/>
              <w:t>«Звенигород»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6540EA" w:rsidRPr="002D6077" w14:paraId="32BF5361" w14:textId="77777777" w:rsidTr="004F01AB">
        <w:trPr>
          <w:trHeight w:val="135"/>
        </w:trPr>
        <w:tc>
          <w:tcPr>
            <w:tcW w:w="817" w:type="dxa"/>
            <w:shd w:val="clear" w:color="auto" w:fill="auto"/>
          </w:tcPr>
          <w:p w14:paraId="56A516C4" w14:textId="336EF79F"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t>31.</w:t>
            </w:r>
          </w:p>
        </w:tc>
        <w:tc>
          <w:tcPr>
            <w:tcW w:w="1446" w:type="dxa"/>
            <w:shd w:val="clear" w:color="auto" w:fill="auto"/>
          </w:tcPr>
          <w:p w14:paraId="166734A6" w14:textId="7E246A3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05B76CF" w14:textId="7D8A59C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1FE9A703" w14:textId="07B8214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61B8E053" w14:textId="682E000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Издано листовок, учебных пособий, журналов</w:t>
            </w:r>
          </w:p>
        </w:tc>
        <w:tc>
          <w:tcPr>
            <w:tcW w:w="1418" w:type="dxa"/>
            <w:shd w:val="clear" w:color="auto" w:fill="auto"/>
          </w:tcPr>
          <w:p w14:paraId="0C82BFE0" w14:textId="497152CE"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0F07A12F" w14:textId="79E74C7D"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A18A5" w:rsidRPr="002D6077" w14:paraId="6B407389" w14:textId="77777777" w:rsidTr="004F01AB">
        <w:trPr>
          <w:trHeight w:val="135"/>
        </w:trPr>
        <w:tc>
          <w:tcPr>
            <w:tcW w:w="817" w:type="dxa"/>
            <w:shd w:val="clear" w:color="auto" w:fill="auto"/>
          </w:tcPr>
          <w:p w14:paraId="3CE61560" w14:textId="3DFE2E53" w:rsidR="00CA18A5" w:rsidRPr="002D6077" w:rsidRDefault="00CA18A5" w:rsidP="00CA18A5">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14:paraId="61CED34C" w14:textId="0DA6AC1B"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68CF921" w14:textId="4E2548FF"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793E3DC1" w14:textId="771BE3B3"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5386" w:type="dxa"/>
            <w:shd w:val="clear" w:color="auto" w:fill="auto"/>
          </w:tcPr>
          <w:p w14:paraId="63D3FBFD" w14:textId="2AA1B02F" w:rsidR="00CA18A5" w:rsidRPr="002D6077" w:rsidRDefault="00CA18A5" w:rsidP="00CA18A5">
            <w:pPr>
              <w:pStyle w:val="ConsPlusNormal"/>
              <w:jc w:val="both"/>
              <w:rPr>
                <w:rFonts w:ascii="Times New Roman" w:hAnsi="Times New Roman" w:cs="Times New Roman"/>
                <w:szCs w:val="22"/>
              </w:rPr>
            </w:pPr>
            <w:r w:rsidRPr="00E618B1">
              <w:rPr>
                <w:rFonts w:ascii="Times New Roman" w:hAnsi="Times New Roman"/>
                <w:sz w:val="24"/>
                <w:szCs w:val="24"/>
              </w:rPr>
              <w:t>Количество выполненных мероприятий по первичным мерам пожарной безопасности</w:t>
            </w:r>
          </w:p>
        </w:tc>
        <w:tc>
          <w:tcPr>
            <w:tcW w:w="1418" w:type="dxa"/>
            <w:shd w:val="clear" w:color="auto" w:fill="auto"/>
          </w:tcPr>
          <w:p w14:paraId="567701E2" w14:textId="02637EA5" w:rsidR="00CA18A5" w:rsidRPr="002D6077" w:rsidRDefault="00CA18A5" w:rsidP="00CA18A5">
            <w:pPr>
              <w:pStyle w:val="ConsPlusNormal"/>
              <w:jc w:val="center"/>
              <w:rPr>
                <w:rFonts w:ascii="Times New Roman" w:hAnsi="Times New Roman" w:cs="Times New Roman"/>
                <w:szCs w:val="22"/>
              </w:rPr>
            </w:pPr>
            <w:r>
              <w:rPr>
                <w:rFonts w:ascii="Times New Roman" w:hAnsi="Times New Roman"/>
                <w:sz w:val="24"/>
                <w:szCs w:val="24"/>
              </w:rPr>
              <w:t>Ед.</w:t>
            </w:r>
          </w:p>
        </w:tc>
        <w:tc>
          <w:tcPr>
            <w:tcW w:w="2976" w:type="dxa"/>
            <w:shd w:val="clear" w:color="auto" w:fill="auto"/>
          </w:tcPr>
          <w:p w14:paraId="2E90274D" w14:textId="0A2E08D3" w:rsidR="00CA18A5" w:rsidRPr="002D6077" w:rsidRDefault="00CA18A5" w:rsidP="00CA18A5">
            <w:pPr>
              <w:pStyle w:val="ConsPlusNormal"/>
              <w:ind w:right="-79"/>
              <w:jc w:val="both"/>
              <w:rPr>
                <w:rFonts w:ascii="Times New Roman" w:hAnsi="Times New Roman" w:cs="Times New Roman"/>
                <w:szCs w:val="22"/>
              </w:rPr>
            </w:pPr>
            <w:r w:rsidRPr="00E618B1">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w:t>
            </w:r>
            <w:r w:rsidRPr="00E618B1">
              <w:rPr>
                <w:rFonts w:ascii="Times New Roman" w:hAnsi="Times New Roman"/>
                <w:sz w:val="24"/>
                <w:szCs w:val="24"/>
              </w:rPr>
              <w:lastRenderedPageBreak/>
              <w:t>контрактам.</w:t>
            </w:r>
          </w:p>
        </w:tc>
      </w:tr>
      <w:tr w:rsidR="00CA18A5" w:rsidRPr="002D6077" w14:paraId="114AB204" w14:textId="77777777" w:rsidTr="004F01AB">
        <w:trPr>
          <w:trHeight w:val="135"/>
        </w:trPr>
        <w:tc>
          <w:tcPr>
            <w:tcW w:w="817" w:type="dxa"/>
            <w:shd w:val="clear" w:color="auto" w:fill="auto"/>
          </w:tcPr>
          <w:p w14:paraId="01ECC4E6" w14:textId="03886923"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33</w:t>
            </w:r>
            <w:r w:rsidRPr="002D6077">
              <w:rPr>
                <w:rFonts w:ascii="Times New Roman" w:hAnsi="Times New Roman" w:cs="Times New Roman"/>
                <w:szCs w:val="22"/>
              </w:rPr>
              <w:t>.</w:t>
            </w:r>
          </w:p>
        </w:tc>
        <w:tc>
          <w:tcPr>
            <w:tcW w:w="1446" w:type="dxa"/>
            <w:shd w:val="clear" w:color="auto" w:fill="auto"/>
          </w:tcPr>
          <w:p w14:paraId="734A4D6B" w14:textId="38E24977"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048905FA" w14:textId="322A1A72"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17B6F4DB" w14:textId="4577235D"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60DC2F67" w14:textId="07A787DD"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пожарных водоемов</w:t>
            </w:r>
          </w:p>
        </w:tc>
        <w:tc>
          <w:tcPr>
            <w:tcW w:w="1418" w:type="dxa"/>
            <w:shd w:val="clear" w:color="auto" w:fill="auto"/>
          </w:tcPr>
          <w:p w14:paraId="7A1364F2" w14:textId="33C0C2BA"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51492A5" w14:textId="315DD26F"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CA18A5" w:rsidRPr="002D6077" w14:paraId="17394313" w14:textId="77777777" w:rsidTr="004F01AB">
        <w:trPr>
          <w:trHeight w:val="165"/>
        </w:trPr>
        <w:tc>
          <w:tcPr>
            <w:tcW w:w="817" w:type="dxa"/>
            <w:shd w:val="clear" w:color="auto" w:fill="auto"/>
          </w:tcPr>
          <w:p w14:paraId="7CC135C7" w14:textId="6F356CAD"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r>
              <w:rPr>
                <w:rFonts w:ascii="Times New Roman" w:hAnsi="Times New Roman" w:cs="Times New Roman"/>
                <w:szCs w:val="22"/>
              </w:rPr>
              <w:t>4</w:t>
            </w:r>
            <w:r w:rsidRPr="002D6077">
              <w:rPr>
                <w:rFonts w:ascii="Times New Roman" w:hAnsi="Times New Roman" w:cs="Times New Roman"/>
                <w:szCs w:val="22"/>
              </w:rPr>
              <w:t>.</w:t>
            </w:r>
          </w:p>
        </w:tc>
        <w:tc>
          <w:tcPr>
            <w:tcW w:w="1446" w:type="dxa"/>
            <w:shd w:val="clear" w:color="auto" w:fill="auto"/>
          </w:tcPr>
          <w:p w14:paraId="1B3905A3" w14:textId="32C65AF5"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7599F8BB" w14:textId="4A10DD69"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EE818D1" w14:textId="30137B7B"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90CDF92" w14:textId="7BB3D61D" w:rsidR="00CA18A5" w:rsidRPr="002D6077" w:rsidRDefault="00CA18A5" w:rsidP="00CA18A5">
            <w:pPr>
              <w:pStyle w:val="ConsPlusNormal"/>
              <w:spacing w:line="240" w:lineRule="exact"/>
              <w:jc w:val="both"/>
              <w:rPr>
                <w:rFonts w:ascii="Times New Roman" w:hAnsi="Times New Roman" w:cs="Times New Roman"/>
                <w:szCs w:val="22"/>
              </w:rPr>
            </w:pPr>
            <w:r w:rsidRPr="002D6077">
              <w:rPr>
                <w:rFonts w:ascii="Times New Roman" w:hAnsi="Times New Roman" w:cs="Times New Roman"/>
                <w:szCs w:val="22"/>
              </w:rPr>
              <w:t>Количество работающих извещателей</w:t>
            </w:r>
          </w:p>
        </w:tc>
        <w:tc>
          <w:tcPr>
            <w:tcW w:w="1418" w:type="dxa"/>
            <w:shd w:val="clear" w:color="auto" w:fill="auto"/>
          </w:tcPr>
          <w:p w14:paraId="1DE9AF1F" w14:textId="11A8EE91"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28EFEBE4" w14:textId="3BCB4C1F"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CA18A5" w:rsidRPr="002D6077" w14:paraId="17563FAB" w14:textId="77777777" w:rsidTr="004F01AB">
        <w:trPr>
          <w:trHeight w:val="96"/>
        </w:trPr>
        <w:tc>
          <w:tcPr>
            <w:tcW w:w="817" w:type="dxa"/>
            <w:shd w:val="clear" w:color="auto" w:fill="auto"/>
          </w:tcPr>
          <w:p w14:paraId="302371DE" w14:textId="10969CF2" w:rsidR="00CA18A5" w:rsidRPr="002D6077" w:rsidRDefault="00CA18A5" w:rsidP="00CA18A5">
            <w:pPr>
              <w:pStyle w:val="ConsPlusNormal"/>
              <w:jc w:val="center"/>
              <w:rPr>
                <w:rFonts w:ascii="Times New Roman" w:hAnsi="Times New Roman" w:cs="Times New Roman"/>
                <w:sz w:val="24"/>
                <w:szCs w:val="24"/>
                <w:highlight w:val="cyan"/>
              </w:rPr>
            </w:pPr>
            <w:r w:rsidRPr="002D6077">
              <w:rPr>
                <w:rFonts w:ascii="Times New Roman" w:hAnsi="Times New Roman" w:cs="Times New Roman"/>
                <w:szCs w:val="22"/>
              </w:rPr>
              <w:t>3</w:t>
            </w:r>
            <w:r>
              <w:rPr>
                <w:rFonts w:ascii="Times New Roman" w:hAnsi="Times New Roman" w:cs="Times New Roman"/>
                <w:szCs w:val="22"/>
              </w:rPr>
              <w:t>5</w:t>
            </w:r>
            <w:r w:rsidRPr="002D6077">
              <w:rPr>
                <w:rFonts w:ascii="Times New Roman" w:hAnsi="Times New Roman" w:cs="Times New Roman"/>
                <w:szCs w:val="22"/>
              </w:rPr>
              <w:t>.</w:t>
            </w:r>
          </w:p>
        </w:tc>
        <w:tc>
          <w:tcPr>
            <w:tcW w:w="1446" w:type="dxa"/>
            <w:shd w:val="clear" w:color="auto" w:fill="auto"/>
          </w:tcPr>
          <w:p w14:paraId="5AD41FF2" w14:textId="6A3BAAC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16DA8000" w14:textId="7BC7C157"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576D47DB" w14:textId="7637086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05</w:t>
            </w:r>
          </w:p>
        </w:tc>
        <w:tc>
          <w:tcPr>
            <w:tcW w:w="5386" w:type="dxa"/>
            <w:shd w:val="clear" w:color="auto" w:fill="auto"/>
          </w:tcPr>
          <w:p w14:paraId="166A7DD2" w14:textId="724A47F9"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8" w:type="dxa"/>
            <w:shd w:val="clear" w:color="auto" w:fill="auto"/>
          </w:tcPr>
          <w:p w14:paraId="0E698BED" w14:textId="7EDC21A4"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0229C424" w14:textId="4B5FE89C"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w:t>
            </w:r>
            <w:proofErr w:type="gramStart"/>
            <w:r w:rsidRPr="002D6077">
              <w:rPr>
                <w:rFonts w:ascii="Times New Roman" w:hAnsi="Times New Roman" w:cs="Times New Roman"/>
                <w:szCs w:val="22"/>
              </w:rPr>
              <w:t>сведений</w:t>
            </w:r>
            <w:proofErr w:type="gramEnd"/>
            <w:r w:rsidRPr="002D6077">
              <w:rPr>
                <w:rFonts w:ascii="Times New Roman" w:hAnsi="Times New Roman" w:cs="Times New Roman"/>
                <w:szCs w:val="22"/>
              </w:rPr>
              <w:t xml:space="preserve"> представленных органами осуществляющими </w:t>
            </w:r>
            <w:r w:rsidRPr="002D6077">
              <w:rPr>
                <w:rFonts w:ascii="Times New Roman" w:hAnsi="Times New Roman" w:cs="Times New Roman"/>
                <w:szCs w:val="22"/>
              </w:rPr>
              <w:lastRenderedPageBreak/>
              <w:t>Федеральный государственный пожарный надзор</w:t>
            </w:r>
          </w:p>
        </w:tc>
      </w:tr>
      <w:tr w:rsidR="00CA18A5" w:rsidRPr="002D6077" w14:paraId="4C79D4C2" w14:textId="77777777" w:rsidTr="004F01AB">
        <w:trPr>
          <w:trHeight w:val="96"/>
        </w:trPr>
        <w:tc>
          <w:tcPr>
            <w:tcW w:w="817" w:type="dxa"/>
            <w:shd w:val="clear" w:color="auto" w:fill="auto"/>
          </w:tcPr>
          <w:p w14:paraId="595CA9E4" w14:textId="5B8EC9EA"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36</w:t>
            </w:r>
            <w:r w:rsidRPr="002D6077">
              <w:rPr>
                <w:rFonts w:ascii="Times New Roman" w:hAnsi="Times New Roman" w:cs="Times New Roman"/>
                <w:szCs w:val="22"/>
              </w:rPr>
              <w:t>.</w:t>
            </w:r>
          </w:p>
        </w:tc>
        <w:tc>
          <w:tcPr>
            <w:tcW w:w="1446" w:type="dxa"/>
            <w:shd w:val="clear" w:color="auto" w:fill="auto"/>
          </w:tcPr>
          <w:p w14:paraId="52EE6EE9" w14:textId="20614D5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2021CDBE" w14:textId="598DB333"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4BDEB77B" w14:textId="77D70B3D"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06</w:t>
            </w:r>
          </w:p>
        </w:tc>
        <w:tc>
          <w:tcPr>
            <w:tcW w:w="5386" w:type="dxa"/>
            <w:shd w:val="clear" w:color="auto" w:fill="auto"/>
          </w:tcPr>
          <w:p w14:paraId="3A31D222" w14:textId="49C82BBA"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обученного населения мерам пожарной безопасности</w:t>
            </w:r>
          </w:p>
        </w:tc>
        <w:tc>
          <w:tcPr>
            <w:tcW w:w="1418" w:type="dxa"/>
            <w:shd w:val="clear" w:color="auto" w:fill="auto"/>
          </w:tcPr>
          <w:p w14:paraId="24574423" w14:textId="4F3DE634"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Человек</w:t>
            </w:r>
          </w:p>
        </w:tc>
        <w:tc>
          <w:tcPr>
            <w:tcW w:w="2976" w:type="dxa"/>
            <w:shd w:val="clear" w:color="auto" w:fill="auto"/>
          </w:tcPr>
          <w:p w14:paraId="42DDA7C4" w14:textId="08310D0C"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r>
      <w:tr w:rsidR="00CA18A5" w:rsidRPr="002D6077" w14:paraId="42452E6A" w14:textId="77777777" w:rsidTr="004F01AB">
        <w:trPr>
          <w:trHeight w:val="165"/>
        </w:trPr>
        <w:tc>
          <w:tcPr>
            <w:tcW w:w="817" w:type="dxa"/>
            <w:shd w:val="clear" w:color="auto" w:fill="auto"/>
          </w:tcPr>
          <w:p w14:paraId="5CB3C7F5" w14:textId="0FE4F28C" w:rsidR="00CA18A5" w:rsidRPr="002D6077" w:rsidRDefault="00CA18A5" w:rsidP="00CA18A5">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14:paraId="780AE6DB" w14:textId="5DFC3B2E"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5474C21" w14:textId="30773C2A"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2B406F79" w14:textId="486A4BD4"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07</w:t>
            </w:r>
          </w:p>
        </w:tc>
        <w:tc>
          <w:tcPr>
            <w:tcW w:w="5386" w:type="dxa"/>
            <w:shd w:val="clear" w:color="auto" w:fill="auto"/>
          </w:tcPr>
          <w:p w14:paraId="6201347F" w14:textId="1CDE1243" w:rsidR="00CA18A5" w:rsidRPr="002D6077" w:rsidRDefault="00CA18A5" w:rsidP="00CA18A5">
            <w:pPr>
              <w:pStyle w:val="ConsPlusNormal"/>
              <w:jc w:val="both"/>
              <w:rPr>
                <w:rFonts w:ascii="Times New Roman" w:hAnsi="Times New Roman" w:cs="Times New Roman"/>
              </w:rPr>
            </w:pPr>
            <w:r w:rsidRPr="00E618B1">
              <w:rPr>
                <w:rFonts w:ascii="Times New Roman" w:hAnsi="Times New Roman"/>
                <w:sz w:val="24"/>
                <w:szCs w:val="24"/>
              </w:rPr>
              <w:t>Издано (опубликовано) листовок, учебных пособий, журналов</w:t>
            </w:r>
          </w:p>
        </w:tc>
        <w:tc>
          <w:tcPr>
            <w:tcW w:w="1418" w:type="dxa"/>
            <w:shd w:val="clear" w:color="auto" w:fill="auto"/>
          </w:tcPr>
          <w:p w14:paraId="6347C72C" w14:textId="5B7DA847" w:rsidR="00CA18A5" w:rsidRPr="002D6077" w:rsidRDefault="00CA18A5" w:rsidP="00CA18A5">
            <w:pPr>
              <w:pStyle w:val="ConsPlusNormal"/>
              <w:jc w:val="center"/>
              <w:rPr>
                <w:rFonts w:ascii="Times New Roman" w:hAnsi="Times New Roman" w:cs="Times New Roman"/>
                <w:szCs w:val="22"/>
              </w:rPr>
            </w:pPr>
            <w:r>
              <w:rPr>
                <w:rFonts w:ascii="Times New Roman" w:hAnsi="Times New Roman"/>
                <w:sz w:val="24"/>
                <w:szCs w:val="24"/>
              </w:rPr>
              <w:t>Ед.</w:t>
            </w:r>
          </w:p>
        </w:tc>
        <w:tc>
          <w:tcPr>
            <w:tcW w:w="2976" w:type="dxa"/>
            <w:shd w:val="clear" w:color="auto" w:fill="auto"/>
          </w:tcPr>
          <w:p w14:paraId="53B0D76C" w14:textId="619846C3" w:rsidR="00CA18A5" w:rsidRPr="002D6077" w:rsidRDefault="00CA18A5" w:rsidP="00CA18A5">
            <w:pPr>
              <w:ind w:left="179" w:right="284"/>
              <w:jc w:val="both"/>
              <w:rPr>
                <w:rFonts w:eastAsia="Times New Roman" w:cs="Times New Roman"/>
                <w:sz w:val="22"/>
                <w:lang w:eastAsia="ru-RU"/>
              </w:rPr>
            </w:pPr>
            <w:r w:rsidRPr="00E618B1">
              <w:rPr>
                <w:rFonts w:eastAsia="Times New Roman"/>
                <w:sz w:val="24"/>
                <w:szCs w:val="24"/>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A18A5" w:rsidRPr="002D6077" w14:paraId="4321E4C5" w14:textId="77777777" w:rsidTr="004F01AB">
        <w:trPr>
          <w:trHeight w:val="165"/>
        </w:trPr>
        <w:tc>
          <w:tcPr>
            <w:tcW w:w="817" w:type="dxa"/>
            <w:shd w:val="clear" w:color="auto" w:fill="auto"/>
          </w:tcPr>
          <w:p w14:paraId="78B13921" w14:textId="0775F752"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38</w:t>
            </w:r>
            <w:r w:rsidRPr="002D6077">
              <w:rPr>
                <w:rFonts w:ascii="Times New Roman" w:hAnsi="Times New Roman" w:cs="Times New Roman"/>
                <w:szCs w:val="22"/>
              </w:rPr>
              <w:t>.</w:t>
            </w:r>
          </w:p>
        </w:tc>
        <w:tc>
          <w:tcPr>
            <w:tcW w:w="1446" w:type="dxa"/>
            <w:shd w:val="clear" w:color="auto" w:fill="auto"/>
          </w:tcPr>
          <w:p w14:paraId="41E9A3AB" w14:textId="07FACE4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B38BA8D" w14:textId="66B17284"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A598E7D" w14:textId="03842194"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08</w:t>
            </w:r>
          </w:p>
        </w:tc>
        <w:tc>
          <w:tcPr>
            <w:tcW w:w="5386" w:type="dxa"/>
            <w:shd w:val="clear" w:color="auto" w:fill="auto"/>
          </w:tcPr>
          <w:p w14:paraId="28BC0E07" w14:textId="12E69AD4"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rPr>
              <w:t>Количество мероприятий в условиях особого противопожарного режима</w:t>
            </w:r>
          </w:p>
        </w:tc>
        <w:tc>
          <w:tcPr>
            <w:tcW w:w="1418" w:type="dxa"/>
            <w:shd w:val="clear" w:color="auto" w:fill="auto"/>
          </w:tcPr>
          <w:p w14:paraId="5172FA5C" w14:textId="1014BE3E"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9FC7245" w14:textId="77777777" w:rsidR="00CA18A5" w:rsidRPr="002D6077" w:rsidRDefault="00CA18A5" w:rsidP="00CA18A5">
            <w:pPr>
              <w:ind w:left="179" w:right="284"/>
              <w:jc w:val="both"/>
              <w:rPr>
                <w:rFonts w:eastAsia="Times New Roman" w:cs="Times New Roman"/>
                <w:sz w:val="22"/>
                <w:lang w:eastAsia="ru-RU"/>
              </w:rPr>
            </w:pPr>
            <w:r w:rsidRPr="002D6077">
              <w:rPr>
                <w:rFonts w:eastAsia="Times New Roman" w:cs="Times New Roman"/>
                <w:sz w:val="22"/>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42FB70C4" w14:textId="14B8BC7A"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w:t>
            </w:r>
            <w:r w:rsidRPr="002D6077">
              <w:rPr>
                <w:rFonts w:ascii="Times New Roman" w:hAnsi="Times New Roman" w:cs="Times New Roman"/>
                <w:szCs w:val="22"/>
              </w:rPr>
              <w:lastRenderedPageBreak/>
              <w:t>представленных органами, осуществляющими Федеральный государственный пожарный надзор</w:t>
            </w:r>
          </w:p>
        </w:tc>
      </w:tr>
      <w:tr w:rsidR="00CA18A5" w:rsidRPr="002D6077" w14:paraId="3B617654" w14:textId="77777777" w:rsidTr="004F01AB">
        <w:trPr>
          <w:trHeight w:val="165"/>
        </w:trPr>
        <w:tc>
          <w:tcPr>
            <w:tcW w:w="817" w:type="dxa"/>
            <w:shd w:val="clear" w:color="auto" w:fill="auto"/>
          </w:tcPr>
          <w:p w14:paraId="5A4E9B7E" w14:textId="64FAB724"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39</w:t>
            </w:r>
            <w:r w:rsidRPr="002D6077">
              <w:rPr>
                <w:rFonts w:ascii="Times New Roman" w:hAnsi="Times New Roman" w:cs="Times New Roman"/>
                <w:szCs w:val="22"/>
              </w:rPr>
              <w:t>.</w:t>
            </w:r>
          </w:p>
        </w:tc>
        <w:tc>
          <w:tcPr>
            <w:tcW w:w="1446" w:type="dxa"/>
            <w:shd w:val="clear" w:color="auto" w:fill="auto"/>
          </w:tcPr>
          <w:p w14:paraId="14B00538" w14:textId="1C15402E"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FC50405" w14:textId="57C84E90"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4380305" w14:textId="160B3814"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5386" w:type="dxa"/>
            <w:shd w:val="clear" w:color="auto" w:fill="auto"/>
          </w:tcPr>
          <w:p w14:paraId="73D88A11" w14:textId="27020392" w:rsidR="00CA18A5" w:rsidRPr="002D6077" w:rsidRDefault="00CA18A5" w:rsidP="00CA18A5">
            <w:pPr>
              <w:widowControl w:val="0"/>
              <w:autoSpaceDE w:val="0"/>
              <w:autoSpaceDN w:val="0"/>
              <w:jc w:val="both"/>
              <w:rPr>
                <w:rFonts w:cs="Times New Roman"/>
                <w:sz w:val="22"/>
              </w:rPr>
            </w:pPr>
            <w:r w:rsidRPr="002D6077">
              <w:rPr>
                <w:rFonts w:cs="Times New Roman"/>
                <w:sz w:val="22"/>
              </w:rPr>
              <w:t>Количество поддерживаемых общественных объединений добровольной пожарной охраны</w:t>
            </w:r>
          </w:p>
        </w:tc>
        <w:tc>
          <w:tcPr>
            <w:tcW w:w="1418" w:type="dxa"/>
            <w:shd w:val="clear" w:color="auto" w:fill="auto"/>
          </w:tcPr>
          <w:p w14:paraId="5535914E" w14:textId="773681CA"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0314432B" w14:textId="78EB8B39"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CA18A5" w:rsidRPr="002D6077" w14:paraId="33E10606" w14:textId="77777777" w:rsidTr="004F01AB">
        <w:trPr>
          <w:trHeight w:val="165"/>
        </w:trPr>
        <w:tc>
          <w:tcPr>
            <w:tcW w:w="817" w:type="dxa"/>
            <w:shd w:val="clear" w:color="auto" w:fill="auto"/>
          </w:tcPr>
          <w:p w14:paraId="6AD340FC" w14:textId="12B6CA00"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40</w:t>
            </w:r>
            <w:r w:rsidRPr="002D6077">
              <w:rPr>
                <w:rFonts w:ascii="Times New Roman" w:hAnsi="Times New Roman" w:cs="Times New Roman"/>
                <w:szCs w:val="22"/>
              </w:rPr>
              <w:t>.</w:t>
            </w:r>
          </w:p>
        </w:tc>
        <w:tc>
          <w:tcPr>
            <w:tcW w:w="1446" w:type="dxa"/>
            <w:shd w:val="clear" w:color="auto" w:fill="auto"/>
          </w:tcPr>
          <w:p w14:paraId="4570F43D" w14:textId="1A5CCD09"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1956A932" w14:textId="2EB4BCE3"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CA59F42" w14:textId="4D00987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8DB7460" w14:textId="2E267F17"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Оплата работы спасательного поста</w:t>
            </w:r>
          </w:p>
        </w:tc>
        <w:tc>
          <w:tcPr>
            <w:tcW w:w="1418" w:type="dxa"/>
            <w:shd w:val="clear" w:color="auto" w:fill="auto"/>
          </w:tcPr>
          <w:p w14:paraId="460C7911" w14:textId="3F4E1C00" w:rsidR="00CA18A5" w:rsidRPr="002D6077" w:rsidRDefault="00CA18A5" w:rsidP="00CA18A5">
            <w:pPr>
              <w:pStyle w:val="ConsPlusNormal"/>
              <w:jc w:val="center"/>
              <w:rPr>
                <w:rFonts w:ascii="Times New Roman" w:hAnsi="Times New Roman" w:cs="Times New Roman"/>
                <w:szCs w:val="22"/>
              </w:rPr>
            </w:pPr>
            <w:proofErr w:type="spellStart"/>
            <w:r w:rsidRPr="002D6077">
              <w:rPr>
                <w:rFonts w:ascii="Times New Roman" w:hAnsi="Times New Roman" w:cs="Times New Roman"/>
                <w:szCs w:val="22"/>
              </w:rPr>
              <w:t>Тыс.руб</w:t>
            </w:r>
            <w:proofErr w:type="spellEnd"/>
            <w:r w:rsidRPr="002D6077">
              <w:rPr>
                <w:rFonts w:ascii="Times New Roman" w:hAnsi="Times New Roman" w:cs="Times New Roman"/>
                <w:szCs w:val="22"/>
              </w:rPr>
              <w:t>.</w:t>
            </w:r>
          </w:p>
        </w:tc>
        <w:tc>
          <w:tcPr>
            <w:tcW w:w="2976" w:type="dxa"/>
            <w:shd w:val="clear" w:color="auto" w:fill="auto"/>
          </w:tcPr>
          <w:p w14:paraId="678D541F" w14:textId="16FFFDF5"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Оплата организации работы мест отдыха на водных объектах</w:t>
            </w:r>
          </w:p>
        </w:tc>
      </w:tr>
      <w:tr w:rsidR="00CA18A5" w:rsidRPr="002D6077" w14:paraId="16AF4CFC" w14:textId="77777777" w:rsidTr="004F01AB">
        <w:trPr>
          <w:trHeight w:val="849"/>
        </w:trPr>
        <w:tc>
          <w:tcPr>
            <w:tcW w:w="817" w:type="dxa"/>
            <w:shd w:val="clear" w:color="auto" w:fill="auto"/>
          </w:tcPr>
          <w:p w14:paraId="2FF20286" w14:textId="2DE6101F"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41</w:t>
            </w:r>
            <w:r w:rsidRPr="002D6077">
              <w:rPr>
                <w:rFonts w:ascii="Times New Roman" w:hAnsi="Times New Roman" w:cs="Times New Roman"/>
                <w:szCs w:val="22"/>
              </w:rPr>
              <w:t>.</w:t>
            </w:r>
          </w:p>
        </w:tc>
        <w:tc>
          <w:tcPr>
            <w:tcW w:w="1446" w:type="dxa"/>
            <w:shd w:val="clear" w:color="auto" w:fill="auto"/>
          </w:tcPr>
          <w:p w14:paraId="72578959" w14:textId="44172A7F"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233CFDCA" w14:textId="16CF45F6"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75E0FBC8" w14:textId="434D9558"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532819D9" w14:textId="1C29CA21"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418" w:type="dxa"/>
            <w:shd w:val="clear" w:color="auto" w:fill="auto"/>
          </w:tcPr>
          <w:p w14:paraId="44746CC7" w14:textId="403B80C2"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417DEB0E" w14:textId="0F8A65FB"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Укомплектованность постов необходимыми материальными средствами</w:t>
            </w:r>
          </w:p>
        </w:tc>
      </w:tr>
    </w:tbl>
    <w:p w14:paraId="4FEAE750" w14:textId="5C8DA117" w:rsidR="00DC19AD" w:rsidRPr="002D6077" w:rsidRDefault="00DC19AD" w:rsidP="00DC19AD">
      <w:pPr>
        <w:rPr>
          <w:rFonts w:cs="Times New Roman"/>
          <w:vertAlign w:val="superscript"/>
        </w:rPr>
      </w:pPr>
    </w:p>
    <w:p w14:paraId="3989137F" w14:textId="3FD57CFB" w:rsidR="00F200B4" w:rsidRDefault="00F200B4">
      <w:pPr>
        <w:spacing w:after="200" w:line="276" w:lineRule="auto"/>
        <w:rPr>
          <w:color w:val="000000" w:themeColor="text1"/>
          <w:szCs w:val="28"/>
        </w:rPr>
      </w:pPr>
    </w:p>
    <w:sectPr w:rsidR="00F200B4" w:rsidSect="00AA0E5E">
      <w:footerReference w:type="default" r:id="rId9"/>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8B9E3" w14:textId="77777777" w:rsidR="00E5694F" w:rsidRDefault="00E5694F" w:rsidP="00936B5F">
      <w:r>
        <w:separator/>
      </w:r>
    </w:p>
  </w:endnote>
  <w:endnote w:type="continuationSeparator" w:id="0">
    <w:p w14:paraId="242596D5" w14:textId="77777777" w:rsidR="00E5694F" w:rsidRDefault="00E5694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EndPr/>
    <w:sdtContent>
      <w:p w14:paraId="470013DB" w14:textId="77777777" w:rsidR="00E72E90" w:rsidRDefault="00E72E90">
        <w:pPr>
          <w:pStyle w:val="a9"/>
          <w:jc w:val="right"/>
        </w:pPr>
        <w:r>
          <w:fldChar w:fldCharType="begin"/>
        </w:r>
        <w:r>
          <w:instrText xml:space="preserve"> PAGE   \* MERGEFORMAT </w:instrText>
        </w:r>
        <w:r>
          <w:fldChar w:fldCharType="separate"/>
        </w:r>
        <w:r w:rsidR="005F68AC">
          <w:rPr>
            <w:noProof/>
          </w:rPr>
          <w:t>50</w:t>
        </w:r>
        <w:r>
          <w:rPr>
            <w:noProof/>
          </w:rPr>
          <w:fldChar w:fldCharType="end"/>
        </w:r>
      </w:p>
    </w:sdtContent>
  </w:sdt>
  <w:p w14:paraId="6906A341" w14:textId="77777777" w:rsidR="00E72E90" w:rsidRDefault="00E72E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285E1" w14:textId="77777777" w:rsidR="00E5694F" w:rsidRDefault="00E5694F" w:rsidP="00936B5F">
      <w:r>
        <w:separator/>
      </w:r>
    </w:p>
  </w:footnote>
  <w:footnote w:type="continuationSeparator" w:id="0">
    <w:p w14:paraId="359022C0" w14:textId="77777777" w:rsidR="00E5694F" w:rsidRDefault="00E5694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0D75C9"/>
    <w:multiLevelType w:val="hybridMultilevel"/>
    <w:tmpl w:val="36A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724"/>
    <w:rsid w:val="00001588"/>
    <w:rsid w:val="00001CE4"/>
    <w:rsid w:val="00002888"/>
    <w:rsid w:val="00005553"/>
    <w:rsid w:val="00005AC3"/>
    <w:rsid w:val="000070D1"/>
    <w:rsid w:val="00010C69"/>
    <w:rsid w:val="00011D8A"/>
    <w:rsid w:val="0002227B"/>
    <w:rsid w:val="00022D07"/>
    <w:rsid w:val="00024CFE"/>
    <w:rsid w:val="00033450"/>
    <w:rsid w:val="00033912"/>
    <w:rsid w:val="00034B0F"/>
    <w:rsid w:val="00035B53"/>
    <w:rsid w:val="00035CEC"/>
    <w:rsid w:val="000379B7"/>
    <w:rsid w:val="00040C32"/>
    <w:rsid w:val="00041D9F"/>
    <w:rsid w:val="000455E7"/>
    <w:rsid w:val="00046809"/>
    <w:rsid w:val="00047202"/>
    <w:rsid w:val="00051A9B"/>
    <w:rsid w:val="00051C6F"/>
    <w:rsid w:val="00056300"/>
    <w:rsid w:val="000563E5"/>
    <w:rsid w:val="00060801"/>
    <w:rsid w:val="00060A26"/>
    <w:rsid w:val="000616BE"/>
    <w:rsid w:val="000627F0"/>
    <w:rsid w:val="00062E91"/>
    <w:rsid w:val="000638D6"/>
    <w:rsid w:val="000640DB"/>
    <w:rsid w:val="00066008"/>
    <w:rsid w:val="0006613C"/>
    <w:rsid w:val="00067AFB"/>
    <w:rsid w:val="0007243A"/>
    <w:rsid w:val="00075363"/>
    <w:rsid w:val="00082C35"/>
    <w:rsid w:val="000861A6"/>
    <w:rsid w:val="00092854"/>
    <w:rsid w:val="00094DA3"/>
    <w:rsid w:val="000A0F27"/>
    <w:rsid w:val="000A3745"/>
    <w:rsid w:val="000A49DB"/>
    <w:rsid w:val="000A4BC7"/>
    <w:rsid w:val="000A5F51"/>
    <w:rsid w:val="000B1F3E"/>
    <w:rsid w:val="000B2126"/>
    <w:rsid w:val="000B69D7"/>
    <w:rsid w:val="000B70F5"/>
    <w:rsid w:val="000B7BEF"/>
    <w:rsid w:val="000B7C85"/>
    <w:rsid w:val="000C0FF2"/>
    <w:rsid w:val="000C2B5E"/>
    <w:rsid w:val="000C64A4"/>
    <w:rsid w:val="000D23C7"/>
    <w:rsid w:val="000D295C"/>
    <w:rsid w:val="000D4AB2"/>
    <w:rsid w:val="000D588F"/>
    <w:rsid w:val="000D5DEB"/>
    <w:rsid w:val="000E13FC"/>
    <w:rsid w:val="000E1FD6"/>
    <w:rsid w:val="000E22A0"/>
    <w:rsid w:val="000E2AFB"/>
    <w:rsid w:val="000E3218"/>
    <w:rsid w:val="000E48AE"/>
    <w:rsid w:val="000E67FC"/>
    <w:rsid w:val="000E6D53"/>
    <w:rsid w:val="000F33C5"/>
    <w:rsid w:val="000F5160"/>
    <w:rsid w:val="000F5E3E"/>
    <w:rsid w:val="000F68C9"/>
    <w:rsid w:val="00101400"/>
    <w:rsid w:val="00102A1F"/>
    <w:rsid w:val="00102D54"/>
    <w:rsid w:val="00103B08"/>
    <w:rsid w:val="001079EC"/>
    <w:rsid w:val="00110078"/>
    <w:rsid w:val="0011043D"/>
    <w:rsid w:val="00111836"/>
    <w:rsid w:val="001128C4"/>
    <w:rsid w:val="001131FC"/>
    <w:rsid w:val="0011606A"/>
    <w:rsid w:val="00116DC2"/>
    <w:rsid w:val="00120BE6"/>
    <w:rsid w:val="0012173C"/>
    <w:rsid w:val="00122384"/>
    <w:rsid w:val="00133DAF"/>
    <w:rsid w:val="00134D07"/>
    <w:rsid w:val="0013638C"/>
    <w:rsid w:val="00136982"/>
    <w:rsid w:val="00137F38"/>
    <w:rsid w:val="00142D9A"/>
    <w:rsid w:val="001436E2"/>
    <w:rsid w:val="00143EAF"/>
    <w:rsid w:val="00144A75"/>
    <w:rsid w:val="00150F51"/>
    <w:rsid w:val="001514F3"/>
    <w:rsid w:val="00151858"/>
    <w:rsid w:val="00151C33"/>
    <w:rsid w:val="00154B22"/>
    <w:rsid w:val="00160328"/>
    <w:rsid w:val="0016196A"/>
    <w:rsid w:val="00161A00"/>
    <w:rsid w:val="00165607"/>
    <w:rsid w:val="00173F81"/>
    <w:rsid w:val="0017536A"/>
    <w:rsid w:val="00176CD4"/>
    <w:rsid w:val="00181CB3"/>
    <w:rsid w:val="0018202B"/>
    <w:rsid w:val="0018263B"/>
    <w:rsid w:val="00184090"/>
    <w:rsid w:val="00187BCE"/>
    <w:rsid w:val="00193405"/>
    <w:rsid w:val="001A0225"/>
    <w:rsid w:val="001A065D"/>
    <w:rsid w:val="001A3413"/>
    <w:rsid w:val="001A3673"/>
    <w:rsid w:val="001A3A55"/>
    <w:rsid w:val="001A5257"/>
    <w:rsid w:val="001A5B42"/>
    <w:rsid w:val="001A7350"/>
    <w:rsid w:val="001B0EDD"/>
    <w:rsid w:val="001B1B3A"/>
    <w:rsid w:val="001B3397"/>
    <w:rsid w:val="001B62FD"/>
    <w:rsid w:val="001C1C5D"/>
    <w:rsid w:val="001C465B"/>
    <w:rsid w:val="001C4854"/>
    <w:rsid w:val="001C52CE"/>
    <w:rsid w:val="001D0756"/>
    <w:rsid w:val="001D0C82"/>
    <w:rsid w:val="001D1A1F"/>
    <w:rsid w:val="001D4C46"/>
    <w:rsid w:val="001E00C8"/>
    <w:rsid w:val="001E0B28"/>
    <w:rsid w:val="001E0D7B"/>
    <w:rsid w:val="001E0E9B"/>
    <w:rsid w:val="001E1517"/>
    <w:rsid w:val="001E2797"/>
    <w:rsid w:val="001E45E0"/>
    <w:rsid w:val="001E4DBC"/>
    <w:rsid w:val="001E5C29"/>
    <w:rsid w:val="001E77EB"/>
    <w:rsid w:val="001F1005"/>
    <w:rsid w:val="001F20D1"/>
    <w:rsid w:val="001F51B5"/>
    <w:rsid w:val="001F749D"/>
    <w:rsid w:val="0020320E"/>
    <w:rsid w:val="00205B7B"/>
    <w:rsid w:val="002060D6"/>
    <w:rsid w:val="0021258A"/>
    <w:rsid w:val="0021577A"/>
    <w:rsid w:val="002208C8"/>
    <w:rsid w:val="00220E6C"/>
    <w:rsid w:val="00222D65"/>
    <w:rsid w:val="002244FF"/>
    <w:rsid w:val="00225784"/>
    <w:rsid w:val="00225CDD"/>
    <w:rsid w:val="00225EC2"/>
    <w:rsid w:val="0023125F"/>
    <w:rsid w:val="002315E2"/>
    <w:rsid w:val="002330CF"/>
    <w:rsid w:val="0023765E"/>
    <w:rsid w:val="0024552D"/>
    <w:rsid w:val="002476BA"/>
    <w:rsid w:val="0025141B"/>
    <w:rsid w:val="0025256E"/>
    <w:rsid w:val="00254067"/>
    <w:rsid w:val="00254557"/>
    <w:rsid w:val="00254576"/>
    <w:rsid w:val="002559AD"/>
    <w:rsid w:val="0026077B"/>
    <w:rsid w:val="0026388A"/>
    <w:rsid w:val="00263C92"/>
    <w:rsid w:val="0026697E"/>
    <w:rsid w:val="00267365"/>
    <w:rsid w:val="0027095A"/>
    <w:rsid w:val="00272950"/>
    <w:rsid w:val="00273D60"/>
    <w:rsid w:val="0028164F"/>
    <w:rsid w:val="002816E2"/>
    <w:rsid w:val="00283AAB"/>
    <w:rsid w:val="00294868"/>
    <w:rsid w:val="00297D00"/>
    <w:rsid w:val="002A0410"/>
    <w:rsid w:val="002A0D48"/>
    <w:rsid w:val="002A1670"/>
    <w:rsid w:val="002A3297"/>
    <w:rsid w:val="002A4920"/>
    <w:rsid w:val="002B107E"/>
    <w:rsid w:val="002B168A"/>
    <w:rsid w:val="002B1D53"/>
    <w:rsid w:val="002B2D0E"/>
    <w:rsid w:val="002B59DB"/>
    <w:rsid w:val="002B6367"/>
    <w:rsid w:val="002B6AD8"/>
    <w:rsid w:val="002B7F47"/>
    <w:rsid w:val="002C03D9"/>
    <w:rsid w:val="002C3CD3"/>
    <w:rsid w:val="002C4FDB"/>
    <w:rsid w:val="002D273B"/>
    <w:rsid w:val="002D334F"/>
    <w:rsid w:val="002D5FC9"/>
    <w:rsid w:val="002D6077"/>
    <w:rsid w:val="002D671E"/>
    <w:rsid w:val="002E0ECF"/>
    <w:rsid w:val="002E1071"/>
    <w:rsid w:val="002E1AE7"/>
    <w:rsid w:val="002E3683"/>
    <w:rsid w:val="002E4576"/>
    <w:rsid w:val="002E7BB1"/>
    <w:rsid w:val="002E7C5D"/>
    <w:rsid w:val="002E7E81"/>
    <w:rsid w:val="002F1D1F"/>
    <w:rsid w:val="002F207E"/>
    <w:rsid w:val="002F29FE"/>
    <w:rsid w:val="002F4F2C"/>
    <w:rsid w:val="002F5628"/>
    <w:rsid w:val="002F664E"/>
    <w:rsid w:val="00301CE9"/>
    <w:rsid w:val="00302A99"/>
    <w:rsid w:val="00306E8B"/>
    <w:rsid w:val="00307495"/>
    <w:rsid w:val="00310160"/>
    <w:rsid w:val="00313246"/>
    <w:rsid w:val="00313274"/>
    <w:rsid w:val="00313906"/>
    <w:rsid w:val="00313DBC"/>
    <w:rsid w:val="003142F7"/>
    <w:rsid w:val="00314825"/>
    <w:rsid w:val="00315345"/>
    <w:rsid w:val="003157CF"/>
    <w:rsid w:val="00315E8F"/>
    <w:rsid w:val="00320183"/>
    <w:rsid w:val="00320D4C"/>
    <w:rsid w:val="003219E7"/>
    <w:rsid w:val="003236DD"/>
    <w:rsid w:val="0032604A"/>
    <w:rsid w:val="00326365"/>
    <w:rsid w:val="0033112A"/>
    <w:rsid w:val="003315CE"/>
    <w:rsid w:val="00331834"/>
    <w:rsid w:val="0033263F"/>
    <w:rsid w:val="003361A1"/>
    <w:rsid w:val="00336A25"/>
    <w:rsid w:val="00337599"/>
    <w:rsid w:val="00340ACC"/>
    <w:rsid w:val="00340F68"/>
    <w:rsid w:val="003424E0"/>
    <w:rsid w:val="00345F4B"/>
    <w:rsid w:val="00350861"/>
    <w:rsid w:val="003532B0"/>
    <w:rsid w:val="00355CCC"/>
    <w:rsid w:val="003632DB"/>
    <w:rsid w:val="00365076"/>
    <w:rsid w:val="003667F9"/>
    <w:rsid w:val="0037082D"/>
    <w:rsid w:val="0037091E"/>
    <w:rsid w:val="00372184"/>
    <w:rsid w:val="00373823"/>
    <w:rsid w:val="00373EBC"/>
    <w:rsid w:val="00376C97"/>
    <w:rsid w:val="0038366B"/>
    <w:rsid w:val="00384F9F"/>
    <w:rsid w:val="003850C3"/>
    <w:rsid w:val="00385292"/>
    <w:rsid w:val="0038570B"/>
    <w:rsid w:val="00386FDB"/>
    <w:rsid w:val="0039377D"/>
    <w:rsid w:val="003A04C4"/>
    <w:rsid w:val="003A1AF8"/>
    <w:rsid w:val="003A5A16"/>
    <w:rsid w:val="003B149A"/>
    <w:rsid w:val="003B4E41"/>
    <w:rsid w:val="003B558B"/>
    <w:rsid w:val="003B597D"/>
    <w:rsid w:val="003B7699"/>
    <w:rsid w:val="003C504E"/>
    <w:rsid w:val="003C78D7"/>
    <w:rsid w:val="003D76C8"/>
    <w:rsid w:val="003E2038"/>
    <w:rsid w:val="003E2613"/>
    <w:rsid w:val="003E2662"/>
    <w:rsid w:val="003E3D61"/>
    <w:rsid w:val="003F2283"/>
    <w:rsid w:val="003F24F5"/>
    <w:rsid w:val="003F49BD"/>
    <w:rsid w:val="003F4A9C"/>
    <w:rsid w:val="003F6EC2"/>
    <w:rsid w:val="004000C1"/>
    <w:rsid w:val="00402F77"/>
    <w:rsid w:val="00403622"/>
    <w:rsid w:val="00403963"/>
    <w:rsid w:val="0040714F"/>
    <w:rsid w:val="00411BAE"/>
    <w:rsid w:val="004132D3"/>
    <w:rsid w:val="004135E3"/>
    <w:rsid w:val="004153DF"/>
    <w:rsid w:val="00416143"/>
    <w:rsid w:val="00416888"/>
    <w:rsid w:val="00417470"/>
    <w:rsid w:val="00421B26"/>
    <w:rsid w:val="00421FA3"/>
    <w:rsid w:val="00422C37"/>
    <w:rsid w:val="004234B7"/>
    <w:rsid w:val="00425F8A"/>
    <w:rsid w:val="004268B5"/>
    <w:rsid w:val="004271EC"/>
    <w:rsid w:val="0043329A"/>
    <w:rsid w:val="00433E9A"/>
    <w:rsid w:val="00443DF1"/>
    <w:rsid w:val="004446DB"/>
    <w:rsid w:val="00447293"/>
    <w:rsid w:val="0045112C"/>
    <w:rsid w:val="004514E8"/>
    <w:rsid w:val="0045163F"/>
    <w:rsid w:val="00451C08"/>
    <w:rsid w:val="00452A21"/>
    <w:rsid w:val="00452E42"/>
    <w:rsid w:val="00453589"/>
    <w:rsid w:val="004540E3"/>
    <w:rsid w:val="0046386F"/>
    <w:rsid w:val="00465466"/>
    <w:rsid w:val="00466154"/>
    <w:rsid w:val="00466486"/>
    <w:rsid w:val="00474486"/>
    <w:rsid w:val="00474CFA"/>
    <w:rsid w:val="00474D72"/>
    <w:rsid w:val="004818EA"/>
    <w:rsid w:val="00482E2B"/>
    <w:rsid w:val="00484918"/>
    <w:rsid w:val="00485C2F"/>
    <w:rsid w:val="004868D4"/>
    <w:rsid w:val="00492BF6"/>
    <w:rsid w:val="0049454B"/>
    <w:rsid w:val="00495C61"/>
    <w:rsid w:val="004963E4"/>
    <w:rsid w:val="00496671"/>
    <w:rsid w:val="00496DD2"/>
    <w:rsid w:val="004977B0"/>
    <w:rsid w:val="00497A5E"/>
    <w:rsid w:val="004A3F41"/>
    <w:rsid w:val="004A5B8E"/>
    <w:rsid w:val="004B1783"/>
    <w:rsid w:val="004B38BA"/>
    <w:rsid w:val="004B50B1"/>
    <w:rsid w:val="004B6A74"/>
    <w:rsid w:val="004B6B24"/>
    <w:rsid w:val="004C0497"/>
    <w:rsid w:val="004C1700"/>
    <w:rsid w:val="004C1FD9"/>
    <w:rsid w:val="004C4FAC"/>
    <w:rsid w:val="004C51AB"/>
    <w:rsid w:val="004C5D65"/>
    <w:rsid w:val="004C67D0"/>
    <w:rsid w:val="004C7202"/>
    <w:rsid w:val="004D6AC4"/>
    <w:rsid w:val="004D6F23"/>
    <w:rsid w:val="004D7BC1"/>
    <w:rsid w:val="004E241B"/>
    <w:rsid w:val="004F01AB"/>
    <w:rsid w:val="004F12E4"/>
    <w:rsid w:val="004F3E1F"/>
    <w:rsid w:val="004F4E7B"/>
    <w:rsid w:val="004F53DB"/>
    <w:rsid w:val="00500C00"/>
    <w:rsid w:val="00507DE0"/>
    <w:rsid w:val="0051115C"/>
    <w:rsid w:val="00511B78"/>
    <w:rsid w:val="00513CCA"/>
    <w:rsid w:val="0051613A"/>
    <w:rsid w:val="005173A8"/>
    <w:rsid w:val="0052119D"/>
    <w:rsid w:val="005245C6"/>
    <w:rsid w:val="005329B7"/>
    <w:rsid w:val="00534988"/>
    <w:rsid w:val="00534AA4"/>
    <w:rsid w:val="0053617A"/>
    <w:rsid w:val="005400D2"/>
    <w:rsid w:val="005404A0"/>
    <w:rsid w:val="00542F0A"/>
    <w:rsid w:val="005434B4"/>
    <w:rsid w:val="00543F35"/>
    <w:rsid w:val="0054414C"/>
    <w:rsid w:val="00546A78"/>
    <w:rsid w:val="00551A17"/>
    <w:rsid w:val="00552437"/>
    <w:rsid w:val="00552E34"/>
    <w:rsid w:val="00554CDE"/>
    <w:rsid w:val="0056164F"/>
    <w:rsid w:val="005637BD"/>
    <w:rsid w:val="005638B9"/>
    <w:rsid w:val="00563DE2"/>
    <w:rsid w:val="00571853"/>
    <w:rsid w:val="005732CC"/>
    <w:rsid w:val="00574BD4"/>
    <w:rsid w:val="00576EA8"/>
    <w:rsid w:val="0057789D"/>
    <w:rsid w:val="00580E64"/>
    <w:rsid w:val="005825AD"/>
    <w:rsid w:val="005837F1"/>
    <w:rsid w:val="00583D3B"/>
    <w:rsid w:val="00585FAA"/>
    <w:rsid w:val="00586DFE"/>
    <w:rsid w:val="00590C66"/>
    <w:rsid w:val="005944A7"/>
    <w:rsid w:val="00595736"/>
    <w:rsid w:val="005A0A6C"/>
    <w:rsid w:val="005A3079"/>
    <w:rsid w:val="005A6128"/>
    <w:rsid w:val="005A6C87"/>
    <w:rsid w:val="005A7168"/>
    <w:rsid w:val="005B1BDE"/>
    <w:rsid w:val="005B2291"/>
    <w:rsid w:val="005B2C72"/>
    <w:rsid w:val="005C1176"/>
    <w:rsid w:val="005C190B"/>
    <w:rsid w:val="005C2953"/>
    <w:rsid w:val="005C2AD6"/>
    <w:rsid w:val="005C33E7"/>
    <w:rsid w:val="005C3581"/>
    <w:rsid w:val="005C46D4"/>
    <w:rsid w:val="005C4715"/>
    <w:rsid w:val="005C580D"/>
    <w:rsid w:val="005C5E1E"/>
    <w:rsid w:val="005C6758"/>
    <w:rsid w:val="005C6C53"/>
    <w:rsid w:val="005D0377"/>
    <w:rsid w:val="005D11A0"/>
    <w:rsid w:val="005D131F"/>
    <w:rsid w:val="005D61C9"/>
    <w:rsid w:val="005D644C"/>
    <w:rsid w:val="005D6E6F"/>
    <w:rsid w:val="005D72D5"/>
    <w:rsid w:val="005E0165"/>
    <w:rsid w:val="005E0787"/>
    <w:rsid w:val="005E1F95"/>
    <w:rsid w:val="005E4020"/>
    <w:rsid w:val="005E6DBD"/>
    <w:rsid w:val="005F00C6"/>
    <w:rsid w:val="005F07AA"/>
    <w:rsid w:val="005F68AC"/>
    <w:rsid w:val="005F7FD4"/>
    <w:rsid w:val="00601108"/>
    <w:rsid w:val="006037D3"/>
    <w:rsid w:val="00604946"/>
    <w:rsid w:val="0060651E"/>
    <w:rsid w:val="00607C35"/>
    <w:rsid w:val="006101C8"/>
    <w:rsid w:val="00613B54"/>
    <w:rsid w:val="00614CE5"/>
    <w:rsid w:val="00614F4A"/>
    <w:rsid w:val="006177EF"/>
    <w:rsid w:val="0062314D"/>
    <w:rsid w:val="00623685"/>
    <w:rsid w:val="00623C4D"/>
    <w:rsid w:val="006246DF"/>
    <w:rsid w:val="00624C4E"/>
    <w:rsid w:val="00625085"/>
    <w:rsid w:val="0062527B"/>
    <w:rsid w:val="0062592D"/>
    <w:rsid w:val="00625B4B"/>
    <w:rsid w:val="0062640A"/>
    <w:rsid w:val="00626499"/>
    <w:rsid w:val="00626D86"/>
    <w:rsid w:val="00627054"/>
    <w:rsid w:val="006322CC"/>
    <w:rsid w:val="00633B3B"/>
    <w:rsid w:val="006348C3"/>
    <w:rsid w:val="0063517C"/>
    <w:rsid w:val="006354D8"/>
    <w:rsid w:val="00637FF5"/>
    <w:rsid w:val="00641B0A"/>
    <w:rsid w:val="00642149"/>
    <w:rsid w:val="00642429"/>
    <w:rsid w:val="00642A82"/>
    <w:rsid w:val="0064400E"/>
    <w:rsid w:val="006447CA"/>
    <w:rsid w:val="00645636"/>
    <w:rsid w:val="00646370"/>
    <w:rsid w:val="0064714F"/>
    <w:rsid w:val="00647ADB"/>
    <w:rsid w:val="00651EF7"/>
    <w:rsid w:val="006540EA"/>
    <w:rsid w:val="006604B9"/>
    <w:rsid w:val="006608A5"/>
    <w:rsid w:val="00665237"/>
    <w:rsid w:val="0066652D"/>
    <w:rsid w:val="006670A8"/>
    <w:rsid w:val="006712CE"/>
    <w:rsid w:val="00673262"/>
    <w:rsid w:val="00674597"/>
    <w:rsid w:val="00675107"/>
    <w:rsid w:val="00677F38"/>
    <w:rsid w:val="006805B2"/>
    <w:rsid w:val="00680DF7"/>
    <w:rsid w:val="006816B5"/>
    <w:rsid w:val="00687A3A"/>
    <w:rsid w:val="00687CA5"/>
    <w:rsid w:val="0069135A"/>
    <w:rsid w:val="006926AD"/>
    <w:rsid w:val="00694C44"/>
    <w:rsid w:val="00694FBD"/>
    <w:rsid w:val="006967AA"/>
    <w:rsid w:val="00696C3C"/>
    <w:rsid w:val="006A2CD6"/>
    <w:rsid w:val="006A64B3"/>
    <w:rsid w:val="006A6B1A"/>
    <w:rsid w:val="006A795A"/>
    <w:rsid w:val="006B099A"/>
    <w:rsid w:val="006B269F"/>
    <w:rsid w:val="006B3862"/>
    <w:rsid w:val="006B3B06"/>
    <w:rsid w:val="006B5825"/>
    <w:rsid w:val="006B7684"/>
    <w:rsid w:val="006B7B45"/>
    <w:rsid w:val="006C0568"/>
    <w:rsid w:val="006C14A3"/>
    <w:rsid w:val="006C1A9C"/>
    <w:rsid w:val="006D0526"/>
    <w:rsid w:val="006D09AD"/>
    <w:rsid w:val="006D221F"/>
    <w:rsid w:val="006D282D"/>
    <w:rsid w:val="006D29F0"/>
    <w:rsid w:val="006D4D96"/>
    <w:rsid w:val="006D55A8"/>
    <w:rsid w:val="006D5949"/>
    <w:rsid w:val="006D5A83"/>
    <w:rsid w:val="006D5D14"/>
    <w:rsid w:val="006D5FE7"/>
    <w:rsid w:val="006D735B"/>
    <w:rsid w:val="006E1DEA"/>
    <w:rsid w:val="006E2DED"/>
    <w:rsid w:val="006E2E52"/>
    <w:rsid w:val="006E6761"/>
    <w:rsid w:val="006E7754"/>
    <w:rsid w:val="006E77A1"/>
    <w:rsid w:val="006E79D1"/>
    <w:rsid w:val="006F1B2D"/>
    <w:rsid w:val="006F1B32"/>
    <w:rsid w:val="006F5F35"/>
    <w:rsid w:val="006F6FBE"/>
    <w:rsid w:val="006F7306"/>
    <w:rsid w:val="00700364"/>
    <w:rsid w:val="007028C9"/>
    <w:rsid w:val="00702E07"/>
    <w:rsid w:val="0070570D"/>
    <w:rsid w:val="0070675D"/>
    <w:rsid w:val="007128E7"/>
    <w:rsid w:val="0071402A"/>
    <w:rsid w:val="00714D50"/>
    <w:rsid w:val="0071548C"/>
    <w:rsid w:val="007156A0"/>
    <w:rsid w:val="007163D9"/>
    <w:rsid w:val="007220EC"/>
    <w:rsid w:val="00723473"/>
    <w:rsid w:val="00724008"/>
    <w:rsid w:val="007250E1"/>
    <w:rsid w:val="00725D37"/>
    <w:rsid w:val="0072682A"/>
    <w:rsid w:val="00726ED0"/>
    <w:rsid w:val="00731B67"/>
    <w:rsid w:val="00731DB7"/>
    <w:rsid w:val="00732284"/>
    <w:rsid w:val="00733DEF"/>
    <w:rsid w:val="00737141"/>
    <w:rsid w:val="00737551"/>
    <w:rsid w:val="00744A9B"/>
    <w:rsid w:val="00752BC6"/>
    <w:rsid w:val="007535EE"/>
    <w:rsid w:val="00754AD4"/>
    <w:rsid w:val="00757AC1"/>
    <w:rsid w:val="0076285E"/>
    <w:rsid w:val="0076446D"/>
    <w:rsid w:val="00767631"/>
    <w:rsid w:val="0077068B"/>
    <w:rsid w:val="00770F7F"/>
    <w:rsid w:val="00771013"/>
    <w:rsid w:val="007714C7"/>
    <w:rsid w:val="00771700"/>
    <w:rsid w:val="00771891"/>
    <w:rsid w:val="00773FAB"/>
    <w:rsid w:val="00775F49"/>
    <w:rsid w:val="00781794"/>
    <w:rsid w:val="00781C37"/>
    <w:rsid w:val="00782C0F"/>
    <w:rsid w:val="007840FB"/>
    <w:rsid w:val="007923E1"/>
    <w:rsid w:val="00795C74"/>
    <w:rsid w:val="007A00FE"/>
    <w:rsid w:val="007A0B4A"/>
    <w:rsid w:val="007A1105"/>
    <w:rsid w:val="007A3236"/>
    <w:rsid w:val="007A434F"/>
    <w:rsid w:val="007B037C"/>
    <w:rsid w:val="007B0BA8"/>
    <w:rsid w:val="007B0D11"/>
    <w:rsid w:val="007B2802"/>
    <w:rsid w:val="007B310F"/>
    <w:rsid w:val="007B3DD6"/>
    <w:rsid w:val="007C1BEE"/>
    <w:rsid w:val="007C30D8"/>
    <w:rsid w:val="007C3D06"/>
    <w:rsid w:val="007C5917"/>
    <w:rsid w:val="007C731A"/>
    <w:rsid w:val="007C75EA"/>
    <w:rsid w:val="007C7ABE"/>
    <w:rsid w:val="007D06FE"/>
    <w:rsid w:val="007D232F"/>
    <w:rsid w:val="007D2C48"/>
    <w:rsid w:val="007D36B7"/>
    <w:rsid w:val="007D55CF"/>
    <w:rsid w:val="007D7255"/>
    <w:rsid w:val="007E0889"/>
    <w:rsid w:val="007E11C8"/>
    <w:rsid w:val="007E11EF"/>
    <w:rsid w:val="007E5A35"/>
    <w:rsid w:val="007F19FB"/>
    <w:rsid w:val="007F29F9"/>
    <w:rsid w:val="007F2D7C"/>
    <w:rsid w:val="007F3F8B"/>
    <w:rsid w:val="007F4C37"/>
    <w:rsid w:val="00802865"/>
    <w:rsid w:val="00803262"/>
    <w:rsid w:val="00803E90"/>
    <w:rsid w:val="008041B6"/>
    <w:rsid w:val="008047A8"/>
    <w:rsid w:val="00804887"/>
    <w:rsid w:val="00811EAB"/>
    <w:rsid w:val="00813B6C"/>
    <w:rsid w:val="00815367"/>
    <w:rsid w:val="00815D9F"/>
    <w:rsid w:val="00816B22"/>
    <w:rsid w:val="00823A13"/>
    <w:rsid w:val="008245DC"/>
    <w:rsid w:val="008255EF"/>
    <w:rsid w:val="008311F3"/>
    <w:rsid w:val="00831DA6"/>
    <w:rsid w:val="00833224"/>
    <w:rsid w:val="0083538F"/>
    <w:rsid w:val="00840F55"/>
    <w:rsid w:val="0084146A"/>
    <w:rsid w:val="0084514E"/>
    <w:rsid w:val="00846CBE"/>
    <w:rsid w:val="00853A10"/>
    <w:rsid w:val="0085637C"/>
    <w:rsid w:val="00857164"/>
    <w:rsid w:val="0085741E"/>
    <w:rsid w:val="00857B52"/>
    <w:rsid w:val="008607C4"/>
    <w:rsid w:val="00865643"/>
    <w:rsid w:val="00865CFB"/>
    <w:rsid w:val="0086664F"/>
    <w:rsid w:val="00866B6C"/>
    <w:rsid w:val="00866BC2"/>
    <w:rsid w:val="00867D1C"/>
    <w:rsid w:val="008728A1"/>
    <w:rsid w:val="00873C8E"/>
    <w:rsid w:val="008765EE"/>
    <w:rsid w:val="008800ED"/>
    <w:rsid w:val="0088161D"/>
    <w:rsid w:val="00883B84"/>
    <w:rsid w:val="00884B93"/>
    <w:rsid w:val="00885093"/>
    <w:rsid w:val="00885513"/>
    <w:rsid w:val="008905B1"/>
    <w:rsid w:val="008945DF"/>
    <w:rsid w:val="008950DF"/>
    <w:rsid w:val="0089591F"/>
    <w:rsid w:val="008979C5"/>
    <w:rsid w:val="008A0837"/>
    <w:rsid w:val="008A418E"/>
    <w:rsid w:val="008A4A55"/>
    <w:rsid w:val="008A4BC1"/>
    <w:rsid w:val="008A6900"/>
    <w:rsid w:val="008B251C"/>
    <w:rsid w:val="008B2F8B"/>
    <w:rsid w:val="008B3227"/>
    <w:rsid w:val="008B3E8D"/>
    <w:rsid w:val="008B63F4"/>
    <w:rsid w:val="008B6B19"/>
    <w:rsid w:val="008C13B9"/>
    <w:rsid w:val="008C15CF"/>
    <w:rsid w:val="008C19E9"/>
    <w:rsid w:val="008C4373"/>
    <w:rsid w:val="008C563B"/>
    <w:rsid w:val="008C5F19"/>
    <w:rsid w:val="008D0ABF"/>
    <w:rsid w:val="008D0B97"/>
    <w:rsid w:val="008D1B3B"/>
    <w:rsid w:val="008D27B1"/>
    <w:rsid w:val="008D328B"/>
    <w:rsid w:val="008D4407"/>
    <w:rsid w:val="008D734D"/>
    <w:rsid w:val="008E36C2"/>
    <w:rsid w:val="008E3C9E"/>
    <w:rsid w:val="008E6D22"/>
    <w:rsid w:val="008F256B"/>
    <w:rsid w:val="008F5336"/>
    <w:rsid w:val="008F709B"/>
    <w:rsid w:val="00900DEC"/>
    <w:rsid w:val="00910DDA"/>
    <w:rsid w:val="0091292D"/>
    <w:rsid w:val="00915B4A"/>
    <w:rsid w:val="009175FE"/>
    <w:rsid w:val="00917C8B"/>
    <w:rsid w:val="00921640"/>
    <w:rsid w:val="00923BFE"/>
    <w:rsid w:val="00923C1F"/>
    <w:rsid w:val="00925EF9"/>
    <w:rsid w:val="009262B9"/>
    <w:rsid w:val="0092797E"/>
    <w:rsid w:val="009301A4"/>
    <w:rsid w:val="0093234A"/>
    <w:rsid w:val="009363E0"/>
    <w:rsid w:val="00936B5F"/>
    <w:rsid w:val="00940B8B"/>
    <w:rsid w:val="0094174C"/>
    <w:rsid w:val="00942106"/>
    <w:rsid w:val="0094443A"/>
    <w:rsid w:val="00946753"/>
    <w:rsid w:val="00950ED4"/>
    <w:rsid w:val="009511E3"/>
    <w:rsid w:val="00952383"/>
    <w:rsid w:val="009532C5"/>
    <w:rsid w:val="0095684E"/>
    <w:rsid w:val="00956DB1"/>
    <w:rsid w:val="009631C6"/>
    <w:rsid w:val="0096535B"/>
    <w:rsid w:val="009662B1"/>
    <w:rsid w:val="00966305"/>
    <w:rsid w:val="009664F2"/>
    <w:rsid w:val="00966D17"/>
    <w:rsid w:val="00970AC0"/>
    <w:rsid w:val="0097442F"/>
    <w:rsid w:val="00974F4E"/>
    <w:rsid w:val="009767DD"/>
    <w:rsid w:val="009777A1"/>
    <w:rsid w:val="00980211"/>
    <w:rsid w:val="00981FC7"/>
    <w:rsid w:val="00982668"/>
    <w:rsid w:val="0098323D"/>
    <w:rsid w:val="009848E6"/>
    <w:rsid w:val="0098725F"/>
    <w:rsid w:val="0099022B"/>
    <w:rsid w:val="00990A77"/>
    <w:rsid w:val="00990FC9"/>
    <w:rsid w:val="0099127D"/>
    <w:rsid w:val="00991C5A"/>
    <w:rsid w:val="00995756"/>
    <w:rsid w:val="009A14EA"/>
    <w:rsid w:val="009A50A2"/>
    <w:rsid w:val="009B0B1C"/>
    <w:rsid w:val="009B2044"/>
    <w:rsid w:val="009B51C5"/>
    <w:rsid w:val="009B7055"/>
    <w:rsid w:val="009B77BA"/>
    <w:rsid w:val="009C21DB"/>
    <w:rsid w:val="009C579D"/>
    <w:rsid w:val="009C6E0F"/>
    <w:rsid w:val="009C6FEF"/>
    <w:rsid w:val="009C7C83"/>
    <w:rsid w:val="009C7F41"/>
    <w:rsid w:val="009D2199"/>
    <w:rsid w:val="009D4135"/>
    <w:rsid w:val="009D5ED3"/>
    <w:rsid w:val="009E1CFF"/>
    <w:rsid w:val="009E242C"/>
    <w:rsid w:val="009E6535"/>
    <w:rsid w:val="009F01F7"/>
    <w:rsid w:val="009F0614"/>
    <w:rsid w:val="009F19AE"/>
    <w:rsid w:val="009F532C"/>
    <w:rsid w:val="009F5E1E"/>
    <w:rsid w:val="009F6928"/>
    <w:rsid w:val="00A01195"/>
    <w:rsid w:val="00A01DE2"/>
    <w:rsid w:val="00A02774"/>
    <w:rsid w:val="00A02FF1"/>
    <w:rsid w:val="00A05FE6"/>
    <w:rsid w:val="00A1398A"/>
    <w:rsid w:val="00A14D22"/>
    <w:rsid w:val="00A15E6A"/>
    <w:rsid w:val="00A218CC"/>
    <w:rsid w:val="00A3176B"/>
    <w:rsid w:val="00A358AC"/>
    <w:rsid w:val="00A37AA4"/>
    <w:rsid w:val="00A401DB"/>
    <w:rsid w:val="00A40B95"/>
    <w:rsid w:val="00A4157B"/>
    <w:rsid w:val="00A4304D"/>
    <w:rsid w:val="00A4380F"/>
    <w:rsid w:val="00A44DEB"/>
    <w:rsid w:val="00A47722"/>
    <w:rsid w:val="00A502A0"/>
    <w:rsid w:val="00A505C9"/>
    <w:rsid w:val="00A52720"/>
    <w:rsid w:val="00A52767"/>
    <w:rsid w:val="00A52CEE"/>
    <w:rsid w:val="00A53DDD"/>
    <w:rsid w:val="00A55B83"/>
    <w:rsid w:val="00A649A0"/>
    <w:rsid w:val="00A67724"/>
    <w:rsid w:val="00A70D68"/>
    <w:rsid w:val="00A70D8E"/>
    <w:rsid w:val="00A710D9"/>
    <w:rsid w:val="00A756BE"/>
    <w:rsid w:val="00A8035E"/>
    <w:rsid w:val="00A8053D"/>
    <w:rsid w:val="00A81BC9"/>
    <w:rsid w:val="00A81DC6"/>
    <w:rsid w:val="00A82D44"/>
    <w:rsid w:val="00A84039"/>
    <w:rsid w:val="00A85409"/>
    <w:rsid w:val="00A91A1A"/>
    <w:rsid w:val="00A92CB6"/>
    <w:rsid w:val="00A93021"/>
    <w:rsid w:val="00A957AD"/>
    <w:rsid w:val="00A9583E"/>
    <w:rsid w:val="00A96214"/>
    <w:rsid w:val="00A96235"/>
    <w:rsid w:val="00A96DBD"/>
    <w:rsid w:val="00AA0E5E"/>
    <w:rsid w:val="00AA21C4"/>
    <w:rsid w:val="00AB0818"/>
    <w:rsid w:val="00AB0A4A"/>
    <w:rsid w:val="00AB4410"/>
    <w:rsid w:val="00AB6DE5"/>
    <w:rsid w:val="00AB708C"/>
    <w:rsid w:val="00AB70A2"/>
    <w:rsid w:val="00AB7D29"/>
    <w:rsid w:val="00AC0731"/>
    <w:rsid w:val="00AC2804"/>
    <w:rsid w:val="00AC2D75"/>
    <w:rsid w:val="00AC3F09"/>
    <w:rsid w:val="00AC43C3"/>
    <w:rsid w:val="00AC488C"/>
    <w:rsid w:val="00AC68AF"/>
    <w:rsid w:val="00AD1EB7"/>
    <w:rsid w:val="00AD2467"/>
    <w:rsid w:val="00AD2648"/>
    <w:rsid w:val="00AD2EB4"/>
    <w:rsid w:val="00AD4CD2"/>
    <w:rsid w:val="00AD50C8"/>
    <w:rsid w:val="00AE1723"/>
    <w:rsid w:val="00AE2D19"/>
    <w:rsid w:val="00AE5547"/>
    <w:rsid w:val="00AE73C9"/>
    <w:rsid w:val="00AF1561"/>
    <w:rsid w:val="00AF5236"/>
    <w:rsid w:val="00AF6247"/>
    <w:rsid w:val="00B004D8"/>
    <w:rsid w:val="00B01B6F"/>
    <w:rsid w:val="00B01BED"/>
    <w:rsid w:val="00B02C8E"/>
    <w:rsid w:val="00B03BAB"/>
    <w:rsid w:val="00B108AD"/>
    <w:rsid w:val="00B12CF3"/>
    <w:rsid w:val="00B141F5"/>
    <w:rsid w:val="00B23D4E"/>
    <w:rsid w:val="00B2424E"/>
    <w:rsid w:val="00B24E8B"/>
    <w:rsid w:val="00B27711"/>
    <w:rsid w:val="00B306E2"/>
    <w:rsid w:val="00B3097F"/>
    <w:rsid w:val="00B317CF"/>
    <w:rsid w:val="00B32A65"/>
    <w:rsid w:val="00B32AD2"/>
    <w:rsid w:val="00B33E0E"/>
    <w:rsid w:val="00B3566F"/>
    <w:rsid w:val="00B35823"/>
    <w:rsid w:val="00B35A1F"/>
    <w:rsid w:val="00B41B7B"/>
    <w:rsid w:val="00B42205"/>
    <w:rsid w:val="00B43F9E"/>
    <w:rsid w:val="00B46D81"/>
    <w:rsid w:val="00B47719"/>
    <w:rsid w:val="00B47EAB"/>
    <w:rsid w:val="00B50370"/>
    <w:rsid w:val="00B50571"/>
    <w:rsid w:val="00B51C73"/>
    <w:rsid w:val="00B53935"/>
    <w:rsid w:val="00B539E6"/>
    <w:rsid w:val="00B5460B"/>
    <w:rsid w:val="00B55116"/>
    <w:rsid w:val="00B5628F"/>
    <w:rsid w:val="00B56569"/>
    <w:rsid w:val="00B576FC"/>
    <w:rsid w:val="00B65724"/>
    <w:rsid w:val="00B70003"/>
    <w:rsid w:val="00B70F31"/>
    <w:rsid w:val="00B71CED"/>
    <w:rsid w:val="00B72369"/>
    <w:rsid w:val="00B72567"/>
    <w:rsid w:val="00B75BC6"/>
    <w:rsid w:val="00B768AA"/>
    <w:rsid w:val="00B819AF"/>
    <w:rsid w:val="00B82A38"/>
    <w:rsid w:val="00B84644"/>
    <w:rsid w:val="00B84ECE"/>
    <w:rsid w:val="00B86B5B"/>
    <w:rsid w:val="00B87893"/>
    <w:rsid w:val="00B87FDA"/>
    <w:rsid w:val="00B91755"/>
    <w:rsid w:val="00B92F16"/>
    <w:rsid w:val="00B93137"/>
    <w:rsid w:val="00B94432"/>
    <w:rsid w:val="00B94981"/>
    <w:rsid w:val="00B94C74"/>
    <w:rsid w:val="00B9638C"/>
    <w:rsid w:val="00B97AFC"/>
    <w:rsid w:val="00BA0F0C"/>
    <w:rsid w:val="00BA48D6"/>
    <w:rsid w:val="00BA4DEF"/>
    <w:rsid w:val="00BA61EF"/>
    <w:rsid w:val="00BB0089"/>
    <w:rsid w:val="00BB0DD9"/>
    <w:rsid w:val="00BB33CC"/>
    <w:rsid w:val="00BB3472"/>
    <w:rsid w:val="00BB4580"/>
    <w:rsid w:val="00BB587B"/>
    <w:rsid w:val="00BB60D8"/>
    <w:rsid w:val="00BB6225"/>
    <w:rsid w:val="00BB7D18"/>
    <w:rsid w:val="00BC08EC"/>
    <w:rsid w:val="00BC1E3A"/>
    <w:rsid w:val="00BC21B8"/>
    <w:rsid w:val="00BC2F4F"/>
    <w:rsid w:val="00BC4F54"/>
    <w:rsid w:val="00BC78ED"/>
    <w:rsid w:val="00BD022D"/>
    <w:rsid w:val="00BD2878"/>
    <w:rsid w:val="00BD43D6"/>
    <w:rsid w:val="00BD5B66"/>
    <w:rsid w:val="00BD6FA7"/>
    <w:rsid w:val="00BD735C"/>
    <w:rsid w:val="00BE060E"/>
    <w:rsid w:val="00BE1AB1"/>
    <w:rsid w:val="00BE1BDE"/>
    <w:rsid w:val="00BE29BD"/>
    <w:rsid w:val="00BE754A"/>
    <w:rsid w:val="00BF6221"/>
    <w:rsid w:val="00BF72F4"/>
    <w:rsid w:val="00C015A9"/>
    <w:rsid w:val="00C0223F"/>
    <w:rsid w:val="00C0325E"/>
    <w:rsid w:val="00C033DE"/>
    <w:rsid w:val="00C054C3"/>
    <w:rsid w:val="00C05DAA"/>
    <w:rsid w:val="00C05E64"/>
    <w:rsid w:val="00C06061"/>
    <w:rsid w:val="00C06E35"/>
    <w:rsid w:val="00C14FD3"/>
    <w:rsid w:val="00C174A4"/>
    <w:rsid w:val="00C20309"/>
    <w:rsid w:val="00C232A3"/>
    <w:rsid w:val="00C259B7"/>
    <w:rsid w:val="00C30380"/>
    <w:rsid w:val="00C31B62"/>
    <w:rsid w:val="00C40BCF"/>
    <w:rsid w:val="00C42F3C"/>
    <w:rsid w:val="00C42F53"/>
    <w:rsid w:val="00C45C96"/>
    <w:rsid w:val="00C469A7"/>
    <w:rsid w:val="00C50DA9"/>
    <w:rsid w:val="00C532CD"/>
    <w:rsid w:val="00C54111"/>
    <w:rsid w:val="00C56C7E"/>
    <w:rsid w:val="00C6237E"/>
    <w:rsid w:val="00C638FB"/>
    <w:rsid w:val="00C65B52"/>
    <w:rsid w:val="00C6691D"/>
    <w:rsid w:val="00C6706F"/>
    <w:rsid w:val="00C67ECA"/>
    <w:rsid w:val="00C70E0B"/>
    <w:rsid w:val="00C722B1"/>
    <w:rsid w:val="00C72B67"/>
    <w:rsid w:val="00C734C6"/>
    <w:rsid w:val="00C7365B"/>
    <w:rsid w:val="00C73BE6"/>
    <w:rsid w:val="00C745EC"/>
    <w:rsid w:val="00C75ADA"/>
    <w:rsid w:val="00C81134"/>
    <w:rsid w:val="00C8140B"/>
    <w:rsid w:val="00C863FD"/>
    <w:rsid w:val="00C92703"/>
    <w:rsid w:val="00C93CBB"/>
    <w:rsid w:val="00C94872"/>
    <w:rsid w:val="00C94BC4"/>
    <w:rsid w:val="00C95001"/>
    <w:rsid w:val="00C966BB"/>
    <w:rsid w:val="00C96957"/>
    <w:rsid w:val="00C97DA1"/>
    <w:rsid w:val="00CA18A5"/>
    <w:rsid w:val="00CA238F"/>
    <w:rsid w:val="00CA43E6"/>
    <w:rsid w:val="00CA6160"/>
    <w:rsid w:val="00CA6436"/>
    <w:rsid w:val="00CB1626"/>
    <w:rsid w:val="00CB2D97"/>
    <w:rsid w:val="00CB3293"/>
    <w:rsid w:val="00CB3467"/>
    <w:rsid w:val="00CB75B0"/>
    <w:rsid w:val="00CB7AA6"/>
    <w:rsid w:val="00CC1814"/>
    <w:rsid w:val="00CC26AD"/>
    <w:rsid w:val="00CC337C"/>
    <w:rsid w:val="00CC4A97"/>
    <w:rsid w:val="00CC7D9D"/>
    <w:rsid w:val="00CD3287"/>
    <w:rsid w:val="00CD6F2B"/>
    <w:rsid w:val="00CE235B"/>
    <w:rsid w:val="00CE3120"/>
    <w:rsid w:val="00CE3142"/>
    <w:rsid w:val="00CF0E6D"/>
    <w:rsid w:val="00CF1066"/>
    <w:rsid w:val="00CF1FA2"/>
    <w:rsid w:val="00CF4047"/>
    <w:rsid w:val="00CF4900"/>
    <w:rsid w:val="00CF5F87"/>
    <w:rsid w:val="00CF7789"/>
    <w:rsid w:val="00CF7885"/>
    <w:rsid w:val="00D01B01"/>
    <w:rsid w:val="00D0548E"/>
    <w:rsid w:val="00D07F5B"/>
    <w:rsid w:val="00D14381"/>
    <w:rsid w:val="00D15BF2"/>
    <w:rsid w:val="00D16736"/>
    <w:rsid w:val="00D2141D"/>
    <w:rsid w:val="00D2165E"/>
    <w:rsid w:val="00D22281"/>
    <w:rsid w:val="00D25013"/>
    <w:rsid w:val="00D25A1F"/>
    <w:rsid w:val="00D25CFC"/>
    <w:rsid w:val="00D25DEA"/>
    <w:rsid w:val="00D27185"/>
    <w:rsid w:val="00D27C0D"/>
    <w:rsid w:val="00D309AC"/>
    <w:rsid w:val="00D309FA"/>
    <w:rsid w:val="00D31FEC"/>
    <w:rsid w:val="00D33447"/>
    <w:rsid w:val="00D351AA"/>
    <w:rsid w:val="00D4004E"/>
    <w:rsid w:val="00D41899"/>
    <w:rsid w:val="00D43C69"/>
    <w:rsid w:val="00D47172"/>
    <w:rsid w:val="00D4732B"/>
    <w:rsid w:val="00D4733F"/>
    <w:rsid w:val="00D473A8"/>
    <w:rsid w:val="00D51EA7"/>
    <w:rsid w:val="00D541FD"/>
    <w:rsid w:val="00D54219"/>
    <w:rsid w:val="00D56582"/>
    <w:rsid w:val="00D568EA"/>
    <w:rsid w:val="00D5726E"/>
    <w:rsid w:val="00D576E4"/>
    <w:rsid w:val="00D67861"/>
    <w:rsid w:val="00D67EAE"/>
    <w:rsid w:val="00D703BD"/>
    <w:rsid w:val="00D722FC"/>
    <w:rsid w:val="00D72F75"/>
    <w:rsid w:val="00D74FA9"/>
    <w:rsid w:val="00D75C3F"/>
    <w:rsid w:val="00D80A83"/>
    <w:rsid w:val="00D82296"/>
    <w:rsid w:val="00D83F7A"/>
    <w:rsid w:val="00D848BB"/>
    <w:rsid w:val="00D84D23"/>
    <w:rsid w:val="00D85E5B"/>
    <w:rsid w:val="00D86571"/>
    <w:rsid w:val="00D900AA"/>
    <w:rsid w:val="00D92348"/>
    <w:rsid w:val="00D932CA"/>
    <w:rsid w:val="00D948FD"/>
    <w:rsid w:val="00D957C0"/>
    <w:rsid w:val="00D968D8"/>
    <w:rsid w:val="00D979B9"/>
    <w:rsid w:val="00DA2043"/>
    <w:rsid w:val="00DA347A"/>
    <w:rsid w:val="00DA38AB"/>
    <w:rsid w:val="00DA3DEC"/>
    <w:rsid w:val="00DA47B1"/>
    <w:rsid w:val="00DA5CA4"/>
    <w:rsid w:val="00DB451F"/>
    <w:rsid w:val="00DB4A5D"/>
    <w:rsid w:val="00DB7B00"/>
    <w:rsid w:val="00DC19AD"/>
    <w:rsid w:val="00DC2EFF"/>
    <w:rsid w:val="00DC35D6"/>
    <w:rsid w:val="00DC5B84"/>
    <w:rsid w:val="00DD0A2A"/>
    <w:rsid w:val="00DD1F5F"/>
    <w:rsid w:val="00DD24B4"/>
    <w:rsid w:val="00DD36D6"/>
    <w:rsid w:val="00DD441F"/>
    <w:rsid w:val="00DD44D6"/>
    <w:rsid w:val="00DD662E"/>
    <w:rsid w:val="00DE0306"/>
    <w:rsid w:val="00DE1DDA"/>
    <w:rsid w:val="00DE1FBF"/>
    <w:rsid w:val="00DE2BA7"/>
    <w:rsid w:val="00DE729A"/>
    <w:rsid w:val="00DF1B32"/>
    <w:rsid w:val="00DF3B40"/>
    <w:rsid w:val="00DF5126"/>
    <w:rsid w:val="00E0023F"/>
    <w:rsid w:val="00E00955"/>
    <w:rsid w:val="00E00975"/>
    <w:rsid w:val="00E00C04"/>
    <w:rsid w:val="00E00D1F"/>
    <w:rsid w:val="00E01548"/>
    <w:rsid w:val="00E05032"/>
    <w:rsid w:val="00E05C19"/>
    <w:rsid w:val="00E07436"/>
    <w:rsid w:val="00E0768D"/>
    <w:rsid w:val="00E10E4B"/>
    <w:rsid w:val="00E12D59"/>
    <w:rsid w:val="00E12F7F"/>
    <w:rsid w:val="00E142FA"/>
    <w:rsid w:val="00E16F62"/>
    <w:rsid w:val="00E24DAD"/>
    <w:rsid w:val="00E315F2"/>
    <w:rsid w:val="00E31B66"/>
    <w:rsid w:val="00E42A8E"/>
    <w:rsid w:val="00E43FA7"/>
    <w:rsid w:val="00E4765E"/>
    <w:rsid w:val="00E52D17"/>
    <w:rsid w:val="00E5694F"/>
    <w:rsid w:val="00E56C77"/>
    <w:rsid w:val="00E56D41"/>
    <w:rsid w:val="00E57A1B"/>
    <w:rsid w:val="00E602C7"/>
    <w:rsid w:val="00E63527"/>
    <w:rsid w:val="00E64491"/>
    <w:rsid w:val="00E648E1"/>
    <w:rsid w:val="00E64EF0"/>
    <w:rsid w:val="00E65654"/>
    <w:rsid w:val="00E65AE2"/>
    <w:rsid w:val="00E661D7"/>
    <w:rsid w:val="00E67CA3"/>
    <w:rsid w:val="00E67ECB"/>
    <w:rsid w:val="00E72E90"/>
    <w:rsid w:val="00E74C9C"/>
    <w:rsid w:val="00E766DA"/>
    <w:rsid w:val="00E80012"/>
    <w:rsid w:val="00E8148F"/>
    <w:rsid w:val="00E93719"/>
    <w:rsid w:val="00E94B46"/>
    <w:rsid w:val="00E96066"/>
    <w:rsid w:val="00EA068E"/>
    <w:rsid w:val="00EA06DC"/>
    <w:rsid w:val="00EA1B76"/>
    <w:rsid w:val="00EA54F8"/>
    <w:rsid w:val="00EA6BDC"/>
    <w:rsid w:val="00EA7487"/>
    <w:rsid w:val="00EB0041"/>
    <w:rsid w:val="00EB0594"/>
    <w:rsid w:val="00EB0F41"/>
    <w:rsid w:val="00EB24B0"/>
    <w:rsid w:val="00EB38E8"/>
    <w:rsid w:val="00EB3EA0"/>
    <w:rsid w:val="00EB438D"/>
    <w:rsid w:val="00EB49F1"/>
    <w:rsid w:val="00EB4C1C"/>
    <w:rsid w:val="00EC1F4C"/>
    <w:rsid w:val="00EC30CD"/>
    <w:rsid w:val="00EC49FB"/>
    <w:rsid w:val="00EC5E03"/>
    <w:rsid w:val="00EC7582"/>
    <w:rsid w:val="00EC783D"/>
    <w:rsid w:val="00ED2033"/>
    <w:rsid w:val="00ED29F0"/>
    <w:rsid w:val="00ED4803"/>
    <w:rsid w:val="00EE146B"/>
    <w:rsid w:val="00EE2B01"/>
    <w:rsid w:val="00EE2BF3"/>
    <w:rsid w:val="00EE2E82"/>
    <w:rsid w:val="00EE5A8F"/>
    <w:rsid w:val="00EE5D68"/>
    <w:rsid w:val="00EF7466"/>
    <w:rsid w:val="00F021BD"/>
    <w:rsid w:val="00F02D2D"/>
    <w:rsid w:val="00F03837"/>
    <w:rsid w:val="00F0386E"/>
    <w:rsid w:val="00F03AB1"/>
    <w:rsid w:val="00F06042"/>
    <w:rsid w:val="00F07CF9"/>
    <w:rsid w:val="00F10A81"/>
    <w:rsid w:val="00F11FD7"/>
    <w:rsid w:val="00F129F4"/>
    <w:rsid w:val="00F133BD"/>
    <w:rsid w:val="00F1529A"/>
    <w:rsid w:val="00F200B4"/>
    <w:rsid w:val="00F2132D"/>
    <w:rsid w:val="00F23E85"/>
    <w:rsid w:val="00F24356"/>
    <w:rsid w:val="00F248D8"/>
    <w:rsid w:val="00F248F4"/>
    <w:rsid w:val="00F25786"/>
    <w:rsid w:val="00F3072C"/>
    <w:rsid w:val="00F30E83"/>
    <w:rsid w:val="00F31728"/>
    <w:rsid w:val="00F3385E"/>
    <w:rsid w:val="00F351A0"/>
    <w:rsid w:val="00F372A9"/>
    <w:rsid w:val="00F37EEB"/>
    <w:rsid w:val="00F4074A"/>
    <w:rsid w:val="00F42622"/>
    <w:rsid w:val="00F43450"/>
    <w:rsid w:val="00F44680"/>
    <w:rsid w:val="00F44B07"/>
    <w:rsid w:val="00F44F70"/>
    <w:rsid w:val="00F45023"/>
    <w:rsid w:val="00F4514F"/>
    <w:rsid w:val="00F50ED8"/>
    <w:rsid w:val="00F547C5"/>
    <w:rsid w:val="00F552BD"/>
    <w:rsid w:val="00F5586A"/>
    <w:rsid w:val="00F56D6F"/>
    <w:rsid w:val="00F60C58"/>
    <w:rsid w:val="00F61077"/>
    <w:rsid w:val="00F62175"/>
    <w:rsid w:val="00F66578"/>
    <w:rsid w:val="00F736C5"/>
    <w:rsid w:val="00F73F51"/>
    <w:rsid w:val="00F74FA3"/>
    <w:rsid w:val="00F77BD2"/>
    <w:rsid w:val="00F81346"/>
    <w:rsid w:val="00F82AB7"/>
    <w:rsid w:val="00F83CEA"/>
    <w:rsid w:val="00F8503E"/>
    <w:rsid w:val="00F9004D"/>
    <w:rsid w:val="00F92724"/>
    <w:rsid w:val="00F93426"/>
    <w:rsid w:val="00F9434C"/>
    <w:rsid w:val="00F94E3B"/>
    <w:rsid w:val="00F95DC2"/>
    <w:rsid w:val="00F963BF"/>
    <w:rsid w:val="00F96D46"/>
    <w:rsid w:val="00FA1BD4"/>
    <w:rsid w:val="00FA2048"/>
    <w:rsid w:val="00FA2184"/>
    <w:rsid w:val="00FA301C"/>
    <w:rsid w:val="00FA34CB"/>
    <w:rsid w:val="00FA502A"/>
    <w:rsid w:val="00FB6A19"/>
    <w:rsid w:val="00FB7CE5"/>
    <w:rsid w:val="00FC00E5"/>
    <w:rsid w:val="00FC506C"/>
    <w:rsid w:val="00FC554B"/>
    <w:rsid w:val="00FC68B0"/>
    <w:rsid w:val="00FD2AB2"/>
    <w:rsid w:val="00FD46DC"/>
    <w:rsid w:val="00FD5CFD"/>
    <w:rsid w:val="00FD5FE3"/>
    <w:rsid w:val="00FD725D"/>
    <w:rsid w:val="00FD77C8"/>
    <w:rsid w:val="00FE18C9"/>
    <w:rsid w:val="00FE2900"/>
    <w:rsid w:val="00FE3AF5"/>
    <w:rsid w:val="00FE43DF"/>
    <w:rsid w:val="00FE4CEB"/>
    <w:rsid w:val="00FF0311"/>
    <w:rsid w:val="00FF1BBA"/>
    <w:rsid w:val="00FF235E"/>
    <w:rsid w:val="00FF3C29"/>
    <w:rsid w:val="00FF46D6"/>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E2BD4F0D-6849-44E7-A833-F22AC25F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99"/>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5535E-3D39-41EA-B139-DE8258FC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11660</Words>
  <Characters>66464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107_1</cp:lastModifiedBy>
  <cp:revision>3</cp:revision>
  <cp:lastPrinted>2023-06-13T12:41:00Z</cp:lastPrinted>
  <dcterms:created xsi:type="dcterms:W3CDTF">2023-08-31T06:11:00Z</dcterms:created>
  <dcterms:modified xsi:type="dcterms:W3CDTF">2023-08-31T06:12:00Z</dcterms:modified>
</cp:coreProperties>
</file>