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017" w:rsidRPr="00B5102A" w:rsidRDefault="00F84017" w:rsidP="00B5102A">
      <w:pPr>
        <w:tabs>
          <w:tab w:val="left" w:pos="12191"/>
        </w:tabs>
        <w:spacing w:line="228" w:lineRule="auto"/>
        <w:ind w:left="8505" w:right="2237"/>
        <w:rPr>
          <w:rFonts w:eastAsia="Times New Roman" w:cs="Times New Roman"/>
          <w:sz w:val="24"/>
          <w:szCs w:val="24"/>
          <w:lang w:eastAsia="ru-RU"/>
        </w:rPr>
      </w:pPr>
      <w:r w:rsidRPr="00B5102A">
        <w:rPr>
          <w:rFonts w:eastAsia="Times New Roman" w:cs="Times New Roman"/>
          <w:sz w:val="24"/>
          <w:szCs w:val="24"/>
          <w:lang w:eastAsia="ru-RU"/>
        </w:rPr>
        <w:t>Приложение</w:t>
      </w:r>
    </w:p>
    <w:p w:rsidR="00111518" w:rsidRPr="00B5102A" w:rsidRDefault="00111518" w:rsidP="00B5102A">
      <w:pPr>
        <w:spacing w:line="216" w:lineRule="auto"/>
        <w:ind w:left="8505"/>
        <w:rPr>
          <w:rFonts w:cs="Times New Roman"/>
          <w:sz w:val="24"/>
          <w:szCs w:val="24"/>
        </w:rPr>
      </w:pPr>
      <w:r w:rsidRPr="00B5102A">
        <w:rPr>
          <w:rFonts w:cs="Times New Roman"/>
          <w:sz w:val="24"/>
          <w:szCs w:val="24"/>
        </w:rPr>
        <w:t>Утверждено</w:t>
      </w:r>
    </w:p>
    <w:p w:rsidR="00111518" w:rsidRPr="00B5102A" w:rsidRDefault="00111518" w:rsidP="00B5102A">
      <w:pPr>
        <w:spacing w:line="216" w:lineRule="auto"/>
        <w:ind w:left="8505"/>
        <w:rPr>
          <w:rFonts w:cs="Times New Roman"/>
          <w:sz w:val="24"/>
          <w:szCs w:val="24"/>
        </w:rPr>
      </w:pPr>
      <w:proofErr w:type="gramStart"/>
      <w:r w:rsidRPr="00B5102A">
        <w:rPr>
          <w:rFonts w:cs="Times New Roman"/>
          <w:sz w:val="24"/>
          <w:szCs w:val="24"/>
        </w:rPr>
        <w:t>постановлением администрации городского округа Красногорск от 14.10.2019 года №2514/10 (с изменениями, внесенными постановлением администрации городского округа Красногорск</w:t>
      </w:r>
      <w:proofErr w:type="gramEnd"/>
    </w:p>
    <w:p w:rsidR="00424925" w:rsidRPr="00B5102A" w:rsidRDefault="00111518" w:rsidP="00B5102A">
      <w:pPr>
        <w:spacing w:line="216" w:lineRule="auto"/>
        <w:ind w:left="8505"/>
        <w:rPr>
          <w:rFonts w:cs="Times New Roman"/>
          <w:sz w:val="24"/>
          <w:szCs w:val="24"/>
        </w:rPr>
      </w:pPr>
      <w:proofErr w:type="gramStart"/>
      <w:r w:rsidRPr="00B5102A">
        <w:rPr>
          <w:rFonts w:cs="Times New Roman"/>
          <w:sz w:val="24"/>
          <w:szCs w:val="24"/>
        </w:rPr>
        <w:t>от 24.12.2019 №3250/12, от 18.03.2020 № 526/3,</w:t>
      </w:r>
      <w:r w:rsidR="00753B67" w:rsidRPr="00B5102A">
        <w:rPr>
          <w:rFonts w:cs="Times New Roman"/>
          <w:sz w:val="24"/>
          <w:szCs w:val="24"/>
        </w:rPr>
        <w:t xml:space="preserve"> </w:t>
      </w:r>
      <w:r w:rsidRPr="00B5102A">
        <w:rPr>
          <w:rFonts w:cs="Times New Roman"/>
          <w:sz w:val="24"/>
          <w:szCs w:val="24"/>
        </w:rPr>
        <w:t xml:space="preserve">от 31.03.2020 </w:t>
      </w:r>
      <w:r w:rsidR="009C703D" w:rsidRPr="00B5102A">
        <w:rPr>
          <w:rFonts w:cs="Times New Roman"/>
          <w:sz w:val="24"/>
          <w:szCs w:val="24"/>
        </w:rPr>
        <w:t xml:space="preserve">        </w:t>
      </w:r>
      <w:bookmarkStart w:id="0" w:name="_GoBack"/>
      <w:r w:rsidRPr="00B5102A">
        <w:rPr>
          <w:rFonts w:cs="Times New Roman"/>
          <w:sz w:val="24"/>
          <w:szCs w:val="24"/>
        </w:rPr>
        <w:t>№ 655/3,</w:t>
      </w:r>
      <w:r w:rsidR="00BE3FF5" w:rsidRPr="00B5102A">
        <w:rPr>
          <w:rFonts w:cs="Times New Roman"/>
          <w:sz w:val="24"/>
          <w:szCs w:val="24"/>
        </w:rPr>
        <w:t xml:space="preserve"> </w:t>
      </w:r>
      <w:r w:rsidR="00252205" w:rsidRPr="00B5102A">
        <w:rPr>
          <w:rFonts w:cs="Times New Roman"/>
          <w:sz w:val="24"/>
          <w:szCs w:val="24"/>
        </w:rPr>
        <w:t>от 02.06.2020 № 970/6</w:t>
      </w:r>
      <w:r w:rsidR="00753B67" w:rsidRPr="00B5102A">
        <w:rPr>
          <w:rFonts w:cs="Times New Roman"/>
          <w:sz w:val="24"/>
          <w:szCs w:val="24"/>
        </w:rPr>
        <w:t xml:space="preserve">, </w:t>
      </w:r>
      <w:r w:rsidRPr="00B5102A">
        <w:rPr>
          <w:rFonts w:cs="Times New Roman"/>
          <w:sz w:val="24"/>
          <w:szCs w:val="24"/>
        </w:rPr>
        <w:t>от 21.07.2020 №1268/7,</w:t>
      </w:r>
      <w:r w:rsidR="00BE3FF5" w:rsidRPr="00B5102A">
        <w:rPr>
          <w:rFonts w:cs="Times New Roman"/>
          <w:sz w:val="24"/>
          <w:szCs w:val="24"/>
        </w:rPr>
        <w:t xml:space="preserve"> </w:t>
      </w:r>
      <w:r w:rsidR="009C703D" w:rsidRPr="00B5102A">
        <w:rPr>
          <w:rFonts w:cs="Times New Roman"/>
          <w:sz w:val="24"/>
          <w:szCs w:val="24"/>
        </w:rPr>
        <w:t xml:space="preserve">               </w:t>
      </w:r>
      <w:bookmarkEnd w:id="0"/>
      <w:r w:rsidR="00252205" w:rsidRPr="00B5102A">
        <w:rPr>
          <w:rFonts w:cs="Times New Roman"/>
          <w:sz w:val="24"/>
          <w:szCs w:val="24"/>
        </w:rPr>
        <w:t>от</w:t>
      </w:r>
      <w:r w:rsidR="00753B67" w:rsidRPr="00B5102A">
        <w:rPr>
          <w:rFonts w:cs="Times New Roman"/>
          <w:sz w:val="24"/>
          <w:szCs w:val="24"/>
        </w:rPr>
        <w:t xml:space="preserve"> </w:t>
      </w:r>
      <w:r w:rsidR="00252205" w:rsidRPr="00B5102A">
        <w:rPr>
          <w:rFonts w:cs="Times New Roman"/>
          <w:sz w:val="24"/>
          <w:szCs w:val="24"/>
        </w:rPr>
        <w:t>17.08.2020 № 1489/8</w:t>
      </w:r>
      <w:r w:rsidR="00753B67" w:rsidRPr="00B5102A">
        <w:rPr>
          <w:rFonts w:cs="Times New Roman"/>
          <w:sz w:val="24"/>
          <w:szCs w:val="24"/>
        </w:rPr>
        <w:t xml:space="preserve">, </w:t>
      </w:r>
      <w:r w:rsidRPr="00B5102A">
        <w:rPr>
          <w:rFonts w:cs="Times New Roman"/>
          <w:sz w:val="24"/>
          <w:szCs w:val="24"/>
        </w:rPr>
        <w:t>от 03.09.2020 № 1613/9</w:t>
      </w:r>
      <w:r w:rsidR="007945D0" w:rsidRPr="00B5102A">
        <w:rPr>
          <w:rFonts w:cs="Times New Roman"/>
          <w:sz w:val="24"/>
          <w:szCs w:val="24"/>
        </w:rPr>
        <w:t>,</w:t>
      </w:r>
      <w:r w:rsidR="00BE3FF5" w:rsidRPr="00B5102A">
        <w:rPr>
          <w:rFonts w:cs="Times New Roman"/>
          <w:sz w:val="24"/>
          <w:szCs w:val="24"/>
        </w:rPr>
        <w:t xml:space="preserve"> </w:t>
      </w:r>
      <w:r w:rsidR="007945D0" w:rsidRPr="00B5102A">
        <w:rPr>
          <w:rFonts w:cs="Times New Roman"/>
          <w:sz w:val="24"/>
          <w:szCs w:val="24"/>
        </w:rPr>
        <w:t>от 09.11.2020 № 2238/11</w:t>
      </w:r>
      <w:r w:rsidR="00EE67DA" w:rsidRPr="00B5102A">
        <w:rPr>
          <w:rFonts w:cs="Times New Roman"/>
          <w:sz w:val="24"/>
          <w:szCs w:val="24"/>
        </w:rPr>
        <w:t>,</w:t>
      </w:r>
      <w:r w:rsidR="00BE3FF5" w:rsidRPr="00B5102A">
        <w:rPr>
          <w:rFonts w:cs="Times New Roman"/>
          <w:sz w:val="24"/>
          <w:szCs w:val="24"/>
        </w:rPr>
        <w:t xml:space="preserve"> </w:t>
      </w:r>
      <w:r w:rsidR="00442079" w:rsidRPr="00B5102A">
        <w:rPr>
          <w:rFonts w:cs="Times New Roman"/>
          <w:sz w:val="24"/>
          <w:szCs w:val="24"/>
        </w:rPr>
        <w:t>от 08.12.2020 № 2514/12</w:t>
      </w:r>
      <w:r w:rsidR="00EE67DA" w:rsidRPr="00B5102A">
        <w:rPr>
          <w:rFonts w:cs="Times New Roman"/>
          <w:sz w:val="24"/>
          <w:szCs w:val="24"/>
        </w:rPr>
        <w:t>,</w:t>
      </w:r>
      <w:r w:rsidR="00753B67" w:rsidRPr="00B5102A">
        <w:rPr>
          <w:rFonts w:cs="Times New Roman"/>
          <w:sz w:val="24"/>
          <w:szCs w:val="24"/>
        </w:rPr>
        <w:t xml:space="preserve"> </w:t>
      </w:r>
      <w:r w:rsidR="00EE67DA" w:rsidRPr="00B5102A">
        <w:rPr>
          <w:rFonts w:cs="Times New Roman"/>
          <w:sz w:val="24"/>
          <w:szCs w:val="24"/>
        </w:rPr>
        <w:t>от 29.12.2020 № 2804/12,</w:t>
      </w:r>
      <w:r w:rsidR="00BE3FF5" w:rsidRPr="00B5102A">
        <w:rPr>
          <w:rFonts w:cs="Times New Roman"/>
          <w:sz w:val="24"/>
          <w:szCs w:val="24"/>
        </w:rPr>
        <w:t xml:space="preserve"> </w:t>
      </w:r>
      <w:r w:rsidR="00EE67DA" w:rsidRPr="00B5102A">
        <w:rPr>
          <w:rFonts w:cs="Times New Roman"/>
          <w:sz w:val="24"/>
          <w:szCs w:val="24"/>
        </w:rPr>
        <w:t>от 15.01.2021 № 47/1</w:t>
      </w:r>
      <w:r w:rsidR="005114E7" w:rsidRPr="00B5102A">
        <w:rPr>
          <w:rFonts w:cs="Times New Roman"/>
          <w:sz w:val="24"/>
          <w:szCs w:val="24"/>
        </w:rPr>
        <w:t>, от 12.02.2021 № 337/2</w:t>
      </w:r>
      <w:r w:rsidR="003E3200" w:rsidRPr="00B5102A">
        <w:rPr>
          <w:rFonts w:cs="Times New Roman"/>
          <w:sz w:val="24"/>
          <w:szCs w:val="24"/>
        </w:rPr>
        <w:t xml:space="preserve">, </w:t>
      </w:r>
      <w:r w:rsidR="00177B6D" w:rsidRPr="00B5102A">
        <w:rPr>
          <w:rFonts w:cs="Times New Roman"/>
          <w:sz w:val="24"/>
          <w:szCs w:val="24"/>
        </w:rPr>
        <w:t xml:space="preserve">от 18.03.2021 </w:t>
      </w:r>
      <w:r w:rsidR="009C703D" w:rsidRPr="00B5102A">
        <w:rPr>
          <w:rFonts w:cs="Times New Roman"/>
          <w:sz w:val="24"/>
          <w:szCs w:val="24"/>
        </w:rPr>
        <w:t xml:space="preserve">           </w:t>
      </w:r>
      <w:r w:rsidR="00177B6D" w:rsidRPr="00B5102A">
        <w:rPr>
          <w:rFonts w:cs="Times New Roman"/>
          <w:sz w:val="24"/>
          <w:szCs w:val="24"/>
        </w:rPr>
        <w:t>№ 605/</w:t>
      </w:r>
      <w:r w:rsidR="004C0695" w:rsidRPr="00B5102A">
        <w:rPr>
          <w:rFonts w:cs="Times New Roman"/>
          <w:sz w:val="24"/>
          <w:szCs w:val="24"/>
        </w:rPr>
        <w:t>3</w:t>
      </w:r>
      <w:r w:rsidR="00753B67" w:rsidRPr="00B5102A">
        <w:rPr>
          <w:rFonts w:cs="Times New Roman"/>
          <w:sz w:val="24"/>
          <w:szCs w:val="24"/>
        </w:rPr>
        <w:t>,</w:t>
      </w:r>
      <w:r w:rsidR="00BE3FF5" w:rsidRPr="00B5102A">
        <w:rPr>
          <w:rFonts w:cs="Times New Roman"/>
          <w:sz w:val="24"/>
          <w:szCs w:val="24"/>
        </w:rPr>
        <w:t>от 02.06.2021 № 1370/6</w:t>
      </w:r>
      <w:r w:rsidR="00CF5C40" w:rsidRPr="00B5102A">
        <w:rPr>
          <w:rFonts w:cs="Times New Roman"/>
          <w:sz w:val="24"/>
          <w:szCs w:val="24"/>
        </w:rPr>
        <w:t>, от 30.06.2021 № 1601/6</w:t>
      </w:r>
      <w:proofErr w:type="gramEnd"/>
      <w:r w:rsidR="00807EF3" w:rsidRPr="00B5102A">
        <w:rPr>
          <w:rFonts w:cs="Times New Roman"/>
          <w:sz w:val="24"/>
          <w:szCs w:val="24"/>
        </w:rPr>
        <w:t xml:space="preserve">, </w:t>
      </w:r>
      <w:r w:rsidR="009C703D" w:rsidRPr="00B5102A">
        <w:rPr>
          <w:rFonts w:cs="Times New Roman"/>
          <w:sz w:val="24"/>
          <w:szCs w:val="24"/>
        </w:rPr>
        <w:t xml:space="preserve">                   </w:t>
      </w:r>
      <w:r w:rsidR="00807EF3" w:rsidRPr="00B5102A">
        <w:rPr>
          <w:rFonts w:cs="Times New Roman"/>
          <w:sz w:val="24"/>
          <w:szCs w:val="24"/>
        </w:rPr>
        <w:t>от 29.07.2021 № 1893/7</w:t>
      </w:r>
      <w:r w:rsidR="00593FDA" w:rsidRPr="00B5102A">
        <w:rPr>
          <w:rFonts w:cs="Times New Roman"/>
          <w:sz w:val="24"/>
          <w:szCs w:val="24"/>
        </w:rPr>
        <w:t>, от 13.08.2021 № 2014/8, от 25.08.2021 № 2127/8</w:t>
      </w:r>
      <w:r w:rsidR="0005590F" w:rsidRPr="00B5102A">
        <w:rPr>
          <w:rFonts w:cs="Times New Roman"/>
          <w:sz w:val="24"/>
          <w:szCs w:val="24"/>
        </w:rPr>
        <w:t>,</w:t>
      </w:r>
      <w:r w:rsidR="0005590F" w:rsidRPr="00B5102A">
        <w:t xml:space="preserve"> </w:t>
      </w:r>
      <w:r w:rsidR="0005590F" w:rsidRPr="00B5102A">
        <w:rPr>
          <w:rFonts w:cs="Times New Roman"/>
          <w:sz w:val="24"/>
          <w:szCs w:val="24"/>
        </w:rPr>
        <w:t>от 30.09.2021 № 2504/9</w:t>
      </w:r>
      <w:r w:rsidR="00F6169D" w:rsidRPr="00B5102A">
        <w:rPr>
          <w:rFonts w:cs="Times New Roman"/>
          <w:sz w:val="24"/>
          <w:szCs w:val="24"/>
        </w:rPr>
        <w:t>, от 15.10.2021 № 2622/10</w:t>
      </w:r>
      <w:r w:rsidR="00C87AE8" w:rsidRPr="00B5102A">
        <w:rPr>
          <w:rFonts w:cs="Times New Roman"/>
          <w:sz w:val="24"/>
          <w:szCs w:val="24"/>
        </w:rPr>
        <w:t xml:space="preserve">, </w:t>
      </w:r>
      <w:r w:rsidR="009C703D" w:rsidRPr="00B5102A">
        <w:rPr>
          <w:rFonts w:cs="Times New Roman"/>
          <w:sz w:val="24"/>
          <w:szCs w:val="24"/>
        </w:rPr>
        <w:t xml:space="preserve">             </w:t>
      </w:r>
      <w:r w:rsidR="00C87AE8" w:rsidRPr="00B5102A">
        <w:rPr>
          <w:rFonts w:cs="Times New Roman"/>
          <w:sz w:val="24"/>
          <w:szCs w:val="24"/>
        </w:rPr>
        <w:t>от 22.12.2021 № 3284/12</w:t>
      </w:r>
      <w:r w:rsidR="00753B67" w:rsidRPr="00B5102A">
        <w:rPr>
          <w:rFonts w:cs="Times New Roman"/>
          <w:sz w:val="24"/>
          <w:szCs w:val="24"/>
        </w:rPr>
        <w:t>, от 29.12.2022 № 3352/12</w:t>
      </w:r>
      <w:r w:rsidR="00B16DE5" w:rsidRPr="00B5102A">
        <w:rPr>
          <w:rFonts w:cs="Times New Roman"/>
          <w:sz w:val="24"/>
          <w:szCs w:val="24"/>
        </w:rPr>
        <w:t>, от 13.01.2022 № 39/1</w:t>
      </w:r>
      <w:r w:rsidR="009C703D" w:rsidRPr="00B5102A">
        <w:rPr>
          <w:rFonts w:cs="Times New Roman"/>
          <w:sz w:val="24"/>
          <w:szCs w:val="24"/>
        </w:rPr>
        <w:t>, от 25.02.2022 № 566/2</w:t>
      </w:r>
      <w:r w:rsidR="00CF5C40" w:rsidRPr="00B5102A">
        <w:rPr>
          <w:rFonts w:cs="Times New Roman"/>
          <w:sz w:val="24"/>
          <w:szCs w:val="24"/>
        </w:rPr>
        <w:t>)</w:t>
      </w:r>
    </w:p>
    <w:p w:rsidR="00F84017" w:rsidRPr="00B5102A" w:rsidRDefault="00F84017" w:rsidP="00B5102A">
      <w:pPr>
        <w:spacing w:line="216" w:lineRule="auto"/>
        <w:ind w:left="8505"/>
        <w:rPr>
          <w:rFonts w:cs="Times New Roman"/>
          <w:sz w:val="24"/>
          <w:szCs w:val="24"/>
        </w:rPr>
      </w:pPr>
    </w:p>
    <w:p w:rsidR="00F84017" w:rsidRPr="00B5102A" w:rsidRDefault="00F84017" w:rsidP="00B5102A">
      <w:pPr>
        <w:spacing w:line="228" w:lineRule="auto"/>
        <w:ind w:left="11482"/>
        <w:rPr>
          <w:rFonts w:eastAsia="Times New Roman" w:cs="Times New Roman"/>
          <w:sz w:val="24"/>
          <w:szCs w:val="24"/>
          <w:lang w:eastAsia="ru-RU"/>
        </w:rPr>
      </w:pPr>
    </w:p>
    <w:p w:rsidR="00322472" w:rsidRPr="00B5102A" w:rsidRDefault="00322472" w:rsidP="00B5102A">
      <w:pPr>
        <w:keepNext/>
        <w:keepLines/>
        <w:jc w:val="center"/>
        <w:rPr>
          <w:rFonts w:cs="Times New Roman"/>
          <w:b/>
          <w:bCs/>
          <w:color w:val="000000" w:themeColor="text1"/>
          <w:sz w:val="32"/>
          <w:szCs w:val="32"/>
        </w:rPr>
      </w:pPr>
    </w:p>
    <w:p w:rsidR="00322472" w:rsidRPr="00B5102A" w:rsidRDefault="00322472" w:rsidP="00B5102A">
      <w:pPr>
        <w:keepNext/>
        <w:keepLines/>
        <w:jc w:val="center"/>
        <w:rPr>
          <w:rFonts w:cs="Times New Roman"/>
          <w:b/>
          <w:bCs/>
          <w:color w:val="000000" w:themeColor="text1"/>
          <w:sz w:val="32"/>
          <w:szCs w:val="32"/>
        </w:rPr>
      </w:pPr>
    </w:p>
    <w:p w:rsidR="00322472" w:rsidRPr="00B5102A" w:rsidRDefault="00322472" w:rsidP="00B5102A">
      <w:pPr>
        <w:keepNext/>
        <w:keepLines/>
        <w:jc w:val="center"/>
        <w:rPr>
          <w:rFonts w:cs="Times New Roman"/>
          <w:b/>
          <w:bCs/>
          <w:color w:val="000000" w:themeColor="text1"/>
          <w:sz w:val="32"/>
          <w:szCs w:val="32"/>
        </w:rPr>
      </w:pPr>
      <w:r w:rsidRPr="00B5102A">
        <w:rPr>
          <w:rFonts w:cs="Times New Roman"/>
          <w:b/>
          <w:bCs/>
          <w:color w:val="000000" w:themeColor="text1"/>
          <w:sz w:val="32"/>
          <w:szCs w:val="32"/>
        </w:rPr>
        <w:t>Муниципальная программа</w:t>
      </w:r>
    </w:p>
    <w:p w:rsidR="00322472" w:rsidRPr="00B5102A" w:rsidRDefault="00322472" w:rsidP="00B5102A">
      <w:pPr>
        <w:keepNext/>
        <w:keepLines/>
        <w:jc w:val="center"/>
        <w:rPr>
          <w:rFonts w:cs="Times New Roman"/>
          <w:b/>
          <w:color w:val="000000" w:themeColor="text1"/>
          <w:sz w:val="32"/>
          <w:szCs w:val="32"/>
        </w:rPr>
      </w:pPr>
      <w:r w:rsidRPr="00B5102A">
        <w:rPr>
          <w:rFonts w:cs="Times New Roman"/>
          <w:b/>
          <w:color w:val="000000" w:themeColor="text1"/>
          <w:sz w:val="32"/>
          <w:szCs w:val="32"/>
        </w:rPr>
        <w:t>городского округа Красногорск</w:t>
      </w:r>
    </w:p>
    <w:p w:rsidR="00322472" w:rsidRPr="00B5102A" w:rsidRDefault="00322472" w:rsidP="00B5102A">
      <w:pPr>
        <w:keepNext/>
        <w:keepLines/>
        <w:jc w:val="center"/>
        <w:rPr>
          <w:rFonts w:cs="Times New Roman"/>
          <w:b/>
          <w:color w:val="000000" w:themeColor="text1"/>
          <w:sz w:val="32"/>
          <w:szCs w:val="32"/>
        </w:rPr>
      </w:pPr>
      <w:r w:rsidRPr="00B5102A">
        <w:rPr>
          <w:rFonts w:cs="Times New Roman"/>
          <w:b/>
          <w:color w:val="000000" w:themeColor="text1"/>
          <w:sz w:val="32"/>
          <w:szCs w:val="32"/>
        </w:rPr>
        <w:t>«Безопасность и обеспечение безопасности жизнедеятельности населения»</w:t>
      </w:r>
    </w:p>
    <w:p w:rsidR="00322472" w:rsidRPr="00B5102A" w:rsidRDefault="00322472" w:rsidP="00B5102A">
      <w:pPr>
        <w:keepNext/>
        <w:keepLines/>
        <w:jc w:val="center"/>
        <w:rPr>
          <w:rFonts w:cs="Times New Roman"/>
          <w:b/>
          <w:bCs/>
          <w:color w:val="000000" w:themeColor="text1"/>
          <w:sz w:val="32"/>
          <w:szCs w:val="32"/>
        </w:rPr>
      </w:pPr>
      <w:r w:rsidRPr="00B5102A">
        <w:rPr>
          <w:rFonts w:cs="Times New Roman"/>
          <w:b/>
          <w:color w:val="000000" w:themeColor="text1"/>
          <w:sz w:val="32"/>
          <w:szCs w:val="32"/>
        </w:rPr>
        <w:t>на 2020 – 2024 годы</w:t>
      </w:r>
    </w:p>
    <w:p w:rsidR="00252205" w:rsidRPr="00B5102A" w:rsidRDefault="00252205" w:rsidP="00B5102A">
      <w:pPr>
        <w:pStyle w:val="ConsPlusNonformat"/>
        <w:widowControl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E3FF5" w:rsidRPr="00B5102A" w:rsidRDefault="00BE3FF5" w:rsidP="00B5102A">
      <w:pPr>
        <w:pStyle w:val="ConsPlusNonformat"/>
        <w:widowControl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E3FF5" w:rsidRPr="00B5102A" w:rsidRDefault="00BE3FF5" w:rsidP="00B5102A">
      <w:pPr>
        <w:pStyle w:val="ConsPlusNonformat"/>
        <w:widowControl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753B67" w:rsidRPr="00B5102A" w:rsidRDefault="00753B67" w:rsidP="00B5102A">
      <w:pPr>
        <w:pStyle w:val="ConsPlusNonformat"/>
        <w:widowControl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753B67" w:rsidRPr="00B5102A" w:rsidRDefault="00753B67" w:rsidP="00B5102A">
      <w:pPr>
        <w:pStyle w:val="ConsPlusNonformat"/>
        <w:widowControl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753B67" w:rsidRPr="00B5102A" w:rsidRDefault="00753B67" w:rsidP="00B5102A">
      <w:pPr>
        <w:pStyle w:val="ConsPlusNonformat"/>
        <w:widowControl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753B67" w:rsidRPr="00B5102A" w:rsidRDefault="00753B67" w:rsidP="00B5102A">
      <w:pPr>
        <w:pStyle w:val="ConsPlusNonformat"/>
        <w:widowControl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753B67" w:rsidRPr="00B5102A" w:rsidRDefault="00753B67" w:rsidP="00B5102A">
      <w:pPr>
        <w:pStyle w:val="ConsPlusNonformat"/>
        <w:widowControl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753B67" w:rsidRPr="00B5102A" w:rsidRDefault="00753B67" w:rsidP="00B5102A">
      <w:pPr>
        <w:pStyle w:val="ConsPlusNonformat"/>
        <w:widowControl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753B67" w:rsidRPr="00B5102A" w:rsidRDefault="00753B67" w:rsidP="00B5102A">
      <w:pPr>
        <w:pStyle w:val="ConsPlusNonformat"/>
        <w:widowControl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753B67" w:rsidRPr="00B5102A" w:rsidRDefault="00753B67" w:rsidP="00B5102A">
      <w:pPr>
        <w:pStyle w:val="ConsPlusNonformat"/>
        <w:widowControl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BE3FF5" w:rsidRPr="00B5102A" w:rsidRDefault="00BE3FF5" w:rsidP="00B5102A">
      <w:pPr>
        <w:pStyle w:val="ConsPlusNonformat"/>
        <w:widowControl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322472" w:rsidRPr="00B5102A" w:rsidRDefault="00322472" w:rsidP="00B5102A">
      <w:pPr>
        <w:pStyle w:val="ConsPlusNonformat"/>
        <w:widowControl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02A">
        <w:rPr>
          <w:rFonts w:ascii="Times New Roman" w:hAnsi="Times New Roman" w:cs="Times New Roman"/>
          <w:color w:val="000000" w:themeColor="text1"/>
          <w:sz w:val="28"/>
          <w:szCs w:val="28"/>
        </w:rPr>
        <w:t>г. Красногорск</w:t>
      </w:r>
    </w:p>
    <w:p w:rsidR="004C229B" w:rsidRPr="00B5102A" w:rsidRDefault="00322472" w:rsidP="00B5102A">
      <w:pPr>
        <w:pStyle w:val="ConsPlusNonformat"/>
        <w:widowControl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02A">
        <w:rPr>
          <w:rFonts w:ascii="Times New Roman" w:hAnsi="Times New Roman" w:cs="Times New Roman"/>
          <w:color w:val="000000" w:themeColor="text1"/>
          <w:sz w:val="28"/>
          <w:szCs w:val="28"/>
        </w:rPr>
        <w:t>2019</w:t>
      </w:r>
    </w:p>
    <w:p w:rsidR="00177B6D" w:rsidRPr="00B5102A" w:rsidRDefault="00177B6D" w:rsidP="00B5102A">
      <w:pPr>
        <w:pStyle w:val="ConsPlusNonformat"/>
        <w:widowControl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168E" w:rsidRPr="00B5102A" w:rsidRDefault="00B5102A" w:rsidP="00B5102A">
      <w:pPr>
        <w:pStyle w:val="ConsPlusNormal"/>
        <w:ind w:firstLine="53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hyperlink r:id="rId9" w:history="1">
        <w:r w:rsidR="0011168E" w:rsidRPr="00B5102A">
          <w:rPr>
            <w:rFonts w:ascii="Times New Roman" w:hAnsi="Times New Roman" w:cs="Times New Roman"/>
            <w:b/>
            <w:color w:val="000000" w:themeColor="text1"/>
            <w:sz w:val="28"/>
            <w:szCs w:val="24"/>
          </w:rPr>
          <w:t>П</w:t>
        </w:r>
        <w:r w:rsidR="00CC26AD" w:rsidRPr="00B5102A">
          <w:rPr>
            <w:rFonts w:ascii="Times New Roman" w:hAnsi="Times New Roman" w:cs="Times New Roman"/>
            <w:b/>
            <w:color w:val="000000" w:themeColor="text1"/>
            <w:sz w:val="28"/>
            <w:szCs w:val="24"/>
          </w:rPr>
          <w:t>аспорт</w:t>
        </w:r>
      </w:hyperlink>
      <w:r w:rsidR="000F7DCB" w:rsidRPr="00B5102A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</w:t>
      </w:r>
      <w:r w:rsidR="00DE1FBF" w:rsidRPr="00B5102A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муниципальной </w:t>
      </w:r>
      <w:r w:rsidR="00CC26AD" w:rsidRPr="00B5102A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программы</w:t>
      </w:r>
      <w:r w:rsidR="0049454B" w:rsidRPr="00B5102A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(подпрограммы) </w:t>
      </w:r>
      <w:r w:rsidR="0011168E" w:rsidRPr="00B510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городского округа Красногорск </w:t>
      </w:r>
    </w:p>
    <w:p w:rsidR="0011168E" w:rsidRPr="00B5102A" w:rsidRDefault="0011168E" w:rsidP="00B5102A">
      <w:pPr>
        <w:pStyle w:val="ConsPlusNormal"/>
        <w:ind w:firstLine="53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510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«Безопасность и обеспечение безопасности жизнедеятельности населения»</w:t>
      </w:r>
    </w:p>
    <w:p w:rsidR="0049454B" w:rsidRPr="00B5102A" w:rsidRDefault="0011168E" w:rsidP="00B5102A">
      <w:pPr>
        <w:pStyle w:val="ConsPlusNormal"/>
        <w:ind w:firstLine="539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B510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2020 – 2024 годы</w:t>
      </w:r>
    </w:p>
    <w:p w:rsidR="00CC26AD" w:rsidRPr="00B5102A" w:rsidRDefault="00CC26AD" w:rsidP="00B510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12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8"/>
        <w:gridCol w:w="1530"/>
        <w:gridCol w:w="1559"/>
        <w:gridCol w:w="1560"/>
        <w:gridCol w:w="1417"/>
        <w:gridCol w:w="1559"/>
        <w:gridCol w:w="1418"/>
      </w:tblGrid>
      <w:tr w:rsidR="005F317D" w:rsidRPr="00B5102A" w:rsidTr="00033F29">
        <w:trPr>
          <w:jc w:val="center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09" w:rsidRPr="00B5102A" w:rsidRDefault="00C20309" w:rsidP="00B5102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B5102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Координатор муниципальной программы</w:t>
            </w:r>
          </w:p>
        </w:tc>
        <w:tc>
          <w:tcPr>
            <w:tcW w:w="9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309" w:rsidRPr="00B5102A" w:rsidRDefault="002566DF" w:rsidP="00B5102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B5102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Заместитель главы администрации городского ок</w:t>
            </w:r>
            <w:r w:rsidR="004E0B3B" w:rsidRPr="00B5102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 xml:space="preserve">руга Красногорск </w:t>
            </w:r>
            <w:r w:rsidR="005232B6" w:rsidRPr="00B5102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Бутенко А.В.</w:t>
            </w:r>
          </w:p>
        </w:tc>
      </w:tr>
      <w:tr w:rsidR="005F317D" w:rsidRPr="00B5102A" w:rsidTr="00033F29">
        <w:trPr>
          <w:jc w:val="center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09" w:rsidRPr="00B5102A" w:rsidRDefault="00C20309" w:rsidP="00B5102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B5102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9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309" w:rsidRPr="00B5102A" w:rsidRDefault="00A345D0" w:rsidP="00B5102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B5102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 xml:space="preserve">Управление по безопасности </w:t>
            </w:r>
            <w:r w:rsidR="00A07AA3" w:rsidRPr="00B5102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администрации</w:t>
            </w:r>
            <w:r w:rsidRPr="00B5102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 xml:space="preserve"> </w:t>
            </w:r>
            <w:r w:rsidR="002566DF" w:rsidRPr="00B5102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городского округа Красногорск</w:t>
            </w:r>
            <w:r w:rsidR="00660FF0" w:rsidRPr="00B5102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 xml:space="preserve"> Московской области</w:t>
            </w:r>
          </w:p>
        </w:tc>
      </w:tr>
      <w:tr w:rsidR="005F317D" w:rsidRPr="00B5102A" w:rsidTr="00033F29">
        <w:trPr>
          <w:jc w:val="center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A7" w:rsidRPr="00B5102A" w:rsidRDefault="003157A7" w:rsidP="00B5102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B5102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Цели муниципальной программы</w:t>
            </w:r>
          </w:p>
        </w:tc>
        <w:tc>
          <w:tcPr>
            <w:tcW w:w="9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7A7" w:rsidRPr="00B5102A" w:rsidRDefault="003157A7" w:rsidP="00B5102A">
            <w:pPr>
              <w:rPr>
                <w:rFonts w:eastAsia="Times New Roman" w:cs="Times New Roman"/>
                <w:color w:val="000000" w:themeColor="text1"/>
                <w:sz w:val="22"/>
              </w:rPr>
            </w:pPr>
            <w:r w:rsidRPr="00B5102A">
              <w:rPr>
                <w:rFonts w:eastAsia="Times New Roman" w:cs="Times New Roman"/>
                <w:color w:val="000000" w:themeColor="text1"/>
                <w:sz w:val="22"/>
              </w:rPr>
              <w:t xml:space="preserve">Комплексное обеспечение безопасности населения и объектов на территории </w:t>
            </w:r>
            <w:r w:rsidR="00322472" w:rsidRPr="00B5102A">
              <w:rPr>
                <w:rFonts w:eastAsia="Times New Roman" w:cs="Times New Roman"/>
                <w:color w:val="000000" w:themeColor="text1"/>
                <w:sz w:val="22"/>
              </w:rPr>
              <w:t>городского округа Красногорск</w:t>
            </w:r>
            <w:r w:rsidR="004E0C5D" w:rsidRPr="00B5102A">
              <w:rPr>
                <w:rFonts w:eastAsia="Times New Roman" w:cs="Times New Roman"/>
                <w:color w:val="000000" w:themeColor="text1"/>
                <w:sz w:val="22"/>
              </w:rPr>
              <w:t xml:space="preserve"> Московской области</w:t>
            </w:r>
            <w:r w:rsidRPr="00B5102A">
              <w:rPr>
                <w:rFonts w:eastAsia="Times New Roman" w:cs="Times New Roman"/>
                <w:color w:val="000000" w:themeColor="text1"/>
                <w:sz w:val="22"/>
              </w:rPr>
              <w:t>, повышение уровня и результативности борьбы с преступностью.</w:t>
            </w:r>
          </w:p>
        </w:tc>
      </w:tr>
      <w:tr w:rsidR="005F317D" w:rsidRPr="00B5102A" w:rsidTr="00033F29">
        <w:trPr>
          <w:jc w:val="center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A7" w:rsidRPr="00B5102A" w:rsidRDefault="003157A7" w:rsidP="00B5102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B5102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Перечень подпрограмм</w:t>
            </w:r>
          </w:p>
        </w:tc>
        <w:tc>
          <w:tcPr>
            <w:tcW w:w="9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7A7" w:rsidRPr="00B5102A" w:rsidRDefault="00386C01" w:rsidP="00B5102A">
            <w:pPr>
              <w:ind w:left="72"/>
              <w:rPr>
                <w:rFonts w:eastAsia="Times New Roman" w:cs="Times New Roman"/>
                <w:color w:val="000000" w:themeColor="text1"/>
                <w:sz w:val="22"/>
              </w:rPr>
            </w:pPr>
            <w:r w:rsidRPr="00B5102A">
              <w:rPr>
                <w:rFonts w:eastAsia="Times New Roman" w:cs="Times New Roman"/>
                <w:color w:val="000000" w:themeColor="text1"/>
                <w:sz w:val="22"/>
                <w:lang w:val="en-US"/>
              </w:rPr>
              <w:t>I</w:t>
            </w:r>
            <w:r w:rsidR="003157A7" w:rsidRPr="00B5102A">
              <w:rPr>
                <w:rFonts w:eastAsia="Times New Roman" w:cs="Times New Roman"/>
                <w:color w:val="000000" w:themeColor="text1"/>
                <w:sz w:val="22"/>
              </w:rPr>
              <w:t>. Профилактика преступлений и иных правонарушений.</w:t>
            </w:r>
          </w:p>
          <w:p w:rsidR="003157A7" w:rsidRPr="00B5102A" w:rsidRDefault="00386C01" w:rsidP="00B5102A">
            <w:pPr>
              <w:ind w:left="72"/>
              <w:rPr>
                <w:rFonts w:eastAsia="Times New Roman" w:cs="Times New Roman"/>
                <w:color w:val="000000" w:themeColor="text1"/>
                <w:sz w:val="22"/>
              </w:rPr>
            </w:pPr>
            <w:r w:rsidRPr="00B5102A">
              <w:rPr>
                <w:rFonts w:eastAsia="Times New Roman" w:cs="Times New Roman"/>
                <w:color w:val="000000" w:themeColor="text1"/>
                <w:sz w:val="22"/>
                <w:lang w:val="en-US"/>
              </w:rPr>
              <w:t>II</w:t>
            </w:r>
            <w:r w:rsidR="003157A7" w:rsidRPr="00B5102A">
              <w:rPr>
                <w:rFonts w:eastAsia="Times New Roman" w:cs="Times New Roman"/>
                <w:color w:val="000000" w:themeColor="text1"/>
                <w:sz w:val="22"/>
              </w:rPr>
              <w:t>. Снижение рисков возникновения и смягчение последствий чрезвычайных ситуаций природного и техногенного характера</w:t>
            </w:r>
            <w:r w:rsidRPr="00B5102A">
              <w:rPr>
                <w:rFonts w:eastAsia="Times New Roman" w:cs="Times New Roman"/>
                <w:color w:val="000000" w:themeColor="text1"/>
                <w:sz w:val="22"/>
              </w:rPr>
              <w:t xml:space="preserve"> на территории муниципального образования Московской области</w:t>
            </w:r>
            <w:r w:rsidR="003157A7" w:rsidRPr="00B5102A">
              <w:rPr>
                <w:rFonts w:eastAsia="Times New Roman" w:cs="Times New Roman"/>
                <w:color w:val="000000" w:themeColor="text1"/>
                <w:sz w:val="22"/>
              </w:rPr>
              <w:t>.</w:t>
            </w:r>
          </w:p>
          <w:p w:rsidR="003157A7" w:rsidRPr="00B5102A" w:rsidRDefault="00386C01" w:rsidP="00B5102A">
            <w:pPr>
              <w:ind w:left="72"/>
              <w:rPr>
                <w:rFonts w:eastAsia="Times New Roman" w:cs="Times New Roman"/>
                <w:color w:val="000000" w:themeColor="text1"/>
                <w:sz w:val="22"/>
              </w:rPr>
            </w:pPr>
            <w:r w:rsidRPr="00B5102A">
              <w:rPr>
                <w:rFonts w:eastAsia="Times New Roman" w:cs="Times New Roman"/>
                <w:color w:val="000000" w:themeColor="text1"/>
                <w:sz w:val="22"/>
                <w:lang w:val="en-US"/>
              </w:rPr>
              <w:t>III</w:t>
            </w:r>
            <w:r w:rsidR="003157A7" w:rsidRPr="00B5102A">
              <w:rPr>
                <w:rFonts w:eastAsia="Times New Roman" w:cs="Times New Roman"/>
                <w:color w:val="000000" w:themeColor="text1"/>
                <w:sz w:val="22"/>
              </w:rPr>
              <w:t>. Развитие и совершенствование систем оповещения и информирования населения</w:t>
            </w:r>
            <w:r w:rsidR="00662B3E" w:rsidRPr="00B5102A">
              <w:rPr>
                <w:rFonts w:eastAsia="Times New Roman" w:cs="Times New Roman"/>
                <w:color w:val="000000" w:themeColor="text1"/>
                <w:sz w:val="22"/>
              </w:rPr>
              <w:t xml:space="preserve"> </w:t>
            </w:r>
            <w:r w:rsidR="004E0C5D" w:rsidRPr="00B5102A">
              <w:rPr>
                <w:rFonts w:eastAsia="Times New Roman" w:cs="Times New Roman"/>
                <w:color w:val="000000" w:themeColor="text1"/>
                <w:sz w:val="22"/>
              </w:rPr>
              <w:t xml:space="preserve">муниципального образования </w:t>
            </w:r>
            <w:r w:rsidR="00662B3E" w:rsidRPr="00B5102A">
              <w:rPr>
                <w:rFonts w:eastAsia="Times New Roman" w:cs="Times New Roman"/>
                <w:color w:val="000000" w:themeColor="text1"/>
                <w:sz w:val="22"/>
              </w:rPr>
              <w:t>Московской области.</w:t>
            </w:r>
            <w:r w:rsidR="003157A7" w:rsidRPr="00B5102A">
              <w:rPr>
                <w:rFonts w:eastAsia="Times New Roman" w:cs="Times New Roman"/>
                <w:color w:val="000000" w:themeColor="text1"/>
                <w:sz w:val="22"/>
              </w:rPr>
              <w:t xml:space="preserve"> </w:t>
            </w:r>
          </w:p>
          <w:p w:rsidR="003157A7" w:rsidRPr="00B5102A" w:rsidRDefault="00386C01" w:rsidP="00B5102A">
            <w:pPr>
              <w:ind w:left="72"/>
              <w:rPr>
                <w:rFonts w:eastAsia="Times New Roman" w:cs="Times New Roman"/>
                <w:color w:val="000000" w:themeColor="text1"/>
                <w:sz w:val="22"/>
              </w:rPr>
            </w:pPr>
            <w:r w:rsidRPr="00B5102A">
              <w:rPr>
                <w:rFonts w:eastAsia="Times New Roman" w:cs="Times New Roman"/>
                <w:color w:val="000000" w:themeColor="text1"/>
                <w:sz w:val="22"/>
                <w:lang w:val="en-US"/>
              </w:rPr>
              <w:t>IV</w:t>
            </w:r>
            <w:r w:rsidR="003157A7" w:rsidRPr="00B5102A">
              <w:rPr>
                <w:rFonts w:eastAsia="Times New Roman" w:cs="Times New Roman"/>
                <w:color w:val="000000" w:themeColor="text1"/>
                <w:sz w:val="22"/>
              </w:rPr>
              <w:t>. Обеспечение пожарной безопасности</w:t>
            </w:r>
            <w:r w:rsidR="004E0C5D" w:rsidRPr="00B5102A">
              <w:rPr>
                <w:rFonts w:eastAsia="Times New Roman" w:cs="Times New Roman"/>
                <w:color w:val="000000" w:themeColor="text1"/>
                <w:sz w:val="22"/>
              </w:rPr>
              <w:t xml:space="preserve"> на территории муниципального образования Московской области</w:t>
            </w:r>
            <w:r w:rsidR="00662B3E" w:rsidRPr="00B5102A">
              <w:rPr>
                <w:rFonts w:eastAsia="Times New Roman" w:cs="Times New Roman"/>
                <w:color w:val="000000" w:themeColor="text1"/>
                <w:sz w:val="22"/>
              </w:rPr>
              <w:t>.</w:t>
            </w:r>
            <w:r w:rsidRPr="00B5102A">
              <w:rPr>
                <w:rFonts w:eastAsia="Times New Roman" w:cs="Times New Roman"/>
                <w:color w:val="000000" w:themeColor="text1"/>
                <w:sz w:val="22"/>
              </w:rPr>
              <w:t xml:space="preserve"> </w:t>
            </w:r>
          </w:p>
          <w:p w:rsidR="003157A7" w:rsidRPr="00B5102A" w:rsidRDefault="00386C01" w:rsidP="00B5102A">
            <w:pPr>
              <w:ind w:left="72"/>
              <w:rPr>
                <w:rFonts w:eastAsia="Times New Roman" w:cs="Times New Roman"/>
                <w:color w:val="000000" w:themeColor="text1"/>
                <w:sz w:val="22"/>
              </w:rPr>
            </w:pPr>
            <w:r w:rsidRPr="00B5102A">
              <w:rPr>
                <w:rFonts w:eastAsia="Times New Roman" w:cs="Times New Roman"/>
                <w:color w:val="000000" w:themeColor="text1"/>
                <w:sz w:val="22"/>
                <w:lang w:val="en-US"/>
              </w:rPr>
              <w:t>V</w:t>
            </w:r>
            <w:r w:rsidR="003157A7" w:rsidRPr="00B5102A">
              <w:rPr>
                <w:rFonts w:eastAsia="Times New Roman" w:cs="Times New Roman"/>
                <w:color w:val="000000" w:themeColor="text1"/>
                <w:sz w:val="22"/>
              </w:rPr>
              <w:t>. Обеспечение мероприятий гражданской обороны</w:t>
            </w:r>
            <w:r w:rsidR="004E0C5D" w:rsidRPr="00B5102A">
              <w:rPr>
                <w:rFonts w:eastAsia="Times New Roman" w:cs="Times New Roman"/>
                <w:color w:val="000000" w:themeColor="text1"/>
                <w:sz w:val="22"/>
              </w:rPr>
              <w:t xml:space="preserve"> на территории муниципального образования Московской области</w:t>
            </w:r>
            <w:r w:rsidRPr="00B5102A">
              <w:rPr>
                <w:rFonts w:eastAsia="Times New Roman" w:cs="Times New Roman"/>
                <w:color w:val="000000" w:themeColor="text1"/>
                <w:sz w:val="22"/>
              </w:rPr>
              <w:t>.</w:t>
            </w:r>
          </w:p>
          <w:p w:rsidR="000269ED" w:rsidRPr="00B5102A" w:rsidRDefault="00386C01" w:rsidP="00B5102A">
            <w:pPr>
              <w:ind w:left="72"/>
              <w:rPr>
                <w:rFonts w:eastAsia="Times New Roman" w:cs="Times New Roman"/>
                <w:color w:val="000000" w:themeColor="text1"/>
                <w:sz w:val="22"/>
              </w:rPr>
            </w:pPr>
            <w:r w:rsidRPr="00B5102A">
              <w:rPr>
                <w:rFonts w:eastAsia="Times New Roman" w:cs="Times New Roman"/>
                <w:color w:val="000000" w:themeColor="text1"/>
                <w:sz w:val="22"/>
                <w:lang w:val="en-US"/>
              </w:rPr>
              <w:t>VI</w:t>
            </w:r>
            <w:r w:rsidR="000269ED" w:rsidRPr="00B5102A">
              <w:rPr>
                <w:rFonts w:eastAsia="Times New Roman" w:cs="Times New Roman"/>
                <w:color w:val="000000" w:themeColor="text1"/>
                <w:sz w:val="22"/>
              </w:rPr>
              <w:t xml:space="preserve">. Обеспечивающая подпрограмма </w:t>
            </w:r>
          </w:p>
        </w:tc>
      </w:tr>
      <w:tr w:rsidR="005F317D" w:rsidRPr="00B5102A" w:rsidTr="00033F29">
        <w:trPr>
          <w:jc w:val="center"/>
        </w:trPr>
        <w:tc>
          <w:tcPr>
            <w:tcW w:w="3148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C20309" w:rsidRPr="00B5102A" w:rsidRDefault="00C20309" w:rsidP="00B5102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bookmarkStart w:id="1" w:name="sub_101"/>
            <w:r w:rsidRPr="00B5102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 xml:space="preserve">Источники финансирования муниципальной программы, </w:t>
            </w:r>
          </w:p>
          <w:p w:rsidR="00C20309" w:rsidRPr="00B5102A" w:rsidRDefault="00C20309" w:rsidP="00B5102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B5102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в том числе по годам:</w:t>
            </w:r>
            <w:bookmarkEnd w:id="1"/>
          </w:p>
        </w:tc>
        <w:tc>
          <w:tcPr>
            <w:tcW w:w="9043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20309" w:rsidRPr="00B5102A" w:rsidRDefault="00C20309" w:rsidP="00B510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B5102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Расходы (тыс. рублей)</w:t>
            </w:r>
          </w:p>
        </w:tc>
      </w:tr>
      <w:tr w:rsidR="005F317D" w:rsidRPr="00B5102A" w:rsidTr="00033F29">
        <w:trPr>
          <w:jc w:val="center"/>
        </w:trPr>
        <w:tc>
          <w:tcPr>
            <w:tcW w:w="3148" w:type="dxa"/>
            <w:vMerge/>
            <w:tcBorders>
              <w:top w:val="nil"/>
              <w:bottom w:val="nil"/>
              <w:right w:val="nil"/>
            </w:tcBorders>
          </w:tcPr>
          <w:p w:rsidR="00C20309" w:rsidRPr="00B5102A" w:rsidRDefault="00C20309" w:rsidP="00B5102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0309" w:rsidRPr="00B5102A" w:rsidRDefault="00C20309" w:rsidP="00B510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B5102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0309" w:rsidRPr="00B5102A" w:rsidRDefault="00C20309" w:rsidP="00B510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B5102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2020 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0309" w:rsidRPr="00B5102A" w:rsidRDefault="00C20309" w:rsidP="00B510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B5102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2021 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0309" w:rsidRPr="00B5102A" w:rsidRDefault="00C20309" w:rsidP="00B510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B5102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2022 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0309" w:rsidRPr="00B5102A" w:rsidRDefault="00C20309" w:rsidP="00B510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B5102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2023 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309" w:rsidRPr="00B5102A" w:rsidRDefault="00C20309" w:rsidP="00B510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B5102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2024 год</w:t>
            </w:r>
          </w:p>
        </w:tc>
      </w:tr>
      <w:tr w:rsidR="00E55DA6" w:rsidRPr="00B5102A" w:rsidTr="00CA3F49">
        <w:trPr>
          <w:jc w:val="center"/>
        </w:trPr>
        <w:tc>
          <w:tcPr>
            <w:tcW w:w="3148" w:type="dxa"/>
            <w:tcBorders>
              <w:top w:val="single" w:sz="4" w:space="0" w:color="auto"/>
              <w:bottom w:val="nil"/>
              <w:right w:val="nil"/>
            </w:tcBorders>
          </w:tcPr>
          <w:p w:rsidR="00E55DA6" w:rsidRPr="00B5102A" w:rsidRDefault="00E55DA6" w:rsidP="00B5102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B5102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DA6" w:rsidRPr="00B5102A" w:rsidRDefault="00393C6D" w:rsidP="00B5102A">
            <w:pPr>
              <w:jc w:val="center"/>
              <w:rPr>
                <w:rFonts w:cs="Times New Roman"/>
                <w:color w:val="000000" w:themeColor="text1"/>
                <w:sz w:val="22"/>
                <w:szCs w:val="18"/>
              </w:rPr>
            </w:pPr>
            <w:r w:rsidRPr="00B5102A">
              <w:rPr>
                <w:rFonts w:cs="Times New Roman"/>
                <w:color w:val="000000" w:themeColor="text1"/>
                <w:sz w:val="22"/>
                <w:szCs w:val="18"/>
              </w:rPr>
              <w:t>101403</w:t>
            </w:r>
            <w:r w:rsidR="00941672" w:rsidRPr="00B5102A">
              <w:rPr>
                <w:rFonts w:cs="Times New Roman"/>
                <w:color w:val="000000" w:themeColor="text1"/>
                <w:sz w:val="22"/>
                <w:szCs w:val="18"/>
              </w:rPr>
              <w:t>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DA6" w:rsidRPr="00B5102A" w:rsidRDefault="00E55DA6" w:rsidP="00B5102A">
            <w:pPr>
              <w:jc w:val="center"/>
              <w:rPr>
                <w:rFonts w:cs="Times New Roman"/>
                <w:color w:val="000000" w:themeColor="text1"/>
                <w:sz w:val="22"/>
                <w:szCs w:val="18"/>
              </w:rPr>
            </w:pPr>
            <w:r w:rsidRPr="00B5102A">
              <w:rPr>
                <w:rFonts w:cs="Times New Roman"/>
                <w:color w:val="000000" w:themeColor="text1"/>
                <w:sz w:val="22"/>
                <w:szCs w:val="18"/>
              </w:rPr>
              <w:t>1196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DA6" w:rsidRPr="00B5102A" w:rsidRDefault="00E55DA6" w:rsidP="00B5102A">
            <w:pPr>
              <w:jc w:val="center"/>
              <w:rPr>
                <w:sz w:val="22"/>
              </w:rPr>
            </w:pPr>
            <w:r w:rsidRPr="00B5102A">
              <w:rPr>
                <w:sz w:val="22"/>
              </w:rPr>
              <w:t>2543,00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DA6" w:rsidRPr="00B5102A" w:rsidRDefault="00651482" w:rsidP="00B5102A">
            <w:pPr>
              <w:jc w:val="center"/>
              <w:rPr>
                <w:sz w:val="22"/>
              </w:rPr>
            </w:pPr>
            <w:r w:rsidRPr="00B5102A">
              <w:rPr>
                <w:sz w:val="22"/>
              </w:rPr>
              <w:t>17189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DA6" w:rsidRPr="00B5102A" w:rsidRDefault="00941672" w:rsidP="00B5102A">
            <w:pPr>
              <w:jc w:val="center"/>
              <w:rPr>
                <w:sz w:val="22"/>
              </w:rPr>
            </w:pPr>
            <w:r w:rsidRPr="00B5102A">
              <w:rPr>
                <w:sz w:val="22"/>
              </w:rPr>
              <w:t>40237,6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DA6" w:rsidRPr="00B5102A" w:rsidRDefault="00941672" w:rsidP="00B5102A">
            <w:pPr>
              <w:jc w:val="center"/>
              <w:rPr>
                <w:sz w:val="22"/>
              </w:rPr>
            </w:pPr>
            <w:r w:rsidRPr="00B5102A">
              <w:rPr>
                <w:sz w:val="22"/>
              </w:rPr>
              <w:t>40237,6</w:t>
            </w:r>
          </w:p>
        </w:tc>
      </w:tr>
      <w:tr w:rsidR="00825CC0" w:rsidRPr="00B5102A" w:rsidTr="00CA3F49">
        <w:trPr>
          <w:jc w:val="center"/>
        </w:trPr>
        <w:tc>
          <w:tcPr>
            <w:tcW w:w="3148" w:type="dxa"/>
            <w:tcBorders>
              <w:top w:val="single" w:sz="4" w:space="0" w:color="auto"/>
              <w:bottom w:val="nil"/>
              <w:right w:val="nil"/>
            </w:tcBorders>
          </w:tcPr>
          <w:p w:rsidR="00825CC0" w:rsidRPr="00B5102A" w:rsidRDefault="00825CC0" w:rsidP="00B5102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B5102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C0" w:rsidRPr="00B5102A" w:rsidRDefault="00825CC0" w:rsidP="00B5102A">
            <w:pPr>
              <w:jc w:val="center"/>
              <w:rPr>
                <w:rFonts w:cs="Times New Roman"/>
                <w:color w:val="000000"/>
                <w:sz w:val="22"/>
                <w:szCs w:val="18"/>
              </w:rPr>
            </w:pPr>
            <w:r w:rsidRPr="00B5102A">
              <w:rPr>
                <w:rFonts w:cs="Times New Roman"/>
                <w:color w:val="000000"/>
                <w:sz w:val="22"/>
                <w:szCs w:val="18"/>
              </w:rPr>
              <w:t>1735008,4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C0" w:rsidRPr="00B5102A" w:rsidRDefault="00825CC0" w:rsidP="00B5102A">
            <w:pPr>
              <w:jc w:val="center"/>
              <w:rPr>
                <w:rFonts w:cs="Times New Roman"/>
                <w:color w:val="000000"/>
                <w:sz w:val="22"/>
                <w:szCs w:val="18"/>
              </w:rPr>
            </w:pPr>
            <w:r w:rsidRPr="00B5102A">
              <w:rPr>
                <w:rFonts w:cs="Times New Roman"/>
                <w:color w:val="000000"/>
                <w:sz w:val="22"/>
                <w:szCs w:val="18"/>
              </w:rPr>
              <w:t>257604,1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C0" w:rsidRPr="00B5102A" w:rsidRDefault="00825CC0" w:rsidP="00B5102A">
            <w:pPr>
              <w:jc w:val="center"/>
              <w:rPr>
                <w:sz w:val="22"/>
              </w:rPr>
            </w:pPr>
            <w:r w:rsidRPr="00B5102A">
              <w:rPr>
                <w:sz w:val="22"/>
              </w:rPr>
              <w:t>303137,2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C0" w:rsidRPr="00B5102A" w:rsidRDefault="00651482" w:rsidP="00B5102A">
            <w:pPr>
              <w:jc w:val="center"/>
              <w:rPr>
                <w:sz w:val="22"/>
              </w:rPr>
            </w:pPr>
            <w:r w:rsidRPr="00B5102A">
              <w:rPr>
                <w:sz w:val="22"/>
              </w:rPr>
              <w:t>390184,9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C0" w:rsidRPr="00B5102A" w:rsidRDefault="00825CC0" w:rsidP="00B5102A">
            <w:pPr>
              <w:jc w:val="center"/>
              <w:rPr>
                <w:sz w:val="22"/>
              </w:rPr>
            </w:pPr>
            <w:r w:rsidRPr="00B5102A">
              <w:rPr>
                <w:sz w:val="22"/>
              </w:rPr>
              <w:t>378541,1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C0" w:rsidRPr="00B5102A" w:rsidRDefault="00825CC0" w:rsidP="00B5102A">
            <w:pPr>
              <w:jc w:val="center"/>
              <w:rPr>
                <w:sz w:val="22"/>
              </w:rPr>
            </w:pPr>
            <w:r w:rsidRPr="00B5102A">
              <w:rPr>
                <w:sz w:val="22"/>
              </w:rPr>
              <w:t>405541,1</w:t>
            </w:r>
          </w:p>
        </w:tc>
      </w:tr>
      <w:tr w:rsidR="00825CC0" w:rsidRPr="00B5102A" w:rsidTr="00CA3F49">
        <w:trPr>
          <w:trHeight w:val="70"/>
          <w:jc w:val="center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25CC0" w:rsidRPr="00B5102A" w:rsidRDefault="00825CC0" w:rsidP="00B5102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B5102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Всего, в том числе по годам: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C0" w:rsidRPr="00B5102A" w:rsidRDefault="00825CC0" w:rsidP="00B5102A">
            <w:pPr>
              <w:jc w:val="center"/>
              <w:rPr>
                <w:rFonts w:cs="Times New Roman"/>
                <w:color w:val="000000"/>
                <w:sz w:val="22"/>
                <w:szCs w:val="18"/>
              </w:rPr>
            </w:pPr>
            <w:r w:rsidRPr="00B5102A">
              <w:rPr>
                <w:rFonts w:cs="Times New Roman"/>
                <w:color w:val="000000"/>
                <w:sz w:val="22"/>
                <w:szCs w:val="18"/>
              </w:rPr>
              <w:t>183</w:t>
            </w:r>
            <w:r w:rsidR="00393C6D" w:rsidRPr="00B5102A">
              <w:rPr>
                <w:rFonts w:cs="Times New Roman"/>
                <w:color w:val="000000"/>
                <w:sz w:val="22"/>
                <w:szCs w:val="18"/>
              </w:rPr>
              <w:t>6411</w:t>
            </w:r>
            <w:r w:rsidRPr="00B5102A">
              <w:rPr>
                <w:rFonts w:cs="Times New Roman"/>
                <w:color w:val="000000"/>
                <w:sz w:val="22"/>
                <w:szCs w:val="18"/>
              </w:rPr>
              <w:t>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CC0" w:rsidRPr="00B5102A" w:rsidRDefault="00825CC0" w:rsidP="00B5102A">
            <w:pPr>
              <w:jc w:val="center"/>
              <w:rPr>
                <w:rFonts w:cs="Times New Roman"/>
                <w:color w:val="000000"/>
                <w:sz w:val="22"/>
                <w:szCs w:val="18"/>
              </w:rPr>
            </w:pPr>
            <w:r w:rsidRPr="00B5102A">
              <w:rPr>
                <w:rFonts w:cs="Times New Roman"/>
                <w:color w:val="000000"/>
                <w:sz w:val="22"/>
                <w:szCs w:val="18"/>
              </w:rPr>
              <w:t>258800,1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C0" w:rsidRPr="00B5102A" w:rsidRDefault="00825CC0" w:rsidP="00B5102A">
            <w:pPr>
              <w:jc w:val="center"/>
              <w:rPr>
                <w:sz w:val="22"/>
              </w:rPr>
            </w:pPr>
            <w:r w:rsidRPr="00B5102A">
              <w:rPr>
                <w:sz w:val="22"/>
              </w:rPr>
              <w:t>305680,2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C0" w:rsidRPr="00B5102A" w:rsidRDefault="00825CC0" w:rsidP="00B5102A">
            <w:pPr>
              <w:jc w:val="center"/>
              <w:rPr>
                <w:sz w:val="22"/>
              </w:rPr>
            </w:pPr>
            <w:r w:rsidRPr="00B5102A">
              <w:rPr>
                <w:sz w:val="22"/>
              </w:rPr>
              <w:t>407373,9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C0" w:rsidRPr="00B5102A" w:rsidRDefault="00825CC0" w:rsidP="00B5102A">
            <w:pPr>
              <w:jc w:val="center"/>
              <w:rPr>
                <w:sz w:val="22"/>
              </w:rPr>
            </w:pPr>
            <w:r w:rsidRPr="00B5102A">
              <w:rPr>
                <w:sz w:val="22"/>
              </w:rPr>
              <w:t>418778,7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C0" w:rsidRPr="00B5102A" w:rsidRDefault="00825CC0" w:rsidP="00B5102A">
            <w:pPr>
              <w:jc w:val="center"/>
              <w:rPr>
                <w:sz w:val="22"/>
              </w:rPr>
            </w:pPr>
            <w:r w:rsidRPr="00B5102A">
              <w:rPr>
                <w:sz w:val="22"/>
              </w:rPr>
              <w:t>445778,7</w:t>
            </w:r>
          </w:p>
        </w:tc>
      </w:tr>
    </w:tbl>
    <w:p w:rsidR="00135C46" w:rsidRPr="00B5102A" w:rsidRDefault="00135C46" w:rsidP="00B5102A">
      <w:pPr>
        <w:widowControl w:val="0"/>
        <w:autoSpaceDE w:val="0"/>
        <w:autoSpaceDN w:val="0"/>
        <w:adjustRightInd w:val="0"/>
        <w:ind w:left="426"/>
        <w:jc w:val="center"/>
        <w:rPr>
          <w:rFonts w:cs="Times New Roman"/>
          <w:b/>
          <w:color w:val="000000" w:themeColor="text1"/>
          <w:szCs w:val="28"/>
        </w:rPr>
      </w:pPr>
    </w:p>
    <w:p w:rsidR="00346C0B" w:rsidRPr="00B5102A" w:rsidRDefault="00346C0B" w:rsidP="00B5102A">
      <w:pPr>
        <w:widowControl w:val="0"/>
        <w:autoSpaceDE w:val="0"/>
        <w:autoSpaceDN w:val="0"/>
        <w:adjustRightInd w:val="0"/>
        <w:ind w:left="426"/>
        <w:jc w:val="center"/>
        <w:rPr>
          <w:rFonts w:cs="Times New Roman"/>
          <w:b/>
          <w:color w:val="000000" w:themeColor="text1"/>
          <w:szCs w:val="28"/>
        </w:rPr>
      </w:pPr>
    </w:p>
    <w:p w:rsidR="00664D59" w:rsidRPr="00B5102A" w:rsidRDefault="00664D59" w:rsidP="00B5102A">
      <w:pPr>
        <w:widowControl w:val="0"/>
        <w:autoSpaceDE w:val="0"/>
        <w:autoSpaceDN w:val="0"/>
        <w:adjustRightInd w:val="0"/>
        <w:ind w:left="426"/>
        <w:jc w:val="right"/>
        <w:rPr>
          <w:rFonts w:cs="Times New Roman"/>
          <w:b/>
          <w:color w:val="000000" w:themeColor="text1"/>
          <w:szCs w:val="28"/>
        </w:rPr>
      </w:pPr>
    </w:p>
    <w:p w:rsidR="00662B3E" w:rsidRPr="00B5102A" w:rsidRDefault="00662B3E" w:rsidP="00B5102A">
      <w:pPr>
        <w:widowControl w:val="0"/>
        <w:autoSpaceDE w:val="0"/>
        <w:autoSpaceDN w:val="0"/>
        <w:adjustRightInd w:val="0"/>
        <w:ind w:left="426"/>
        <w:jc w:val="right"/>
        <w:rPr>
          <w:rFonts w:cs="Times New Roman"/>
          <w:b/>
          <w:color w:val="000000" w:themeColor="text1"/>
          <w:szCs w:val="28"/>
        </w:rPr>
      </w:pPr>
    </w:p>
    <w:p w:rsidR="006E044E" w:rsidRPr="00B5102A" w:rsidRDefault="006E044E" w:rsidP="00B5102A">
      <w:pPr>
        <w:widowControl w:val="0"/>
        <w:autoSpaceDE w:val="0"/>
        <w:autoSpaceDN w:val="0"/>
        <w:adjustRightInd w:val="0"/>
        <w:ind w:left="426"/>
        <w:jc w:val="center"/>
        <w:rPr>
          <w:rFonts w:cs="Times New Roman"/>
          <w:b/>
          <w:color w:val="000000" w:themeColor="text1"/>
          <w:szCs w:val="28"/>
        </w:rPr>
      </w:pPr>
      <w:r w:rsidRPr="00B5102A">
        <w:rPr>
          <w:rFonts w:cs="Times New Roman"/>
          <w:b/>
          <w:color w:val="000000" w:themeColor="text1"/>
          <w:szCs w:val="28"/>
        </w:rPr>
        <w:t xml:space="preserve">Общая характеристика </w:t>
      </w:r>
      <w:r w:rsidR="008B668E" w:rsidRPr="00B5102A">
        <w:rPr>
          <w:rFonts w:cs="Times New Roman"/>
          <w:b/>
          <w:color w:val="000000" w:themeColor="text1"/>
          <w:szCs w:val="28"/>
        </w:rPr>
        <w:t>сферы реализации муниципальной программы, основны</w:t>
      </w:r>
      <w:r w:rsidR="00852E92" w:rsidRPr="00B5102A">
        <w:rPr>
          <w:rFonts w:cs="Times New Roman"/>
          <w:b/>
          <w:color w:val="000000" w:themeColor="text1"/>
          <w:szCs w:val="28"/>
        </w:rPr>
        <w:t>е</w:t>
      </w:r>
      <w:r w:rsidR="008B668E" w:rsidRPr="00B5102A">
        <w:rPr>
          <w:rFonts w:cs="Times New Roman"/>
          <w:b/>
          <w:color w:val="000000" w:themeColor="text1"/>
          <w:szCs w:val="28"/>
        </w:rPr>
        <w:t xml:space="preserve"> проблем</w:t>
      </w:r>
      <w:r w:rsidR="00852E92" w:rsidRPr="00B5102A">
        <w:rPr>
          <w:rFonts w:cs="Times New Roman"/>
          <w:b/>
          <w:color w:val="000000" w:themeColor="text1"/>
          <w:szCs w:val="28"/>
        </w:rPr>
        <w:t>ы</w:t>
      </w:r>
      <w:r w:rsidR="008B668E" w:rsidRPr="00B5102A">
        <w:rPr>
          <w:rFonts w:cs="Times New Roman"/>
          <w:b/>
          <w:color w:val="000000" w:themeColor="text1"/>
          <w:szCs w:val="28"/>
        </w:rPr>
        <w:t xml:space="preserve"> в сфере безопасности</w:t>
      </w:r>
      <w:r w:rsidR="006C12B1" w:rsidRPr="00B5102A">
        <w:rPr>
          <w:rFonts w:cs="Times New Roman"/>
          <w:b/>
          <w:color w:val="000000" w:themeColor="text1"/>
          <w:szCs w:val="28"/>
        </w:rPr>
        <w:t xml:space="preserve"> и</w:t>
      </w:r>
      <w:r w:rsidR="00852E92" w:rsidRPr="00B5102A">
        <w:rPr>
          <w:rFonts w:cs="Times New Roman"/>
          <w:b/>
          <w:color w:val="000000" w:themeColor="text1"/>
          <w:szCs w:val="28"/>
        </w:rPr>
        <w:t xml:space="preserve"> борьбы с преступностью</w:t>
      </w:r>
      <w:r w:rsidR="006C12B1" w:rsidRPr="00B5102A">
        <w:rPr>
          <w:rFonts w:cs="Times New Roman"/>
          <w:b/>
          <w:color w:val="000000" w:themeColor="text1"/>
          <w:szCs w:val="28"/>
        </w:rPr>
        <w:t>,</w:t>
      </w:r>
      <w:r w:rsidR="008B668E" w:rsidRPr="00B5102A">
        <w:rPr>
          <w:rFonts w:cs="Times New Roman"/>
          <w:b/>
          <w:color w:val="000000" w:themeColor="text1"/>
          <w:szCs w:val="28"/>
        </w:rPr>
        <w:t xml:space="preserve"> и обеспечения безопасности жизнедеятельности населения</w:t>
      </w:r>
    </w:p>
    <w:p w:rsidR="006E044E" w:rsidRPr="00B5102A" w:rsidRDefault="00ED4B3C" w:rsidP="00B5102A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510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Прогноз развития сферы реализации муниципальной программы</w:t>
      </w:r>
    </w:p>
    <w:p w:rsidR="00F949A1" w:rsidRPr="00B5102A" w:rsidRDefault="00F949A1" w:rsidP="00B5102A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16290" w:rsidRPr="00B5102A" w:rsidRDefault="00E16290" w:rsidP="00B5102A">
      <w:pPr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5102A">
        <w:rPr>
          <w:rFonts w:eastAsia="Times New Roman" w:cs="Times New Roman"/>
          <w:color w:val="000000" w:themeColor="text1"/>
          <w:szCs w:val="28"/>
          <w:lang w:eastAsia="ru-RU"/>
        </w:rPr>
        <w:t>Обеспечение безопасности городского округа Красногорск является необходимым условием обеспечения жизни и деятельности жителей, соблюдения их законных прав и свобод, эффективного функционирования системы управления, экономики, сохранения на необходимом уровне параметров среды обитания, развития социальной и духовной сфер общества.</w:t>
      </w:r>
    </w:p>
    <w:p w:rsidR="00E16290" w:rsidRPr="00B5102A" w:rsidRDefault="00E16290" w:rsidP="00B5102A">
      <w:pPr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proofErr w:type="gramStart"/>
      <w:r w:rsidRPr="00B5102A">
        <w:rPr>
          <w:rFonts w:eastAsia="Times New Roman" w:cs="Times New Roman"/>
          <w:color w:val="000000" w:themeColor="text1"/>
          <w:szCs w:val="28"/>
          <w:lang w:eastAsia="ru-RU"/>
        </w:rPr>
        <w:t>Совместная целенаправленная работа муниципальных органов власти городского округа Красногорск, УМВД России городского округа Красногорск, 2 отделения 6 ОО УФСБ по г. Москве и Московской области, других правоохранительных органов, ФГКУ 15 ОФПС по МО, МЧС России по Московской области, реализация мероприятий долгосрочных целевых программ по профилактике правонарушений, профилактики наркомании, предупреждению преступлений и правонарушений со стороны несовершеннолетних позволили избежать обострения криминогенной обстановки</w:t>
      </w:r>
      <w:proofErr w:type="gramEnd"/>
      <w:r w:rsidRPr="00B5102A">
        <w:rPr>
          <w:rFonts w:eastAsia="Times New Roman" w:cs="Times New Roman"/>
          <w:color w:val="000000" w:themeColor="text1"/>
          <w:szCs w:val="28"/>
          <w:lang w:eastAsia="ru-RU"/>
        </w:rPr>
        <w:t xml:space="preserve">, стабилизировать воздействие на неё негативных факторов, снизить количество чрезвычайных ситуаций. </w:t>
      </w:r>
    </w:p>
    <w:p w:rsidR="00E16290" w:rsidRPr="00B5102A" w:rsidRDefault="00E16290" w:rsidP="00B5102A">
      <w:pPr>
        <w:ind w:firstLine="709"/>
        <w:jc w:val="both"/>
        <w:rPr>
          <w:rFonts w:eastAsia="Times New Roman" w:cs="Times New Roman"/>
          <w:bCs/>
          <w:color w:val="000000" w:themeColor="text1"/>
          <w:spacing w:val="-4"/>
          <w:szCs w:val="28"/>
          <w:lang w:eastAsia="ru-RU"/>
        </w:rPr>
      </w:pPr>
      <w:r w:rsidRPr="00B5102A">
        <w:rPr>
          <w:rFonts w:eastAsia="Times New Roman" w:cs="Times New Roman"/>
          <w:bCs/>
          <w:color w:val="000000" w:themeColor="text1"/>
          <w:spacing w:val="-4"/>
          <w:szCs w:val="28"/>
          <w:lang w:eastAsia="ru-RU"/>
        </w:rPr>
        <w:t>За 2018 г. на территории оперативного обслуживания УМВД отмечается снижение зарегистрированных преступлений на 9,8% (с 3051 до 2751). Снижение обусловлено сокращением в основном особо тяжких преступлений на 3,3%, тяжких преступлений на 4,5%, преступлений средней тяжести на 36%.</w:t>
      </w:r>
    </w:p>
    <w:p w:rsidR="00E16290" w:rsidRPr="00B5102A" w:rsidRDefault="00E16290" w:rsidP="00B5102A">
      <w:pPr>
        <w:ind w:firstLine="709"/>
        <w:jc w:val="both"/>
        <w:rPr>
          <w:rFonts w:eastAsia="Times New Roman" w:cs="Times New Roman"/>
          <w:bCs/>
          <w:color w:val="000000" w:themeColor="text1"/>
          <w:spacing w:val="-4"/>
          <w:szCs w:val="28"/>
          <w:lang w:eastAsia="ru-RU"/>
        </w:rPr>
      </w:pPr>
      <w:r w:rsidRPr="00B5102A">
        <w:rPr>
          <w:rFonts w:eastAsia="Times New Roman" w:cs="Times New Roman"/>
          <w:bCs/>
          <w:color w:val="000000" w:themeColor="text1"/>
          <w:spacing w:val="-4"/>
          <w:szCs w:val="28"/>
          <w:lang w:eastAsia="ru-RU"/>
        </w:rPr>
        <w:t>На 4,3% сократилось количество зарегистрированных тяжких и особо тяжких преступлений (с 935 до 895). Раскрываемость таких преступлений увеличилась и составила 58,8%.</w:t>
      </w:r>
    </w:p>
    <w:p w:rsidR="00E16290" w:rsidRPr="00B5102A" w:rsidRDefault="00E16290" w:rsidP="00B5102A">
      <w:pPr>
        <w:ind w:firstLine="709"/>
        <w:jc w:val="both"/>
        <w:rPr>
          <w:rFonts w:eastAsia="Times New Roman" w:cs="Times New Roman"/>
          <w:bCs/>
          <w:color w:val="000000" w:themeColor="text1"/>
          <w:spacing w:val="-4"/>
          <w:szCs w:val="28"/>
          <w:lang w:eastAsia="ru-RU"/>
        </w:rPr>
      </w:pPr>
      <w:r w:rsidRPr="00B5102A">
        <w:rPr>
          <w:rFonts w:eastAsia="Times New Roman" w:cs="Times New Roman"/>
          <w:bCs/>
          <w:color w:val="000000" w:themeColor="text1"/>
          <w:spacing w:val="-4"/>
          <w:szCs w:val="28"/>
          <w:lang w:eastAsia="ru-RU"/>
        </w:rPr>
        <w:t>Меньше на 4,3% зарегистрировано тяжких и особо тяжких преступлений общеуголовной направленности (с 859 до 822). Раскрываемость составила 58,1%.</w:t>
      </w:r>
    </w:p>
    <w:p w:rsidR="00E16290" w:rsidRPr="00B5102A" w:rsidRDefault="00E16290" w:rsidP="00B5102A">
      <w:pPr>
        <w:ind w:firstLine="709"/>
        <w:jc w:val="both"/>
        <w:rPr>
          <w:rFonts w:eastAsia="Times New Roman" w:cs="Times New Roman"/>
          <w:bCs/>
          <w:color w:val="000000" w:themeColor="text1"/>
          <w:spacing w:val="-4"/>
          <w:szCs w:val="28"/>
          <w:lang w:eastAsia="ru-RU"/>
        </w:rPr>
      </w:pPr>
      <w:r w:rsidRPr="00B5102A">
        <w:rPr>
          <w:rFonts w:eastAsia="Times New Roman" w:cs="Times New Roman"/>
          <w:bCs/>
          <w:color w:val="000000" w:themeColor="text1"/>
          <w:spacing w:val="-4"/>
          <w:szCs w:val="28"/>
          <w:lang w:eastAsia="ru-RU"/>
        </w:rPr>
        <w:t>Снизилось на 22,2% количество совершенных убийств (с 9 до 7). Раскрываемость составила 100%.</w:t>
      </w:r>
    </w:p>
    <w:p w:rsidR="00E16290" w:rsidRPr="00B5102A" w:rsidRDefault="00E16290" w:rsidP="00B5102A">
      <w:pPr>
        <w:ind w:firstLine="709"/>
        <w:jc w:val="both"/>
        <w:rPr>
          <w:rFonts w:eastAsia="Times New Roman" w:cs="Times New Roman"/>
          <w:bCs/>
          <w:color w:val="000000" w:themeColor="text1"/>
          <w:spacing w:val="-4"/>
          <w:szCs w:val="28"/>
          <w:lang w:eastAsia="ru-RU"/>
        </w:rPr>
      </w:pPr>
      <w:r w:rsidRPr="00B5102A">
        <w:rPr>
          <w:rFonts w:eastAsia="Times New Roman" w:cs="Times New Roman"/>
          <w:bCs/>
          <w:color w:val="000000" w:themeColor="text1"/>
          <w:spacing w:val="-4"/>
          <w:szCs w:val="28"/>
          <w:lang w:eastAsia="ru-RU"/>
        </w:rPr>
        <w:t xml:space="preserve">За отчетный период произошло снижение количества зарегистрированных уличных преступлений на 25,1% (с 1045 до 783). Раскрыто 493 преступления, совершенное на улицах, что на 22% больше чем в </w:t>
      </w:r>
      <w:r w:rsidR="008B668E" w:rsidRPr="00B5102A">
        <w:rPr>
          <w:rFonts w:eastAsia="Times New Roman" w:cs="Times New Roman"/>
          <w:bCs/>
          <w:color w:val="000000" w:themeColor="text1"/>
          <w:spacing w:val="-4"/>
          <w:szCs w:val="28"/>
          <w:lang w:eastAsia="ru-RU"/>
        </w:rPr>
        <w:t xml:space="preserve">аналогичном периоде прошлого года (далее </w:t>
      </w:r>
      <w:proofErr w:type="gramStart"/>
      <w:r w:rsidR="008B668E" w:rsidRPr="00B5102A">
        <w:rPr>
          <w:rFonts w:eastAsia="Times New Roman" w:cs="Times New Roman"/>
          <w:bCs/>
          <w:color w:val="000000" w:themeColor="text1"/>
          <w:spacing w:val="-4"/>
          <w:szCs w:val="28"/>
          <w:lang w:eastAsia="ru-RU"/>
        </w:rPr>
        <w:t>–</w:t>
      </w:r>
      <w:r w:rsidRPr="00B5102A">
        <w:rPr>
          <w:rFonts w:eastAsia="Times New Roman" w:cs="Times New Roman"/>
          <w:bCs/>
          <w:color w:val="000000" w:themeColor="text1"/>
          <w:spacing w:val="-4"/>
          <w:szCs w:val="28"/>
          <w:lang w:eastAsia="ru-RU"/>
        </w:rPr>
        <w:t>А</w:t>
      </w:r>
      <w:proofErr w:type="gramEnd"/>
      <w:r w:rsidRPr="00B5102A">
        <w:rPr>
          <w:rFonts w:eastAsia="Times New Roman" w:cs="Times New Roman"/>
          <w:bCs/>
          <w:color w:val="000000" w:themeColor="text1"/>
          <w:spacing w:val="-4"/>
          <w:szCs w:val="28"/>
          <w:lang w:eastAsia="ru-RU"/>
        </w:rPr>
        <w:t>ППГ</w:t>
      </w:r>
      <w:r w:rsidR="008B668E" w:rsidRPr="00B5102A">
        <w:rPr>
          <w:rFonts w:eastAsia="Times New Roman" w:cs="Times New Roman"/>
          <w:bCs/>
          <w:color w:val="000000" w:themeColor="text1"/>
          <w:spacing w:val="-4"/>
          <w:szCs w:val="28"/>
          <w:lang w:eastAsia="ru-RU"/>
        </w:rPr>
        <w:t>)</w:t>
      </w:r>
      <w:r w:rsidRPr="00B5102A">
        <w:rPr>
          <w:rFonts w:eastAsia="Times New Roman" w:cs="Times New Roman"/>
          <w:bCs/>
          <w:color w:val="000000" w:themeColor="text1"/>
          <w:spacing w:val="-4"/>
          <w:szCs w:val="28"/>
          <w:lang w:eastAsia="ru-RU"/>
        </w:rPr>
        <w:t xml:space="preserve"> (404).</w:t>
      </w:r>
    </w:p>
    <w:p w:rsidR="00E16290" w:rsidRPr="00B5102A" w:rsidRDefault="00E16290" w:rsidP="00B5102A">
      <w:pPr>
        <w:ind w:firstLine="709"/>
        <w:jc w:val="both"/>
        <w:rPr>
          <w:rFonts w:eastAsia="Times New Roman" w:cs="Times New Roman"/>
          <w:bCs/>
          <w:color w:val="000000" w:themeColor="text1"/>
          <w:spacing w:val="-4"/>
          <w:szCs w:val="28"/>
          <w:lang w:eastAsia="ru-RU"/>
        </w:rPr>
      </w:pPr>
      <w:r w:rsidRPr="00B5102A">
        <w:rPr>
          <w:rFonts w:eastAsia="Times New Roman" w:cs="Times New Roman"/>
          <w:bCs/>
          <w:color w:val="000000" w:themeColor="text1"/>
          <w:spacing w:val="-4"/>
          <w:szCs w:val="28"/>
          <w:lang w:eastAsia="ru-RU"/>
        </w:rPr>
        <w:t xml:space="preserve">В результате принятых профилактических мер удалось добиться снижения количества совершенных на улицах: </w:t>
      </w:r>
    </w:p>
    <w:p w:rsidR="00E16290" w:rsidRPr="00B5102A" w:rsidRDefault="00E16290" w:rsidP="00B5102A">
      <w:pPr>
        <w:ind w:firstLine="709"/>
        <w:jc w:val="both"/>
        <w:rPr>
          <w:rFonts w:eastAsia="Times New Roman" w:cs="Times New Roman"/>
          <w:bCs/>
          <w:color w:val="000000" w:themeColor="text1"/>
          <w:spacing w:val="-4"/>
          <w:szCs w:val="28"/>
          <w:lang w:eastAsia="ru-RU"/>
        </w:rPr>
      </w:pPr>
      <w:r w:rsidRPr="00B5102A">
        <w:rPr>
          <w:rFonts w:eastAsia="Times New Roman" w:cs="Times New Roman"/>
          <w:bCs/>
          <w:color w:val="000000" w:themeColor="text1"/>
          <w:spacing w:val="-4"/>
          <w:szCs w:val="28"/>
          <w:lang w:eastAsia="ru-RU"/>
        </w:rPr>
        <w:t>-тяжких и особо тяжких преступлений с 329 до 165 (-49,8%,);</w:t>
      </w:r>
    </w:p>
    <w:p w:rsidR="00E16290" w:rsidRPr="00B5102A" w:rsidRDefault="00E16290" w:rsidP="00B5102A">
      <w:pPr>
        <w:ind w:firstLine="709"/>
        <w:jc w:val="both"/>
        <w:rPr>
          <w:rFonts w:eastAsia="Times New Roman" w:cs="Times New Roman"/>
          <w:bCs/>
          <w:color w:val="000000" w:themeColor="text1"/>
          <w:spacing w:val="-4"/>
          <w:szCs w:val="28"/>
          <w:lang w:eastAsia="ru-RU"/>
        </w:rPr>
      </w:pPr>
      <w:r w:rsidRPr="00B5102A">
        <w:rPr>
          <w:rFonts w:eastAsia="Times New Roman" w:cs="Times New Roman"/>
          <w:bCs/>
          <w:color w:val="000000" w:themeColor="text1"/>
          <w:spacing w:val="-4"/>
          <w:szCs w:val="28"/>
          <w:lang w:eastAsia="ru-RU"/>
        </w:rPr>
        <w:t>-средней тяжести со 224 до 126 (-43,8%);</w:t>
      </w:r>
    </w:p>
    <w:p w:rsidR="00E16290" w:rsidRPr="00B5102A" w:rsidRDefault="00E16290" w:rsidP="00B5102A">
      <w:pPr>
        <w:ind w:firstLine="709"/>
        <w:jc w:val="both"/>
        <w:rPr>
          <w:rFonts w:eastAsia="Times New Roman" w:cs="Times New Roman"/>
          <w:bCs/>
          <w:color w:val="000000" w:themeColor="text1"/>
          <w:spacing w:val="-4"/>
          <w:szCs w:val="28"/>
          <w:lang w:eastAsia="ru-RU"/>
        </w:rPr>
      </w:pPr>
      <w:r w:rsidRPr="00B5102A">
        <w:rPr>
          <w:rFonts w:eastAsia="Times New Roman" w:cs="Times New Roman"/>
          <w:bCs/>
          <w:color w:val="000000" w:themeColor="text1"/>
          <w:spacing w:val="-4"/>
          <w:szCs w:val="28"/>
          <w:lang w:eastAsia="ru-RU"/>
        </w:rPr>
        <w:t>-грабежей с 42 до 22 (-47,6%,);</w:t>
      </w:r>
    </w:p>
    <w:p w:rsidR="00E16290" w:rsidRPr="00B5102A" w:rsidRDefault="00E16290" w:rsidP="00B5102A">
      <w:pPr>
        <w:ind w:firstLine="709"/>
        <w:jc w:val="both"/>
        <w:rPr>
          <w:rFonts w:eastAsia="Times New Roman" w:cs="Times New Roman"/>
          <w:bCs/>
          <w:color w:val="000000" w:themeColor="text1"/>
          <w:spacing w:val="-4"/>
          <w:szCs w:val="28"/>
          <w:lang w:eastAsia="ru-RU"/>
        </w:rPr>
      </w:pPr>
      <w:r w:rsidRPr="00B5102A">
        <w:rPr>
          <w:rFonts w:eastAsia="Times New Roman" w:cs="Times New Roman"/>
          <w:bCs/>
          <w:color w:val="000000" w:themeColor="text1"/>
          <w:spacing w:val="-4"/>
          <w:szCs w:val="28"/>
          <w:lang w:eastAsia="ru-RU"/>
        </w:rPr>
        <w:lastRenderedPageBreak/>
        <w:t>-краж с 456 до 202 (-55,7%);</w:t>
      </w:r>
    </w:p>
    <w:p w:rsidR="00E16290" w:rsidRPr="00B5102A" w:rsidRDefault="00E16290" w:rsidP="00B5102A">
      <w:pPr>
        <w:ind w:firstLine="709"/>
        <w:jc w:val="both"/>
        <w:rPr>
          <w:rFonts w:eastAsia="Times New Roman" w:cs="Times New Roman"/>
          <w:bCs/>
          <w:color w:val="000000" w:themeColor="text1"/>
          <w:spacing w:val="-4"/>
          <w:szCs w:val="28"/>
          <w:lang w:eastAsia="ru-RU"/>
        </w:rPr>
      </w:pPr>
      <w:r w:rsidRPr="00B5102A">
        <w:rPr>
          <w:rFonts w:eastAsia="Times New Roman" w:cs="Times New Roman"/>
          <w:bCs/>
          <w:color w:val="000000" w:themeColor="text1"/>
          <w:spacing w:val="-4"/>
          <w:szCs w:val="28"/>
          <w:lang w:eastAsia="ru-RU"/>
        </w:rPr>
        <w:t>-угонов с 27 до 11 (-59,3%).</w:t>
      </w:r>
    </w:p>
    <w:p w:rsidR="00E16290" w:rsidRPr="00B5102A" w:rsidRDefault="00E16290" w:rsidP="00B5102A">
      <w:pPr>
        <w:ind w:firstLine="709"/>
        <w:jc w:val="both"/>
        <w:rPr>
          <w:rFonts w:eastAsia="Times New Roman" w:cs="Times New Roman"/>
          <w:bCs/>
          <w:color w:val="000000" w:themeColor="text1"/>
          <w:spacing w:val="-4"/>
          <w:szCs w:val="28"/>
          <w:lang w:eastAsia="ru-RU"/>
        </w:rPr>
      </w:pPr>
      <w:r w:rsidRPr="00B5102A">
        <w:rPr>
          <w:rFonts w:eastAsia="Times New Roman" w:cs="Times New Roman"/>
          <w:bCs/>
          <w:color w:val="000000" w:themeColor="text1"/>
          <w:spacing w:val="-4"/>
          <w:szCs w:val="28"/>
          <w:lang w:eastAsia="ru-RU"/>
        </w:rPr>
        <w:t xml:space="preserve">Раскрыто с помощью видеонаблюдения 93 преступления (АППГ – 14), </w:t>
      </w:r>
      <w:proofErr w:type="gramStart"/>
      <w:r w:rsidRPr="00B5102A">
        <w:rPr>
          <w:rFonts w:eastAsia="Times New Roman" w:cs="Times New Roman"/>
          <w:bCs/>
          <w:color w:val="000000" w:themeColor="text1"/>
          <w:spacing w:val="-4"/>
          <w:szCs w:val="28"/>
          <w:lang w:eastAsia="ru-RU"/>
        </w:rPr>
        <w:t>по</w:t>
      </w:r>
      <w:proofErr w:type="gramEnd"/>
      <w:r w:rsidRPr="00B5102A">
        <w:rPr>
          <w:rFonts w:eastAsia="Times New Roman" w:cs="Times New Roman"/>
          <w:bCs/>
          <w:color w:val="000000" w:themeColor="text1"/>
          <w:spacing w:val="-4"/>
          <w:szCs w:val="28"/>
          <w:lang w:eastAsia="ru-RU"/>
        </w:rPr>
        <w:t xml:space="preserve"> </w:t>
      </w:r>
    </w:p>
    <w:p w:rsidR="00E16290" w:rsidRPr="00B5102A" w:rsidRDefault="00E16290" w:rsidP="00B5102A">
      <w:pPr>
        <w:ind w:firstLine="709"/>
        <w:jc w:val="both"/>
        <w:rPr>
          <w:rFonts w:eastAsia="Times New Roman" w:cs="Times New Roman"/>
          <w:bCs/>
          <w:color w:val="000000" w:themeColor="text1"/>
          <w:spacing w:val="-4"/>
          <w:szCs w:val="28"/>
          <w:lang w:eastAsia="ru-RU"/>
        </w:rPr>
      </w:pPr>
      <w:r w:rsidRPr="00B5102A">
        <w:rPr>
          <w:rFonts w:eastAsia="Times New Roman" w:cs="Times New Roman"/>
          <w:bCs/>
          <w:color w:val="000000" w:themeColor="text1"/>
          <w:spacing w:val="-4"/>
          <w:szCs w:val="28"/>
          <w:lang w:eastAsia="ru-RU"/>
        </w:rPr>
        <w:t>«горячим следам» раскрыто 40 преступлений (АППГ – 37).</w:t>
      </w:r>
    </w:p>
    <w:p w:rsidR="00E16290" w:rsidRPr="00B5102A" w:rsidRDefault="00E16290" w:rsidP="00B5102A">
      <w:pPr>
        <w:ind w:firstLine="709"/>
        <w:jc w:val="both"/>
        <w:rPr>
          <w:rFonts w:eastAsia="Times New Roman" w:cs="Times New Roman"/>
          <w:bCs/>
          <w:color w:val="000000" w:themeColor="text1"/>
          <w:spacing w:val="-4"/>
          <w:szCs w:val="28"/>
          <w:lang w:eastAsia="ru-RU"/>
        </w:rPr>
      </w:pPr>
      <w:r w:rsidRPr="00B5102A">
        <w:rPr>
          <w:rFonts w:eastAsia="Times New Roman" w:cs="Times New Roman"/>
          <w:bCs/>
          <w:color w:val="000000" w:themeColor="text1"/>
          <w:spacing w:val="-4"/>
          <w:szCs w:val="28"/>
          <w:lang w:eastAsia="ru-RU"/>
        </w:rPr>
        <w:t>Меньше на 38,6% совершено преступлений лицами, находившихся в состоянии наркотического опьянения (54, АППГ 88).</w:t>
      </w:r>
    </w:p>
    <w:p w:rsidR="00E16290" w:rsidRPr="00B5102A" w:rsidRDefault="00E16290" w:rsidP="00B5102A">
      <w:pPr>
        <w:ind w:firstLine="709"/>
        <w:jc w:val="both"/>
        <w:rPr>
          <w:rFonts w:eastAsia="Times New Roman" w:cs="Times New Roman"/>
          <w:bCs/>
          <w:color w:val="000000" w:themeColor="text1"/>
          <w:spacing w:val="-4"/>
          <w:szCs w:val="28"/>
          <w:lang w:eastAsia="ru-RU"/>
        </w:rPr>
      </w:pPr>
      <w:r w:rsidRPr="00B5102A">
        <w:rPr>
          <w:rFonts w:eastAsia="Times New Roman" w:cs="Times New Roman"/>
          <w:bCs/>
          <w:color w:val="000000" w:themeColor="text1"/>
          <w:spacing w:val="-4"/>
          <w:szCs w:val="28"/>
          <w:lang w:eastAsia="ru-RU"/>
        </w:rPr>
        <w:t>Отмечается снижение количества преступлений, совершенных в общественных местах на 14,4% (с 1497 до 1282), раскрыто таких преступлений больше на 33% (781; АППГ 587).</w:t>
      </w:r>
    </w:p>
    <w:p w:rsidR="00E16290" w:rsidRPr="00B5102A" w:rsidRDefault="00E16290" w:rsidP="00B5102A">
      <w:pPr>
        <w:ind w:firstLine="709"/>
        <w:jc w:val="both"/>
        <w:rPr>
          <w:rFonts w:eastAsia="Times New Roman" w:cs="Times New Roman"/>
          <w:bCs/>
          <w:color w:val="000000" w:themeColor="text1"/>
          <w:spacing w:val="-4"/>
          <w:szCs w:val="28"/>
          <w:lang w:eastAsia="ru-RU"/>
        </w:rPr>
      </w:pPr>
      <w:proofErr w:type="gramStart"/>
      <w:r w:rsidRPr="00B5102A">
        <w:rPr>
          <w:rFonts w:eastAsia="Times New Roman" w:cs="Times New Roman"/>
          <w:bCs/>
          <w:color w:val="000000" w:themeColor="text1"/>
          <w:spacing w:val="-4"/>
          <w:szCs w:val="28"/>
          <w:lang w:eastAsia="ru-RU"/>
        </w:rPr>
        <w:t xml:space="preserve">Выявлено 26 преступлений по факту незаконного хранения оружия (+100%, </w:t>
      </w:r>
      <w:proofErr w:type="gramEnd"/>
    </w:p>
    <w:p w:rsidR="00E16290" w:rsidRPr="00B5102A" w:rsidRDefault="00E16290" w:rsidP="00B5102A">
      <w:pPr>
        <w:ind w:firstLine="709"/>
        <w:jc w:val="both"/>
        <w:rPr>
          <w:rFonts w:eastAsia="Times New Roman" w:cs="Times New Roman"/>
          <w:bCs/>
          <w:color w:val="000000" w:themeColor="text1"/>
          <w:spacing w:val="-4"/>
          <w:szCs w:val="28"/>
          <w:lang w:eastAsia="ru-RU"/>
        </w:rPr>
      </w:pPr>
      <w:proofErr w:type="gramStart"/>
      <w:r w:rsidRPr="00B5102A">
        <w:rPr>
          <w:rFonts w:eastAsia="Times New Roman" w:cs="Times New Roman"/>
          <w:bCs/>
          <w:color w:val="000000" w:themeColor="text1"/>
          <w:spacing w:val="-4"/>
          <w:szCs w:val="28"/>
          <w:lang w:eastAsia="ru-RU"/>
        </w:rPr>
        <w:t>АППГ 13), расследовано 24 уголовных дела.</w:t>
      </w:r>
      <w:proofErr w:type="gramEnd"/>
    </w:p>
    <w:p w:rsidR="00E16290" w:rsidRPr="00B5102A" w:rsidRDefault="00E16290" w:rsidP="00B5102A">
      <w:pPr>
        <w:ind w:firstLine="709"/>
        <w:jc w:val="both"/>
        <w:rPr>
          <w:rFonts w:eastAsia="Times New Roman" w:cs="Times New Roman"/>
          <w:bCs/>
          <w:color w:val="000000" w:themeColor="text1"/>
          <w:spacing w:val="-4"/>
          <w:szCs w:val="28"/>
          <w:lang w:eastAsia="ru-RU"/>
        </w:rPr>
      </w:pPr>
      <w:r w:rsidRPr="00B5102A">
        <w:rPr>
          <w:rFonts w:eastAsia="Times New Roman" w:cs="Times New Roman"/>
          <w:bCs/>
          <w:color w:val="000000" w:themeColor="text1"/>
          <w:spacing w:val="-4"/>
          <w:szCs w:val="28"/>
          <w:lang w:eastAsia="ru-RU"/>
        </w:rPr>
        <w:t>Выявлено и раскрыто 2 преступления по  ст. 241 УК РФ.</w:t>
      </w:r>
    </w:p>
    <w:p w:rsidR="00E16290" w:rsidRPr="00B5102A" w:rsidRDefault="00E16290" w:rsidP="00B5102A">
      <w:pPr>
        <w:ind w:firstLine="709"/>
        <w:jc w:val="both"/>
        <w:rPr>
          <w:rFonts w:eastAsia="Times New Roman" w:cs="Times New Roman"/>
          <w:bCs/>
          <w:color w:val="000000" w:themeColor="text1"/>
          <w:spacing w:val="-4"/>
          <w:szCs w:val="28"/>
          <w:lang w:eastAsia="ru-RU"/>
        </w:rPr>
      </w:pPr>
      <w:r w:rsidRPr="00B5102A">
        <w:rPr>
          <w:rFonts w:eastAsia="Times New Roman" w:cs="Times New Roman"/>
          <w:bCs/>
          <w:color w:val="000000" w:themeColor="text1"/>
          <w:spacing w:val="-4"/>
          <w:szCs w:val="28"/>
          <w:lang w:eastAsia="ru-RU"/>
        </w:rPr>
        <w:t xml:space="preserve">Вместе с тем, несмотря на достигнутые положительные результаты, </w:t>
      </w:r>
      <w:proofErr w:type="gramStart"/>
      <w:r w:rsidRPr="00B5102A">
        <w:rPr>
          <w:rFonts w:eastAsia="Times New Roman" w:cs="Times New Roman"/>
          <w:bCs/>
          <w:color w:val="000000" w:themeColor="text1"/>
          <w:spacing w:val="-4"/>
          <w:szCs w:val="28"/>
          <w:lang w:eastAsia="ru-RU"/>
        </w:rPr>
        <w:t>криминог</w:t>
      </w:r>
      <w:r w:rsidR="00B51F49" w:rsidRPr="00B5102A">
        <w:rPr>
          <w:rFonts w:eastAsia="Times New Roman" w:cs="Times New Roman"/>
          <w:bCs/>
          <w:color w:val="000000" w:themeColor="text1"/>
          <w:spacing w:val="-4"/>
          <w:szCs w:val="28"/>
          <w:lang w:eastAsia="ru-RU"/>
        </w:rPr>
        <w:t>енная обстановка</w:t>
      </w:r>
      <w:proofErr w:type="gramEnd"/>
      <w:r w:rsidR="00B51F49" w:rsidRPr="00B5102A">
        <w:rPr>
          <w:rFonts w:eastAsia="Times New Roman" w:cs="Times New Roman"/>
          <w:bCs/>
          <w:color w:val="000000" w:themeColor="text1"/>
          <w:spacing w:val="-4"/>
          <w:szCs w:val="28"/>
          <w:lang w:eastAsia="ru-RU"/>
        </w:rPr>
        <w:t xml:space="preserve"> на территории о</w:t>
      </w:r>
      <w:r w:rsidRPr="00B5102A">
        <w:rPr>
          <w:rFonts w:eastAsia="Times New Roman" w:cs="Times New Roman"/>
          <w:bCs/>
          <w:color w:val="000000" w:themeColor="text1"/>
          <w:spacing w:val="-4"/>
          <w:szCs w:val="28"/>
          <w:lang w:eastAsia="ru-RU"/>
        </w:rPr>
        <w:t xml:space="preserve">круга остается напряженной. </w:t>
      </w:r>
    </w:p>
    <w:p w:rsidR="00E16290" w:rsidRPr="00B5102A" w:rsidRDefault="00E16290" w:rsidP="00B5102A">
      <w:pPr>
        <w:ind w:firstLine="709"/>
        <w:jc w:val="both"/>
        <w:rPr>
          <w:rFonts w:eastAsia="Times New Roman" w:cs="Times New Roman"/>
          <w:bCs/>
          <w:color w:val="000000" w:themeColor="text1"/>
          <w:spacing w:val="-4"/>
          <w:szCs w:val="28"/>
          <w:lang w:eastAsia="ru-RU"/>
        </w:rPr>
      </w:pPr>
      <w:r w:rsidRPr="00B5102A">
        <w:rPr>
          <w:rFonts w:eastAsia="Times New Roman" w:cs="Times New Roman"/>
          <w:bCs/>
          <w:color w:val="000000" w:themeColor="text1"/>
          <w:spacing w:val="-4"/>
          <w:szCs w:val="28"/>
          <w:lang w:eastAsia="ru-RU"/>
        </w:rPr>
        <w:t>Увеличилось количество умышленного причинения тяжкого вреда здоровью на 50%</w:t>
      </w:r>
    </w:p>
    <w:p w:rsidR="00E16290" w:rsidRPr="00B5102A" w:rsidRDefault="00E16290" w:rsidP="00B5102A">
      <w:pPr>
        <w:ind w:firstLine="709"/>
        <w:jc w:val="both"/>
        <w:rPr>
          <w:rFonts w:eastAsia="Times New Roman" w:cs="Times New Roman"/>
          <w:bCs/>
          <w:color w:val="000000" w:themeColor="text1"/>
          <w:spacing w:val="-4"/>
          <w:szCs w:val="28"/>
          <w:lang w:eastAsia="ru-RU"/>
        </w:rPr>
      </w:pPr>
      <w:r w:rsidRPr="00B5102A">
        <w:rPr>
          <w:rFonts w:eastAsia="Times New Roman" w:cs="Times New Roman"/>
          <w:bCs/>
          <w:color w:val="000000" w:themeColor="text1"/>
          <w:spacing w:val="-4"/>
          <w:szCs w:val="28"/>
          <w:lang w:eastAsia="ru-RU"/>
        </w:rPr>
        <w:t>(с 20 до 30).</w:t>
      </w:r>
    </w:p>
    <w:p w:rsidR="00E16290" w:rsidRPr="00B5102A" w:rsidRDefault="00E16290" w:rsidP="00B5102A">
      <w:pPr>
        <w:ind w:firstLine="709"/>
        <w:jc w:val="both"/>
        <w:rPr>
          <w:rFonts w:eastAsia="Times New Roman" w:cs="Times New Roman"/>
          <w:bCs/>
          <w:color w:val="000000" w:themeColor="text1"/>
          <w:spacing w:val="-4"/>
          <w:szCs w:val="28"/>
          <w:lang w:eastAsia="ru-RU"/>
        </w:rPr>
      </w:pPr>
      <w:r w:rsidRPr="00B5102A">
        <w:rPr>
          <w:rFonts w:eastAsia="Times New Roman" w:cs="Times New Roman"/>
          <w:bCs/>
          <w:color w:val="000000" w:themeColor="text1"/>
          <w:spacing w:val="-4"/>
          <w:szCs w:val="28"/>
          <w:lang w:eastAsia="ru-RU"/>
        </w:rPr>
        <w:t xml:space="preserve">На территории городского округа Красногорск в 2018 г. поставлено на миграционный учет 82457 иностранных граждан и лиц без гражданства (АППГ – 61507 (+25%)), из них: </w:t>
      </w:r>
    </w:p>
    <w:p w:rsidR="00E16290" w:rsidRPr="00B5102A" w:rsidRDefault="00E16290" w:rsidP="00B5102A">
      <w:pPr>
        <w:ind w:firstLine="709"/>
        <w:jc w:val="both"/>
        <w:rPr>
          <w:rFonts w:eastAsia="Times New Roman" w:cs="Times New Roman"/>
          <w:bCs/>
          <w:color w:val="000000" w:themeColor="text1"/>
          <w:spacing w:val="-4"/>
          <w:szCs w:val="28"/>
          <w:lang w:eastAsia="ru-RU"/>
        </w:rPr>
      </w:pPr>
      <w:r w:rsidRPr="00B5102A">
        <w:rPr>
          <w:rFonts w:eastAsia="Times New Roman" w:cs="Times New Roman"/>
          <w:bCs/>
          <w:color w:val="000000" w:themeColor="text1"/>
          <w:spacing w:val="-4"/>
          <w:szCs w:val="28"/>
          <w:lang w:eastAsia="ru-RU"/>
        </w:rPr>
        <w:t>-</w:t>
      </w:r>
      <w:proofErr w:type="gramStart"/>
      <w:r w:rsidRPr="00B5102A">
        <w:rPr>
          <w:rFonts w:eastAsia="Times New Roman" w:cs="Times New Roman"/>
          <w:bCs/>
          <w:color w:val="000000" w:themeColor="text1"/>
          <w:spacing w:val="-4"/>
          <w:szCs w:val="28"/>
          <w:lang w:eastAsia="ru-RU"/>
        </w:rPr>
        <w:t>зарегистрированных</w:t>
      </w:r>
      <w:proofErr w:type="gramEnd"/>
      <w:r w:rsidRPr="00B5102A">
        <w:rPr>
          <w:rFonts w:eastAsia="Times New Roman" w:cs="Times New Roman"/>
          <w:bCs/>
          <w:color w:val="000000" w:themeColor="text1"/>
          <w:spacing w:val="-4"/>
          <w:szCs w:val="28"/>
          <w:lang w:eastAsia="ru-RU"/>
        </w:rPr>
        <w:t xml:space="preserve"> по месту жительства – 2287. </w:t>
      </w:r>
    </w:p>
    <w:p w:rsidR="00E16290" w:rsidRPr="00B5102A" w:rsidRDefault="00E16290" w:rsidP="00B5102A">
      <w:pPr>
        <w:ind w:firstLine="709"/>
        <w:jc w:val="both"/>
        <w:rPr>
          <w:rFonts w:eastAsia="Times New Roman" w:cs="Times New Roman"/>
          <w:bCs/>
          <w:color w:val="000000" w:themeColor="text1"/>
          <w:spacing w:val="-4"/>
          <w:szCs w:val="28"/>
          <w:lang w:eastAsia="ru-RU"/>
        </w:rPr>
      </w:pPr>
      <w:r w:rsidRPr="00B5102A">
        <w:rPr>
          <w:rFonts w:eastAsia="Times New Roman" w:cs="Times New Roman"/>
          <w:bCs/>
          <w:color w:val="000000" w:themeColor="text1"/>
          <w:spacing w:val="-4"/>
          <w:szCs w:val="28"/>
          <w:lang w:eastAsia="ru-RU"/>
        </w:rPr>
        <w:t>-по уведомлениям, полученным посредством почтовой связи – 36123.</w:t>
      </w:r>
    </w:p>
    <w:p w:rsidR="00E16290" w:rsidRPr="00B5102A" w:rsidRDefault="00E16290" w:rsidP="00B5102A">
      <w:pPr>
        <w:ind w:firstLine="709"/>
        <w:jc w:val="both"/>
        <w:rPr>
          <w:rFonts w:eastAsia="Times New Roman" w:cs="Times New Roman"/>
          <w:bCs/>
          <w:color w:val="000000" w:themeColor="text1"/>
          <w:spacing w:val="-4"/>
          <w:szCs w:val="28"/>
          <w:lang w:eastAsia="ru-RU"/>
        </w:rPr>
      </w:pPr>
      <w:r w:rsidRPr="00B5102A">
        <w:rPr>
          <w:rFonts w:eastAsia="Times New Roman" w:cs="Times New Roman"/>
          <w:bCs/>
          <w:color w:val="000000" w:themeColor="text1"/>
          <w:spacing w:val="-4"/>
          <w:szCs w:val="28"/>
          <w:lang w:eastAsia="ru-RU"/>
        </w:rPr>
        <w:t xml:space="preserve">-МФЦ – 3668. </w:t>
      </w:r>
    </w:p>
    <w:p w:rsidR="00E16290" w:rsidRPr="00B5102A" w:rsidRDefault="00E16290" w:rsidP="00B5102A">
      <w:pPr>
        <w:ind w:firstLine="709"/>
        <w:jc w:val="both"/>
        <w:rPr>
          <w:rFonts w:eastAsia="Times New Roman" w:cs="Times New Roman"/>
          <w:bCs/>
          <w:color w:val="000000" w:themeColor="text1"/>
          <w:spacing w:val="-4"/>
          <w:szCs w:val="28"/>
          <w:lang w:eastAsia="ru-RU"/>
        </w:rPr>
      </w:pPr>
      <w:r w:rsidRPr="00B5102A">
        <w:rPr>
          <w:rFonts w:eastAsia="Times New Roman" w:cs="Times New Roman"/>
          <w:bCs/>
          <w:color w:val="000000" w:themeColor="text1"/>
          <w:spacing w:val="-4"/>
          <w:szCs w:val="28"/>
          <w:lang w:eastAsia="ru-RU"/>
        </w:rPr>
        <w:t>-гостиницы – 15572.</w:t>
      </w:r>
    </w:p>
    <w:p w:rsidR="00E16290" w:rsidRPr="00B5102A" w:rsidRDefault="00E16290" w:rsidP="00B5102A">
      <w:pPr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5102A">
        <w:rPr>
          <w:rFonts w:eastAsia="Times New Roman" w:cs="Times New Roman"/>
          <w:color w:val="000000" w:themeColor="text1"/>
          <w:szCs w:val="28"/>
          <w:lang w:eastAsia="ru-RU"/>
        </w:rPr>
        <w:t>Городской округ Красногорск является многонациональным и многоконфессиональным территориальным образованием. Несмотря на то, что актов терроризма и покушений на терроризм в городском округе допущено не было, преступная деятельность международных террористических организаций в качестве одного из основных факторов, серьёзно осложняющих оперативную обстановку, представляют реальные угрозы стабильному развитию городского округа.</w:t>
      </w:r>
    </w:p>
    <w:p w:rsidR="00E16290" w:rsidRPr="00B5102A" w:rsidRDefault="00E16290" w:rsidP="00B5102A">
      <w:pPr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5102A">
        <w:rPr>
          <w:rFonts w:eastAsia="Times New Roman" w:cs="Times New Roman"/>
          <w:color w:val="000000" w:themeColor="text1"/>
          <w:szCs w:val="28"/>
          <w:lang w:eastAsia="ru-RU"/>
        </w:rPr>
        <w:t>Особо остро стоят вопросы предотвращения террористических актов в местах с массовым пребыванием людей. Выполнение программных мероприятий позволит создать систему мер по обеспечению антитеррористической защищенности населения, оснастить муниципальные объекты социальной сферы и места с массовым пребыванием людей современными инженерно-техническими, защитными средствами и охранными системами.</w:t>
      </w:r>
    </w:p>
    <w:p w:rsidR="00E16290" w:rsidRPr="00B5102A" w:rsidRDefault="00E16290" w:rsidP="00B5102A">
      <w:pPr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5102A">
        <w:rPr>
          <w:rFonts w:eastAsia="Times New Roman" w:cs="Times New Roman"/>
          <w:color w:val="000000" w:themeColor="text1"/>
          <w:szCs w:val="28"/>
          <w:lang w:eastAsia="ru-RU"/>
        </w:rPr>
        <w:t xml:space="preserve">Негативное влияние на </w:t>
      </w:r>
      <w:proofErr w:type="gramStart"/>
      <w:r w:rsidRPr="00B5102A">
        <w:rPr>
          <w:rFonts w:eastAsia="Times New Roman" w:cs="Times New Roman"/>
          <w:color w:val="000000" w:themeColor="text1"/>
          <w:szCs w:val="28"/>
          <w:lang w:eastAsia="ru-RU"/>
        </w:rPr>
        <w:t>криминогенную обстановку</w:t>
      </w:r>
      <w:proofErr w:type="gramEnd"/>
      <w:r w:rsidRPr="00B5102A">
        <w:rPr>
          <w:rFonts w:eastAsia="Times New Roman" w:cs="Times New Roman"/>
          <w:color w:val="000000" w:themeColor="text1"/>
          <w:szCs w:val="28"/>
          <w:lang w:eastAsia="ru-RU"/>
        </w:rPr>
        <w:t xml:space="preserve"> в городском округе оказывают миграционные процессы. Несмотря на снижение </w:t>
      </w:r>
      <w:proofErr w:type="gramStart"/>
      <w:r w:rsidRPr="00B5102A">
        <w:rPr>
          <w:rFonts w:eastAsia="Times New Roman" w:cs="Times New Roman"/>
          <w:color w:val="000000" w:themeColor="text1"/>
          <w:szCs w:val="28"/>
          <w:lang w:eastAsia="ru-RU"/>
        </w:rPr>
        <w:t>квот</w:t>
      </w:r>
      <w:proofErr w:type="gramEnd"/>
      <w:r w:rsidRPr="00B5102A">
        <w:rPr>
          <w:rFonts w:eastAsia="Times New Roman" w:cs="Times New Roman"/>
          <w:color w:val="000000" w:themeColor="text1"/>
          <w:szCs w:val="28"/>
          <w:lang w:eastAsia="ru-RU"/>
        </w:rPr>
        <w:t xml:space="preserve"> на привлечение иностранной рабочей силы, поток мигрантов, желающих найти здесь источник </w:t>
      </w:r>
      <w:r w:rsidRPr="00B5102A">
        <w:rPr>
          <w:rFonts w:eastAsia="Times New Roman" w:cs="Times New Roman"/>
          <w:color w:val="000000" w:themeColor="text1"/>
          <w:szCs w:val="28"/>
          <w:lang w:eastAsia="ru-RU"/>
        </w:rPr>
        <w:lastRenderedPageBreak/>
        <w:t>существования, не сокращается. Миграционные процессы способны при определенных условиях вызывать острые конфликты на межнациональной и межконфессиональной почве.</w:t>
      </w:r>
    </w:p>
    <w:p w:rsidR="00E16290" w:rsidRPr="00B5102A" w:rsidRDefault="00E16290" w:rsidP="00B5102A">
      <w:pPr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5102A">
        <w:rPr>
          <w:rFonts w:eastAsia="Times New Roman" w:cs="Times New Roman"/>
          <w:color w:val="000000" w:themeColor="text1"/>
          <w:szCs w:val="28"/>
          <w:lang w:eastAsia="ru-RU"/>
        </w:rPr>
        <w:t>Исходя из необходимости активного противодействия экстремистским проявлениям, минимизации их последствий, программные мероприятия будут способствовать укреплению и систематизации методов долгосрочного процесса формирования толерантного сознания и поведения жителей городского округа Красногорск. Реальными механизмами ее осуществления являются комплексные меры, направленные на развитие гражданского общества, воспитание гражданской солидарности, патриотизма и интернационализма, поддержание мира и согласия, противодействие любым проявлениям национализма и религиозной нетерпимости.</w:t>
      </w:r>
    </w:p>
    <w:p w:rsidR="005003E7" w:rsidRPr="00B5102A" w:rsidRDefault="005003E7" w:rsidP="00B5102A">
      <w:pPr>
        <w:ind w:firstLine="709"/>
        <w:jc w:val="both"/>
        <w:rPr>
          <w:rFonts w:cs="Times New Roman"/>
          <w:color w:val="000000" w:themeColor="text1"/>
          <w:spacing w:val="1"/>
          <w:szCs w:val="28"/>
          <w:shd w:val="clear" w:color="auto" w:fill="FFFFFF"/>
        </w:rPr>
      </w:pPr>
      <w:r w:rsidRPr="00B5102A">
        <w:rPr>
          <w:rFonts w:eastAsia="Calibri" w:cs="Times New Roman"/>
          <w:color w:val="000000" w:themeColor="text1"/>
          <w:szCs w:val="28"/>
        </w:rPr>
        <w:t xml:space="preserve">Обеспечение благополучного и защищенного детства, сохранение и укрепление здоровья детей, обеспечение безопасности их жизнедеятельности является одним из основных национальных приоритетов Российской Федерации. Выявить кризисные ситуации на ранней стадии, организовать действенную систему защиты прав ребенка - задачи, которые каждодневно решают органы и учреждения системы профилактики. </w:t>
      </w:r>
      <w:r w:rsidRPr="00B5102A">
        <w:rPr>
          <w:rFonts w:cs="Times New Roman"/>
          <w:color w:val="000000" w:themeColor="text1"/>
          <w:spacing w:val="1"/>
          <w:szCs w:val="28"/>
          <w:shd w:val="clear" w:color="auto" w:fill="FFFFFF"/>
        </w:rPr>
        <w:t>Проблема безнадзорности несовершеннолетних ставит в качестве одной из основных задач необходимость концентрации усилий, направленных не только на борьбу с данным явлением, но и на его предупреждение, т.е. устранение коренных причин и условий, прямо или опосредованно оказывающих отрицательное воздействие на несовершеннолетних.</w:t>
      </w:r>
    </w:p>
    <w:p w:rsidR="005003E7" w:rsidRPr="00B5102A" w:rsidRDefault="005003E7" w:rsidP="00B5102A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B5102A">
        <w:rPr>
          <w:rFonts w:cs="Times New Roman"/>
          <w:color w:val="000000" w:themeColor="text1"/>
          <w:szCs w:val="28"/>
        </w:rPr>
        <w:t xml:space="preserve">На территории округа отмечается рост количества детского населения с 49656 чел. в 2017 году до 58 017 чел. в 2019 году. На протяжении последних трех лет возросло количество несовершеннолетних, в отношении которых Комиссией по делам несовершеннолетних и защите их прав совместно с субъектами системы профилактики организована профилактическая работа со 266 чел. в 2017 году до 347 чел. (за 9 месяцев 2019 года). </w:t>
      </w:r>
    </w:p>
    <w:p w:rsidR="005003E7" w:rsidRPr="00B5102A" w:rsidRDefault="005003E7" w:rsidP="00B5102A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B5102A">
        <w:rPr>
          <w:rFonts w:cs="Times New Roman"/>
          <w:color w:val="000000" w:themeColor="text1"/>
          <w:szCs w:val="28"/>
        </w:rPr>
        <w:t>По-прежнему, наиболее распространенными правонарушениями среди подростков является нарушение антиалкогольного законодательства. В 2018 году по сравнению с аналогичным периодом 2017 года увеличилось с 49 до 68 количество несовершеннолетних, привлеченных к административной ответственности за распитие алкогольной продукции, появление в общественном месте в состоянии алкогольного опьянения. На 88,6% (с 35 до 66) увеличилось</w:t>
      </w:r>
      <w:r w:rsidRPr="00B5102A">
        <w:rPr>
          <w:rFonts w:cs="Times New Roman"/>
          <w:bCs/>
          <w:color w:val="000000" w:themeColor="text1"/>
          <w:szCs w:val="28"/>
        </w:rPr>
        <w:t xml:space="preserve"> количество подростков, употребляющих алкогольную продукцию до достижения 16 лет, </w:t>
      </w:r>
      <w:proofErr w:type="spellStart"/>
      <w:r w:rsidRPr="00B5102A">
        <w:rPr>
          <w:rFonts w:cs="Times New Roman"/>
          <w:bCs/>
          <w:color w:val="000000" w:themeColor="text1"/>
          <w:szCs w:val="28"/>
        </w:rPr>
        <w:t>т</w:t>
      </w:r>
      <w:proofErr w:type="gramStart"/>
      <w:r w:rsidRPr="00B5102A">
        <w:rPr>
          <w:rFonts w:cs="Times New Roman"/>
          <w:bCs/>
          <w:color w:val="000000" w:themeColor="text1"/>
          <w:szCs w:val="28"/>
        </w:rPr>
        <w:t>.е</w:t>
      </w:r>
      <w:proofErr w:type="spellEnd"/>
      <w:proofErr w:type="gramEnd"/>
      <w:r w:rsidRPr="00B5102A">
        <w:rPr>
          <w:rFonts w:cs="Times New Roman"/>
          <w:bCs/>
          <w:color w:val="000000" w:themeColor="text1"/>
          <w:szCs w:val="28"/>
        </w:rPr>
        <w:t xml:space="preserve"> возраста привлечения к административной ответственности</w:t>
      </w:r>
      <w:r w:rsidRPr="00B5102A">
        <w:rPr>
          <w:rFonts w:cs="Times New Roman"/>
          <w:color w:val="000000" w:themeColor="text1"/>
          <w:szCs w:val="28"/>
        </w:rPr>
        <w:t xml:space="preserve">.  </w:t>
      </w:r>
    </w:p>
    <w:p w:rsidR="005003E7" w:rsidRPr="00B5102A" w:rsidRDefault="005003E7" w:rsidP="00B5102A">
      <w:pPr>
        <w:ind w:firstLine="709"/>
        <w:jc w:val="both"/>
        <w:rPr>
          <w:rFonts w:cs="Times New Roman"/>
          <w:bCs/>
          <w:iCs/>
          <w:color w:val="000000" w:themeColor="text1"/>
          <w:szCs w:val="28"/>
        </w:rPr>
      </w:pPr>
      <w:r w:rsidRPr="00B5102A">
        <w:rPr>
          <w:rFonts w:cs="Times New Roman"/>
          <w:color w:val="000000" w:themeColor="text1"/>
          <w:szCs w:val="28"/>
        </w:rPr>
        <w:t xml:space="preserve">Уровень преступности среди несовершеннолетних за последние годы имеет тенденцию к снижению. </w:t>
      </w:r>
      <w:r w:rsidRPr="00B5102A">
        <w:rPr>
          <w:rFonts w:cs="Times New Roman"/>
          <w:bCs/>
          <w:color w:val="000000" w:themeColor="text1"/>
          <w:szCs w:val="24"/>
        </w:rPr>
        <w:t>За 12 месяцев 2018 года несовершеннолетними и при их участии на территории городского округа совершено 6 преступлений, что на 54 % меньше, чем за аналогичный период прошлого года (14</w:t>
      </w:r>
      <w:r w:rsidRPr="00B5102A">
        <w:rPr>
          <w:rFonts w:cs="Times New Roman"/>
          <w:color w:val="000000" w:themeColor="text1"/>
          <w:szCs w:val="24"/>
        </w:rPr>
        <w:t xml:space="preserve">), однако </w:t>
      </w:r>
      <w:r w:rsidRPr="00B5102A">
        <w:rPr>
          <w:rFonts w:cs="Times New Roman"/>
          <w:bCs/>
          <w:iCs/>
          <w:color w:val="000000" w:themeColor="text1"/>
          <w:szCs w:val="28"/>
        </w:rPr>
        <w:t xml:space="preserve">число </w:t>
      </w:r>
      <w:proofErr w:type="gramStart"/>
      <w:r w:rsidRPr="00B5102A">
        <w:rPr>
          <w:rFonts w:cs="Times New Roman"/>
          <w:bCs/>
          <w:iCs/>
          <w:color w:val="000000" w:themeColor="text1"/>
          <w:szCs w:val="28"/>
        </w:rPr>
        <w:t>несовершеннолетних, совершивших преступления увеличилось</w:t>
      </w:r>
      <w:proofErr w:type="gramEnd"/>
      <w:r w:rsidRPr="00B5102A">
        <w:rPr>
          <w:rFonts w:cs="Times New Roman"/>
          <w:bCs/>
          <w:iCs/>
          <w:color w:val="000000" w:themeColor="text1"/>
          <w:szCs w:val="28"/>
        </w:rPr>
        <w:t xml:space="preserve"> с 9 до 12 лиц. За 8 месяцев 2019 года несовершеннолетними совершено 2 преступления. </w:t>
      </w:r>
    </w:p>
    <w:p w:rsidR="005003E7" w:rsidRPr="00B5102A" w:rsidRDefault="005003E7" w:rsidP="00B5102A">
      <w:pPr>
        <w:ind w:firstLine="709"/>
        <w:jc w:val="both"/>
        <w:rPr>
          <w:rFonts w:cs="Times New Roman"/>
          <w:bCs/>
          <w:iCs/>
          <w:color w:val="000000" w:themeColor="text1"/>
          <w:szCs w:val="28"/>
        </w:rPr>
      </w:pPr>
      <w:r w:rsidRPr="00B5102A">
        <w:rPr>
          <w:rFonts w:cs="Times New Roman"/>
          <w:bCs/>
          <w:iCs/>
          <w:color w:val="000000" w:themeColor="text1"/>
          <w:szCs w:val="28"/>
        </w:rPr>
        <w:lastRenderedPageBreak/>
        <w:t>Возросло количество родителей, привлеченных к административной ответственности в связи с неисполнением родительских обязанностей со 174 чел. в 2017 году до 265 в 2018 году, за 9 месяцев 2</w:t>
      </w:r>
      <w:r w:rsidR="000466FB" w:rsidRPr="00B5102A">
        <w:rPr>
          <w:rFonts w:cs="Times New Roman"/>
          <w:bCs/>
          <w:iCs/>
          <w:color w:val="000000" w:themeColor="text1"/>
          <w:szCs w:val="28"/>
        </w:rPr>
        <w:t>019 года привлечено 214 чел.</w:t>
      </w:r>
    </w:p>
    <w:p w:rsidR="005003E7" w:rsidRPr="00B5102A" w:rsidRDefault="005003E7" w:rsidP="00B5102A">
      <w:pPr>
        <w:ind w:firstLine="709"/>
        <w:jc w:val="both"/>
        <w:rPr>
          <w:rFonts w:cs="Times New Roman"/>
          <w:color w:val="000000" w:themeColor="text1"/>
          <w:szCs w:val="28"/>
        </w:rPr>
      </w:pPr>
      <w:proofErr w:type="gramStart"/>
      <w:r w:rsidRPr="00B5102A">
        <w:rPr>
          <w:rFonts w:cs="Times New Roman"/>
          <w:color w:val="000000" w:themeColor="text1"/>
          <w:szCs w:val="28"/>
        </w:rPr>
        <w:t>Комиссией по делам несовершеннолетних и защите их прав городского округа Красногорск во взаимодействии с органами системы профилактики безнадзорности и правонарушений несовершеннолетних осуществляется комплекс организационных и практических мер, направленных на координацию усилий субъектов системы профилактики по защите прав и законных интересов несовершеннолетних, организацию отдыха, досуга и занятости детей и подростков, на профилактику семейного неблагополучия, устранение причин и условий, способствующих безнадзорности и</w:t>
      </w:r>
      <w:proofErr w:type="gramEnd"/>
      <w:r w:rsidRPr="00B5102A">
        <w:rPr>
          <w:rFonts w:cs="Times New Roman"/>
          <w:color w:val="000000" w:themeColor="text1"/>
          <w:szCs w:val="28"/>
        </w:rPr>
        <w:t xml:space="preserve"> правонарушениям несовершеннолетних. Проводиться работа по привлечению родителей, не выполняющих должным образом родительские обязанности или уклоняющихся от их исполнения, к административной ответственности, принимаются меры общественного воздействия. Усилиями органов и учреждений системы профилактики семьям, находящимся в социально-опасном положении, оказывается медицинская, педагогическая, консультативная, финансовая и иная другая помощь.</w:t>
      </w:r>
    </w:p>
    <w:p w:rsidR="005003E7" w:rsidRPr="00B5102A" w:rsidRDefault="005003E7" w:rsidP="00B5102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5102A">
        <w:rPr>
          <w:rFonts w:cs="Times New Roman"/>
          <w:color w:val="000000" w:themeColor="text1"/>
          <w:szCs w:val="28"/>
        </w:rPr>
        <w:t>Накопленный опыт работы по профилактике безнадзорности и правонарушений несовершеннолетних подтверждает целесообразность продолжения работы в рамках реализации программных мероприятий.</w:t>
      </w:r>
    </w:p>
    <w:p w:rsidR="00E16290" w:rsidRPr="00B5102A" w:rsidRDefault="00E16290" w:rsidP="00B5102A">
      <w:pPr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5102A">
        <w:rPr>
          <w:rFonts w:eastAsia="Times New Roman" w:cs="Times New Roman"/>
          <w:color w:val="000000" w:themeColor="text1"/>
          <w:szCs w:val="28"/>
          <w:lang w:eastAsia="ru-RU"/>
        </w:rPr>
        <w:t xml:space="preserve">На территории городского округа Красногорск за 2018 г. выявлено больше на 1,9% преступлений связанных с незаконным оборотом наркотических средств, что составило 371 </w:t>
      </w:r>
      <w:proofErr w:type="spellStart"/>
      <w:r w:rsidRPr="00B5102A">
        <w:rPr>
          <w:rFonts w:eastAsia="Times New Roman" w:cs="Times New Roman"/>
          <w:color w:val="000000" w:themeColor="text1"/>
          <w:szCs w:val="28"/>
          <w:lang w:eastAsia="ru-RU"/>
        </w:rPr>
        <w:t>наркопреступление</w:t>
      </w:r>
      <w:proofErr w:type="spellEnd"/>
      <w:r w:rsidRPr="00B5102A">
        <w:rPr>
          <w:rFonts w:eastAsia="Times New Roman" w:cs="Times New Roman"/>
          <w:color w:val="000000" w:themeColor="text1"/>
          <w:szCs w:val="28"/>
          <w:lang w:eastAsia="ru-RU"/>
        </w:rPr>
        <w:t xml:space="preserve"> (АППГ-364).</w:t>
      </w:r>
    </w:p>
    <w:p w:rsidR="00E16290" w:rsidRPr="00B5102A" w:rsidRDefault="00E16290" w:rsidP="00B5102A">
      <w:pPr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5102A">
        <w:rPr>
          <w:rFonts w:eastAsia="Times New Roman" w:cs="Times New Roman"/>
          <w:color w:val="000000" w:themeColor="text1"/>
          <w:szCs w:val="28"/>
          <w:lang w:eastAsia="ru-RU"/>
        </w:rPr>
        <w:t>Расследовано 237 преступлений (АППГ – 237).</w:t>
      </w:r>
    </w:p>
    <w:p w:rsidR="00E16290" w:rsidRPr="00B5102A" w:rsidRDefault="00E16290" w:rsidP="00B5102A">
      <w:pPr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5102A">
        <w:rPr>
          <w:rFonts w:eastAsia="Times New Roman" w:cs="Times New Roman"/>
          <w:color w:val="000000" w:themeColor="text1"/>
          <w:szCs w:val="28"/>
          <w:lang w:eastAsia="ru-RU"/>
        </w:rPr>
        <w:t>Не раскрыто больше на 6,3%, что составило 135 преступлений (АППГ– 127). Раскрываемость составила 63,7%.</w:t>
      </w:r>
    </w:p>
    <w:p w:rsidR="00E16290" w:rsidRPr="00B5102A" w:rsidRDefault="00E16290" w:rsidP="00B5102A">
      <w:pPr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5102A">
        <w:rPr>
          <w:rFonts w:eastAsia="Times New Roman" w:cs="Times New Roman"/>
          <w:color w:val="000000" w:themeColor="text1"/>
          <w:szCs w:val="28"/>
          <w:lang w:eastAsia="ru-RU"/>
        </w:rPr>
        <w:t xml:space="preserve">Выявлено больше на 5,1% тяжких и особо тяжких </w:t>
      </w:r>
      <w:proofErr w:type="spellStart"/>
      <w:r w:rsidRPr="00B5102A">
        <w:rPr>
          <w:rFonts w:eastAsia="Times New Roman" w:cs="Times New Roman"/>
          <w:color w:val="000000" w:themeColor="text1"/>
          <w:szCs w:val="28"/>
          <w:lang w:eastAsia="ru-RU"/>
        </w:rPr>
        <w:t>наркопреступлений</w:t>
      </w:r>
      <w:proofErr w:type="spellEnd"/>
    </w:p>
    <w:p w:rsidR="00E16290" w:rsidRPr="00B5102A" w:rsidRDefault="00E16290" w:rsidP="00B5102A">
      <w:pPr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5102A">
        <w:rPr>
          <w:rFonts w:eastAsia="Times New Roman" w:cs="Times New Roman"/>
          <w:color w:val="000000" w:themeColor="text1"/>
          <w:szCs w:val="28"/>
          <w:lang w:eastAsia="ru-RU"/>
        </w:rPr>
        <w:t xml:space="preserve">(353, АППГ – 336), 4 </w:t>
      </w:r>
      <w:proofErr w:type="spellStart"/>
      <w:r w:rsidRPr="00B5102A">
        <w:rPr>
          <w:rFonts w:eastAsia="Times New Roman" w:cs="Times New Roman"/>
          <w:color w:val="000000" w:themeColor="text1"/>
          <w:szCs w:val="28"/>
          <w:lang w:eastAsia="ru-RU"/>
        </w:rPr>
        <w:t>наркопреступления</w:t>
      </w:r>
      <w:proofErr w:type="spellEnd"/>
      <w:r w:rsidRPr="00B5102A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proofErr w:type="gramStart"/>
      <w:r w:rsidRPr="00B5102A">
        <w:rPr>
          <w:rFonts w:eastAsia="Times New Roman" w:cs="Times New Roman"/>
          <w:color w:val="000000" w:themeColor="text1"/>
          <w:szCs w:val="28"/>
          <w:lang w:eastAsia="ru-RU"/>
        </w:rPr>
        <w:t>совершенные</w:t>
      </w:r>
      <w:proofErr w:type="gramEnd"/>
      <w:r w:rsidRPr="00B5102A">
        <w:rPr>
          <w:rFonts w:eastAsia="Times New Roman" w:cs="Times New Roman"/>
          <w:color w:val="000000" w:themeColor="text1"/>
          <w:szCs w:val="28"/>
          <w:lang w:eastAsia="ru-RU"/>
        </w:rPr>
        <w:t xml:space="preserve"> группой (4).</w:t>
      </w:r>
    </w:p>
    <w:p w:rsidR="00E16290" w:rsidRPr="00B5102A" w:rsidRDefault="00E16290" w:rsidP="00B5102A">
      <w:pPr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5102A">
        <w:rPr>
          <w:rFonts w:eastAsia="Times New Roman" w:cs="Times New Roman"/>
          <w:color w:val="000000" w:themeColor="text1"/>
          <w:szCs w:val="28"/>
          <w:lang w:eastAsia="ru-RU"/>
        </w:rPr>
        <w:t>Больше на 6,6% выявлено преступлений в крупном и особо крупном размере, что ставило 307 преступлений (АППГ – 288).</w:t>
      </w:r>
    </w:p>
    <w:p w:rsidR="00E16290" w:rsidRPr="00B5102A" w:rsidRDefault="00E16290" w:rsidP="00B5102A">
      <w:pPr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5102A">
        <w:rPr>
          <w:rFonts w:eastAsia="Times New Roman" w:cs="Times New Roman"/>
          <w:color w:val="000000" w:themeColor="text1"/>
          <w:szCs w:val="28"/>
          <w:lang w:eastAsia="ru-RU"/>
        </w:rPr>
        <w:t>Изъято более 120 кг</w:t>
      </w:r>
      <w:proofErr w:type="gramStart"/>
      <w:r w:rsidRPr="00B5102A">
        <w:rPr>
          <w:rFonts w:eastAsia="Times New Roman" w:cs="Times New Roman"/>
          <w:color w:val="000000" w:themeColor="text1"/>
          <w:szCs w:val="28"/>
          <w:lang w:eastAsia="ru-RU"/>
        </w:rPr>
        <w:t>.</w:t>
      </w:r>
      <w:proofErr w:type="gramEnd"/>
      <w:r w:rsidRPr="00B5102A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proofErr w:type="gramStart"/>
      <w:r w:rsidRPr="00B5102A">
        <w:rPr>
          <w:rFonts w:eastAsia="Times New Roman" w:cs="Times New Roman"/>
          <w:color w:val="000000" w:themeColor="text1"/>
          <w:szCs w:val="28"/>
          <w:lang w:eastAsia="ru-RU"/>
        </w:rPr>
        <w:t>н</w:t>
      </w:r>
      <w:proofErr w:type="gramEnd"/>
      <w:r w:rsidRPr="00B5102A">
        <w:rPr>
          <w:rFonts w:eastAsia="Times New Roman" w:cs="Times New Roman"/>
          <w:color w:val="000000" w:themeColor="text1"/>
          <w:szCs w:val="28"/>
          <w:lang w:eastAsia="ru-RU"/>
        </w:rPr>
        <w:t>аркотических средств и психотропных веществ, на сумму более 100млн. рублей.</w:t>
      </w:r>
    </w:p>
    <w:p w:rsidR="00E16290" w:rsidRPr="00B5102A" w:rsidRDefault="00E16290" w:rsidP="00B5102A">
      <w:pPr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5102A">
        <w:rPr>
          <w:rFonts w:eastAsia="Times New Roman" w:cs="Times New Roman"/>
          <w:color w:val="000000" w:themeColor="text1"/>
          <w:szCs w:val="28"/>
          <w:lang w:eastAsia="ru-RU"/>
        </w:rPr>
        <w:t>За отчетный период меньше на 14,9% выявлено преступлений связанных со сбытом наркотических средств и психотропных веществ (с 174 в АППГ, до 148 в 2018), раскрыто 24 преступления (АППГ – 43).</w:t>
      </w:r>
    </w:p>
    <w:p w:rsidR="00E16290" w:rsidRPr="00B5102A" w:rsidRDefault="00E16290" w:rsidP="00B5102A">
      <w:pPr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5102A">
        <w:rPr>
          <w:rFonts w:eastAsia="Times New Roman" w:cs="Times New Roman"/>
          <w:color w:val="000000" w:themeColor="text1"/>
          <w:szCs w:val="28"/>
          <w:lang w:eastAsia="ru-RU"/>
        </w:rPr>
        <w:t>За 2018 г. выявлено 6 преступлений по ст. 226.1 УК РФ.</w:t>
      </w:r>
    </w:p>
    <w:p w:rsidR="00E16290" w:rsidRPr="00B5102A" w:rsidRDefault="00E16290" w:rsidP="00B5102A">
      <w:pPr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5102A">
        <w:rPr>
          <w:rFonts w:eastAsia="Times New Roman" w:cs="Times New Roman"/>
          <w:color w:val="000000" w:themeColor="text1"/>
          <w:szCs w:val="28"/>
          <w:lang w:eastAsia="ru-RU"/>
        </w:rPr>
        <w:t>Преступность в сфере незаконного оборота наркотиков приобретает все более организованный характер и имеет своей целью не только обеспечение широкого и разнообразного предложения, но и расширение незаконного спроса на наркотики путем целенаправленной деятельности по вовлечению новых слоев населения в потребление наркотиков. Наибольшую опасность представляет распространение наркотиков в образовательных учреждениях и развлекательных заведениях.</w:t>
      </w:r>
    </w:p>
    <w:p w:rsidR="00E16290" w:rsidRPr="00B5102A" w:rsidRDefault="00E16290" w:rsidP="00B5102A">
      <w:pPr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5102A">
        <w:rPr>
          <w:rFonts w:eastAsia="Times New Roman" w:cs="Times New Roman"/>
          <w:color w:val="000000" w:themeColor="text1"/>
          <w:szCs w:val="28"/>
          <w:lang w:eastAsia="ru-RU"/>
        </w:rPr>
        <w:lastRenderedPageBreak/>
        <w:t xml:space="preserve">В ряде случаев граждане, ставшие свидетелями совершения преступлений и иных правонарушений, не имеют возможности своевременно обратиться в органы внутренних дел, что приводит к тяжелым последствиям, иногда и к смерти потерпевших. </w:t>
      </w:r>
      <w:proofErr w:type="gramStart"/>
      <w:r w:rsidRPr="00B5102A">
        <w:rPr>
          <w:rFonts w:eastAsia="Times New Roman" w:cs="Times New Roman"/>
          <w:color w:val="000000" w:themeColor="text1"/>
          <w:szCs w:val="28"/>
          <w:lang w:eastAsia="ru-RU"/>
        </w:rPr>
        <w:t xml:space="preserve">В этой связи, развертывание </w:t>
      </w:r>
      <w:r w:rsidRPr="00B5102A">
        <w:rPr>
          <w:rFonts w:eastAsia="Times New Roman" w:cs="Times New Roman"/>
          <w:color w:val="000000" w:themeColor="text1"/>
          <w:sz w:val="27"/>
          <w:szCs w:val="27"/>
          <w:lang w:eastAsia="ru-RU"/>
        </w:rPr>
        <w:t>системы технологического обеспечения региональной общественной безопасности и оперативного управления «Безопасный регион»,</w:t>
      </w:r>
      <w:r w:rsidRPr="00B5102A">
        <w:rPr>
          <w:rFonts w:eastAsia="Times New Roman" w:cs="Times New Roman"/>
          <w:color w:val="000000" w:themeColor="text1"/>
          <w:szCs w:val="28"/>
          <w:lang w:eastAsia="ru-RU"/>
        </w:rPr>
        <w:t xml:space="preserve"> предусматривающие использование систем видеонаблюдения в городском округе Красногорск, средств экстренной связи "гражданин - полиция", автоматизированных диспетчерских систем с использованием спутниковых навигационных технологий контроля и управления подвижными нарядами полиции общественной безопасности, будет способствовать положительной динамике раскрываемости уличных преступлений, приведет к снижению роста данного вида преступности, обеспечению правопорядка</w:t>
      </w:r>
      <w:proofErr w:type="gramEnd"/>
      <w:r w:rsidRPr="00B5102A">
        <w:rPr>
          <w:rFonts w:eastAsia="Times New Roman" w:cs="Times New Roman"/>
          <w:color w:val="000000" w:themeColor="text1"/>
          <w:szCs w:val="28"/>
          <w:lang w:eastAsia="ru-RU"/>
        </w:rPr>
        <w:t xml:space="preserve"> и безопасности на улицах и в других общественных местах.</w:t>
      </w:r>
    </w:p>
    <w:p w:rsidR="00852E92" w:rsidRPr="00B5102A" w:rsidRDefault="00852E92" w:rsidP="00B5102A">
      <w:pPr>
        <w:pStyle w:val="formattext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B5102A">
        <w:rPr>
          <w:color w:val="000000" w:themeColor="text1"/>
          <w:spacing w:val="2"/>
          <w:sz w:val="28"/>
          <w:szCs w:val="28"/>
        </w:rPr>
        <w:t xml:space="preserve">Реализация программных мероприятий позволит стабилизировать криминогенную обстановку в городском округе Красногорск, нейтрализовать рост преступности и других негативных явлений по отдельным направлениям, и тем самым создать условия для повышения реального </w:t>
      </w:r>
      <w:proofErr w:type="gramStart"/>
      <w:r w:rsidRPr="00B5102A">
        <w:rPr>
          <w:color w:val="000000" w:themeColor="text1"/>
          <w:spacing w:val="2"/>
          <w:sz w:val="28"/>
          <w:szCs w:val="28"/>
        </w:rPr>
        <w:t>уровня безопасности жизни жителей города</w:t>
      </w:r>
      <w:proofErr w:type="gramEnd"/>
      <w:r w:rsidRPr="00B5102A">
        <w:rPr>
          <w:color w:val="000000" w:themeColor="text1"/>
          <w:spacing w:val="2"/>
          <w:sz w:val="28"/>
          <w:szCs w:val="28"/>
        </w:rPr>
        <w:t xml:space="preserve"> Красногорск, обеспечения защищенности объектов социальной сферы и мест с массовым пребыванием людей.</w:t>
      </w:r>
    </w:p>
    <w:p w:rsidR="00852E92" w:rsidRPr="00B5102A" w:rsidRDefault="00852E92" w:rsidP="00B5102A">
      <w:pPr>
        <w:pStyle w:val="formattext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B5102A">
        <w:rPr>
          <w:color w:val="000000" w:themeColor="text1"/>
          <w:spacing w:val="2"/>
          <w:sz w:val="28"/>
          <w:szCs w:val="28"/>
        </w:rPr>
        <w:t>По предварительным оценкам реализация программных мероприятий по сравнению с 2018 годом должна привести к следующим изменениям:</w:t>
      </w:r>
    </w:p>
    <w:p w:rsidR="00852E92" w:rsidRPr="00B5102A" w:rsidRDefault="00852E92" w:rsidP="00B5102A">
      <w:pPr>
        <w:pStyle w:val="formattext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B5102A">
        <w:rPr>
          <w:color w:val="000000" w:themeColor="text1"/>
          <w:spacing w:val="2"/>
          <w:sz w:val="28"/>
          <w:szCs w:val="28"/>
        </w:rPr>
        <w:t>увеличению доли объектов социальной сферы и мест с массовым пребыванием людей, оборудованных:</w:t>
      </w:r>
    </w:p>
    <w:p w:rsidR="00852E92" w:rsidRPr="00B5102A" w:rsidRDefault="00852E92" w:rsidP="00B5102A">
      <w:pPr>
        <w:pStyle w:val="formattext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B5102A">
        <w:rPr>
          <w:color w:val="000000" w:themeColor="text1"/>
          <w:spacing w:val="2"/>
          <w:sz w:val="28"/>
          <w:szCs w:val="28"/>
        </w:rPr>
        <w:t>системами видеонаблюдения - до 100 процентов в 2024 году;</w:t>
      </w:r>
    </w:p>
    <w:p w:rsidR="00852E92" w:rsidRPr="00B5102A" w:rsidRDefault="00852E92" w:rsidP="00B5102A">
      <w:pPr>
        <w:pStyle w:val="formattext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B5102A">
        <w:rPr>
          <w:color w:val="000000" w:themeColor="text1"/>
          <w:spacing w:val="2"/>
          <w:sz w:val="28"/>
          <w:szCs w:val="28"/>
        </w:rPr>
        <w:t>средствами безопасности и антитеррористической защищенности, строящихся и вводимых в эксплуатацию объектов (до 100 процентов к 2024 году);</w:t>
      </w:r>
    </w:p>
    <w:p w:rsidR="00852E92" w:rsidRPr="00B5102A" w:rsidRDefault="00852E92" w:rsidP="00B5102A">
      <w:pPr>
        <w:pStyle w:val="formattext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B5102A">
        <w:rPr>
          <w:color w:val="000000" w:themeColor="text1"/>
          <w:spacing w:val="2"/>
          <w:sz w:val="28"/>
          <w:szCs w:val="28"/>
        </w:rPr>
        <w:t>снижению количества преступлений, связанных с незаконным оборотом наркотиков, совершенных несовершеннолетними;</w:t>
      </w:r>
    </w:p>
    <w:p w:rsidR="00852E92" w:rsidRPr="00B5102A" w:rsidRDefault="00852E92" w:rsidP="00B5102A">
      <w:pPr>
        <w:pStyle w:val="formattext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B5102A">
        <w:rPr>
          <w:color w:val="000000" w:themeColor="text1"/>
          <w:spacing w:val="2"/>
          <w:sz w:val="28"/>
          <w:szCs w:val="28"/>
        </w:rPr>
        <w:t>увеличению доли раскрытых преступлений и правонарушений с помощью камер видеонаблюдения аппаратно-программного комплекса "Безопасный регион";</w:t>
      </w:r>
    </w:p>
    <w:p w:rsidR="00852E92" w:rsidRPr="00B5102A" w:rsidRDefault="00852E92" w:rsidP="00B5102A">
      <w:pPr>
        <w:pStyle w:val="formattext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B5102A">
        <w:rPr>
          <w:color w:val="000000" w:themeColor="text1"/>
          <w:spacing w:val="2"/>
          <w:sz w:val="28"/>
          <w:szCs w:val="28"/>
        </w:rPr>
        <w:t>снижению количества преступлений, связанных с незаконным оборотом наркотиков;</w:t>
      </w:r>
    </w:p>
    <w:p w:rsidR="00852E92" w:rsidRPr="00B5102A" w:rsidRDefault="00852E92" w:rsidP="00B5102A">
      <w:pPr>
        <w:pStyle w:val="formattext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B5102A">
        <w:rPr>
          <w:color w:val="000000" w:themeColor="text1"/>
          <w:spacing w:val="2"/>
          <w:sz w:val="28"/>
          <w:szCs w:val="28"/>
        </w:rPr>
        <w:t>выявлению на ранней стадии лиц из числа несовершеннолетних и молодежи, незаконно потребляющих наркотические средства, больных наркоманией и токсикоманией.</w:t>
      </w:r>
    </w:p>
    <w:p w:rsidR="009D0881" w:rsidRPr="00B5102A" w:rsidRDefault="009D0881" w:rsidP="00B5102A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B5102A">
        <w:rPr>
          <w:rFonts w:cs="Times New Roman"/>
          <w:color w:val="000000" w:themeColor="text1"/>
          <w:szCs w:val="28"/>
        </w:rPr>
        <w:t xml:space="preserve">Важным фактором устойчивого социально экономического развития городского округа Красногорск Московской области является обеспечение необходимого уровня пожарной безопасности и минимизация потерь вследствие пожаров. Ежегодно в среднем на территории городского округа происходит около 150 пожаров, из них 98 - это пожары в жилом секторе. Проведенным анализом установлено, что ежегодно при пожарах погибали и получали травмы различной степени </w:t>
      </w:r>
      <w:r w:rsidRPr="00B5102A">
        <w:rPr>
          <w:rFonts w:cs="Times New Roman"/>
          <w:color w:val="000000" w:themeColor="text1"/>
          <w:szCs w:val="28"/>
        </w:rPr>
        <w:lastRenderedPageBreak/>
        <w:t xml:space="preserve">тяжести в среднем по 4 человека, огнем уничтожалось 7 строений жилого сектора, при этом установленный материальный ущерб (без учета крупных пожаров) составлял 7-10 млн. рублей. Сохраняется опасность возникновения чрезвычайных ситуаций природного и техногенного характера (далее – чрезвычайная ситуация). В зонах непосредственной угрозы жизни и здоровью населения в случае возникновения чрезвычайных ситуаций (далее – ЧС) техногенного характера может оказаться более 10 тыс. человек, проживающих в городском округе Красногорск Московской области. </w:t>
      </w:r>
    </w:p>
    <w:p w:rsidR="009D0881" w:rsidRPr="00B5102A" w:rsidRDefault="009D0881" w:rsidP="00B5102A">
      <w:pPr>
        <w:ind w:firstLine="709"/>
        <w:jc w:val="both"/>
        <w:rPr>
          <w:rFonts w:cs="Times New Roman"/>
          <w:color w:val="000000" w:themeColor="text1"/>
          <w:szCs w:val="28"/>
        </w:rPr>
      </w:pPr>
      <w:proofErr w:type="gramStart"/>
      <w:r w:rsidRPr="00B5102A">
        <w:rPr>
          <w:rFonts w:cs="Times New Roman"/>
          <w:color w:val="000000" w:themeColor="text1"/>
          <w:szCs w:val="28"/>
        </w:rPr>
        <w:t>Территория городского округа Красногорск Московской области может быть подвержена воздействию широкого спектра опасных факторов, из которых наибольшую опасность представляют ЧС природного (ураганы, обильные осадки, ледяной дождь, наводнения и др.) и техногенного характера (аварийный розлив нефти и нефтепродуктов, возникновение пожара, аварии на объектах жизнеобеспечения, автомобильном, железнодорожном, авиационном транспорте и др.) На территории городского округа расположено 3 потенциально опасных объекта и более</w:t>
      </w:r>
      <w:proofErr w:type="gramEnd"/>
      <w:r w:rsidRPr="00B5102A">
        <w:rPr>
          <w:rFonts w:cs="Times New Roman"/>
          <w:color w:val="000000" w:themeColor="text1"/>
          <w:szCs w:val="28"/>
        </w:rPr>
        <w:t xml:space="preserve"> 40 объектов, осуществляющих хранение, переработку и транспортировку нефти и нефтепродуктов, более 300 объектов жизнеобеспечения населения. </w:t>
      </w:r>
    </w:p>
    <w:p w:rsidR="009D0881" w:rsidRPr="00B5102A" w:rsidRDefault="009D0881" w:rsidP="00B5102A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B5102A">
        <w:rPr>
          <w:rFonts w:cs="Times New Roman"/>
          <w:color w:val="000000" w:themeColor="text1"/>
          <w:szCs w:val="28"/>
        </w:rPr>
        <w:t>Эти и другие угрозы безопасности требуют реализации долгосрочных комплексных мер, направленных на повышение защищенности населения и объектов инфраструктуры. Угрозы безопасности, оказывающие деструктивное воздействие на различные сферы жизни и деятельности городского округа и ее жителей, находятся в тесной взаимосвязи и во взаимодействии друг с другом. Для проведения аварийно-спасательных и других неотложных работ (АСДНР) на территории городского округа привлекается более 200 человек из состава штатных и не штатных аварийно-спасательных формирований муниципального (далее - Красногорского) звена МОСЧС. Исходя из этого, обеспечить эффективное противодействие существующим и потенциальным угрозам можно только при учете особенностей каждой из них, а также специфики их проявления в единой системе деструктивных факторов.</w:t>
      </w:r>
    </w:p>
    <w:p w:rsidR="009D0881" w:rsidRPr="00B5102A" w:rsidRDefault="009D0881" w:rsidP="00B5102A">
      <w:pPr>
        <w:ind w:firstLine="709"/>
        <w:rPr>
          <w:rFonts w:cs="Times New Roman"/>
          <w:color w:val="000000" w:themeColor="text1"/>
          <w:szCs w:val="28"/>
        </w:rPr>
      </w:pPr>
      <w:r w:rsidRPr="00B5102A">
        <w:rPr>
          <w:rFonts w:cs="Times New Roman"/>
          <w:color w:val="000000" w:themeColor="text1"/>
          <w:szCs w:val="28"/>
        </w:rPr>
        <w:t>Отсюда вытекает вывод, что меры по обеспечению безопасности должны носить комплексный и системный характер.</w:t>
      </w:r>
    </w:p>
    <w:p w:rsidR="009D0881" w:rsidRPr="00B5102A" w:rsidRDefault="009D0881" w:rsidP="00B5102A">
      <w:pPr>
        <w:pStyle w:val="ac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102A">
        <w:rPr>
          <w:rFonts w:ascii="Times New Roman" w:hAnsi="Times New Roman"/>
          <w:color w:val="000000" w:themeColor="text1"/>
          <w:sz w:val="28"/>
          <w:szCs w:val="28"/>
        </w:rPr>
        <w:t xml:space="preserve">Повышение уровня защиты населения и территории городского округа Красногорск от </w:t>
      </w:r>
      <w:proofErr w:type="gramStart"/>
      <w:r w:rsidRPr="00B5102A">
        <w:rPr>
          <w:rFonts w:ascii="Times New Roman" w:hAnsi="Times New Roman"/>
          <w:color w:val="000000" w:themeColor="text1"/>
          <w:sz w:val="28"/>
          <w:szCs w:val="28"/>
        </w:rPr>
        <w:t>опасностей</w:t>
      </w:r>
      <w:proofErr w:type="gramEnd"/>
      <w:r w:rsidRPr="00B5102A">
        <w:rPr>
          <w:rFonts w:ascii="Times New Roman" w:hAnsi="Times New Roman"/>
          <w:color w:val="000000" w:themeColor="text1"/>
          <w:sz w:val="28"/>
          <w:szCs w:val="28"/>
        </w:rPr>
        <w:t xml:space="preserve"> возникающих при военных конфликтах или вследствие этих конфликтов, а также при угрозе возникновения или возникновении чрезвычайных ситуаций природного и техногенного характера, планируется достигнуть путем реализации основных мероприятий направленных на совершенствование системы подготовки населения по вопросам гражданской обороны (далее – ГО), способам защиты и действиям в чрезвычайных ситуациях, а также повышение </w:t>
      </w:r>
      <w:proofErr w:type="gramStart"/>
      <w:r w:rsidRPr="00B5102A">
        <w:rPr>
          <w:rFonts w:ascii="Times New Roman" w:hAnsi="Times New Roman"/>
          <w:color w:val="000000" w:themeColor="text1"/>
          <w:sz w:val="28"/>
          <w:szCs w:val="28"/>
        </w:rPr>
        <w:t xml:space="preserve">готовности сил и средств Красногорского звена МОСЧС, создание и поддержание муниципальной системы оповещения и информирования населения, систем управления, связи, мониторинга и видеонаблюдения, создание резерва финансовых ресурсов, накопление резервного фонда материальных ресурсов для ликвидации чрезвычайных ситуаций и запасов материально-технических, продовольственных, медицинских и иных средств для целей ГО, поддержание в готовности объектов ГО и в первую очередь защитных </w:t>
      </w:r>
      <w:r w:rsidRPr="00B5102A">
        <w:rPr>
          <w:rFonts w:ascii="Times New Roman" w:hAnsi="Times New Roman"/>
          <w:color w:val="000000" w:themeColor="text1"/>
          <w:sz w:val="28"/>
          <w:szCs w:val="28"/>
        </w:rPr>
        <w:lastRenderedPageBreak/>
        <w:t>сооружений ГО (далее – ЗСГО</w:t>
      </w:r>
      <w:proofErr w:type="gramEnd"/>
      <w:r w:rsidRPr="00B5102A">
        <w:rPr>
          <w:rFonts w:ascii="Times New Roman" w:hAnsi="Times New Roman"/>
          <w:color w:val="000000" w:themeColor="text1"/>
          <w:sz w:val="28"/>
          <w:szCs w:val="28"/>
        </w:rPr>
        <w:t>), проведение предупредительно-профилактических мероприятий, по обеспечению пожарной безопасности и безопасности людей на водных объектах.</w:t>
      </w:r>
    </w:p>
    <w:p w:rsidR="00EE67DA" w:rsidRPr="00B5102A" w:rsidRDefault="005C27E8" w:rsidP="00B5102A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Cs w:val="28"/>
        </w:rPr>
      </w:pPr>
      <w:r w:rsidRPr="00B5102A">
        <w:rPr>
          <w:bCs/>
          <w:color w:val="000000" w:themeColor="text1"/>
          <w:szCs w:val="28"/>
        </w:rPr>
        <w:t>Организация похоронного дела на территории городского округа Красного</w:t>
      </w:r>
      <w:proofErr w:type="gramStart"/>
      <w:r w:rsidRPr="00B5102A">
        <w:rPr>
          <w:bCs/>
          <w:color w:val="000000" w:themeColor="text1"/>
          <w:szCs w:val="28"/>
        </w:rPr>
        <w:t>рск св</w:t>
      </w:r>
      <w:proofErr w:type="gramEnd"/>
      <w:r w:rsidRPr="00B5102A">
        <w:rPr>
          <w:bCs/>
          <w:color w:val="000000" w:themeColor="text1"/>
          <w:szCs w:val="28"/>
        </w:rPr>
        <w:t>язана с решением ряда проблем:</w:t>
      </w:r>
    </w:p>
    <w:p w:rsidR="005C27E8" w:rsidRPr="00B5102A" w:rsidRDefault="005C27E8" w:rsidP="00B5102A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Cs w:val="28"/>
        </w:rPr>
      </w:pPr>
      <w:r w:rsidRPr="00B5102A">
        <w:rPr>
          <w:bCs/>
          <w:color w:val="000000" w:themeColor="text1"/>
          <w:szCs w:val="28"/>
        </w:rPr>
        <w:t>Нехватка земли под предоставление новых мест захоронения на существующих кладбищах. Она особенно ощущается при создании новых мест погребения. Территории действующих кладбищ городского округа Красного</w:t>
      </w:r>
      <w:proofErr w:type="gramStart"/>
      <w:r w:rsidRPr="00B5102A">
        <w:rPr>
          <w:bCs/>
          <w:color w:val="000000" w:themeColor="text1"/>
          <w:szCs w:val="28"/>
        </w:rPr>
        <w:t>рск пр</w:t>
      </w:r>
      <w:proofErr w:type="gramEnd"/>
      <w:r w:rsidRPr="00B5102A">
        <w:rPr>
          <w:bCs/>
          <w:color w:val="000000" w:themeColor="text1"/>
          <w:szCs w:val="28"/>
        </w:rPr>
        <w:t>актически полностью использованы для создания новых мест захоронений.</w:t>
      </w:r>
    </w:p>
    <w:p w:rsidR="005C27E8" w:rsidRPr="00B5102A" w:rsidRDefault="005C27E8" w:rsidP="00B5102A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Cs w:val="28"/>
        </w:rPr>
      </w:pPr>
      <w:r w:rsidRPr="00B5102A">
        <w:rPr>
          <w:bCs/>
          <w:color w:val="000000" w:themeColor="text1"/>
          <w:szCs w:val="28"/>
        </w:rPr>
        <w:t>Учитывая тот факт, что кладбища могут размещаться только в двух категориях земель - земли с особыми условиями использования территорий или земли особо охраняемых территорий, а также требования санитарных и градостроительных норм и правил, земель для организации нового кладбища в городском округе Красногорск нет.</w:t>
      </w:r>
    </w:p>
    <w:p w:rsidR="005C27E8" w:rsidRPr="00B5102A" w:rsidRDefault="005C27E8" w:rsidP="00B5102A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Cs w:val="28"/>
        </w:rPr>
      </w:pPr>
      <w:r w:rsidRPr="00B5102A">
        <w:rPr>
          <w:bCs/>
          <w:color w:val="000000" w:themeColor="text1"/>
          <w:szCs w:val="28"/>
        </w:rPr>
        <w:t>Решение вопроса по строительству нового кладбища возможно лишь при условии подбора земельного участка на территории городского округа Красногорск, при условии выкупа их у собственников (при желании собственника продать земли), заключение соглашений с муниципалитетами, имеющими профицит мест захоронений и изменения категории земель.</w:t>
      </w:r>
    </w:p>
    <w:p w:rsidR="005C27E8" w:rsidRPr="00B5102A" w:rsidRDefault="005C27E8" w:rsidP="00B5102A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Cs w:val="28"/>
        </w:rPr>
      </w:pPr>
      <w:r w:rsidRPr="00B5102A">
        <w:rPr>
          <w:bCs/>
          <w:color w:val="000000" w:themeColor="text1"/>
          <w:szCs w:val="28"/>
        </w:rPr>
        <w:t>Расширение имеющихся кладбищ сдерживается проблемой отсутствия правоустанавливающих документов. В этой связи необходимы меры по оформлению земельных участков и постановке их на кадастровый учет.</w:t>
      </w:r>
    </w:p>
    <w:p w:rsidR="005C27E8" w:rsidRPr="00B5102A" w:rsidRDefault="005C27E8" w:rsidP="00B5102A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Cs w:val="28"/>
        </w:rPr>
      </w:pPr>
      <w:r w:rsidRPr="00B5102A">
        <w:rPr>
          <w:bCs/>
          <w:color w:val="000000" w:themeColor="text1"/>
          <w:szCs w:val="28"/>
        </w:rPr>
        <w:t>Нерациональное использование земли, на которой расположены кладбища. По оценкам специалистов до 25% земли занимают брошенные могилы.</w:t>
      </w:r>
    </w:p>
    <w:p w:rsidR="005C27E8" w:rsidRPr="00B5102A" w:rsidRDefault="005C27E8" w:rsidP="00B5102A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Cs w:val="28"/>
        </w:rPr>
      </w:pPr>
      <w:r w:rsidRPr="00B5102A">
        <w:rPr>
          <w:bCs/>
          <w:color w:val="000000" w:themeColor="text1"/>
          <w:szCs w:val="28"/>
        </w:rPr>
        <w:t>Таким образом, существует необходимость принятия комплекса мер по стабилизации и координации развития похоронного дела на территории городского округа Красногорск.</w:t>
      </w:r>
    </w:p>
    <w:p w:rsidR="005C27E8" w:rsidRPr="00B5102A" w:rsidRDefault="005C27E8" w:rsidP="00B5102A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Cs w:val="28"/>
        </w:rPr>
      </w:pPr>
      <w:r w:rsidRPr="00B5102A">
        <w:rPr>
          <w:bCs/>
          <w:color w:val="000000" w:themeColor="text1"/>
          <w:szCs w:val="28"/>
        </w:rPr>
        <w:t xml:space="preserve">В среднем ежегодно на общественных кладбищах происходит 1950 захоронений, из них 60% или 1170 в количественном выражении и приходятся на </w:t>
      </w:r>
      <w:proofErr w:type="spellStart"/>
      <w:r w:rsidRPr="00B5102A">
        <w:rPr>
          <w:bCs/>
          <w:color w:val="000000" w:themeColor="text1"/>
          <w:szCs w:val="28"/>
        </w:rPr>
        <w:t>подзахоронения</w:t>
      </w:r>
      <w:proofErr w:type="spellEnd"/>
      <w:r w:rsidRPr="00B5102A">
        <w:rPr>
          <w:bCs/>
          <w:color w:val="000000" w:themeColor="text1"/>
          <w:szCs w:val="28"/>
        </w:rPr>
        <w:t>, на новые захоронения приходятся 40% или 780 в количественном выражении. На одно новое захоронение с учетом разрывов между оградами, тропинками, дорогами необходимо 10 кв. м. Таким образом, необходимая ежегодная потребность свободной земли для организации новых захоронений составляет 0,78 га.</w:t>
      </w:r>
    </w:p>
    <w:p w:rsidR="005C27E8" w:rsidRPr="00B5102A" w:rsidRDefault="005C27E8" w:rsidP="00B5102A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Cs w:val="28"/>
        </w:rPr>
      </w:pPr>
      <w:r w:rsidRPr="00B5102A">
        <w:rPr>
          <w:bCs/>
          <w:color w:val="000000" w:themeColor="text1"/>
          <w:szCs w:val="28"/>
        </w:rPr>
        <w:t>На территории городского округа Красногорск насчитывается двенадцать кладбищ, которые занимают площадь 66 га, в том числе два из них с общей свободной площадью (примерно 3,14 га) для организации новых захоронений.</w:t>
      </w:r>
    </w:p>
    <w:p w:rsidR="005C27E8" w:rsidRPr="00B5102A" w:rsidRDefault="005C27E8" w:rsidP="00B5102A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Cs w:val="28"/>
        </w:rPr>
      </w:pPr>
      <w:r w:rsidRPr="00B5102A">
        <w:rPr>
          <w:bCs/>
          <w:color w:val="000000" w:themeColor="text1"/>
          <w:szCs w:val="28"/>
        </w:rPr>
        <w:t>Исходя из этих данных, становится понятно, что существующих резервов земли хватит на 1,5 года.</w:t>
      </w:r>
    </w:p>
    <w:p w:rsidR="005C27E8" w:rsidRPr="00B5102A" w:rsidRDefault="005C27E8" w:rsidP="00B5102A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Cs w:val="28"/>
        </w:rPr>
      </w:pPr>
      <w:r w:rsidRPr="00B5102A">
        <w:rPr>
          <w:bCs/>
          <w:color w:val="000000" w:themeColor="text1"/>
          <w:szCs w:val="28"/>
        </w:rPr>
        <w:t>В настоящее время в городском округе Красногорск действуют:</w:t>
      </w:r>
    </w:p>
    <w:p w:rsidR="005C27E8" w:rsidRPr="00B5102A" w:rsidRDefault="005C27E8" w:rsidP="00B5102A">
      <w:pPr>
        <w:autoSpaceDE w:val="0"/>
        <w:autoSpaceDN w:val="0"/>
        <w:adjustRightInd w:val="0"/>
        <w:ind w:firstLine="567"/>
        <w:jc w:val="both"/>
        <w:rPr>
          <w:rFonts w:eastAsia="Times New Roman"/>
          <w:color w:val="000000" w:themeColor="text1"/>
          <w:szCs w:val="28"/>
          <w:lang w:eastAsia="ru-RU"/>
        </w:rPr>
      </w:pPr>
      <w:r w:rsidRPr="00B5102A">
        <w:rPr>
          <w:bCs/>
          <w:color w:val="000000" w:themeColor="text1"/>
          <w:szCs w:val="28"/>
        </w:rPr>
        <w:t xml:space="preserve">- Муниципальное казённое учреждение "Красногорская похоронная служба» (далее – МКУ), которое </w:t>
      </w:r>
      <w:r w:rsidRPr="00B5102A">
        <w:rPr>
          <w:rFonts w:eastAsia="Times New Roman"/>
          <w:color w:val="000000" w:themeColor="text1"/>
          <w:szCs w:val="28"/>
          <w:lang w:eastAsia="ru-RU"/>
        </w:rPr>
        <w:t>создано в целях обеспечения реализации предусмотренных законодательством Российской Федерации и законодательством Московской области полномочий.</w:t>
      </w:r>
    </w:p>
    <w:p w:rsidR="005C27E8" w:rsidRPr="00B5102A" w:rsidRDefault="005C27E8" w:rsidP="00B5102A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Cs w:val="28"/>
        </w:rPr>
      </w:pPr>
      <w:r w:rsidRPr="00B5102A">
        <w:rPr>
          <w:bCs/>
          <w:color w:val="000000" w:themeColor="text1"/>
          <w:szCs w:val="28"/>
        </w:rPr>
        <w:t>- Коммерческие организации, предоставляющие ритуальные услуги.</w:t>
      </w:r>
    </w:p>
    <w:p w:rsidR="006E044E" w:rsidRPr="00B5102A" w:rsidRDefault="005C27E8" w:rsidP="00B5102A">
      <w:pPr>
        <w:autoSpaceDE w:val="0"/>
        <w:autoSpaceDN w:val="0"/>
        <w:adjustRightInd w:val="0"/>
        <w:ind w:firstLine="540"/>
        <w:jc w:val="both"/>
        <w:rPr>
          <w:rFonts w:cs="Times New Roman"/>
          <w:b/>
          <w:color w:val="000000" w:themeColor="text1"/>
          <w:szCs w:val="28"/>
        </w:rPr>
      </w:pPr>
      <w:r w:rsidRPr="00B5102A">
        <w:rPr>
          <w:bCs/>
          <w:color w:val="000000" w:themeColor="text1"/>
          <w:szCs w:val="28"/>
        </w:rPr>
        <w:lastRenderedPageBreak/>
        <w:t>Эти организации осуществляют изготовление памятников, венков, крестов, оград и прочих принадлежностей похоронного назначения, оказывают услуги по предоставлению катафалков, копке могил, установке памятников и благоустройству мест захоронений.</w:t>
      </w:r>
      <w:r w:rsidR="006E044E" w:rsidRPr="00B5102A">
        <w:rPr>
          <w:rFonts w:cs="Times New Roman"/>
          <w:b/>
          <w:color w:val="000000" w:themeColor="text1"/>
          <w:szCs w:val="28"/>
        </w:rPr>
        <w:br w:type="page"/>
      </w:r>
    </w:p>
    <w:p w:rsidR="006E044E" w:rsidRPr="00B5102A" w:rsidRDefault="006E044E" w:rsidP="00B5102A">
      <w:pPr>
        <w:autoSpaceDE w:val="0"/>
        <w:autoSpaceDN w:val="0"/>
        <w:adjustRightInd w:val="0"/>
        <w:jc w:val="center"/>
        <w:outlineLvl w:val="1"/>
        <w:rPr>
          <w:rFonts w:cs="Times New Roman"/>
          <w:b/>
          <w:color w:val="000000" w:themeColor="text1"/>
          <w:szCs w:val="28"/>
        </w:rPr>
      </w:pPr>
      <w:r w:rsidRPr="00B5102A">
        <w:rPr>
          <w:rFonts w:cs="Times New Roman"/>
          <w:b/>
          <w:color w:val="000000" w:themeColor="text1"/>
          <w:szCs w:val="28"/>
        </w:rPr>
        <w:lastRenderedPageBreak/>
        <w:t>Перечень подпрограмм муниципальной программы</w:t>
      </w:r>
    </w:p>
    <w:p w:rsidR="00662B3E" w:rsidRPr="00B5102A" w:rsidRDefault="00662B3E" w:rsidP="00B5102A">
      <w:pPr>
        <w:autoSpaceDE w:val="0"/>
        <w:autoSpaceDN w:val="0"/>
        <w:adjustRightInd w:val="0"/>
        <w:jc w:val="center"/>
        <w:outlineLvl w:val="1"/>
        <w:rPr>
          <w:rFonts w:cs="Times New Roman"/>
          <w:b/>
          <w:color w:val="000000" w:themeColor="text1"/>
          <w:szCs w:val="28"/>
        </w:rPr>
      </w:pPr>
    </w:p>
    <w:p w:rsidR="006E044E" w:rsidRPr="00B5102A" w:rsidRDefault="006E044E" w:rsidP="00B5102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cs="Times New Roman"/>
          <w:color w:val="000000" w:themeColor="text1"/>
          <w:szCs w:val="28"/>
        </w:rPr>
      </w:pPr>
      <w:r w:rsidRPr="00B5102A">
        <w:rPr>
          <w:rFonts w:cs="Times New Roman"/>
          <w:color w:val="000000" w:themeColor="text1"/>
          <w:szCs w:val="28"/>
        </w:rPr>
        <w:t>Мероприятия муниципальной программы реализуются в рамках 6 подпрограмм:</w:t>
      </w:r>
    </w:p>
    <w:p w:rsidR="00DF289D" w:rsidRPr="00B5102A" w:rsidRDefault="007774E4" w:rsidP="00B5102A">
      <w:pPr>
        <w:autoSpaceDE w:val="0"/>
        <w:autoSpaceDN w:val="0"/>
        <w:adjustRightInd w:val="0"/>
        <w:ind w:firstLine="709"/>
        <w:jc w:val="both"/>
        <w:outlineLvl w:val="1"/>
        <w:rPr>
          <w:rFonts w:eastAsia="Times New Roman" w:cs="Times New Roman"/>
          <w:color w:val="000000" w:themeColor="text1"/>
        </w:rPr>
      </w:pPr>
      <w:proofErr w:type="gramStart"/>
      <w:r w:rsidRPr="00B5102A">
        <w:rPr>
          <w:rFonts w:eastAsia="Times New Roman" w:cs="Times New Roman"/>
          <w:color w:val="000000" w:themeColor="text1"/>
          <w:lang w:val="en-US"/>
        </w:rPr>
        <w:t>I</w:t>
      </w:r>
      <w:r w:rsidR="00DF289D" w:rsidRPr="00B5102A">
        <w:rPr>
          <w:rFonts w:eastAsia="Times New Roman" w:cs="Times New Roman"/>
          <w:color w:val="000000" w:themeColor="text1"/>
        </w:rPr>
        <w:t>. Профилактика преступлений и иных правонарушений.</w:t>
      </w:r>
      <w:proofErr w:type="gramEnd"/>
    </w:p>
    <w:p w:rsidR="00DF289D" w:rsidRPr="00B5102A" w:rsidRDefault="007774E4" w:rsidP="00B5102A">
      <w:pPr>
        <w:autoSpaceDE w:val="0"/>
        <w:autoSpaceDN w:val="0"/>
        <w:adjustRightInd w:val="0"/>
        <w:ind w:firstLine="709"/>
        <w:jc w:val="both"/>
        <w:outlineLvl w:val="1"/>
        <w:rPr>
          <w:rFonts w:eastAsia="Times New Roman" w:cs="Times New Roman"/>
          <w:color w:val="000000" w:themeColor="text1"/>
        </w:rPr>
      </w:pPr>
      <w:r w:rsidRPr="00B5102A">
        <w:rPr>
          <w:rFonts w:eastAsia="Times New Roman" w:cs="Times New Roman"/>
          <w:color w:val="000000" w:themeColor="text1"/>
          <w:lang w:val="en-US"/>
        </w:rPr>
        <w:t>II</w:t>
      </w:r>
      <w:r w:rsidR="00DF289D" w:rsidRPr="00B5102A">
        <w:rPr>
          <w:rFonts w:eastAsia="Times New Roman" w:cs="Times New Roman"/>
          <w:color w:val="000000" w:themeColor="text1"/>
        </w:rPr>
        <w:t>. Снижение рисков возникновения и смягчение последствий чрезвычайных ситуаций природного и техногенного характера</w:t>
      </w:r>
      <w:r w:rsidRPr="00B5102A">
        <w:rPr>
          <w:rFonts w:eastAsia="Times New Roman" w:cs="Times New Roman"/>
          <w:color w:val="000000" w:themeColor="text1"/>
        </w:rPr>
        <w:t xml:space="preserve"> на территории муниципального образования Московской области</w:t>
      </w:r>
      <w:r w:rsidR="00DF289D" w:rsidRPr="00B5102A">
        <w:rPr>
          <w:rFonts w:eastAsia="Times New Roman" w:cs="Times New Roman"/>
          <w:color w:val="000000" w:themeColor="text1"/>
        </w:rPr>
        <w:t>.</w:t>
      </w:r>
    </w:p>
    <w:p w:rsidR="00DF289D" w:rsidRPr="00B5102A" w:rsidRDefault="007774E4" w:rsidP="00B5102A">
      <w:pPr>
        <w:autoSpaceDE w:val="0"/>
        <w:autoSpaceDN w:val="0"/>
        <w:adjustRightInd w:val="0"/>
        <w:ind w:firstLine="709"/>
        <w:jc w:val="both"/>
        <w:outlineLvl w:val="1"/>
        <w:rPr>
          <w:rFonts w:eastAsia="Times New Roman" w:cs="Times New Roman"/>
          <w:color w:val="000000" w:themeColor="text1"/>
        </w:rPr>
      </w:pPr>
      <w:r w:rsidRPr="00B5102A">
        <w:rPr>
          <w:rFonts w:eastAsia="Times New Roman" w:cs="Times New Roman"/>
          <w:color w:val="000000" w:themeColor="text1"/>
          <w:lang w:val="en-US"/>
        </w:rPr>
        <w:t>III</w:t>
      </w:r>
      <w:r w:rsidR="00DF289D" w:rsidRPr="00B5102A">
        <w:rPr>
          <w:rFonts w:eastAsia="Times New Roman" w:cs="Times New Roman"/>
          <w:color w:val="000000" w:themeColor="text1"/>
        </w:rPr>
        <w:t>. Развитие и совершенствование систем оповещения и информирования населения</w:t>
      </w:r>
      <w:r w:rsidRPr="00B5102A">
        <w:rPr>
          <w:rFonts w:eastAsia="Times New Roman" w:cs="Times New Roman"/>
          <w:color w:val="000000" w:themeColor="text1"/>
        </w:rPr>
        <w:t xml:space="preserve"> Московской области.</w:t>
      </w:r>
      <w:r w:rsidR="00DF289D" w:rsidRPr="00B5102A">
        <w:rPr>
          <w:rFonts w:eastAsia="Times New Roman" w:cs="Times New Roman"/>
          <w:color w:val="000000" w:themeColor="text1"/>
        </w:rPr>
        <w:t xml:space="preserve"> </w:t>
      </w:r>
    </w:p>
    <w:p w:rsidR="00DF289D" w:rsidRPr="00B5102A" w:rsidRDefault="007774E4" w:rsidP="00B5102A">
      <w:pPr>
        <w:autoSpaceDE w:val="0"/>
        <w:autoSpaceDN w:val="0"/>
        <w:adjustRightInd w:val="0"/>
        <w:ind w:firstLine="709"/>
        <w:jc w:val="both"/>
        <w:outlineLvl w:val="1"/>
        <w:rPr>
          <w:rFonts w:eastAsia="Times New Roman" w:cs="Times New Roman"/>
          <w:color w:val="000000" w:themeColor="text1"/>
        </w:rPr>
      </w:pPr>
      <w:r w:rsidRPr="00B5102A">
        <w:rPr>
          <w:rFonts w:eastAsia="Times New Roman" w:cs="Times New Roman"/>
          <w:color w:val="000000" w:themeColor="text1"/>
          <w:lang w:val="en-US"/>
        </w:rPr>
        <w:t>IV</w:t>
      </w:r>
      <w:r w:rsidR="00DF289D" w:rsidRPr="00B5102A">
        <w:rPr>
          <w:rFonts w:eastAsia="Times New Roman" w:cs="Times New Roman"/>
          <w:color w:val="000000" w:themeColor="text1"/>
        </w:rPr>
        <w:t>. Обеспечение пожарной безопасности</w:t>
      </w:r>
      <w:r w:rsidRPr="00B5102A">
        <w:rPr>
          <w:rFonts w:eastAsia="Times New Roman" w:cs="Times New Roman"/>
          <w:color w:val="000000" w:themeColor="text1"/>
        </w:rPr>
        <w:t>.</w:t>
      </w:r>
    </w:p>
    <w:p w:rsidR="00DF289D" w:rsidRPr="00B5102A" w:rsidRDefault="007774E4" w:rsidP="00B5102A">
      <w:pPr>
        <w:autoSpaceDE w:val="0"/>
        <w:autoSpaceDN w:val="0"/>
        <w:adjustRightInd w:val="0"/>
        <w:ind w:firstLine="709"/>
        <w:jc w:val="both"/>
        <w:outlineLvl w:val="1"/>
        <w:rPr>
          <w:rFonts w:eastAsia="Times New Roman" w:cs="Times New Roman"/>
          <w:color w:val="000000" w:themeColor="text1"/>
        </w:rPr>
      </w:pPr>
      <w:proofErr w:type="gramStart"/>
      <w:r w:rsidRPr="00B5102A">
        <w:rPr>
          <w:rFonts w:eastAsia="Times New Roman" w:cs="Times New Roman"/>
          <w:color w:val="000000" w:themeColor="text1"/>
          <w:lang w:val="en-US"/>
        </w:rPr>
        <w:t>V</w:t>
      </w:r>
      <w:r w:rsidR="00DF289D" w:rsidRPr="00B5102A">
        <w:rPr>
          <w:rFonts w:eastAsia="Times New Roman" w:cs="Times New Roman"/>
          <w:color w:val="000000" w:themeColor="text1"/>
        </w:rPr>
        <w:t>. Обеспечение мероприятий гражданской обороны</w:t>
      </w:r>
      <w:r w:rsidRPr="00B5102A">
        <w:rPr>
          <w:rFonts w:eastAsia="Times New Roman" w:cs="Times New Roman"/>
          <w:color w:val="000000" w:themeColor="text1"/>
        </w:rPr>
        <w:t>.</w:t>
      </w:r>
      <w:proofErr w:type="gramEnd"/>
    </w:p>
    <w:p w:rsidR="00DF289D" w:rsidRPr="00B5102A" w:rsidRDefault="007774E4" w:rsidP="00B5102A">
      <w:pPr>
        <w:autoSpaceDE w:val="0"/>
        <w:autoSpaceDN w:val="0"/>
        <w:adjustRightInd w:val="0"/>
        <w:ind w:firstLine="709"/>
        <w:jc w:val="both"/>
        <w:outlineLvl w:val="1"/>
        <w:rPr>
          <w:rFonts w:eastAsia="Times New Roman" w:cs="Times New Roman"/>
          <w:color w:val="000000" w:themeColor="text1"/>
        </w:rPr>
      </w:pPr>
      <w:r w:rsidRPr="00B5102A">
        <w:rPr>
          <w:rFonts w:eastAsia="Times New Roman" w:cs="Times New Roman"/>
          <w:color w:val="000000" w:themeColor="text1"/>
          <w:lang w:val="en-US"/>
        </w:rPr>
        <w:t>VI</w:t>
      </w:r>
      <w:r w:rsidR="00DF289D" w:rsidRPr="00B5102A">
        <w:rPr>
          <w:rFonts w:eastAsia="Times New Roman" w:cs="Times New Roman"/>
          <w:color w:val="000000" w:themeColor="text1"/>
        </w:rPr>
        <w:t>. Обеспечивающая подпрограмма</w:t>
      </w:r>
    </w:p>
    <w:p w:rsidR="005C27E8" w:rsidRPr="00B5102A" w:rsidRDefault="00852E92" w:rsidP="00B5102A">
      <w:pPr>
        <w:autoSpaceDE w:val="0"/>
        <w:autoSpaceDN w:val="0"/>
        <w:adjustRightInd w:val="0"/>
        <w:ind w:firstLine="284"/>
        <w:jc w:val="center"/>
        <w:outlineLvl w:val="1"/>
        <w:rPr>
          <w:rFonts w:cs="Times New Roman"/>
          <w:b/>
          <w:color w:val="000000" w:themeColor="text1"/>
          <w:szCs w:val="28"/>
        </w:rPr>
      </w:pPr>
      <w:r w:rsidRPr="00B5102A">
        <w:rPr>
          <w:rFonts w:cs="Times New Roman"/>
          <w:b/>
          <w:color w:val="000000" w:themeColor="text1"/>
          <w:szCs w:val="28"/>
        </w:rPr>
        <w:t>Цели и о</w:t>
      </w:r>
      <w:r w:rsidR="005C27E8" w:rsidRPr="00B5102A">
        <w:rPr>
          <w:rFonts w:cs="Times New Roman"/>
          <w:b/>
          <w:color w:val="000000" w:themeColor="text1"/>
          <w:szCs w:val="28"/>
        </w:rPr>
        <w:t>бобщенная характеристика основных мероприятий с обоснованием необходимости их осуществления</w:t>
      </w:r>
    </w:p>
    <w:p w:rsidR="00FE255B" w:rsidRPr="00B5102A" w:rsidRDefault="00FE255B" w:rsidP="00B5102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proofErr w:type="gramStart"/>
      <w:r w:rsidRPr="00B5102A">
        <w:rPr>
          <w:rFonts w:eastAsia="Times New Roman" w:cs="Times New Roman"/>
          <w:color w:val="000000" w:themeColor="text1"/>
          <w:szCs w:val="28"/>
          <w:lang w:eastAsia="ru-RU"/>
        </w:rPr>
        <w:t>Усилия муниципальных органов власти городского округа Красногорск и территориальных органов власти по Московской области в городском округе, в компетенцию которых входит решение вопросов обеспечения безопасности, в рамках Программы должны обеспечить снижение показателей нарастания угроз, а в конечном итоге гарантированную защиту населения и объектов городского округа от преступности, террористических акций и чрезвычайных ситуаций.</w:t>
      </w:r>
      <w:proofErr w:type="gramEnd"/>
    </w:p>
    <w:p w:rsidR="00FE255B" w:rsidRPr="00B5102A" w:rsidRDefault="00FE255B" w:rsidP="00B5102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proofErr w:type="gramStart"/>
      <w:r w:rsidRPr="00B5102A">
        <w:rPr>
          <w:rFonts w:eastAsia="Times New Roman" w:cs="Times New Roman"/>
          <w:color w:val="000000" w:themeColor="text1"/>
          <w:szCs w:val="28"/>
          <w:lang w:eastAsia="ru-RU"/>
        </w:rPr>
        <w:t>Цель муниципальной программы - участие в  формировании действенной системы профилактики преступлений и правонарушений на территории городского округа Красногорск, в профилактике терроризма и экстремизма, а также в минимизации и (или) ликвидации последствий проявлений терроризма и экстремизма на территории округа; предупреждение безнадзорности, беспризорности правонарушений и антиобщественных действий несовершеннолетних, выявление и устранение причин и условий, способствующих этому;</w:t>
      </w:r>
      <w:proofErr w:type="gramEnd"/>
      <w:r w:rsidRPr="00B5102A">
        <w:rPr>
          <w:rFonts w:eastAsia="Times New Roman" w:cs="Times New Roman"/>
          <w:color w:val="000000" w:themeColor="text1"/>
          <w:szCs w:val="28"/>
          <w:lang w:eastAsia="ru-RU"/>
        </w:rPr>
        <w:t xml:space="preserve"> обеспечение защиты прав и интересов несовершеннолетних, </w:t>
      </w:r>
      <w:r w:rsidRPr="00B5102A">
        <w:rPr>
          <w:rFonts w:cs="Times New Roman"/>
          <w:color w:val="000000" w:themeColor="text1"/>
          <w:szCs w:val="28"/>
        </w:rPr>
        <w:t xml:space="preserve">обеспечение комплексного подхода к решению ситуаций, связанных с проблемами безнадзорности и правонарушений среди несовершеннолетних, повышение </w:t>
      </w:r>
      <w:proofErr w:type="gramStart"/>
      <w:r w:rsidRPr="00B5102A">
        <w:rPr>
          <w:rFonts w:cs="Times New Roman"/>
          <w:color w:val="000000" w:themeColor="text1"/>
          <w:szCs w:val="28"/>
        </w:rPr>
        <w:t>эффективности деятельности субъектов системы профилактики безнадзорности</w:t>
      </w:r>
      <w:proofErr w:type="gramEnd"/>
      <w:r w:rsidRPr="00B5102A">
        <w:rPr>
          <w:rFonts w:cs="Times New Roman"/>
          <w:color w:val="000000" w:themeColor="text1"/>
          <w:szCs w:val="28"/>
        </w:rPr>
        <w:t xml:space="preserve"> и правонарушений несовершеннолетних, активизация работы по профилактике наркомании, алкоголизма, антиобщественных деяний и др. негативных явлений среди несовершеннолетних, ранее выявление семейного неблагополучия; </w:t>
      </w:r>
      <w:r w:rsidRPr="00B5102A">
        <w:rPr>
          <w:rFonts w:eastAsia="Times New Roman" w:cs="Times New Roman"/>
          <w:color w:val="000000" w:themeColor="text1"/>
          <w:szCs w:val="28"/>
          <w:lang w:eastAsia="ru-RU"/>
        </w:rPr>
        <w:t>организация и осуществление мероприятий по гражданской обороне, защите населения и территории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объектах.</w:t>
      </w:r>
    </w:p>
    <w:p w:rsidR="006E044E" w:rsidRPr="00B5102A" w:rsidRDefault="006E044E" w:rsidP="00B5102A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B5102A">
        <w:rPr>
          <w:rFonts w:cs="Times New Roman"/>
          <w:color w:val="000000" w:themeColor="text1"/>
          <w:szCs w:val="28"/>
        </w:rPr>
        <w:t>Условиями достижения цели муниципальной программы является реализация следующих основных мероприятий:</w:t>
      </w:r>
    </w:p>
    <w:p w:rsidR="006027A7" w:rsidRPr="00B5102A" w:rsidRDefault="006027A7" w:rsidP="00B5102A">
      <w:pPr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5102A">
        <w:rPr>
          <w:rFonts w:eastAsia="Times New Roman" w:cs="Times New Roman"/>
          <w:color w:val="000000" w:themeColor="text1"/>
          <w:szCs w:val="28"/>
          <w:lang w:eastAsia="ru-RU"/>
        </w:rPr>
        <w:t>- повышение степени антитеррористической защищенности социально значимых объектов</w:t>
      </w:r>
      <w:r w:rsidR="003E1E5E" w:rsidRPr="00B5102A">
        <w:rPr>
          <w:rFonts w:eastAsia="Times New Roman" w:cs="Times New Roman"/>
          <w:color w:val="000000" w:themeColor="text1"/>
          <w:szCs w:val="28"/>
          <w:lang w:eastAsia="ru-RU"/>
        </w:rPr>
        <w:t xml:space="preserve"> муниципального образования</w:t>
      </w:r>
      <w:r w:rsidRPr="00B5102A">
        <w:rPr>
          <w:rFonts w:eastAsia="Times New Roman" w:cs="Times New Roman"/>
          <w:color w:val="000000" w:themeColor="text1"/>
          <w:szCs w:val="28"/>
          <w:lang w:eastAsia="ru-RU"/>
        </w:rPr>
        <w:t xml:space="preserve"> и мест с массовым пребыванием людей;</w:t>
      </w:r>
    </w:p>
    <w:p w:rsidR="006027A7" w:rsidRPr="00B5102A" w:rsidRDefault="006027A7" w:rsidP="00B5102A">
      <w:pPr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5102A">
        <w:rPr>
          <w:rFonts w:eastAsia="Times New Roman" w:cs="Times New Roman"/>
          <w:color w:val="000000" w:themeColor="text1"/>
          <w:szCs w:val="28"/>
          <w:lang w:eastAsia="ru-RU"/>
        </w:rPr>
        <w:lastRenderedPageBreak/>
        <w:t>- обеспечение деятельности общественных объединений правоохранительной направленности;</w:t>
      </w:r>
    </w:p>
    <w:p w:rsidR="006027A7" w:rsidRPr="00B5102A" w:rsidRDefault="006027A7" w:rsidP="00B5102A">
      <w:pPr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5102A">
        <w:rPr>
          <w:rFonts w:eastAsia="Times New Roman" w:cs="Times New Roman"/>
          <w:color w:val="000000" w:themeColor="text1"/>
          <w:szCs w:val="28"/>
          <w:lang w:eastAsia="ru-RU"/>
        </w:rPr>
        <w:t xml:space="preserve">- </w:t>
      </w:r>
      <w:r w:rsidR="0038739B" w:rsidRPr="00B5102A">
        <w:rPr>
          <w:rFonts w:eastAsia="Times New Roman" w:cs="Times New Roman"/>
          <w:color w:val="000000" w:themeColor="text1"/>
          <w:szCs w:val="28"/>
          <w:lang w:eastAsia="ru-RU"/>
        </w:rPr>
        <w:t>реализация мероприятий по обеспечению общественного порядка и общественной безопасности</w:t>
      </w:r>
      <w:r w:rsidR="001D52FA" w:rsidRPr="00B5102A">
        <w:rPr>
          <w:rFonts w:eastAsia="Times New Roman" w:cs="Times New Roman"/>
          <w:color w:val="000000" w:themeColor="text1"/>
          <w:szCs w:val="28"/>
          <w:lang w:eastAsia="ru-RU"/>
        </w:rPr>
        <w:t>, профилактика экстремизма</w:t>
      </w:r>
      <w:r w:rsidR="0038739B" w:rsidRPr="00B5102A">
        <w:rPr>
          <w:rFonts w:eastAsia="Times New Roman" w:cs="Times New Roman"/>
          <w:color w:val="000000" w:themeColor="text1"/>
          <w:szCs w:val="28"/>
          <w:lang w:eastAsia="ru-RU"/>
        </w:rPr>
        <w:t xml:space="preserve"> на территории городского округа Красногорск Московской области</w:t>
      </w:r>
      <w:r w:rsidRPr="00B5102A">
        <w:rPr>
          <w:rFonts w:eastAsia="Times New Roman" w:cs="Times New Roman"/>
          <w:color w:val="000000" w:themeColor="text1"/>
          <w:szCs w:val="28"/>
          <w:lang w:eastAsia="ru-RU"/>
        </w:rPr>
        <w:t xml:space="preserve">; </w:t>
      </w:r>
    </w:p>
    <w:p w:rsidR="006027A7" w:rsidRPr="00B5102A" w:rsidRDefault="006027A7" w:rsidP="00B5102A">
      <w:pPr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5102A">
        <w:rPr>
          <w:rFonts w:eastAsia="Times New Roman" w:cs="Times New Roman"/>
          <w:color w:val="000000" w:themeColor="text1"/>
          <w:szCs w:val="28"/>
          <w:lang w:eastAsia="ru-RU"/>
        </w:rPr>
        <w:t>- развертывание элементов системы технологического обеспечения региональной общественной безопасности и оперативного управления «Безопасный регион»;</w:t>
      </w:r>
    </w:p>
    <w:p w:rsidR="00CF1033" w:rsidRPr="00B5102A" w:rsidRDefault="006027A7" w:rsidP="00B5102A">
      <w:pPr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5102A">
        <w:rPr>
          <w:rFonts w:eastAsia="Times New Roman" w:cs="Times New Roman"/>
          <w:color w:val="000000" w:themeColor="text1"/>
          <w:szCs w:val="28"/>
          <w:lang w:eastAsia="ru-RU"/>
        </w:rPr>
        <w:t>- 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области;</w:t>
      </w:r>
    </w:p>
    <w:p w:rsidR="007C7920" w:rsidRPr="00B5102A" w:rsidRDefault="007C7920" w:rsidP="00B5102A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B5102A">
        <w:rPr>
          <w:rFonts w:cs="Times New Roman"/>
          <w:color w:val="000000" w:themeColor="text1"/>
          <w:szCs w:val="28"/>
        </w:rPr>
        <w:t>- осуществление мероприятий по защите и смягчению последствий от чрезвычайных ситуаций природного и техногенного характера населения и территории городского округа Красногорск Московской области;</w:t>
      </w:r>
    </w:p>
    <w:p w:rsidR="007C7920" w:rsidRPr="00B5102A" w:rsidRDefault="007C7920" w:rsidP="00B5102A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B5102A">
        <w:rPr>
          <w:rFonts w:cs="Times New Roman"/>
          <w:color w:val="000000" w:themeColor="text1"/>
          <w:szCs w:val="28"/>
        </w:rPr>
        <w:t>- выполнение мероприятий по безопасности населения на водных объектах, расположенных на территории городского округа Красногорск Московской области;</w:t>
      </w:r>
    </w:p>
    <w:p w:rsidR="007C7920" w:rsidRPr="00B5102A" w:rsidRDefault="007C7920" w:rsidP="00B5102A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B5102A">
        <w:rPr>
          <w:rFonts w:cs="Times New Roman"/>
          <w:color w:val="000000" w:themeColor="text1"/>
          <w:szCs w:val="28"/>
        </w:rPr>
        <w:t>- создание, содержание системно-аппаратного комплекса «Безопасный город» на территории Московской области;</w:t>
      </w:r>
    </w:p>
    <w:p w:rsidR="007C7920" w:rsidRPr="00B5102A" w:rsidRDefault="007C7920" w:rsidP="00B5102A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B5102A">
        <w:rPr>
          <w:rFonts w:cs="Times New Roman"/>
          <w:color w:val="000000" w:themeColor="text1"/>
          <w:szCs w:val="28"/>
        </w:rPr>
        <w:t>- 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городского округа Красногорск Московской области;</w:t>
      </w:r>
    </w:p>
    <w:p w:rsidR="007C7920" w:rsidRPr="00B5102A" w:rsidRDefault="007C7920" w:rsidP="00B5102A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B5102A">
        <w:rPr>
          <w:rFonts w:cs="Times New Roman"/>
          <w:color w:val="000000" w:themeColor="text1"/>
          <w:szCs w:val="28"/>
        </w:rPr>
        <w:t>- повышение степени пожарной безопасности;</w:t>
      </w:r>
    </w:p>
    <w:p w:rsidR="007C7920" w:rsidRPr="00B5102A" w:rsidRDefault="007C7920" w:rsidP="00B5102A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B5102A">
        <w:rPr>
          <w:rFonts w:cs="Times New Roman"/>
          <w:color w:val="000000" w:themeColor="text1"/>
          <w:szCs w:val="28"/>
        </w:rPr>
        <w:t xml:space="preserve">- </w:t>
      </w:r>
      <w:r w:rsidR="00AC44FE" w:rsidRPr="00B5102A">
        <w:rPr>
          <w:rFonts w:cs="Times New Roman"/>
          <w:color w:val="000000" w:themeColor="text1"/>
          <w:szCs w:val="28"/>
        </w:rPr>
        <w:t>организация накопления, хранения, освежения и обслуживания запасов материально-технических, продовольственных, медицинских и иных сре</w:t>
      </w:r>
      <w:proofErr w:type="gramStart"/>
      <w:r w:rsidR="00AC44FE" w:rsidRPr="00B5102A">
        <w:rPr>
          <w:rFonts w:cs="Times New Roman"/>
          <w:color w:val="000000" w:themeColor="text1"/>
          <w:szCs w:val="28"/>
        </w:rPr>
        <w:t>дств в ц</w:t>
      </w:r>
      <w:proofErr w:type="gramEnd"/>
      <w:r w:rsidR="00AC44FE" w:rsidRPr="00B5102A">
        <w:rPr>
          <w:rFonts w:cs="Times New Roman"/>
          <w:color w:val="000000" w:themeColor="text1"/>
          <w:szCs w:val="28"/>
        </w:rPr>
        <w:t>елях гражданской обороны;</w:t>
      </w:r>
    </w:p>
    <w:p w:rsidR="00AC44FE" w:rsidRPr="00B5102A" w:rsidRDefault="00AC44FE" w:rsidP="00B5102A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B5102A">
        <w:rPr>
          <w:rFonts w:cs="Times New Roman"/>
          <w:color w:val="000000" w:themeColor="text1"/>
          <w:szCs w:val="28"/>
        </w:rPr>
        <w:t>- обеспечение готовности защитных сооружений и других объектов гражданской обороны на территории городского округа Красногорск Московской области;</w:t>
      </w:r>
    </w:p>
    <w:p w:rsidR="00AC44FE" w:rsidRPr="00B5102A" w:rsidRDefault="00AC44FE" w:rsidP="00B5102A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B5102A">
        <w:rPr>
          <w:rFonts w:cs="Times New Roman"/>
          <w:color w:val="000000" w:themeColor="text1"/>
          <w:szCs w:val="28"/>
        </w:rPr>
        <w:t xml:space="preserve">- создание условий для реализации полномочий органов </w:t>
      </w:r>
      <w:r w:rsidR="00672B3E" w:rsidRPr="00B5102A">
        <w:rPr>
          <w:rFonts w:cs="Times New Roman"/>
          <w:color w:val="000000" w:themeColor="text1"/>
          <w:szCs w:val="28"/>
        </w:rPr>
        <w:t>власти</w:t>
      </w:r>
      <w:r w:rsidRPr="00B5102A">
        <w:rPr>
          <w:rFonts w:cs="Times New Roman"/>
          <w:color w:val="000000" w:themeColor="text1"/>
          <w:szCs w:val="28"/>
        </w:rPr>
        <w:t>;</w:t>
      </w:r>
    </w:p>
    <w:p w:rsidR="00AC44FE" w:rsidRPr="00B5102A" w:rsidRDefault="00AC44FE" w:rsidP="00B5102A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B5102A">
        <w:rPr>
          <w:rFonts w:cs="Times New Roman"/>
          <w:color w:val="000000" w:themeColor="text1"/>
          <w:szCs w:val="28"/>
        </w:rPr>
        <w:t>- реализация полномочий, возложенных на Управление по обеспечению деятельности противопожарно-спасательной службы Московской области, и полномочий государственных казенных учреждений Московской области.</w:t>
      </w:r>
    </w:p>
    <w:p w:rsidR="00D90B2A" w:rsidRPr="00B5102A" w:rsidRDefault="00D90B2A" w:rsidP="00B5102A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B5102A">
        <w:rPr>
          <w:bCs/>
          <w:szCs w:val="28"/>
        </w:rPr>
        <w:t>- Оснащение специализированных медицинских подразделений (отделений, диспансеров, лабораторий) оборудованием, реагентами, реактивами, расходными материалами с целью выявления, предупреждения и пресечения преступлений и иных правонарушений, связанных с наркоманией и токсикоманией;</w:t>
      </w:r>
    </w:p>
    <w:p w:rsidR="00FF2CA8" w:rsidRPr="00B5102A" w:rsidRDefault="00D90B2A" w:rsidP="00B5102A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B5102A">
        <w:rPr>
          <w:bCs/>
          <w:szCs w:val="28"/>
        </w:rPr>
        <w:t>- Организация ритуальных услуг и содержание мест захоронения</w:t>
      </w:r>
      <w:r w:rsidR="008437A0" w:rsidRPr="00B5102A">
        <w:rPr>
          <w:bCs/>
          <w:szCs w:val="28"/>
        </w:rPr>
        <w:t xml:space="preserve"> на территории городского округа Красногорск</w:t>
      </w:r>
      <w:r w:rsidRPr="00B5102A">
        <w:rPr>
          <w:bCs/>
          <w:szCs w:val="28"/>
        </w:rPr>
        <w:t>.</w:t>
      </w:r>
    </w:p>
    <w:p w:rsidR="006E044E" w:rsidRPr="00B5102A" w:rsidRDefault="006E044E" w:rsidP="00B5102A">
      <w:pPr>
        <w:spacing w:after="200" w:line="276" w:lineRule="auto"/>
        <w:rPr>
          <w:rFonts w:eastAsia="Times New Roman" w:cs="Times New Roman"/>
          <w:color w:val="000000" w:themeColor="text1"/>
          <w:sz w:val="22"/>
          <w:szCs w:val="20"/>
          <w:lang w:eastAsia="ru-RU"/>
        </w:rPr>
      </w:pPr>
      <w:r w:rsidRPr="00B5102A">
        <w:rPr>
          <w:rFonts w:eastAsia="Times New Roman" w:cs="Times New Roman"/>
          <w:color w:val="000000" w:themeColor="text1"/>
          <w:sz w:val="22"/>
          <w:szCs w:val="20"/>
          <w:lang w:eastAsia="ru-RU"/>
        </w:rPr>
        <w:br w:type="page"/>
      </w:r>
    </w:p>
    <w:p w:rsidR="00D3302E" w:rsidRPr="00B5102A" w:rsidRDefault="00D3302E" w:rsidP="00B5102A">
      <w:pPr>
        <w:pStyle w:val="ConsPlusNormal"/>
        <w:ind w:firstLine="53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510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П</w:t>
      </w:r>
      <w:r w:rsidR="00CC26AD" w:rsidRPr="00B510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ланируемые </w:t>
      </w:r>
      <w:hyperlink r:id="rId10" w:history="1">
        <w:r w:rsidR="00CC26AD" w:rsidRPr="00B5102A">
          <w:rPr>
            <w:rFonts w:ascii="Times New Roman" w:hAnsi="Times New Roman" w:cs="Times New Roman"/>
            <w:b/>
            <w:color w:val="000000" w:themeColor="text1"/>
            <w:sz w:val="24"/>
            <w:szCs w:val="24"/>
          </w:rPr>
          <w:t>результаты</w:t>
        </w:r>
      </w:hyperlink>
      <w:r w:rsidR="00CC26AD" w:rsidRPr="00B510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реализации </w:t>
      </w:r>
      <w:r w:rsidR="008C15CF" w:rsidRPr="00B510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муниципальной </w:t>
      </w:r>
      <w:r w:rsidR="00CC26AD" w:rsidRPr="00B510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программы</w:t>
      </w:r>
      <w:r w:rsidR="00673262" w:rsidRPr="00B510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510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городского округа Красногорск</w:t>
      </w:r>
    </w:p>
    <w:p w:rsidR="00D3302E" w:rsidRPr="00B5102A" w:rsidRDefault="00D3302E" w:rsidP="00B5102A">
      <w:pPr>
        <w:pStyle w:val="ConsPlusNormal"/>
        <w:ind w:firstLine="53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510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«Безопасность и обеспечение безопасности жизнедеятельности населения»</w:t>
      </w:r>
    </w:p>
    <w:p w:rsidR="00CC26AD" w:rsidRPr="00B5102A" w:rsidRDefault="00D3302E" w:rsidP="00B5102A">
      <w:pPr>
        <w:pStyle w:val="ConsPlusNormal"/>
        <w:ind w:firstLine="53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510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 2020 – 2024 годы</w:t>
      </w:r>
    </w:p>
    <w:p w:rsidR="00673262" w:rsidRPr="00B5102A" w:rsidRDefault="00673262" w:rsidP="00B510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15447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2551"/>
        <w:gridCol w:w="1702"/>
        <w:gridCol w:w="1418"/>
        <w:gridCol w:w="1984"/>
        <w:gridCol w:w="992"/>
        <w:gridCol w:w="881"/>
        <w:gridCol w:w="992"/>
        <w:gridCol w:w="1103"/>
        <w:gridCol w:w="961"/>
        <w:gridCol w:w="32"/>
        <w:gridCol w:w="1980"/>
      </w:tblGrid>
      <w:tr w:rsidR="005F317D" w:rsidRPr="00B5102A" w:rsidTr="002F5031">
        <w:trPr>
          <w:tblHeader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B5102A" w:rsidRDefault="003D76C8" w:rsidP="00B5102A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B5102A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№ </w:t>
            </w:r>
          </w:p>
          <w:p w:rsidR="003D76C8" w:rsidRPr="00B5102A" w:rsidRDefault="003D76C8" w:rsidP="00B5102A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B5102A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B5102A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FE" w:rsidRPr="00B5102A" w:rsidRDefault="003D76C8" w:rsidP="00B5102A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B5102A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Планируемые результаты реализации муниципальной программы </w:t>
            </w:r>
            <w:r w:rsidR="00A218CC" w:rsidRPr="00B5102A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(подпрограммы)</w:t>
            </w:r>
          </w:p>
          <w:p w:rsidR="003D76C8" w:rsidRPr="00B5102A" w:rsidRDefault="003D76C8" w:rsidP="00B5102A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B5102A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(Показатель реализации мероприятий</w:t>
            </w:r>
            <w:r w:rsidR="00923BFE" w:rsidRPr="00B5102A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76C8" w:rsidRPr="00B5102A" w:rsidRDefault="003D76C8" w:rsidP="00B5102A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B5102A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Тип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B5102A" w:rsidRDefault="003D76C8" w:rsidP="00B5102A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B5102A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B5102A" w:rsidRDefault="002F5031" w:rsidP="00B5102A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B5102A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Значение показателя в муниципальном образовании в базовом периоде предыдущего года для последующего</w:t>
            </w:r>
          </w:p>
        </w:tc>
        <w:tc>
          <w:tcPr>
            <w:tcW w:w="49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B5102A" w:rsidRDefault="003D76C8" w:rsidP="00B5102A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B5102A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Планируемое значение по годам реализации</w:t>
            </w:r>
          </w:p>
        </w:tc>
        <w:tc>
          <w:tcPr>
            <w:tcW w:w="20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76C8" w:rsidRPr="00B5102A" w:rsidRDefault="003D76C8" w:rsidP="00B5102A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B5102A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Номер основного мероприятия </w:t>
            </w:r>
            <w:r w:rsidR="00806280" w:rsidRPr="00B5102A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br/>
            </w:r>
            <w:r w:rsidRPr="00B5102A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в перечне мероприятий подпрограммы</w:t>
            </w:r>
          </w:p>
        </w:tc>
      </w:tr>
      <w:tr w:rsidR="005F317D" w:rsidRPr="00B5102A" w:rsidTr="002F5031">
        <w:trPr>
          <w:trHeight w:val="1101"/>
          <w:tblHeader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B5102A" w:rsidRDefault="003D76C8" w:rsidP="00B510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B5102A" w:rsidRDefault="003D76C8" w:rsidP="00B510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76C8" w:rsidRPr="00B5102A" w:rsidRDefault="003D76C8" w:rsidP="00B510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B5102A" w:rsidRDefault="003D76C8" w:rsidP="00B510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B5102A" w:rsidRDefault="003D76C8" w:rsidP="00B510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B5102A" w:rsidRDefault="003D76C8" w:rsidP="00B5102A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B5102A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2020 год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B5102A" w:rsidRDefault="003D76C8" w:rsidP="00B5102A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B5102A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B5102A" w:rsidRDefault="003D76C8" w:rsidP="00B5102A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B5102A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2022 год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B5102A" w:rsidRDefault="003D76C8" w:rsidP="00B5102A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B5102A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2023 год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B5102A" w:rsidRDefault="003D76C8" w:rsidP="00B5102A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B5102A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2024 год</w:t>
            </w:r>
          </w:p>
        </w:tc>
        <w:tc>
          <w:tcPr>
            <w:tcW w:w="2012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76C8" w:rsidRPr="00B5102A" w:rsidRDefault="003D76C8" w:rsidP="00B510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F317D" w:rsidRPr="00B5102A" w:rsidTr="002F5031">
        <w:trPr>
          <w:trHeight w:val="151"/>
          <w:tblHeader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B5102A" w:rsidRDefault="003D76C8" w:rsidP="00B5102A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B5102A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B5102A" w:rsidRDefault="003D76C8" w:rsidP="00B5102A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B5102A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3D76C8" w:rsidRPr="00B5102A" w:rsidRDefault="003D76C8" w:rsidP="00B5102A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B5102A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B5102A" w:rsidRDefault="003D76C8" w:rsidP="00B5102A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B5102A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B5102A" w:rsidRDefault="003D76C8" w:rsidP="00B5102A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B5102A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B5102A" w:rsidRDefault="003D76C8" w:rsidP="00B5102A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B5102A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B5102A" w:rsidRDefault="003D76C8" w:rsidP="00B5102A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B5102A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B5102A" w:rsidRDefault="003D76C8" w:rsidP="00B5102A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B5102A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B5102A" w:rsidRDefault="003D76C8" w:rsidP="00B5102A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B5102A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B5102A" w:rsidRDefault="003D76C8" w:rsidP="00B5102A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B5102A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D76C8" w:rsidRPr="00B5102A" w:rsidRDefault="003D76C8" w:rsidP="00B5102A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B5102A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</w:tr>
      <w:tr w:rsidR="008437A0" w:rsidRPr="00B5102A" w:rsidTr="008437A0">
        <w:trPr>
          <w:trHeight w:val="151"/>
        </w:trPr>
        <w:tc>
          <w:tcPr>
            <w:tcW w:w="1544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0" w:rsidRPr="00B5102A" w:rsidRDefault="008437A0" w:rsidP="00B510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B5102A"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 xml:space="preserve">Подпрограмма </w:t>
            </w:r>
            <w:r w:rsidRPr="00B5102A">
              <w:rPr>
                <w:rFonts w:eastAsiaTheme="minorEastAsia" w:cs="Times New Roman"/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r w:rsidRPr="00B5102A"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>. «Профилактика преступлений и иных правонарушений»</w:t>
            </w:r>
          </w:p>
        </w:tc>
      </w:tr>
      <w:tr w:rsidR="0091227A" w:rsidRPr="00B5102A" w:rsidTr="002F5031">
        <w:trPr>
          <w:trHeight w:val="15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27A" w:rsidRPr="00B5102A" w:rsidRDefault="008437A0" w:rsidP="00B5102A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B5102A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</w:t>
            </w:r>
            <w:r w:rsidR="00774D55" w:rsidRPr="00B5102A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.1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27A" w:rsidRPr="00B5102A" w:rsidRDefault="0091227A" w:rsidP="00B5102A">
            <w:pPr>
              <w:rPr>
                <w:rFonts w:eastAsia="Times New Roman" w:cs="Times New Roman"/>
                <w:b/>
                <w:color w:val="000000" w:themeColor="text1"/>
                <w:sz w:val="22"/>
                <w:szCs w:val="24"/>
                <w:lang w:eastAsia="ru-RU"/>
              </w:rPr>
            </w:pPr>
            <w:r w:rsidRPr="00B5102A">
              <w:rPr>
                <w:rFonts w:eastAsia="Times New Roman" w:cs="Times New Roman"/>
                <w:b/>
                <w:color w:val="000000" w:themeColor="text1"/>
                <w:sz w:val="22"/>
                <w:szCs w:val="24"/>
                <w:lang w:eastAsia="ru-RU"/>
              </w:rPr>
              <w:t>Макропоказатель</w:t>
            </w:r>
          </w:p>
          <w:p w:rsidR="0091227A" w:rsidRPr="00B5102A" w:rsidRDefault="0091227A" w:rsidP="00B5102A">
            <w:pPr>
              <w:rPr>
                <w:rFonts w:eastAsia="Times New Roman" w:cs="Times New Roman"/>
                <w:color w:val="000000" w:themeColor="text1"/>
                <w:sz w:val="22"/>
                <w:szCs w:val="24"/>
                <w:lang w:eastAsia="ru-RU"/>
              </w:rPr>
            </w:pPr>
            <w:r w:rsidRPr="00B5102A">
              <w:rPr>
                <w:rFonts w:eastAsia="Times New Roman" w:cs="Times New Roman"/>
                <w:color w:val="000000" w:themeColor="text1"/>
                <w:sz w:val="22"/>
                <w:szCs w:val="24"/>
                <w:lang w:eastAsia="ru-RU"/>
              </w:rPr>
              <w:t>Снижение общего количества преступлений, совершенных на территории муниципального образования, не менее чем на 5% ежегодно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91227A" w:rsidRPr="00B5102A" w:rsidRDefault="0091227A" w:rsidP="00B5102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2"/>
                <w:szCs w:val="24"/>
                <w:lang w:eastAsia="ru-RU"/>
              </w:rPr>
            </w:pPr>
            <w:r w:rsidRPr="00B5102A">
              <w:rPr>
                <w:rFonts w:eastAsia="Times New Roman" w:cs="Times New Roman"/>
                <w:color w:val="000000" w:themeColor="text1"/>
                <w:sz w:val="22"/>
                <w:szCs w:val="24"/>
                <w:lang w:eastAsia="ru-RU"/>
              </w:rPr>
              <w:t>Приоритетный целевой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27A" w:rsidRPr="00B5102A" w:rsidRDefault="0091227A" w:rsidP="00B5102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2"/>
                <w:szCs w:val="24"/>
                <w:lang w:eastAsia="ru-RU"/>
              </w:rPr>
            </w:pPr>
            <w:r w:rsidRPr="00B5102A">
              <w:rPr>
                <w:rFonts w:eastAsia="Times New Roman" w:cs="Times New Roman"/>
                <w:color w:val="000000" w:themeColor="text1"/>
                <w:sz w:val="22"/>
                <w:szCs w:val="24"/>
                <w:lang w:eastAsia="ru-RU"/>
              </w:rPr>
              <w:t>Ко</w:t>
            </w:r>
            <w:r w:rsidR="00774D55" w:rsidRPr="00B5102A">
              <w:rPr>
                <w:rFonts w:eastAsia="Times New Roman" w:cs="Times New Roman"/>
                <w:color w:val="000000" w:themeColor="text1"/>
                <w:sz w:val="22"/>
                <w:szCs w:val="24"/>
                <w:lang w:eastAsia="ru-RU"/>
              </w:rPr>
              <w:t xml:space="preserve">личество преступлений, </w:t>
            </w:r>
            <w:r w:rsidRPr="00B5102A">
              <w:rPr>
                <w:rFonts w:eastAsia="Times New Roman" w:cs="Times New Roman"/>
                <w:color w:val="000000" w:themeColor="text1"/>
                <w:sz w:val="22"/>
                <w:szCs w:val="24"/>
                <w:lang w:eastAsia="ru-RU"/>
              </w:rPr>
              <w:t xml:space="preserve">динамика </w:t>
            </w:r>
            <w:proofErr w:type="gramStart"/>
            <w:r w:rsidRPr="00B5102A">
              <w:rPr>
                <w:rFonts w:eastAsia="Times New Roman" w:cs="Times New Roman"/>
                <w:color w:val="000000" w:themeColor="text1"/>
                <w:sz w:val="22"/>
                <w:szCs w:val="24"/>
                <w:lang w:eastAsia="ru-RU"/>
              </w:rPr>
              <w:t>в</w:t>
            </w:r>
            <w:proofErr w:type="gramEnd"/>
            <w:r w:rsidRPr="00B5102A">
              <w:rPr>
                <w:rFonts w:eastAsia="Times New Roman" w:cs="Times New Roman"/>
                <w:color w:val="000000" w:themeColor="text1"/>
                <w:sz w:val="22"/>
                <w:szCs w:val="24"/>
                <w:lang w:eastAsia="ru-RU"/>
              </w:rPr>
              <w:t xml:space="preserve"> %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27A" w:rsidRPr="00B5102A" w:rsidRDefault="0091227A" w:rsidP="00B5102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2"/>
                <w:szCs w:val="24"/>
                <w:lang w:eastAsia="ru-RU"/>
              </w:rPr>
            </w:pPr>
            <w:r w:rsidRPr="00B5102A">
              <w:rPr>
                <w:rFonts w:eastAsia="Times New Roman" w:cs="Times New Roman"/>
                <w:color w:val="000000" w:themeColor="text1"/>
                <w:sz w:val="22"/>
                <w:szCs w:val="24"/>
                <w:lang w:eastAsia="ru-RU"/>
              </w:rPr>
              <w:t>2751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27A" w:rsidRPr="00B5102A" w:rsidRDefault="0091227A" w:rsidP="00B5102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2"/>
                <w:szCs w:val="24"/>
                <w:lang w:eastAsia="ru-RU"/>
              </w:rPr>
            </w:pPr>
            <w:r w:rsidRPr="00B5102A">
              <w:rPr>
                <w:rFonts w:eastAsia="Times New Roman" w:cs="Times New Roman"/>
                <w:color w:val="000000" w:themeColor="text1"/>
                <w:sz w:val="22"/>
                <w:szCs w:val="24"/>
                <w:lang w:eastAsia="ru-RU"/>
              </w:rPr>
              <w:t>2024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27A" w:rsidRPr="00B5102A" w:rsidRDefault="0091227A" w:rsidP="00B5102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2"/>
                <w:szCs w:val="24"/>
                <w:lang w:eastAsia="ru-RU"/>
              </w:rPr>
            </w:pPr>
            <w:r w:rsidRPr="00B5102A">
              <w:rPr>
                <w:rFonts w:eastAsia="Times New Roman" w:cs="Times New Roman"/>
                <w:color w:val="000000" w:themeColor="text1"/>
                <w:sz w:val="22"/>
                <w:szCs w:val="24"/>
                <w:lang w:eastAsia="ru-RU"/>
              </w:rPr>
              <w:t>1923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27A" w:rsidRPr="00B5102A" w:rsidRDefault="00C44FA3" w:rsidP="00B5102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2"/>
                <w:szCs w:val="24"/>
                <w:lang w:eastAsia="ru-RU"/>
              </w:rPr>
            </w:pPr>
            <w:r w:rsidRPr="00B5102A">
              <w:rPr>
                <w:rFonts w:eastAsia="Times New Roman" w:cs="Times New Roman"/>
                <w:color w:val="000000" w:themeColor="text1"/>
                <w:sz w:val="22"/>
                <w:szCs w:val="24"/>
                <w:lang w:eastAsia="ru-RU"/>
              </w:rPr>
              <w:t>2093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27A" w:rsidRPr="00B5102A" w:rsidRDefault="00C44FA3" w:rsidP="00B5102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2"/>
                <w:szCs w:val="24"/>
                <w:lang w:eastAsia="ru-RU"/>
              </w:rPr>
            </w:pPr>
            <w:r w:rsidRPr="00B5102A">
              <w:rPr>
                <w:rFonts w:eastAsia="Times New Roman" w:cs="Times New Roman"/>
                <w:color w:val="000000" w:themeColor="text1"/>
                <w:sz w:val="22"/>
                <w:szCs w:val="24"/>
                <w:lang w:eastAsia="ru-RU"/>
              </w:rPr>
              <w:t>1988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27A" w:rsidRPr="00B5102A" w:rsidRDefault="00C44FA3" w:rsidP="00B5102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2"/>
                <w:szCs w:val="24"/>
                <w:lang w:eastAsia="ru-RU"/>
              </w:rPr>
            </w:pPr>
            <w:r w:rsidRPr="00B5102A">
              <w:rPr>
                <w:rFonts w:eastAsia="Times New Roman" w:cs="Times New Roman"/>
                <w:color w:val="000000" w:themeColor="text1"/>
                <w:sz w:val="22"/>
                <w:szCs w:val="24"/>
                <w:lang w:eastAsia="ru-RU"/>
              </w:rPr>
              <w:t>1888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1227A" w:rsidRPr="00B5102A" w:rsidRDefault="0091227A" w:rsidP="00B5102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>Макропоказатель подпрограммы</w:t>
            </w:r>
          </w:p>
        </w:tc>
      </w:tr>
      <w:tr w:rsidR="005F317D" w:rsidRPr="00B5102A" w:rsidTr="002F5031">
        <w:trPr>
          <w:trHeight w:val="15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9B" w:rsidRPr="00B5102A" w:rsidRDefault="00774D55" w:rsidP="00B5102A">
            <w:pPr>
              <w:jc w:val="center"/>
              <w:rPr>
                <w:rFonts w:eastAsia="Times New Roman" w:cs="Times New Roman"/>
                <w:color w:val="000000" w:themeColor="text1"/>
                <w:sz w:val="22"/>
                <w:szCs w:val="24"/>
                <w:lang w:eastAsia="ru-RU"/>
              </w:rPr>
            </w:pPr>
            <w:r w:rsidRPr="00B5102A">
              <w:rPr>
                <w:rFonts w:eastAsia="Times New Roman" w:cs="Times New Roman"/>
                <w:color w:val="000000" w:themeColor="text1"/>
                <w:sz w:val="22"/>
                <w:szCs w:val="24"/>
                <w:lang w:eastAsia="ru-RU"/>
              </w:rPr>
              <w:t>1.</w:t>
            </w:r>
            <w:r w:rsidR="0038739B" w:rsidRPr="00B5102A">
              <w:rPr>
                <w:rFonts w:eastAsia="Times New Roman" w:cs="Times New Roman"/>
                <w:color w:val="000000" w:themeColor="text1"/>
                <w:sz w:val="22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079" w:rsidRPr="00B5102A" w:rsidRDefault="00442079" w:rsidP="00B5102A">
            <w:pPr>
              <w:rPr>
                <w:rFonts w:eastAsia="Times New Roman" w:cs="Times New Roman"/>
                <w:b/>
                <w:color w:val="000000" w:themeColor="text1"/>
                <w:sz w:val="22"/>
                <w:szCs w:val="24"/>
                <w:lang w:eastAsia="ru-RU"/>
              </w:rPr>
            </w:pPr>
            <w:r w:rsidRPr="00B5102A">
              <w:rPr>
                <w:rFonts w:eastAsia="Times New Roman" w:cs="Times New Roman"/>
                <w:b/>
                <w:color w:val="000000" w:themeColor="text1"/>
                <w:sz w:val="22"/>
                <w:szCs w:val="24"/>
                <w:lang w:eastAsia="ru-RU"/>
              </w:rPr>
              <w:t>Показатель 1</w:t>
            </w:r>
          </w:p>
          <w:p w:rsidR="0038739B" w:rsidRPr="00B5102A" w:rsidRDefault="0038739B" w:rsidP="00B5102A">
            <w:pPr>
              <w:rPr>
                <w:rFonts w:eastAsia="Times New Roman" w:cs="Times New Roman"/>
                <w:color w:val="000000" w:themeColor="text1"/>
                <w:sz w:val="22"/>
                <w:szCs w:val="24"/>
                <w:lang w:eastAsia="ru-RU"/>
              </w:rPr>
            </w:pPr>
            <w:r w:rsidRPr="00B5102A">
              <w:rPr>
                <w:rFonts w:eastAsia="Times New Roman" w:cs="Times New Roman"/>
                <w:color w:val="000000" w:themeColor="text1"/>
                <w:sz w:val="22"/>
                <w:szCs w:val="24"/>
                <w:lang w:eastAsia="ru-RU"/>
              </w:rPr>
              <w:t>Увеличение доли социально значимых объектов (учреждений), оборудованных в целях антитеррористической защищенности средствами безопасности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38739B" w:rsidRPr="00B5102A" w:rsidRDefault="00B61BFB" w:rsidP="00B5102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2"/>
                <w:szCs w:val="24"/>
                <w:lang w:eastAsia="ru-RU"/>
              </w:rPr>
            </w:pPr>
            <w:r w:rsidRPr="00B5102A">
              <w:rPr>
                <w:rFonts w:eastAsia="Times New Roman" w:cs="Times New Roman"/>
                <w:color w:val="000000" w:themeColor="text1"/>
                <w:sz w:val="22"/>
                <w:szCs w:val="24"/>
                <w:lang w:eastAsia="ru-RU"/>
              </w:rPr>
              <w:t>Отраслевой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9B" w:rsidRPr="00B5102A" w:rsidRDefault="0038739B" w:rsidP="00B5102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2"/>
                <w:szCs w:val="24"/>
                <w:lang w:eastAsia="ru-RU"/>
              </w:rPr>
            </w:pPr>
            <w:r w:rsidRPr="00B5102A">
              <w:rPr>
                <w:rFonts w:eastAsia="Times New Roman" w:cs="Times New Roman"/>
                <w:color w:val="000000" w:themeColor="text1"/>
                <w:sz w:val="22"/>
                <w:szCs w:val="24"/>
                <w:lang w:eastAsia="ru-RU"/>
              </w:rPr>
              <w:t>процент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9B" w:rsidRPr="00B5102A" w:rsidRDefault="0038739B" w:rsidP="00B5102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2"/>
                <w:szCs w:val="24"/>
                <w:lang w:eastAsia="ru-RU"/>
              </w:rPr>
            </w:pPr>
            <w:r w:rsidRPr="00B5102A">
              <w:rPr>
                <w:rFonts w:eastAsia="Times New Roman" w:cs="Times New Roman"/>
                <w:color w:val="000000" w:themeColor="text1"/>
                <w:sz w:val="22"/>
                <w:szCs w:val="24"/>
                <w:lang w:eastAsia="ru-RU"/>
              </w:rPr>
              <w:t>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9B" w:rsidRPr="00B5102A" w:rsidRDefault="0038739B" w:rsidP="00B5102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2"/>
                <w:szCs w:val="24"/>
                <w:lang w:eastAsia="ru-RU"/>
              </w:rPr>
            </w:pPr>
            <w:r w:rsidRPr="00B5102A">
              <w:rPr>
                <w:rFonts w:eastAsia="Times New Roman" w:cs="Times New Roman"/>
                <w:color w:val="000000" w:themeColor="text1"/>
                <w:sz w:val="22"/>
                <w:szCs w:val="24"/>
                <w:lang w:eastAsia="ru-RU"/>
              </w:rPr>
              <w:t>98</w:t>
            </w:r>
            <w:r w:rsidR="00B61BFB" w:rsidRPr="00B5102A">
              <w:rPr>
                <w:rFonts w:eastAsia="Times New Roman" w:cs="Times New Roman"/>
                <w:color w:val="000000" w:themeColor="text1"/>
                <w:sz w:val="22"/>
                <w:szCs w:val="24"/>
                <w:lang w:eastAsia="ru-RU"/>
              </w:rPr>
              <w:t>,4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9B" w:rsidRPr="00B5102A" w:rsidRDefault="00E24FC6" w:rsidP="00B5102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2"/>
                <w:szCs w:val="24"/>
                <w:lang w:eastAsia="ru-RU"/>
              </w:rPr>
            </w:pPr>
            <w:r w:rsidRPr="00B5102A">
              <w:rPr>
                <w:rFonts w:eastAsia="Times New Roman" w:cs="Times New Roman"/>
                <w:color w:val="000000" w:themeColor="text1"/>
                <w:sz w:val="22"/>
                <w:szCs w:val="24"/>
                <w:lang w:eastAsia="ru-RU"/>
              </w:rPr>
              <w:t>98,8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9B" w:rsidRPr="00B5102A" w:rsidRDefault="00E24FC6" w:rsidP="00B5102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2"/>
                <w:szCs w:val="24"/>
                <w:lang w:eastAsia="ru-RU"/>
              </w:rPr>
            </w:pPr>
            <w:r w:rsidRPr="00B5102A">
              <w:rPr>
                <w:rFonts w:eastAsia="Times New Roman" w:cs="Times New Roman"/>
                <w:color w:val="000000" w:themeColor="text1"/>
                <w:sz w:val="22"/>
                <w:szCs w:val="24"/>
                <w:lang w:eastAsia="ru-RU"/>
              </w:rPr>
              <w:t>99,2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9B" w:rsidRPr="00B5102A" w:rsidRDefault="00E24FC6" w:rsidP="00B5102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2"/>
                <w:szCs w:val="24"/>
                <w:lang w:eastAsia="ru-RU"/>
              </w:rPr>
            </w:pPr>
            <w:r w:rsidRPr="00B5102A">
              <w:rPr>
                <w:rFonts w:eastAsia="Times New Roman" w:cs="Times New Roman"/>
                <w:color w:val="000000" w:themeColor="text1"/>
                <w:sz w:val="22"/>
                <w:szCs w:val="24"/>
                <w:lang w:eastAsia="ru-RU"/>
              </w:rPr>
              <w:t>99,6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9B" w:rsidRPr="00B5102A" w:rsidRDefault="0038739B" w:rsidP="00B5102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2"/>
                <w:szCs w:val="24"/>
                <w:lang w:eastAsia="ru-RU"/>
              </w:rPr>
            </w:pPr>
            <w:r w:rsidRPr="00B5102A">
              <w:rPr>
                <w:rFonts w:eastAsia="Times New Roman" w:cs="Times New Roman"/>
                <w:color w:val="000000" w:themeColor="text1"/>
                <w:sz w:val="22"/>
                <w:szCs w:val="24"/>
                <w:lang w:eastAsia="ru-RU"/>
              </w:rPr>
              <w:t>100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8739B" w:rsidRPr="00B5102A" w:rsidRDefault="008437A0" w:rsidP="00B5102A">
            <w:pPr>
              <w:ind w:right="-108"/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B5102A">
              <w:rPr>
                <w:rFonts w:cs="Times New Roman"/>
                <w:b/>
                <w:color w:val="000000" w:themeColor="text1"/>
                <w:sz w:val="18"/>
                <w:szCs w:val="18"/>
              </w:rPr>
              <w:t>Основное мероприятие 01</w:t>
            </w:r>
          </w:p>
          <w:p w:rsidR="0038739B" w:rsidRPr="00B5102A" w:rsidRDefault="0038739B" w:rsidP="00B5102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F317D" w:rsidRPr="00B5102A" w:rsidTr="002F5031">
        <w:trPr>
          <w:trHeight w:val="15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9B" w:rsidRPr="00B5102A" w:rsidRDefault="00774D55" w:rsidP="00B5102A">
            <w:pPr>
              <w:jc w:val="center"/>
              <w:rPr>
                <w:rFonts w:eastAsia="Times New Roman" w:cs="Times New Roman"/>
                <w:color w:val="000000" w:themeColor="text1"/>
                <w:sz w:val="22"/>
                <w:szCs w:val="24"/>
                <w:lang w:eastAsia="ru-RU"/>
              </w:rPr>
            </w:pPr>
            <w:r w:rsidRPr="00B5102A">
              <w:rPr>
                <w:rFonts w:eastAsia="Times New Roman" w:cs="Times New Roman"/>
                <w:color w:val="000000" w:themeColor="text1"/>
                <w:sz w:val="22"/>
                <w:szCs w:val="24"/>
                <w:lang w:eastAsia="ru-RU"/>
              </w:rPr>
              <w:t>1.</w:t>
            </w:r>
            <w:r w:rsidR="0038739B" w:rsidRPr="00B5102A">
              <w:rPr>
                <w:rFonts w:eastAsia="Times New Roman" w:cs="Times New Roman"/>
                <w:color w:val="000000" w:themeColor="text1"/>
                <w:sz w:val="22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9B2" w:rsidRPr="00B5102A" w:rsidRDefault="000759B2" w:rsidP="00B5102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color w:val="000000" w:themeColor="text1"/>
                <w:sz w:val="22"/>
                <w:szCs w:val="24"/>
              </w:rPr>
            </w:pPr>
            <w:r w:rsidRPr="00B5102A">
              <w:rPr>
                <w:rFonts w:cs="Times New Roman"/>
                <w:b/>
                <w:color w:val="000000" w:themeColor="text1"/>
                <w:sz w:val="22"/>
                <w:szCs w:val="24"/>
              </w:rPr>
              <w:t>Показатель 2</w:t>
            </w:r>
          </w:p>
          <w:p w:rsidR="0038739B" w:rsidRPr="00B5102A" w:rsidRDefault="0038739B" w:rsidP="00B5102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2"/>
                <w:szCs w:val="24"/>
              </w:rPr>
            </w:pPr>
            <w:r w:rsidRPr="00B5102A">
              <w:rPr>
                <w:rFonts w:cs="Times New Roman"/>
                <w:color w:val="000000" w:themeColor="text1"/>
                <w:sz w:val="22"/>
                <w:szCs w:val="24"/>
              </w:rPr>
              <w:t>Увеличение</w:t>
            </w:r>
            <w:r w:rsidR="00AF457C" w:rsidRPr="00B5102A">
              <w:rPr>
                <w:rFonts w:cs="Times New Roman"/>
                <w:color w:val="000000" w:themeColor="text1"/>
                <w:sz w:val="22"/>
                <w:szCs w:val="24"/>
              </w:rPr>
              <w:t xml:space="preserve"> доли от </w:t>
            </w:r>
            <w:r w:rsidRPr="00B5102A">
              <w:rPr>
                <w:rFonts w:cs="Times New Roman"/>
                <w:color w:val="000000" w:themeColor="text1"/>
                <w:sz w:val="22"/>
                <w:szCs w:val="24"/>
              </w:rPr>
              <w:t xml:space="preserve"> числа </w:t>
            </w:r>
            <w:r w:rsidR="000759B2" w:rsidRPr="00B5102A">
              <w:rPr>
                <w:rFonts w:cs="Times New Roman"/>
                <w:color w:val="000000" w:themeColor="text1"/>
                <w:sz w:val="22"/>
                <w:szCs w:val="24"/>
              </w:rPr>
              <w:t>граждан,</w:t>
            </w:r>
            <w:r w:rsidRPr="00B5102A">
              <w:rPr>
                <w:rFonts w:cs="Times New Roman"/>
                <w:color w:val="000000" w:themeColor="text1"/>
                <w:sz w:val="22"/>
                <w:szCs w:val="24"/>
              </w:rPr>
              <w:t xml:space="preserve"> принимающих участие в деятельности народных дружин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38739B" w:rsidRPr="00B5102A" w:rsidRDefault="0038739B" w:rsidP="00B5102A">
            <w:pPr>
              <w:pStyle w:val="ConsPlusNormal"/>
              <w:ind w:left="-108" w:right="-108" w:firstLine="141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5102A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Отраслевой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9B" w:rsidRPr="00B5102A" w:rsidRDefault="0038739B" w:rsidP="00B510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5102A">
              <w:rPr>
                <w:rFonts w:ascii="Times New Roman" w:hAnsi="Times New Roman" w:cs="Times New Roman"/>
                <w:color w:val="000000" w:themeColor="text1"/>
                <w:szCs w:val="24"/>
              </w:rPr>
              <w:t>процент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9B" w:rsidRPr="00B5102A" w:rsidRDefault="0038739B" w:rsidP="00B5102A">
            <w:pPr>
              <w:pStyle w:val="ConsPlusNormal"/>
              <w:ind w:firstLine="34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5102A">
              <w:rPr>
                <w:rFonts w:ascii="Times New Roman" w:hAnsi="Times New Roman" w:cs="Times New Roman"/>
                <w:color w:val="000000" w:themeColor="text1"/>
                <w:szCs w:val="24"/>
              </w:rPr>
              <w:t>100</w:t>
            </w:r>
          </w:p>
          <w:p w:rsidR="0038739B" w:rsidRPr="00B5102A" w:rsidRDefault="0038739B" w:rsidP="00B5102A">
            <w:pPr>
              <w:pStyle w:val="ConsPlusNormal"/>
              <w:ind w:firstLine="34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9B" w:rsidRPr="00B5102A" w:rsidRDefault="0038739B" w:rsidP="00B5102A">
            <w:pPr>
              <w:pStyle w:val="ConsPlusNormal"/>
              <w:ind w:firstLine="34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5102A">
              <w:rPr>
                <w:rFonts w:ascii="Times New Roman" w:hAnsi="Times New Roman" w:cs="Times New Roman"/>
                <w:color w:val="000000" w:themeColor="text1"/>
                <w:szCs w:val="24"/>
              </w:rPr>
              <w:t>105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9B" w:rsidRPr="00B5102A" w:rsidRDefault="0038739B" w:rsidP="00B5102A">
            <w:pPr>
              <w:pStyle w:val="ConsPlusNormal"/>
              <w:ind w:firstLine="34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5102A">
              <w:rPr>
                <w:rFonts w:ascii="Times New Roman" w:hAnsi="Times New Roman" w:cs="Times New Roman"/>
                <w:color w:val="000000" w:themeColor="text1"/>
                <w:szCs w:val="24"/>
              </w:rPr>
              <w:t>110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9B" w:rsidRPr="00B5102A" w:rsidRDefault="0038739B" w:rsidP="00B5102A">
            <w:pPr>
              <w:pStyle w:val="ConsPlusNormal"/>
              <w:ind w:firstLine="34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5102A">
              <w:rPr>
                <w:rFonts w:ascii="Times New Roman" w:hAnsi="Times New Roman" w:cs="Times New Roman"/>
                <w:color w:val="000000" w:themeColor="text1"/>
                <w:szCs w:val="24"/>
              </w:rPr>
              <w:t>115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9B" w:rsidRPr="00B5102A" w:rsidRDefault="0038739B" w:rsidP="00B5102A">
            <w:pPr>
              <w:pStyle w:val="ConsPlusNormal"/>
              <w:ind w:firstLine="34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5102A">
              <w:rPr>
                <w:rFonts w:ascii="Times New Roman" w:hAnsi="Times New Roman" w:cs="Times New Roman"/>
                <w:color w:val="000000" w:themeColor="text1"/>
                <w:szCs w:val="24"/>
              </w:rPr>
              <w:t>120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9B" w:rsidRPr="00B5102A" w:rsidRDefault="0038739B" w:rsidP="00B5102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2"/>
                <w:szCs w:val="24"/>
                <w:lang w:eastAsia="ru-RU"/>
              </w:rPr>
            </w:pPr>
            <w:r w:rsidRPr="00B5102A">
              <w:rPr>
                <w:rFonts w:eastAsia="Times New Roman" w:cs="Times New Roman"/>
                <w:color w:val="000000" w:themeColor="text1"/>
                <w:sz w:val="22"/>
                <w:szCs w:val="24"/>
                <w:lang w:eastAsia="ru-RU"/>
              </w:rPr>
              <w:t>125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8739B" w:rsidRPr="00B5102A" w:rsidRDefault="008437A0" w:rsidP="00B5102A">
            <w:pPr>
              <w:pStyle w:val="ConsPlusNormal"/>
              <w:ind w:right="-31"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5102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Основное мероприятие 02</w:t>
            </w:r>
          </w:p>
          <w:p w:rsidR="0038739B" w:rsidRPr="00B5102A" w:rsidRDefault="0038739B" w:rsidP="00B5102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01B5C" w:rsidRPr="00B5102A" w:rsidTr="002F5031">
        <w:trPr>
          <w:trHeight w:val="15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B5C" w:rsidRPr="00B5102A" w:rsidRDefault="00774D55" w:rsidP="00B5102A">
            <w:pPr>
              <w:jc w:val="center"/>
              <w:rPr>
                <w:rFonts w:eastAsia="Times New Roman" w:cs="Times New Roman"/>
                <w:color w:val="000000" w:themeColor="text1"/>
                <w:sz w:val="22"/>
                <w:szCs w:val="24"/>
                <w:lang w:eastAsia="ru-RU"/>
              </w:rPr>
            </w:pPr>
            <w:r w:rsidRPr="00B5102A">
              <w:rPr>
                <w:rFonts w:eastAsia="Times New Roman" w:cs="Times New Roman"/>
                <w:color w:val="000000" w:themeColor="text1"/>
                <w:sz w:val="22"/>
                <w:szCs w:val="24"/>
                <w:lang w:eastAsia="ru-RU"/>
              </w:rPr>
              <w:lastRenderedPageBreak/>
              <w:t>1.</w:t>
            </w:r>
            <w:r w:rsidR="008437A0" w:rsidRPr="00B5102A">
              <w:rPr>
                <w:rFonts w:eastAsia="Times New Roman" w:cs="Times New Roman"/>
                <w:color w:val="000000" w:themeColor="text1"/>
                <w:sz w:val="22"/>
                <w:szCs w:val="24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9B2" w:rsidRPr="00B5102A" w:rsidRDefault="000759B2" w:rsidP="00B5102A">
            <w:pPr>
              <w:rPr>
                <w:rFonts w:eastAsia="Times New Roman" w:cs="Times New Roman"/>
                <w:b/>
                <w:color w:val="000000" w:themeColor="text1"/>
                <w:sz w:val="22"/>
                <w:szCs w:val="24"/>
                <w:lang w:eastAsia="ru-RU"/>
              </w:rPr>
            </w:pPr>
            <w:r w:rsidRPr="00B5102A">
              <w:rPr>
                <w:rFonts w:eastAsia="Times New Roman" w:cs="Times New Roman"/>
                <w:b/>
                <w:color w:val="000000" w:themeColor="text1"/>
                <w:sz w:val="22"/>
                <w:szCs w:val="24"/>
                <w:lang w:eastAsia="ru-RU"/>
              </w:rPr>
              <w:t>Показатель 3</w:t>
            </w:r>
          </w:p>
          <w:p w:rsidR="00801B5C" w:rsidRPr="00B5102A" w:rsidRDefault="00801B5C" w:rsidP="00B5102A">
            <w:pPr>
              <w:rPr>
                <w:rFonts w:eastAsia="Times New Roman" w:cs="Times New Roman"/>
                <w:color w:val="000000" w:themeColor="text1"/>
                <w:sz w:val="22"/>
                <w:szCs w:val="24"/>
                <w:lang w:eastAsia="ru-RU"/>
              </w:rPr>
            </w:pPr>
            <w:r w:rsidRPr="00B5102A">
              <w:rPr>
                <w:rFonts w:eastAsia="Times New Roman" w:cs="Times New Roman"/>
                <w:color w:val="000000" w:themeColor="text1"/>
                <w:sz w:val="22"/>
                <w:szCs w:val="24"/>
                <w:lang w:eastAsia="ru-RU"/>
              </w:rPr>
              <w:t>Снижение доли несовершеннолетних в общем числе лиц, совершивших преступления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801B5C" w:rsidRPr="00B5102A" w:rsidRDefault="00801B5C" w:rsidP="00B5102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2"/>
                <w:szCs w:val="24"/>
                <w:lang w:eastAsia="ru-RU"/>
              </w:rPr>
            </w:pPr>
            <w:r w:rsidRPr="00B5102A">
              <w:rPr>
                <w:rFonts w:eastAsia="Times New Roman" w:cs="Times New Roman"/>
                <w:color w:val="000000" w:themeColor="text1"/>
                <w:sz w:val="22"/>
                <w:szCs w:val="24"/>
                <w:lang w:eastAsia="ru-RU"/>
              </w:rPr>
              <w:t>Отраслевой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B5C" w:rsidRPr="00B5102A" w:rsidRDefault="00801B5C" w:rsidP="00B5102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2"/>
                <w:szCs w:val="24"/>
                <w:lang w:eastAsia="ru-RU"/>
              </w:rPr>
            </w:pPr>
            <w:r w:rsidRPr="00B5102A">
              <w:rPr>
                <w:rFonts w:eastAsia="Times New Roman" w:cs="Times New Roman"/>
                <w:color w:val="000000" w:themeColor="text1"/>
                <w:sz w:val="22"/>
                <w:szCs w:val="24"/>
                <w:lang w:eastAsia="ru-RU"/>
              </w:rPr>
              <w:t>процент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B5C" w:rsidRPr="00B5102A" w:rsidRDefault="00801B5C" w:rsidP="00B5102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2"/>
                <w:szCs w:val="24"/>
                <w:lang w:eastAsia="ru-RU"/>
              </w:rPr>
            </w:pPr>
            <w:r w:rsidRPr="00B5102A">
              <w:rPr>
                <w:rFonts w:cs="Times New Roman"/>
                <w:color w:val="000000" w:themeColor="text1"/>
                <w:sz w:val="22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B5C" w:rsidRPr="00B5102A" w:rsidRDefault="00801B5C" w:rsidP="00B5102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2"/>
                <w:szCs w:val="24"/>
                <w:lang w:eastAsia="ru-RU"/>
              </w:rPr>
            </w:pPr>
            <w:r w:rsidRPr="00B5102A">
              <w:rPr>
                <w:rFonts w:cs="Times New Roman"/>
                <w:color w:val="000000" w:themeColor="text1"/>
                <w:sz w:val="22"/>
                <w:szCs w:val="24"/>
              </w:rPr>
              <w:t>99,9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B5C" w:rsidRPr="00B5102A" w:rsidRDefault="00801B5C" w:rsidP="00B5102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2"/>
                <w:szCs w:val="24"/>
                <w:lang w:eastAsia="ru-RU"/>
              </w:rPr>
            </w:pPr>
            <w:r w:rsidRPr="00B5102A">
              <w:rPr>
                <w:rFonts w:cs="Times New Roman"/>
                <w:color w:val="000000" w:themeColor="text1"/>
                <w:sz w:val="22"/>
                <w:szCs w:val="24"/>
              </w:rPr>
              <w:t>99,8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B5C" w:rsidRPr="00B5102A" w:rsidRDefault="00801B5C" w:rsidP="00B5102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2"/>
                <w:szCs w:val="24"/>
                <w:lang w:eastAsia="ru-RU"/>
              </w:rPr>
            </w:pPr>
            <w:r w:rsidRPr="00B5102A">
              <w:rPr>
                <w:rFonts w:cs="Times New Roman"/>
                <w:color w:val="000000" w:themeColor="text1"/>
                <w:sz w:val="22"/>
                <w:szCs w:val="24"/>
              </w:rPr>
              <w:t>99,7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B5C" w:rsidRPr="00B5102A" w:rsidRDefault="00801B5C" w:rsidP="00B5102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2"/>
                <w:szCs w:val="24"/>
                <w:lang w:eastAsia="ru-RU"/>
              </w:rPr>
            </w:pPr>
            <w:r w:rsidRPr="00B5102A">
              <w:rPr>
                <w:rFonts w:cs="Times New Roman"/>
                <w:color w:val="000000" w:themeColor="text1"/>
                <w:sz w:val="22"/>
                <w:szCs w:val="24"/>
              </w:rPr>
              <w:t>99,6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B5C" w:rsidRPr="00B5102A" w:rsidRDefault="00801B5C" w:rsidP="00B5102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2"/>
                <w:szCs w:val="24"/>
                <w:lang w:eastAsia="ru-RU"/>
              </w:rPr>
            </w:pPr>
            <w:r w:rsidRPr="00B5102A">
              <w:rPr>
                <w:rFonts w:cs="Times New Roman"/>
                <w:color w:val="000000" w:themeColor="text1"/>
                <w:sz w:val="22"/>
                <w:szCs w:val="24"/>
              </w:rPr>
              <w:t>99,5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01B5C" w:rsidRPr="00B5102A" w:rsidRDefault="008437A0" w:rsidP="00B510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5102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Основное мероприятие 03</w:t>
            </w:r>
          </w:p>
          <w:p w:rsidR="00801B5C" w:rsidRPr="00B5102A" w:rsidRDefault="00801B5C" w:rsidP="00B5102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2"/>
                <w:szCs w:val="24"/>
                <w:lang w:eastAsia="ru-RU"/>
              </w:rPr>
            </w:pPr>
          </w:p>
        </w:tc>
      </w:tr>
      <w:tr w:rsidR="005F317D" w:rsidRPr="00B5102A" w:rsidTr="002F5031">
        <w:trPr>
          <w:trHeight w:val="15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175" w:rsidRPr="00B5102A" w:rsidRDefault="00774D55" w:rsidP="00B5102A">
            <w:pPr>
              <w:jc w:val="center"/>
              <w:rPr>
                <w:rFonts w:eastAsia="Times New Roman" w:cs="Times New Roman"/>
                <w:color w:val="000000" w:themeColor="text1"/>
                <w:sz w:val="22"/>
                <w:szCs w:val="24"/>
                <w:lang w:eastAsia="ru-RU"/>
              </w:rPr>
            </w:pPr>
            <w:r w:rsidRPr="00B5102A">
              <w:rPr>
                <w:rFonts w:eastAsia="Times New Roman" w:cs="Times New Roman"/>
                <w:color w:val="000000" w:themeColor="text1"/>
                <w:sz w:val="22"/>
                <w:szCs w:val="24"/>
                <w:lang w:eastAsia="ru-RU"/>
              </w:rPr>
              <w:t>1.</w:t>
            </w:r>
            <w:r w:rsidR="005C27E8" w:rsidRPr="00B5102A">
              <w:rPr>
                <w:rFonts w:eastAsia="Times New Roman" w:cs="Times New Roman"/>
                <w:color w:val="000000" w:themeColor="text1"/>
                <w:sz w:val="22"/>
                <w:szCs w:val="24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BB1" w:rsidRPr="00B5102A" w:rsidRDefault="00330BB1" w:rsidP="00B5102A">
            <w:pPr>
              <w:widowControl w:val="0"/>
              <w:autoSpaceDE w:val="0"/>
              <w:autoSpaceDN w:val="0"/>
              <w:adjustRightInd w:val="0"/>
              <w:ind w:right="-108"/>
              <w:rPr>
                <w:rFonts w:cs="Times New Roman"/>
                <w:b/>
                <w:color w:val="000000" w:themeColor="text1"/>
                <w:sz w:val="22"/>
                <w:szCs w:val="24"/>
              </w:rPr>
            </w:pPr>
            <w:r w:rsidRPr="00B5102A">
              <w:rPr>
                <w:rFonts w:cs="Times New Roman"/>
                <w:b/>
                <w:color w:val="000000" w:themeColor="text1"/>
                <w:sz w:val="22"/>
                <w:szCs w:val="24"/>
              </w:rPr>
              <w:t>Показатель 4</w:t>
            </w:r>
          </w:p>
          <w:p w:rsidR="00514175" w:rsidRPr="00B5102A" w:rsidRDefault="00330BB1" w:rsidP="00B5102A">
            <w:pPr>
              <w:widowControl w:val="0"/>
              <w:autoSpaceDE w:val="0"/>
              <w:autoSpaceDN w:val="0"/>
              <w:adjustRightInd w:val="0"/>
              <w:ind w:right="-108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5102A">
              <w:rPr>
                <w:rFonts w:cs="Times New Roman"/>
                <w:color w:val="000000" w:themeColor="text1"/>
                <w:sz w:val="22"/>
                <w:szCs w:val="24"/>
              </w:rPr>
              <w:t>Увеличение общего количества видеокамер, введенных в эксплуатацию в систему технологического обеспечения региональной общественной безопасности и оперативного управления «Безопасный регион», не менее чем на 5 % ежегодно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514175" w:rsidRPr="00B5102A" w:rsidRDefault="00514175" w:rsidP="00B5102A">
            <w:pPr>
              <w:spacing w:after="200" w:line="276" w:lineRule="auto"/>
              <w:jc w:val="center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B5102A">
              <w:rPr>
                <w:rFonts w:eastAsia="Times New Roman" w:cs="Times New Roman"/>
                <w:color w:val="000000" w:themeColor="text1"/>
                <w:sz w:val="22"/>
                <w:szCs w:val="24"/>
                <w:lang w:eastAsia="ru-RU"/>
              </w:rPr>
              <w:t xml:space="preserve">Приоритетный </w:t>
            </w:r>
            <w:r w:rsidR="00E24FC6" w:rsidRPr="00B5102A">
              <w:rPr>
                <w:rFonts w:eastAsia="Times New Roman" w:cs="Times New Roman"/>
                <w:color w:val="000000" w:themeColor="text1"/>
                <w:sz w:val="22"/>
                <w:szCs w:val="24"/>
                <w:lang w:eastAsia="ru-RU"/>
              </w:rPr>
              <w:t>целевой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175" w:rsidRPr="00B5102A" w:rsidRDefault="00774D55" w:rsidP="00B5102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2"/>
                <w:szCs w:val="24"/>
                <w:lang w:eastAsia="ru-RU"/>
              </w:rPr>
            </w:pPr>
            <w:r w:rsidRPr="00B5102A">
              <w:rPr>
                <w:rFonts w:eastAsia="Times New Roman" w:cs="Times New Roman"/>
                <w:color w:val="000000" w:themeColor="text1"/>
                <w:sz w:val="22"/>
                <w:szCs w:val="24"/>
                <w:lang w:eastAsia="ru-RU"/>
              </w:rPr>
              <w:t>единицы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175" w:rsidRPr="00B5102A" w:rsidRDefault="0091227A" w:rsidP="00B5102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2"/>
                <w:szCs w:val="24"/>
                <w:lang w:eastAsia="ru-RU"/>
              </w:rPr>
            </w:pPr>
            <w:r w:rsidRPr="00B5102A">
              <w:rPr>
                <w:rFonts w:eastAsia="Times New Roman" w:cs="Times New Roman"/>
                <w:color w:val="000000" w:themeColor="text1"/>
                <w:sz w:val="22"/>
                <w:szCs w:val="24"/>
                <w:lang w:eastAsia="ru-RU"/>
              </w:rPr>
              <w:t>2424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175" w:rsidRPr="00B5102A" w:rsidRDefault="006B3264" w:rsidP="00B5102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2"/>
                <w:szCs w:val="24"/>
                <w:lang w:eastAsia="ru-RU"/>
              </w:rPr>
            </w:pPr>
            <w:r w:rsidRPr="00B5102A">
              <w:rPr>
                <w:rFonts w:eastAsia="Times New Roman" w:cs="Times New Roman"/>
                <w:color w:val="000000" w:themeColor="text1"/>
                <w:sz w:val="22"/>
                <w:szCs w:val="24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175" w:rsidRPr="00B5102A" w:rsidRDefault="0091227A" w:rsidP="00B5102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2"/>
                <w:szCs w:val="24"/>
                <w:lang w:eastAsia="ru-RU"/>
              </w:rPr>
            </w:pPr>
            <w:r w:rsidRPr="00B5102A">
              <w:rPr>
                <w:rFonts w:eastAsia="Times New Roman" w:cs="Times New Roman"/>
                <w:color w:val="000000" w:themeColor="text1"/>
                <w:sz w:val="22"/>
                <w:szCs w:val="24"/>
                <w:lang w:eastAsia="ru-RU"/>
              </w:rPr>
              <w:t>2545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175" w:rsidRPr="00B5102A" w:rsidRDefault="00C44FA3" w:rsidP="00B5102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2"/>
                <w:szCs w:val="24"/>
                <w:lang w:eastAsia="ru-RU"/>
              </w:rPr>
            </w:pPr>
            <w:r w:rsidRPr="00B5102A">
              <w:rPr>
                <w:rFonts w:eastAsia="Times New Roman" w:cs="Times New Roman"/>
                <w:color w:val="000000" w:themeColor="text1"/>
                <w:sz w:val="22"/>
                <w:szCs w:val="24"/>
                <w:lang w:eastAsia="ru-RU"/>
              </w:rPr>
              <w:t>4312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175" w:rsidRPr="00B5102A" w:rsidRDefault="00C44FA3" w:rsidP="00B5102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2"/>
                <w:szCs w:val="24"/>
                <w:lang w:eastAsia="ru-RU"/>
              </w:rPr>
            </w:pPr>
            <w:r w:rsidRPr="00B5102A">
              <w:rPr>
                <w:rFonts w:eastAsia="Times New Roman" w:cs="Times New Roman"/>
                <w:color w:val="000000" w:themeColor="text1"/>
                <w:sz w:val="22"/>
                <w:szCs w:val="24"/>
                <w:lang w:eastAsia="ru-RU"/>
              </w:rPr>
              <w:t>4527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175" w:rsidRPr="00B5102A" w:rsidRDefault="00C44FA3" w:rsidP="00B5102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2"/>
                <w:szCs w:val="24"/>
                <w:lang w:eastAsia="ru-RU"/>
              </w:rPr>
            </w:pPr>
            <w:r w:rsidRPr="00B5102A">
              <w:rPr>
                <w:rFonts w:eastAsia="Times New Roman" w:cs="Times New Roman"/>
                <w:color w:val="000000" w:themeColor="text1"/>
                <w:sz w:val="22"/>
                <w:szCs w:val="24"/>
                <w:lang w:eastAsia="ru-RU"/>
              </w:rPr>
              <w:t>4753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4175" w:rsidRPr="00B5102A" w:rsidRDefault="00514175" w:rsidP="00B5102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B5102A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Основное мероприятие 04</w:t>
            </w:r>
          </w:p>
          <w:p w:rsidR="00514175" w:rsidRPr="00B5102A" w:rsidRDefault="00514175" w:rsidP="00B5102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102A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8437A0" w:rsidRPr="00B5102A" w:rsidTr="002F5031">
        <w:trPr>
          <w:trHeight w:val="15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0" w:rsidRPr="00B5102A" w:rsidRDefault="00774D55" w:rsidP="00B5102A">
            <w:pPr>
              <w:jc w:val="center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B5102A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1.</w:t>
            </w:r>
            <w:r w:rsidR="008437A0" w:rsidRPr="00B5102A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0" w:rsidRPr="00B5102A" w:rsidRDefault="008437A0" w:rsidP="00B5102A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  <w:sz w:val="22"/>
              </w:rPr>
            </w:pPr>
            <w:r w:rsidRPr="00B5102A">
              <w:rPr>
                <w:b/>
                <w:sz w:val="22"/>
              </w:rPr>
              <w:t>Показатель 5</w:t>
            </w:r>
          </w:p>
          <w:p w:rsidR="008437A0" w:rsidRPr="00B5102A" w:rsidRDefault="008437A0" w:rsidP="00B5102A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  <w:sz w:val="22"/>
              </w:rPr>
            </w:pPr>
            <w:r w:rsidRPr="00B5102A">
              <w:rPr>
                <w:sz w:val="22"/>
              </w:rPr>
              <w:t>Рост числа лиц, состоящих на диспансерном наблюдении с диагнозом «Употребление наркотиков с вредными последствиями»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8437A0" w:rsidRPr="00B5102A" w:rsidRDefault="008437A0" w:rsidP="00B5102A">
            <w:pPr>
              <w:pStyle w:val="ConsPlusNormal"/>
              <w:ind w:left="-108" w:right="-108"/>
              <w:jc w:val="center"/>
              <w:outlineLvl w:val="1"/>
              <w:rPr>
                <w:rFonts w:ascii="Times New Roman" w:hAnsi="Times New Roman" w:cs="Times New Roman"/>
                <w:b/>
                <w:szCs w:val="22"/>
              </w:rPr>
            </w:pPr>
            <w:r w:rsidRPr="00B5102A">
              <w:rPr>
                <w:rFonts w:ascii="Times New Roman" w:hAnsi="Times New Roman" w:cs="Times New Roman"/>
                <w:szCs w:val="22"/>
              </w:rPr>
              <w:t>Отраслевой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0" w:rsidRPr="00B5102A" w:rsidRDefault="008437A0" w:rsidP="00B5102A">
            <w:pPr>
              <w:pStyle w:val="ConsPlusNormal"/>
              <w:ind w:firstLine="34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B5102A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0" w:rsidRPr="00B5102A" w:rsidRDefault="008437A0" w:rsidP="00B510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B5102A">
              <w:rPr>
                <w:rFonts w:ascii="Times New Roman" w:hAnsi="Times New Roman" w:cs="Times New Roman"/>
                <w:szCs w:val="22"/>
              </w:rPr>
              <w:t xml:space="preserve">100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0" w:rsidRPr="00B5102A" w:rsidRDefault="008437A0" w:rsidP="00B510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B5102A">
              <w:rPr>
                <w:rFonts w:ascii="Times New Roman" w:hAnsi="Times New Roman" w:cs="Times New Roman"/>
                <w:szCs w:val="22"/>
              </w:rPr>
              <w:t>102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0" w:rsidRPr="00B5102A" w:rsidRDefault="008437A0" w:rsidP="00B510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B5102A">
              <w:rPr>
                <w:rFonts w:ascii="Times New Roman" w:hAnsi="Times New Roman" w:cs="Times New Roman"/>
                <w:szCs w:val="22"/>
              </w:rPr>
              <w:t>104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0" w:rsidRPr="00B5102A" w:rsidRDefault="008437A0" w:rsidP="00B510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B5102A">
              <w:rPr>
                <w:rFonts w:ascii="Times New Roman" w:hAnsi="Times New Roman" w:cs="Times New Roman"/>
                <w:szCs w:val="22"/>
              </w:rPr>
              <w:t>106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0" w:rsidRPr="00B5102A" w:rsidRDefault="008437A0" w:rsidP="00B510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B5102A">
              <w:rPr>
                <w:rFonts w:ascii="Times New Roman" w:hAnsi="Times New Roman" w:cs="Times New Roman"/>
                <w:szCs w:val="22"/>
              </w:rPr>
              <w:t>108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0" w:rsidRPr="00B5102A" w:rsidRDefault="008437A0" w:rsidP="00B510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B5102A">
              <w:rPr>
                <w:rFonts w:ascii="Times New Roman" w:hAnsi="Times New Roman" w:cs="Times New Roman"/>
                <w:szCs w:val="22"/>
              </w:rPr>
              <w:t>110</w:t>
            </w:r>
          </w:p>
        </w:tc>
        <w:tc>
          <w:tcPr>
            <w:tcW w:w="2012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437A0" w:rsidRPr="00B5102A" w:rsidRDefault="008437A0" w:rsidP="00B5102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color w:val="000000" w:themeColor="text1"/>
                <w:sz w:val="18"/>
                <w:lang w:eastAsia="ru-RU"/>
              </w:rPr>
            </w:pPr>
            <w:r w:rsidRPr="00B5102A">
              <w:rPr>
                <w:rFonts w:eastAsia="Times New Roman" w:cs="Times New Roman"/>
                <w:b/>
                <w:color w:val="000000" w:themeColor="text1"/>
                <w:sz w:val="18"/>
                <w:lang w:eastAsia="ru-RU"/>
              </w:rPr>
              <w:t>Основное мероприятие 05.</w:t>
            </w:r>
          </w:p>
          <w:p w:rsidR="008437A0" w:rsidRPr="00B5102A" w:rsidRDefault="008437A0" w:rsidP="00B5102A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</w:p>
        </w:tc>
      </w:tr>
      <w:tr w:rsidR="008437A0" w:rsidRPr="00B5102A" w:rsidTr="002F5031">
        <w:trPr>
          <w:trHeight w:val="15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0" w:rsidRPr="00B5102A" w:rsidRDefault="00774D55" w:rsidP="00B5102A">
            <w:pPr>
              <w:jc w:val="center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B5102A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1.</w:t>
            </w:r>
            <w:r w:rsidR="008437A0" w:rsidRPr="00B5102A">
              <w:rPr>
                <w:rFonts w:eastAsia="Times New Roman" w:cs="Times New Roman"/>
                <w:color w:val="000000" w:themeColor="text1"/>
                <w:sz w:val="22"/>
                <w:lang w:val="en-US" w:eastAsia="ru-RU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0" w:rsidRPr="00B5102A" w:rsidRDefault="008437A0" w:rsidP="00B5102A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  <w:sz w:val="22"/>
                <w:szCs w:val="18"/>
              </w:rPr>
            </w:pPr>
            <w:r w:rsidRPr="00B5102A">
              <w:rPr>
                <w:b/>
                <w:sz w:val="22"/>
                <w:szCs w:val="18"/>
              </w:rPr>
              <w:t>Показатель 5</w:t>
            </w:r>
          </w:p>
          <w:p w:rsidR="008437A0" w:rsidRPr="00B5102A" w:rsidRDefault="008437A0" w:rsidP="00B5102A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  <w:sz w:val="22"/>
              </w:rPr>
            </w:pPr>
            <w:r w:rsidRPr="00B5102A">
              <w:rPr>
                <w:sz w:val="22"/>
                <w:szCs w:val="18"/>
              </w:rPr>
              <w:t xml:space="preserve">Снижение уровня </w:t>
            </w:r>
            <w:r w:rsidRPr="00B5102A">
              <w:rPr>
                <w:sz w:val="22"/>
                <w:szCs w:val="18"/>
              </w:rPr>
              <w:lastRenderedPageBreak/>
              <w:t>вовлеченности населения в незаконный оборот наркотиков на 100 тыс. населения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8437A0" w:rsidRPr="00B5102A" w:rsidRDefault="008437A0" w:rsidP="00B5102A">
            <w:pPr>
              <w:pStyle w:val="ConsPlusNormal"/>
              <w:ind w:left="-108" w:right="-108"/>
              <w:jc w:val="center"/>
              <w:outlineLvl w:val="1"/>
              <w:rPr>
                <w:rFonts w:ascii="Times New Roman" w:hAnsi="Times New Roman" w:cs="Times New Roman"/>
                <w:szCs w:val="18"/>
              </w:rPr>
            </w:pPr>
            <w:r w:rsidRPr="00B5102A">
              <w:rPr>
                <w:rFonts w:ascii="Times New Roman" w:hAnsi="Times New Roman" w:cs="Times New Roman"/>
                <w:szCs w:val="18"/>
              </w:rPr>
              <w:lastRenderedPageBreak/>
              <w:t>Отраслевой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0" w:rsidRPr="00B5102A" w:rsidRDefault="00774D55" w:rsidP="00B5102A">
            <w:pPr>
              <w:pStyle w:val="ConsPlusNormal"/>
              <w:ind w:firstLine="34"/>
              <w:jc w:val="center"/>
              <w:outlineLvl w:val="1"/>
              <w:rPr>
                <w:rFonts w:ascii="Times New Roman" w:hAnsi="Times New Roman" w:cs="Times New Roman"/>
                <w:szCs w:val="18"/>
              </w:rPr>
            </w:pPr>
            <w:r w:rsidRPr="00B5102A">
              <w:rPr>
                <w:rFonts w:ascii="Times New Roman" w:hAnsi="Times New Roman" w:cs="Times New Roman"/>
                <w:szCs w:val="18"/>
              </w:rPr>
              <w:t xml:space="preserve">человек на 100 тыс. </w:t>
            </w:r>
            <w:r w:rsidRPr="00B5102A">
              <w:rPr>
                <w:rFonts w:ascii="Times New Roman" w:hAnsi="Times New Roman" w:cs="Times New Roman"/>
                <w:szCs w:val="18"/>
              </w:rPr>
              <w:lastRenderedPageBreak/>
              <w:t>населения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0" w:rsidRPr="00B5102A" w:rsidRDefault="00753B67" w:rsidP="00B510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18"/>
              </w:rPr>
            </w:pPr>
            <w:r w:rsidRPr="00B5102A">
              <w:rPr>
                <w:rFonts w:ascii="Times New Roman" w:hAnsi="Times New Roman" w:cs="Times New Roman"/>
                <w:szCs w:val="18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0" w:rsidRPr="00B5102A" w:rsidRDefault="008437A0" w:rsidP="00B510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18"/>
              </w:rPr>
            </w:pPr>
            <w:r w:rsidRPr="00B5102A">
              <w:rPr>
                <w:rFonts w:ascii="Times New Roman" w:hAnsi="Times New Roman" w:cs="Times New Roman"/>
                <w:szCs w:val="18"/>
              </w:rPr>
              <w:t>-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0" w:rsidRPr="00B5102A" w:rsidRDefault="008437A0" w:rsidP="00B510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18"/>
              </w:rPr>
            </w:pPr>
            <w:r w:rsidRPr="00B5102A">
              <w:rPr>
                <w:rFonts w:ascii="Times New Roman" w:hAnsi="Times New Roman" w:cs="Times New Roman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0" w:rsidRPr="00B5102A" w:rsidRDefault="008437A0" w:rsidP="00B510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18"/>
              </w:rPr>
            </w:pPr>
            <w:r w:rsidRPr="00B5102A">
              <w:rPr>
                <w:rFonts w:ascii="Times New Roman" w:hAnsi="Times New Roman" w:cs="Times New Roman"/>
                <w:szCs w:val="18"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0" w:rsidRPr="00B5102A" w:rsidRDefault="008437A0" w:rsidP="00B510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18"/>
              </w:rPr>
            </w:pPr>
            <w:r w:rsidRPr="00B5102A">
              <w:rPr>
                <w:rFonts w:ascii="Times New Roman" w:hAnsi="Times New Roman" w:cs="Times New Roman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0" w:rsidRPr="00B5102A" w:rsidRDefault="008437A0" w:rsidP="00B510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18"/>
              </w:rPr>
            </w:pPr>
            <w:r w:rsidRPr="00B5102A">
              <w:rPr>
                <w:rFonts w:ascii="Times New Roman" w:hAnsi="Times New Roman" w:cs="Times New Roman"/>
                <w:szCs w:val="18"/>
              </w:rPr>
              <w:t>-</w:t>
            </w:r>
          </w:p>
        </w:tc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37A0" w:rsidRPr="00B5102A" w:rsidRDefault="008437A0" w:rsidP="00B5102A">
            <w:pPr>
              <w:rPr>
                <w:b/>
                <w:sz w:val="18"/>
                <w:szCs w:val="18"/>
              </w:rPr>
            </w:pPr>
          </w:p>
        </w:tc>
      </w:tr>
      <w:tr w:rsidR="008437A0" w:rsidRPr="00B5102A" w:rsidTr="002F5031">
        <w:trPr>
          <w:trHeight w:val="15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0" w:rsidRPr="00B5102A" w:rsidRDefault="00774D55" w:rsidP="00B5102A">
            <w:pPr>
              <w:jc w:val="center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B5102A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lastRenderedPageBreak/>
              <w:t>1.</w:t>
            </w:r>
            <w:r w:rsidR="008437A0" w:rsidRPr="00B5102A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0" w:rsidRPr="00B5102A" w:rsidRDefault="008437A0" w:rsidP="00B5102A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  <w:sz w:val="22"/>
                <w:szCs w:val="18"/>
              </w:rPr>
            </w:pPr>
            <w:r w:rsidRPr="00B5102A">
              <w:rPr>
                <w:b/>
                <w:sz w:val="22"/>
                <w:szCs w:val="18"/>
              </w:rPr>
              <w:t>Показатель 5</w:t>
            </w:r>
          </w:p>
          <w:p w:rsidR="008437A0" w:rsidRPr="00B5102A" w:rsidRDefault="008437A0" w:rsidP="00B5102A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  <w:sz w:val="22"/>
              </w:rPr>
            </w:pPr>
            <w:r w:rsidRPr="00B5102A">
              <w:rPr>
                <w:sz w:val="22"/>
                <w:szCs w:val="18"/>
              </w:rPr>
              <w:t xml:space="preserve">Снижение уровня </w:t>
            </w:r>
            <w:proofErr w:type="spellStart"/>
            <w:r w:rsidRPr="00B5102A">
              <w:rPr>
                <w:sz w:val="22"/>
                <w:szCs w:val="18"/>
              </w:rPr>
              <w:t>криминогенности</w:t>
            </w:r>
            <w:proofErr w:type="spellEnd"/>
            <w:r w:rsidRPr="00B5102A">
              <w:rPr>
                <w:sz w:val="22"/>
                <w:szCs w:val="18"/>
              </w:rPr>
              <w:t xml:space="preserve"> наркомании на 100 тыс. человек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8437A0" w:rsidRPr="00B5102A" w:rsidRDefault="008437A0" w:rsidP="00B5102A">
            <w:pPr>
              <w:pStyle w:val="ConsPlusNormal"/>
              <w:ind w:left="-108" w:right="-108"/>
              <w:jc w:val="center"/>
              <w:outlineLvl w:val="1"/>
              <w:rPr>
                <w:rFonts w:ascii="Times New Roman" w:hAnsi="Times New Roman" w:cs="Times New Roman"/>
                <w:szCs w:val="18"/>
              </w:rPr>
            </w:pPr>
            <w:r w:rsidRPr="00B5102A">
              <w:rPr>
                <w:rFonts w:ascii="Times New Roman" w:hAnsi="Times New Roman" w:cs="Times New Roman"/>
                <w:szCs w:val="18"/>
              </w:rPr>
              <w:t>Отраслевой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0" w:rsidRPr="00B5102A" w:rsidRDefault="00774D55" w:rsidP="00B5102A">
            <w:pPr>
              <w:pStyle w:val="ConsPlusNormal"/>
              <w:ind w:firstLine="34"/>
              <w:jc w:val="center"/>
              <w:outlineLvl w:val="1"/>
              <w:rPr>
                <w:rFonts w:ascii="Times New Roman" w:hAnsi="Times New Roman" w:cs="Times New Roman"/>
                <w:szCs w:val="18"/>
              </w:rPr>
            </w:pPr>
            <w:r w:rsidRPr="00B5102A">
              <w:rPr>
                <w:rFonts w:ascii="Times New Roman" w:hAnsi="Times New Roman" w:cs="Times New Roman"/>
                <w:szCs w:val="18"/>
              </w:rPr>
              <w:t>человек на 100 тыс. населения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0" w:rsidRPr="00B5102A" w:rsidRDefault="00753B67" w:rsidP="00B510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18"/>
              </w:rPr>
            </w:pPr>
            <w:r w:rsidRPr="00B5102A">
              <w:rPr>
                <w:rFonts w:ascii="Times New Roman" w:hAnsi="Times New Roman" w:cs="Times New Roman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0" w:rsidRPr="00B5102A" w:rsidRDefault="008437A0" w:rsidP="00B510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18"/>
              </w:rPr>
            </w:pPr>
            <w:r w:rsidRPr="00B5102A">
              <w:rPr>
                <w:rFonts w:ascii="Times New Roman" w:hAnsi="Times New Roman" w:cs="Times New Roman"/>
                <w:szCs w:val="18"/>
              </w:rPr>
              <w:t>-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0" w:rsidRPr="00B5102A" w:rsidRDefault="008437A0" w:rsidP="00B510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18"/>
              </w:rPr>
            </w:pPr>
            <w:r w:rsidRPr="00B5102A">
              <w:rPr>
                <w:rFonts w:ascii="Times New Roman" w:hAnsi="Times New Roman" w:cs="Times New Roman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0" w:rsidRPr="00B5102A" w:rsidRDefault="008437A0" w:rsidP="00B510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18"/>
              </w:rPr>
            </w:pPr>
            <w:r w:rsidRPr="00B5102A">
              <w:rPr>
                <w:rFonts w:ascii="Times New Roman" w:hAnsi="Times New Roman" w:cs="Times New Roman"/>
                <w:szCs w:val="18"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0" w:rsidRPr="00B5102A" w:rsidRDefault="008437A0" w:rsidP="00B510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18"/>
              </w:rPr>
            </w:pPr>
            <w:r w:rsidRPr="00B5102A">
              <w:rPr>
                <w:rFonts w:ascii="Times New Roman" w:hAnsi="Times New Roman" w:cs="Times New Roman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A0" w:rsidRPr="00B5102A" w:rsidRDefault="008437A0" w:rsidP="00B510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18"/>
              </w:rPr>
            </w:pPr>
            <w:r w:rsidRPr="00B5102A">
              <w:rPr>
                <w:rFonts w:ascii="Times New Roman" w:hAnsi="Times New Roman" w:cs="Times New Roman"/>
                <w:szCs w:val="18"/>
              </w:rPr>
              <w:t>-</w:t>
            </w:r>
          </w:p>
        </w:tc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37A0" w:rsidRPr="00B5102A" w:rsidRDefault="008437A0" w:rsidP="00B5102A">
            <w:pPr>
              <w:rPr>
                <w:b/>
                <w:sz w:val="18"/>
                <w:szCs w:val="18"/>
              </w:rPr>
            </w:pPr>
          </w:p>
        </w:tc>
      </w:tr>
      <w:tr w:rsidR="00C41DB9" w:rsidRPr="00B5102A" w:rsidTr="003E7972">
        <w:trPr>
          <w:trHeight w:val="15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C41DB9" w:rsidRPr="00B5102A" w:rsidRDefault="00C41DB9" w:rsidP="00B5102A">
            <w:pPr>
              <w:jc w:val="center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B5102A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1.9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C41DB9" w:rsidRPr="00B5102A" w:rsidRDefault="00C41DB9" w:rsidP="00B5102A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  <w:sz w:val="22"/>
                <w:szCs w:val="20"/>
              </w:rPr>
            </w:pPr>
            <w:r w:rsidRPr="00B5102A">
              <w:rPr>
                <w:b/>
                <w:sz w:val="22"/>
                <w:szCs w:val="20"/>
              </w:rPr>
              <w:t>Показатель 7</w:t>
            </w:r>
          </w:p>
          <w:p w:rsidR="00C41DB9" w:rsidRPr="00B5102A" w:rsidRDefault="00C41DB9" w:rsidP="00B5102A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2"/>
                <w:szCs w:val="20"/>
              </w:rPr>
            </w:pPr>
            <w:r w:rsidRPr="00B5102A">
              <w:rPr>
                <w:sz w:val="22"/>
                <w:szCs w:val="20"/>
              </w:rPr>
              <w:t xml:space="preserve"> Доля кладбищ, соответствующих  требованиям Регионального стандарта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C41DB9" w:rsidRPr="00B5102A" w:rsidRDefault="00C41DB9" w:rsidP="00B5102A">
            <w:pPr>
              <w:jc w:val="center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B5102A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Приоритетный целевой</w:t>
            </w:r>
          </w:p>
          <w:p w:rsidR="00C41DB9" w:rsidRPr="00B5102A" w:rsidRDefault="00C41DB9" w:rsidP="00B5102A">
            <w:pPr>
              <w:jc w:val="center"/>
              <w:rPr>
                <w:sz w:val="22"/>
              </w:rPr>
            </w:pPr>
            <w:r w:rsidRPr="00B5102A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Рейтинг-45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C41DB9" w:rsidRPr="00B5102A" w:rsidRDefault="00C41DB9" w:rsidP="00B5102A">
            <w:pPr>
              <w:pStyle w:val="ConsPlusNormal"/>
              <w:ind w:firstLine="34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5102A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C41DB9" w:rsidRPr="00B5102A" w:rsidRDefault="002C321F" w:rsidP="00B5102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2"/>
                <w:szCs w:val="20"/>
                <w:lang w:eastAsia="ru-RU"/>
              </w:rPr>
            </w:pPr>
            <w:r w:rsidRPr="00B5102A">
              <w:rPr>
                <w:rFonts w:eastAsia="Times New Roman" w:cs="Times New Roman"/>
                <w:color w:val="000000" w:themeColor="text1"/>
                <w:sz w:val="22"/>
                <w:szCs w:val="20"/>
                <w:lang w:eastAsia="ru-RU"/>
              </w:rPr>
              <w:t>84,62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C41DB9" w:rsidRPr="00B5102A" w:rsidRDefault="002C321F" w:rsidP="00B5102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2"/>
                <w:szCs w:val="20"/>
                <w:lang w:eastAsia="ru-RU"/>
              </w:rPr>
            </w:pPr>
            <w:r w:rsidRPr="00B5102A">
              <w:rPr>
                <w:rFonts w:eastAsia="Times New Roman" w:cs="Times New Roman"/>
                <w:color w:val="000000" w:themeColor="text1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C41DB9" w:rsidRPr="00B5102A" w:rsidRDefault="002C321F" w:rsidP="00B5102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2"/>
                <w:szCs w:val="20"/>
                <w:lang w:eastAsia="ru-RU"/>
              </w:rPr>
            </w:pPr>
            <w:r w:rsidRPr="00B5102A">
              <w:rPr>
                <w:rFonts w:eastAsia="Times New Roman" w:cs="Times New Roman"/>
                <w:color w:val="000000" w:themeColor="text1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C41DB9" w:rsidRPr="00B5102A" w:rsidRDefault="00C41DB9" w:rsidP="00B5102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2"/>
                <w:szCs w:val="20"/>
                <w:lang w:eastAsia="ru-RU"/>
              </w:rPr>
            </w:pPr>
            <w:r w:rsidRPr="00B5102A">
              <w:rPr>
                <w:rFonts w:eastAsia="Times New Roman" w:cs="Times New Roman"/>
                <w:color w:val="000000" w:themeColor="text1"/>
                <w:sz w:val="22"/>
                <w:szCs w:val="20"/>
                <w:lang w:eastAsia="ru-RU"/>
              </w:rPr>
              <w:t>84,62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C41DB9" w:rsidRPr="00B5102A" w:rsidRDefault="00C41DB9" w:rsidP="00B5102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2"/>
                <w:szCs w:val="20"/>
                <w:lang w:eastAsia="ru-RU"/>
              </w:rPr>
            </w:pPr>
            <w:r w:rsidRPr="00B5102A">
              <w:rPr>
                <w:rFonts w:eastAsia="Times New Roman" w:cs="Times New Roman"/>
                <w:color w:val="000000" w:themeColor="text1"/>
                <w:sz w:val="22"/>
                <w:szCs w:val="20"/>
                <w:lang w:eastAsia="ru-RU"/>
              </w:rPr>
              <w:t>92,3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C41DB9" w:rsidRPr="00B5102A" w:rsidRDefault="00C41DB9" w:rsidP="00B5102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2"/>
                <w:szCs w:val="20"/>
                <w:lang w:eastAsia="ru-RU"/>
              </w:rPr>
            </w:pPr>
            <w:r w:rsidRPr="00B5102A">
              <w:rPr>
                <w:rFonts w:eastAsia="Times New Roman" w:cs="Times New Roman"/>
                <w:color w:val="000000" w:themeColor="text1"/>
                <w:sz w:val="22"/>
                <w:szCs w:val="20"/>
                <w:lang w:eastAsia="ru-RU"/>
              </w:rPr>
              <w:t>100</w:t>
            </w:r>
          </w:p>
        </w:tc>
        <w:tc>
          <w:tcPr>
            <w:tcW w:w="2012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41DB9" w:rsidRPr="00B5102A" w:rsidRDefault="00C41DB9" w:rsidP="00B5102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 w:rsidRPr="00B5102A">
              <w:rPr>
                <w:rFonts w:ascii="Times New Roman" w:hAnsi="Times New Roman" w:cs="Times New Roman"/>
                <w:b/>
              </w:rPr>
              <w:t>Основное мероприятие 07</w:t>
            </w:r>
          </w:p>
          <w:p w:rsidR="00C41DB9" w:rsidRPr="00B5102A" w:rsidRDefault="00C41DB9" w:rsidP="00B5102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774D55" w:rsidRPr="00B5102A" w:rsidTr="002F5031">
        <w:trPr>
          <w:trHeight w:val="15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D55" w:rsidRPr="00B5102A" w:rsidRDefault="00774D55" w:rsidP="00B5102A">
            <w:pPr>
              <w:jc w:val="center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B5102A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1.10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D55" w:rsidRPr="00B5102A" w:rsidRDefault="00774D55" w:rsidP="00B5102A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  <w:sz w:val="22"/>
                <w:szCs w:val="20"/>
              </w:rPr>
            </w:pPr>
            <w:r w:rsidRPr="00B5102A">
              <w:rPr>
                <w:b/>
                <w:sz w:val="22"/>
                <w:szCs w:val="20"/>
              </w:rPr>
              <w:t>Показатель 7</w:t>
            </w:r>
          </w:p>
          <w:p w:rsidR="00774D55" w:rsidRPr="00B5102A" w:rsidRDefault="00774D55" w:rsidP="00B5102A">
            <w:pPr>
              <w:rPr>
                <w:rFonts w:eastAsia="Times New Roman" w:cs="Times New Roman"/>
                <w:color w:val="000000" w:themeColor="text1"/>
                <w:sz w:val="22"/>
                <w:szCs w:val="20"/>
                <w:lang w:eastAsia="ru-RU"/>
              </w:rPr>
            </w:pPr>
            <w:r w:rsidRPr="00B5102A">
              <w:rPr>
                <w:rFonts w:eastAsia="Times New Roman" w:cs="Times New Roman"/>
                <w:color w:val="000000" w:themeColor="text1"/>
                <w:sz w:val="22"/>
                <w:szCs w:val="20"/>
                <w:lang w:eastAsia="ru-RU"/>
              </w:rPr>
              <w:t>Инвентаризация мест захоронений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774D55" w:rsidRPr="00B5102A" w:rsidRDefault="00774D55" w:rsidP="00B5102A">
            <w:pPr>
              <w:jc w:val="center"/>
              <w:rPr>
                <w:sz w:val="22"/>
              </w:rPr>
            </w:pPr>
            <w:r w:rsidRPr="00B5102A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Отраслевой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D55" w:rsidRPr="00B5102A" w:rsidRDefault="00774D55" w:rsidP="00B5102A">
            <w:pPr>
              <w:pStyle w:val="ConsPlusNormal"/>
              <w:ind w:firstLine="34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5102A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D55" w:rsidRPr="00B5102A" w:rsidRDefault="00774D55" w:rsidP="00B5102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2"/>
                <w:szCs w:val="20"/>
                <w:lang w:eastAsia="ru-RU"/>
              </w:rPr>
            </w:pPr>
            <w:r w:rsidRPr="00B5102A">
              <w:rPr>
                <w:rFonts w:eastAsia="Times New Roman" w:cs="Times New Roman"/>
                <w:color w:val="000000" w:themeColor="text1"/>
                <w:sz w:val="22"/>
                <w:szCs w:val="20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D55" w:rsidRPr="00B5102A" w:rsidRDefault="00774D55" w:rsidP="00B5102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2"/>
                <w:szCs w:val="20"/>
                <w:lang w:eastAsia="ru-RU"/>
              </w:rPr>
            </w:pPr>
            <w:r w:rsidRPr="00B5102A">
              <w:rPr>
                <w:rFonts w:eastAsia="Times New Roman" w:cs="Times New Roman"/>
                <w:color w:val="000000" w:themeColor="text1"/>
                <w:sz w:val="22"/>
                <w:szCs w:val="20"/>
                <w:lang w:eastAsia="ru-RU"/>
              </w:rPr>
              <w:t>100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D55" w:rsidRPr="00B5102A" w:rsidRDefault="00774D55" w:rsidP="00B5102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2"/>
                <w:szCs w:val="20"/>
                <w:lang w:eastAsia="ru-RU"/>
              </w:rPr>
            </w:pPr>
            <w:r w:rsidRPr="00B5102A">
              <w:rPr>
                <w:rFonts w:eastAsia="Times New Roman" w:cs="Times New Roman"/>
                <w:color w:val="000000" w:themeColor="text1"/>
                <w:sz w:val="22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D55" w:rsidRPr="00B5102A" w:rsidRDefault="00774D55" w:rsidP="00B5102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2"/>
                <w:szCs w:val="20"/>
                <w:lang w:eastAsia="ru-RU"/>
              </w:rPr>
            </w:pPr>
            <w:r w:rsidRPr="00B5102A">
              <w:rPr>
                <w:rFonts w:eastAsia="Times New Roman" w:cs="Times New Roman"/>
                <w:color w:val="000000" w:themeColor="text1"/>
                <w:sz w:val="22"/>
                <w:szCs w:val="20"/>
                <w:lang w:eastAsia="ru-RU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D55" w:rsidRPr="00B5102A" w:rsidRDefault="00774D55" w:rsidP="00B5102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2"/>
                <w:szCs w:val="20"/>
                <w:lang w:eastAsia="ru-RU"/>
              </w:rPr>
            </w:pPr>
            <w:r w:rsidRPr="00B5102A">
              <w:rPr>
                <w:rFonts w:eastAsia="Times New Roman" w:cs="Times New Roman"/>
                <w:color w:val="000000" w:themeColor="text1"/>
                <w:sz w:val="22"/>
                <w:szCs w:val="20"/>
                <w:lang w:eastAsia="ru-RU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D55" w:rsidRPr="00B5102A" w:rsidRDefault="00774D55" w:rsidP="00B5102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2"/>
                <w:szCs w:val="20"/>
                <w:lang w:eastAsia="ru-RU"/>
              </w:rPr>
            </w:pPr>
            <w:r w:rsidRPr="00B5102A">
              <w:rPr>
                <w:rFonts w:eastAsia="Times New Roman" w:cs="Times New Roman"/>
                <w:color w:val="000000" w:themeColor="text1"/>
                <w:sz w:val="22"/>
                <w:szCs w:val="20"/>
                <w:lang w:eastAsia="ru-RU"/>
              </w:rPr>
              <w:t>100</w:t>
            </w:r>
          </w:p>
        </w:tc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4D55" w:rsidRPr="00B5102A" w:rsidRDefault="00774D55" w:rsidP="00B5102A">
            <w:pPr>
              <w:pStyle w:val="ConsPlusNormal"/>
              <w:outlineLvl w:val="1"/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774D55" w:rsidRPr="00B5102A" w:rsidTr="002F5031">
        <w:trPr>
          <w:trHeight w:val="15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D55" w:rsidRPr="00B5102A" w:rsidRDefault="00774D55" w:rsidP="00B5102A">
            <w:pPr>
              <w:jc w:val="center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B5102A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1.11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D55" w:rsidRPr="00B5102A" w:rsidRDefault="00774D55" w:rsidP="00B5102A">
            <w:pPr>
              <w:rPr>
                <w:b/>
                <w:sz w:val="22"/>
                <w:szCs w:val="18"/>
              </w:rPr>
            </w:pPr>
            <w:r w:rsidRPr="00B5102A">
              <w:rPr>
                <w:b/>
                <w:sz w:val="22"/>
                <w:szCs w:val="18"/>
              </w:rPr>
              <w:t>Показатель 7</w:t>
            </w:r>
          </w:p>
          <w:p w:rsidR="00774D55" w:rsidRPr="00B5102A" w:rsidRDefault="00774D55" w:rsidP="00B5102A">
            <w:pPr>
              <w:rPr>
                <w:sz w:val="22"/>
                <w:szCs w:val="18"/>
              </w:rPr>
            </w:pPr>
            <w:r w:rsidRPr="00B5102A">
              <w:rPr>
                <w:sz w:val="22"/>
                <w:szCs w:val="18"/>
              </w:rPr>
              <w:t xml:space="preserve">Количество восстановленных (ремонт, реставрация, благоустройство) воинских захоронений 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774D55" w:rsidRPr="00B5102A" w:rsidRDefault="00774D55" w:rsidP="00B5102A">
            <w:pPr>
              <w:pStyle w:val="ConsPlusNormal"/>
              <w:jc w:val="center"/>
              <w:rPr>
                <w:rFonts w:ascii="Times New Roman" w:hAnsi="Times New Roman" w:cs="Times New Roman"/>
                <w:szCs w:val="18"/>
              </w:rPr>
            </w:pPr>
            <w:r w:rsidRPr="00B5102A">
              <w:rPr>
                <w:rFonts w:ascii="Times New Roman" w:hAnsi="Times New Roman" w:cs="Times New Roman"/>
                <w:szCs w:val="18"/>
              </w:rPr>
              <w:t>Приоритетный целевой</w:t>
            </w:r>
          </w:p>
          <w:p w:rsidR="00774D55" w:rsidRPr="00B5102A" w:rsidRDefault="00774D55" w:rsidP="00B5102A">
            <w:pPr>
              <w:pStyle w:val="ConsPlusNormal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D55" w:rsidRPr="00B5102A" w:rsidRDefault="00774D55" w:rsidP="00B5102A">
            <w:pPr>
              <w:pStyle w:val="ConsPlusNormal"/>
              <w:jc w:val="center"/>
              <w:rPr>
                <w:rFonts w:ascii="Times New Roman" w:hAnsi="Times New Roman" w:cs="Times New Roman"/>
                <w:szCs w:val="18"/>
              </w:rPr>
            </w:pPr>
            <w:r w:rsidRPr="00B5102A">
              <w:rPr>
                <w:rFonts w:ascii="Times New Roman" w:hAnsi="Times New Roman" w:cs="Times New Roman"/>
                <w:szCs w:val="18"/>
              </w:rPr>
              <w:t>единица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D55" w:rsidRPr="00B5102A" w:rsidRDefault="00774D55" w:rsidP="00B5102A">
            <w:pPr>
              <w:pStyle w:val="ConsPlusNormal"/>
              <w:jc w:val="center"/>
              <w:rPr>
                <w:rFonts w:ascii="Times New Roman" w:hAnsi="Times New Roman" w:cs="Times New Roman"/>
                <w:szCs w:val="18"/>
              </w:rPr>
            </w:pPr>
            <w:r w:rsidRPr="00B5102A">
              <w:rPr>
                <w:rFonts w:ascii="Times New Roman" w:hAnsi="Times New Roman" w:cs="Times New Roman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D55" w:rsidRPr="00B5102A" w:rsidRDefault="00774D55" w:rsidP="00B5102A">
            <w:pPr>
              <w:pStyle w:val="ConsPlusNormal"/>
              <w:jc w:val="center"/>
              <w:rPr>
                <w:rFonts w:ascii="Times New Roman" w:hAnsi="Times New Roman" w:cs="Times New Roman"/>
                <w:szCs w:val="18"/>
              </w:rPr>
            </w:pPr>
            <w:r w:rsidRPr="00B5102A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D55" w:rsidRPr="00B5102A" w:rsidRDefault="00774D55" w:rsidP="00B5102A">
            <w:pPr>
              <w:pStyle w:val="ConsPlusNormal"/>
              <w:jc w:val="center"/>
              <w:rPr>
                <w:rFonts w:ascii="Times New Roman" w:hAnsi="Times New Roman" w:cs="Times New Roman"/>
                <w:szCs w:val="18"/>
              </w:rPr>
            </w:pPr>
            <w:r w:rsidRPr="00B5102A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D55" w:rsidRPr="00B5102A" w:rsidRDefault="00774D55" w:rsidP="00B5102A">
            <w:pPr>
              <w:pStyle w:val="ConsPlusNormal"/>
              <w:jc w:val="center"/>
              <w:rPr>
                <w:rFonts w:ascii="Times New Roman" w:hAnsi="Times New Roman" w:cs="Times New Roman"/>
                <w:szCs w:val="18"/>
              </w:rPr>
            </w:pPr>
            <w:r w:rsidRPr="00B5102A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D55" w:rsidRPr="00B5102A" w:rsidRDefault="00774D55" w:rsidP="00B5102A">
            <w:pPr>
              <w:pStyle w:val="ConsPlusNormal"/>
              <w:jc w:val="center"/>
              <w:rPr>
                <w:rFonts w:ascii="Times New Roman" w:hAnsi="Times New Roman" w:cs="Times New Roman"/>
                <w:szCs w:val="18"/>
              </w:rPr>
            </w:pPr>
            <w:r w:rsidRPr="00B5102A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D55" w:rsidRPr="00B5102A" w:rsidRDefault="00774D55" w:rsidP="00B5102A">
            <w:pPr>
              <w:pStyle w:val="ConsPlusNormal"/>
              <w:jc w:val="center"/>
              <w:rPr>
                <w:rFonts w:ascii="Times New Roman" w:hAnsi="Times New Roman" w:cs="Times New Roman"/>
                <w:szCs w:val="18"/>
              </w:rPr>
            </w:pPr>
            <w:r w:rsidRPr="00B5102A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4D55" w:rsidRPr="00B5102A" w:rsidRDefault="00774D55" w:rsidP="00B5102A">
            <w:pPr>
              <w:pStyle w:val="ConsPlusNormal"/>
              <w:rPr>
                <w:rFonts w:ascii="Times New Roman" w:hAnsi="Times New Roman" w:cs="Times New Roman"/>
                <w:szCs w:val="18"/>
              </w:rPr>
            </w:pPr>
          </w:p>
        </w:tc>
      </w:tr>
      <w:tr w:rsidR="00774D55" w:rsidRPr="00B5102A" w:rsidTr="002F5031">
        <w:trPr>
          <w:trHeight w:val="15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D55" w:rsidRPr="00B5102A" w:rsidRDefault="00774D55" w:rsidP="00B5102A">
            <w:pPr>
              <w:jc w:val="center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B5102A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1.12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D55" w:rsidRPr="00B5102A" w:rsidRDefault="00774D55" w:rsidP="00B5102A">
            <w:pPr>
              <w:rPr>
                <w:b/>
                <w:sz w:val="22"/>
                <w:szCs w:val="18"/>
              </w:rPr>
            </w:pPr>
            <w:r w:rsidRPr="00B5102A">
              <w:rPr>
                <w:b/>
                <w:sz w:val="22"/>
                <w:szCs w:val="18"/>
              </w:rPr>
              <w:t>Показатель 7</w:t>
            </w:r>
          </w:p>
          <w:p w:rsidR="00774D55" w:rsidRPr="00B5102A" w:rsidRDefault="00774D55" w:rsidP="00B5102A">
            <w:pPr>
              <w:rPr>
                <w:rFonts w:eastAsia="Times New Roman" w:cs="Times New Roman"/>
                <w:color w:val="000000" w:themeColor="text1"/>
                <w:sz w:val="22"/>
                <w:szCs w:val="20"/>
                <w:lang w:eastAsia="ru-RU"/>
              </w:rPr>
            </w:pPr>
            <w:r w:rsidRPr="00B5102A">
              <w:rPr>
                <w:rFonts w:eastAsia="Times New Roman" w:cs="Times New Roman"/>
                <w:color w:val="000000" w:themeColor="text1"/>
                <w:sz w:val="22"/>
                <w:szCs w:val="20"/>
                <w:lang w:eastAsia="ru-RU"/>
              </w:rPr>
              <w:t xml:space="preserve">Доля транспортировок умерших в морг с мест обнаружения или происшествия для производства судебно-медицинской </w:t>
            </w:r>
            <w:r w:rsidRPr="00B5102A">
              <w:rPr>
                <w:rFonts w:eastAsia="Times New Roman" w:cs="Times New Roman"/>
                <w:color w:val="000000" w:themeColor="text1"/>
                <w:sz w:val="22"/>
                <w:szCs w:val="20"/>
                <w:lang w:eastAsia="ru-RU"/>
              </w:rPr>
              <w:lastRenderedPageBreak/>
              <w:t>экспертизы, произведенных в соответствии с установленными требованиями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774D55" w:rsidRPr="00B5102A" w:rsidRDefault="00774D55" w:rsidP="00B5102A">
            <w:pPr>
              <w:jc w:val="center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B5102A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lastRenderedPageBreak/>
              <w:t>Отраслевой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D55" w:rsidRPr="00B5102A" w:rsidRDefault="00774D55" w:rsidP="00B5102A">
            <w:pPr>
              <w:pStyle w:val="ConsPlusNormal"/>
              <w:ind w:firstLine="34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5102A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D55" w:rsidRPr="00B5102A" w:rsidRDefault="00774D55" w:rsidP="00B5102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2"/>
                <w:szCs w:val="20"/>
                <w:lang w:eastAsia="ru-RU"/>
              </w:rPr>
            </w:pPr>
            <w:r w:rsidRPr="00B5102A">
              <w:rPr>
                <w:rFonts w:eastAsia="Times New Roman" w:cs="Times New Roman"/>
                <w:color w:val="000000" w:themeColor="text1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D55" w:rsidRPr="00B5102A" w:rsidRDefault="00774D55" w:rsidP="00B5102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2"/>
                <w:szCs w:val="20"/>
                <w:lang w:eastAsia="ru-RU"/>
              </w:rPr>
            </w:pPr>
            <w:r w:rsidRPr="00B5102A">
              <w:rPr>
                <w:rFonts w:eastAsia="Times New Roman" w:cs="Times New Roman"/>
                <w:color w:val="000000" w:themeColor="text1"/>
                <w:sz w:val="22"/>
                <w:szCs w:val="20"/>
                <w:lang w:eastAsia="ru-RU"/>
              </w:rPr>
              <w:t>100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D55" w:rsidRPr="00B5102A" w:rsidRDefault="00774D55" w:rsidP="00B5102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2"/>
                <w:szCs w:val="20"/>
                <w:lang w:eastAsia="ru-RU"/>
              </w:rPr>
            </w:pPr>
            <w:r w:rsidRPr="00B5102A">
              <w:rPr>
                <w:rFonts w:eastAsia="Times New Roman" w:cs="Times New Roman"/>
                <w:color w:val="000000" w:themeColor="text1"/>
                <w:sz w:val="22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D55" w:rsidRPr="00B5102A" w:rsidRDefault="00774D55" w:rsidP="00B5102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2"/>
                <w:szCs w:val="20"/>
                <w:lang w:eastAsia="ru-RU"/>
              </w:rPr>
            </w:pPr>
            <w:r w:rsidRPr="00B5102A">
              <w:rPr>
                <w:rFonts w:eastAsia="Times New Roman" w:cs="Times New Roman"/>
                <w:color w:val="000000" w:themeColor="text1"/>
                <w:sz w:val="22"/>
                <w:szCs w:val="20"/>
                <w:lang w:eastAsia="ru-RU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D55" w:rsidRPr="00B5102A" w:rsidRDefault="00774D55" w:rsidP="00B5102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2"/>
                <w:szCs w:val="20"/>
                <w:lang w:eastAsia="ru-RU"/>
              </w:rPr>
            </w:pPr>
            <w:r w:rsidRPr="00B5102A">
              <w:rPr>
                <w:rFonts w:eastAsia="Times New Roman" w:cs="Times New Roman"/>
                <w:color w:val="000000" w:themeColor="text1"/>
                <w:sz w:val="22"/>
                <w:szCs w:val="20"/>
                <w:lang w:eastAsia="ru-RU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D55" w:rsidRPr="00B5102A" w:rsidRDefault="00774D55" w:rsidP="00B5102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2"/>
                <w:szCs w:val="20"/>
                <w:lang w:eastAsia="ru-RU"/>
              </w:rPr>
            </w:pPr>
            <w:r w:rsidRPr="00B5102A">
              <w:rPr>
                <w:rFonts w:eastAsia="Times New Roman" w:cs="Times New Roman"/>
                <w:color w:val="000000" w:themeColor="text1"/>
                <w:sz w:val="22"/>
                <w:szCs w:val="20"/>
                <w:lang w:eastAsia="ru-RU"/>
              </w:rPr>
              <w:t>100</w:t>
            </w:r>
          </w:p>
        </w:tc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4D55" w:rsidRPr="00B5102A" w:rsidRDefault="00774D55" w:rsidP="00B5102A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774D55" w:rsidRPr="00B5102A" w:rsidTr="002F5031">
        <w:trPr>
          <w:trHeight w:val="15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D55" w:rsidRPr="00B5102A" w:rsidRDefault="00774D55" w:rsidP="00B5102A">
            <w:pPr>
              <w:jc w:val="center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B5102A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lastRenderedPageBreak/>
              <w:t>1.13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D55" w:rsidRPr="00B5102A" w:rsidRDefault="00774D55" w:rsidP="00B5102A">
            <w:pPr>
              <w:rPr>
                <w:b/>
                <w:sz w:val="22"/>
              </w:rPr>
            </w:pPr>
            <w:r w:rsidRPr="00B5102A">
              <w:rPr>
                <w:b/>
                <w:sz w:val="22"/>
              </w:rPr>
              <w:t>Показатель 7</w:t>
            </w:r>
          </w:p>
          <w:p w:rsidR="00774D55" w:rsidRPr="00B5102A" w:rsidRDefault="00774D55" w:rsidP="00B5102A">
            <w:pPr>
              <w:rPr>
                <w:sz w:val="22"/>
              </w:rPr>
            </w:pPr>
            <w:r w:rsidRPr="00B5102A">
              <w:rPr>
                <w:sz w:val="22"/>
              </w:rPr>
              <w:t>Количество установленных мемориальных знаков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774D55" w:rsidRPr="00B5102A" w:rsidRDefault="00774D55" w:rsidP="00B510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102A">
              <w:rPr>
                <w:rFonts w:ascii="Times New Roman" w:hAnsi="Times New Roman" w:cs="Times New Roman"/>
                <w:szCs w:val="22"/>
              </w:rPr>
              <w:t>Приоритетный целевой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D55" w:rsidRPr="00B5102A" w:rsidRDefault="00774D55" w:rsidP="00B510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102A">
              <w:rPr>
                <w:rFonts w:ascii="Times New Roman" w:hAnsi="Times New Roman" w:cs="Times New Roman"/>
                <w:szCs w:val="22"/>
              </w:rPr>
              <w:t>единицы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D55" w:rsidRPr="00B5102A" w:rsidRDefault="00774D55" w:rsidP="00B5102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2"/>
                <w:szCs w:val="20"/>
                <w:lang w:eastAsia="ru-RU"/>
              </w:rPr>
            </w:pPr>
            <w:r w:rsidRPr="00B5102A">
              <w:rPr>
                <w:rFonts w:eastAsia="Times New Roman" w:cs="Times New Roman"/>
                <w:color w:val="000000" w:themeColor="text1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D55" w:rsidRPr="00B5102A" w:rsidRDefault="00753B67" w:rsidP="00B5102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2"/>
                <w:szCs w:val="20"/>
                <w:lang w:eastAsia="ru-RU"/>
              </w:rPr>
            </w:pPr>
            <w:r w:rsidRPr="00B5102A">
              <w:rPr>
                <w:rFonts w:eastAsia="Times New Roman" w:cs="Times New Roman"/>
                <w:color w:val="000000" w:themeColor="text1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D55" w:rsidRPr="00B5102A" w:rsidRDefault="00753B67" w:rsidP="00B5102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2"/>
                <w:szCs w:val="20"/>
                <w:lang w:eastAsia="ru-RU"/>
              </w:rPr>
            </w:pPr>
            <w:r w:rsidRPr="00B5102A">
              <w:rPr>
                <w:rFonts w:eastAsia="Times New Roman" w:cs="Times New Roman"/>
                <w:color w:val="000000" w:themeColor="text1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D55" w:rsidRPr="00B5102A" w:rsidRDefault="00774D55" w:rsidP="00B5102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2"/>
                <w:szCs w:val="20"/>
                <w:lang w:eastAsia="ru-RU"/>
              </w:rPr>
            </w:pPr>
            <w:r w:rsidRPr="00B5102A">
              <w:rPr>
                <w:rFonts w:eastAsia="Times New Roman" w:cs="Times New Roman"/>
                <w:color w:val="000000" w:themeColor="text1"/>
                <w:sz w:val="22"/>
                <w:szCs w:val="20"/>
                <w:lang w:eastAsia="ru-RU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D55" w:rsidRPr="00B5102A" w:rsidRDefault="00774D55" w:rsidP="00B5102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2"/>
                <w:szCs w:val="20"/>
                <w:lang w:eastAsia="ru-RU"/>
              </w:rPr>
            </w:pPr>
            <w:r w:rsidRPr="00B5102A">
              <w:rPr>
                <w:rFonts w:eastAsia="Times New Roman" w:cs="Times New Roman"/>
                <w:color w:val="000000" w:themeColor="text1"/>
                <w:sz w:val="22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D55" w:rsidRPr="00B5102A" w:rsidRDefault="00774D55" w:rsidP="00B5102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2"/>
                <w:szCs w:val="20"/>
                <w:lang w:eastAsia="ru-RU"/>
              </w:rPr>
            </w:pPr>
            <w:r w:rsidRPr="00B5102A">
              <w:rPr>
                <w:rFonts w:eastAsia="Times New Roman" w:cs="Times New Roman"/>
                <w:color w:val="000000" w:themeColor="text1"/>
                <w:sz w:val="22"/>
                <w:szCs w:val="20"/>
                <w:lang w:eastAsia="ru-RU"/>
              </w:rPr>
              <w:t>0</w:t>
            </w:r>
          </w:p>
        </w:tc>
        <w:tc>
          <w:tcPr>
            <w:tcW w:w="20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4D55" w:rsidRPr="00B5102A" w:rsidRDefault="00774D55" w:rsidP="00B5102A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774D55" w:rsidRPr="00B5102A" w:rsidTr="002C321F">
        <w:trPr>
          <w:trHeight w:val="19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4D55" w:rsidRPr="00B5102A" w:rsidRDefault="00774D55" w:rsidP="00B5102A">
            <w:pPr>
              <w:jc w:val="center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B5102A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1.14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4D55" w:rsidRPr="00B5102A" w:rsidRDefault="00774D55" w:rsidP="00B5102A">
            <w:pPr>
              <w:rPr>
                <w:b/>
                <w:sz w:val="22"/>
              </w:rPr>
            </w:pPr>
            <w:r w:rsidRPr="00B5102A">
              <w:rPr>
                <w:b/>
                <w:sz w:val="22"/>
              </w:rPr>
              <w:t>Показатель 7</w:t>
            </w:r>
          </w:p>
          <w:p w:rsidR="002C321F" w:rsidRPr="00B5102A" w:rsidRDefault="00774D55" w:rsidP="00B5102A">
            <w:pPr>
              <w:rPr>
                <w:sz w:val="22"/>
              </w:rPr>
            </w:pPr>
            <w:r w:rsidRPr="00B5102A">
              <w:rPr>
                <w:sz w:val="22"/>
              </w:rPr>
              <w:t>Количество имен погибших при защите Отечества, нанесенных на мемориальные сооружения воинских захоронений по месту захоронения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4D55" w:rsidRPr="00B5102A" w:rsidRDefault="00774D55" w:rsidP="00B510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102A">
              <w:rPr>
                <w:rFonts w:ascii="Times New Roman" w:hAnsi="Times New Roman" w:cs="Times New Roman"/>
                <w:szCs w:val="22"/>
              </w:rPr>
              <w:t>Приоритетный целевой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4D55" w:rsidRPr="00B5102A" w:rsidRDefault="00774D55" w:rsidP="00B510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102A">
              <w:rPr>
                <w:rFonts w:ascii="Times New Roman" w:hAnsi="Times New Roman" w:cs="Times New Roman"/>
                <w:szCs w:val="22"/>
              </w:rPr>
              <w:t>единицы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4D55" w:rsidRPr="00B5102A" w:rsidRDefault="00774D55" w:rsidP="00B510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102A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4D55" w:rsidRPr="00B5102A" w:rsidRDefault="00753B67" w:rsidP="00B5102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2"/>
                <w:szCs w:val="20"/>
                <w:lang w:eastAsia="ru-RU"/>
              </w:rPr>
            </w:pPr>
            <w:r w:rsidRPr="00B5102A">
              <w:rPr>
                <w:rFonts w:eastAsia="Times New Roman" w:cs="Times New Roman"/>
                <w:color w:val="000000" w:themeColor="text1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4D55" w:rsidRPr="00B5102A" w:rsidRDefault="00753B67" w:rsidP="00B5102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2"/>
                <w:szCs w:val="20"/>
                <w:lang w:eastAsia="ru-RU"/>
              </w:rPr>
            </w:pPr>
            <w:r w:rsidRPr="00B5102A">
              <w:rPr>
                <w:rFonts w:eastAsia="Times New Roman" w:cs="Times New Roman"/>
                <w:color w:val="000000" w:themeColor="text1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4D55" w:rsidRPr="00B5102A" w:rsidRDefault="00774D55" w:rsidP="00B5102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2"/>
                <w:szCs w:val="20"/>
                <w:lang w:eastAsia="ru-RU"/>
              </w:rPr>
            </w:pPr>
            <w:r w:rsidRPr="00B5102A">
              <w:rPr>
                <w:rFonts w:eastAsia="Times New Roman" w:cs="Times New Roman"/>
                <w:color w:val="000000" w:themeColor="text1"/>
                <w:sz w:val="22"/>
                <w:szCs w:val="20"/>
                <w:lang w:eastAsia="ru-RU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4D55" w:rsidRPr="00B5102A" w:rsidRDefault="00774D55" w:rsidP="00B5102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2"/>
                <w:szCs w:val="20"/>
                <w:lang w:eastAsia="ru-RU"/>
              </w:rPr>
            </w:pPr>
            <w:r w:rsidRPr="00B5102A">
              <w:rPr>
                <w:rFonts w:eastAsia="Times New Roman" w:cs="Times New Roman"/>
                <w:color w:val="000000" w:themeColor="text1"/>
                <w:sz w:val="22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4D55" w:rsidRPr="00B5102A" w:rsidRDefault="00774D55" w:rsidP="00B5102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2"/>
                <w:szCs w:val="20"/>
                <w:lang w:eastAsia="ru-RU"/>
              </w:rPr>
            </w:pPr>
            <w:r w:rsidRPr="00B5102A">
              <w:rPr>
                <w:rFonts w:eastAsia="Times New Roman" w:cs="Times New Roman"/>
                <w:color w:val="000000" w:themeColor="text1"/>
                <w:sz w:val="22"/>
                <w:szCs w:val="20"/>
                <w:lang w:eastAsia="ru-RU"/>
              </w:rPr>
              <w:t>0</w:t>
            </w:r>
          </w:p>
        </w:tc>
        <w:tc>
          <w:tcPr>
            <w:tcW w:w="2012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4D55" w:rsidRPr="00B5102A" w:rsidRDefault="00774D55" w:rsidP="00B5102A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601972" w:rsidRPr="00B5102A" w:rsidTr="00601972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972" w:rsidRPr="00B5102A" w:rsidRDefault="00601972" w:rsidP="00B5102A">
            <w:pPr>
              <w:jc w:val="center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B5102A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1.15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972" w:rsidRPr="00B5102A" w:rsidRDefault="00601972" w:rsidP="00B5102A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  <w:sz w:val="22"/>
                <w:szCs w:val="20"/>
              </w:rPr>
            </w:pPr>
            <w:r w:rsidRPr="00B5102A">
              <w:rPr>
                <w:b/>
                <w:sz w:val="22"/>
                <w:szCs w:val="20"/>
              </w:rPr>
              <w:t>Показатель 7</w:t>
            </w:r>
          </w:p>
          <w:p w:rsidR="00601972" w:rsidRPr="00B5102A" w:rsidRDefault="00601972" w:rsidP="00B5102A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B5102A">
              <w:rPr>
                <w:sz w:val="20"/>
                <w:szCs w:val="20"/>
              </w:rPr>
              <w:t>Благоустроим кладбища</w:t>
            </w:r>
          </w:p>
          <w:p w:rsidR="00601972" w:rsidRPr="00B5102A" w:rsidRDefault="00601972" w:rsidP="00B5102A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2"/>
                <w:szCs w:val="20"/>
              </w:rPr>
            </w:pPr>
            <w:r w:rsidRPr="00B5102A">
              <w:rPr>
                <w:sz w:val="20"/>
                <w:szCs w:val="20"/>
              </w:rPr>
              <w:t>«Доля кладбищ, соответствующих Региональному стандарту»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601972" w:rsidRPr="00B5102A" w:rsidRDefault="00601972" w:rsidP="00B5102A">
            <w:pPr>
              <w:jc w:val="center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B5102A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Приоритетный целевой</w:t>
            </w:r>
          </w:p>
          <w:p w:rsidR="00601972" w:rsidRPr="00B5102A" w:rsidRDefault="00601972" w:rsidP="00B5102A">
            <w:pPr>
              <w:jc w:val="center"/>
              <w:rPr>
                <w:sz w:val="22"/>
              </w:rPr>
            </w:pPr>
            <w:r w:rsidRPr="00B5102A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Рейтинг-45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972" w:rsidRPr="00B5102A" w:rsidRDefault="00601972" w:rsidP="00B5102A">
            <w:pPr>
              <w:pStyle w:val="ConsPlusNormal"/>
              <w:ind w:firstLine="34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5102A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972" w:rsidRPr="00B5102A" w:rsidRDefault="00601972" w:rsidP="00B5102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2"/>
                <w:szCs w:val="20"/>
                <w:lang w:eastAsia="ru-RU"/>
              </w:rPr>
            </w:pPr>
            <w:r w:rsidRPr="00B5102A">
              <w:rPr>
                <w:rFonts w:eastAsia="Times New Roman" w:cs="Times New Roman"/>
                <w:color w:val="000000" w:themeColor="text1"/>
                <w:sz w:val="22"/>
                <w:szCs w:val="20"/>
                <w:lang w:eastAsia="ru-RU"/>
              </w:rPr>
              <w:t>73,07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972" w:rsidRPr="00B5102A" w:rsidRDefault="00601972" w:rsidP="00B5102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2"/>
                <w:szCs w:val="20"/>
                <w:lang w:eastAsia="ru-RU"/>
              </w:rPr>
            </w:pPr>
            <w:r w:rsidRPr="00B5102A">
              <w:rPr>
                <w:rFonts w:eastAsia="Times New Roman" w:cs="Times New Roman"/>
                <w:color w:val="000000" w:themeColor="text1"/>
                <w:sz w:val="22"/>
                <w:szCs w:val="20"/>
                <w:lang w:eastAsia="ru-RU"/>
              </w:rPr>
              <w:t>76,92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972" w:rsidRPr="00B5102A" w:rsidRDefault="00601972" w:rsidP="00B5102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2"/>
                <w:szCs w:val="20"/>
                <w:lang w:eastAsia="ru-RU"/>
              </w:rPr>
            </w:pPr>
            <w:r w:rsidRPr="00B5102A">
              <w:rPr>
                <w:rFonts w:eastAsia="Times New Roman" w:cs="Times New Roman"/>
                <w:color w:val="000000" w:themeColor="text1"/>
                <w:sz w:val="22"/>
                <w:szCs w:val="20"/>
                <w:lang w:eastAsia="ru-RU"/>
              </w:rPr>
              <w:t>84,62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972" w:rsidRPr="00B5102A" w:rsidRDefault="00601972" w:rsidP="00B5102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2"/>
                <w:szCs w:val="20"/>
                <w:lang w:eastAsia="ru-RU"/>
              </w:rPr>
            </w:pPr>
            <w:r w:rsidRPr="00B5102A">
              <w:rPr>
                <w:rFonts w:eastAsia="Times New Roman" w:cs="Times New Roman"/>
                <w:color w:val="000000" w:themeColor="text1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972" w:rsidRPr="00B5102A" w:rsidRDefault="00601972" w:rsidP="00B5102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2"/>
                <w:szCs w:val="20"/>
                <w:lang w:eastAsia="ru-RU"/>
              </w:rPr>
            </w:pPr>
            <w:r w:rsidRPr="00B5102A">
              <w:rPr>
                <w:rFonts w:eastAsia="Times New Roman" w:cs="Times New Roman"/>
                <w:color w:val="000000" w:themeColor="text1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972" w:rsidRPr="00B5102A" w:rsidRDefault="00601972" w:rsidP="00B5102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2"/>
                <w:szCs w:val="20"/>
                <w:lang w:eastAsia="ru-RU"/>
              </w:rPr>
            </w:pPr>
            <w:r w:rsidRPr="00B5102A">
              <w:rPr>
                <w:rFonts w:eastAsia="Times New Roman" w:cs="Times New Roman"/>
                <w:color w:val="000000" w:themeColor="text1"/>
                <w:sz w:val="22"/>
                <w:szCs w:val="20"/>
                <w:lang w:eastAsia="ru-RU"/>
              </w:rPr>
              <w:t>-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01972" w:rsidRPr="00B5102A" w:rsidRDefault="00601972" w:rsidP="00B5102A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601972" w:rsidRPr="00B5102A" w:rsidTr="00D90B2A">
        <w:trPr>
          <w:trHeight w:val="2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972" w:rsidRPr="00B5102A" w:rsidRDefault="00601972" w:rsidP="00B5102A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B5102A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596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1972" w:rsidRPr="00B5102A" w:rsidRDefault="00601972" w:rsidP="00B5102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B5102A"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 xml:space="preserve">Подпрограмма </w:t>
            </w:r>
            <w:r w:rsidRPr="00B5102A">
              <w:rPr>
                <w:rFonts w:eastAsiaTheme="minorEastAsia" w:cs="Times New Roman"/>
                <w:color w:val="000000" w:themeColor="text1"/>
                <w:sz w:val="24"/>
                <w:szCs w:val="24"/>
                <w:lang w:val="en-US" w:eastAsia="ru-RU"/>
              </w:rPr>
              <w:t>II</w:t>
            </w:r>
            <w:r w:rsidRPr="00B5102A"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>«Снижение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области»</w:t>
            </w:r>
          </w:p>
        </w:tc>
      </w:tr>
      <w:tr w:rsidR="00601972" w:rsidRPr="00B5102A" w:rsidTr="00027296">
        <w:trPr>
          <w:trHeight w:val="31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972" w:rsidRPr="00B5102A" w:rsidRDefault="00601972" w:rsidP="00B5102A">
            <w:pPr>
              <w:jc w:val="center"/>
              <w:rPr>
                <w:rFonts w:eastAsia="Times New Roman" w:cs="Times New Roman"/>
                <w:color w:val="000000" w:themeColor="text1"/>
                <w:sz w:val="22"/>
              </w:rPr>
            </w:pPr>
            <w:r w:rsidRPr="00B5102A">
              <w:rPr>
                <w:rFonts w:eastAsia="Times New Roman" w:cs="Times New Roman"/>
                <w:color w:val="000000" w:themeColor="text1"/>
                <w:sz w:val="22"/>
              </w:rPr>
              <w:t>2.1.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1972" w:rsidRPr="00B5102A" w:rsidRDefault="00601972" w:rsidP="00B5102A">
            <w:pPr>
              <w:rPr>
                <w:sz w:val="22"/>
              </w:rPr>
            </w:pPr>
            <w:r w:rsidRPr="00B5102A">
              <w:rPr>
                <w:b/>
                <w:sz w:val="22"/>
                <w:szCs w:val="18"/>
              </w:rPr>
              <w:t>Показатель 1</w:t>
            </w:r>
          </w:p>
          <w:p w:rsidR="00601972" w:rsidRPr="00B5102A" w:rsidRDefault="00601972" w:rsidP="00B5102A">
            <w:pPr>
              <w:rPr>
                <w:rFonts w:cs="Times New Roman"/>
                <w:color w:val="000000" w:themeColor="text1"/>
                <w:sz w:val="22"/>
              </w:rPr>
            </w:pPr>
            <w:r w:rsidRPr="00B5102A">
              <w:rPr>
                <w:sz w:val="22"/>
              </w:rPr>
              <w:t xml:space="preserve">Степень готовности муниципального звена Московской областной системы предупреждения и </w:t>
            </w:r>
            <w:r w:rsidRPr="00B5102A">
              <w:rPr>
                <w:sz w:val="22"/>
              </w:rPr>
              <w:lastRenderedPageBreak/>
              <w:t>ликвидации чрезвычайным ситуациям к действиям по предназначению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1972" w:rsidRPr="00B5102A" w:rsidRDefault="00601972" w:rsidP="00B5102A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  <w:shd w:val="clear" w:color="auto" w:fill="FFFFFF"/>
              </w:rPr>
            </w:pPr>
            <w:r w:rsidRPr="00B5102A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  <w:shd w:val="clear" w:color="auto" w:fill="FFFFFF"/>
              </w:rPr>
              <w:lastRenderedPageBreak/>
              <w:t>Приоритетный показатель</w:t>
            </w:r>
            <w:r w:rsidRPr="00B5102A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  <w:shd w:val="clear" w:color="auto" w:fill="FFFFFF"/>
              </w:rPr>
              <w:br/>
              <w:t xml:space="preserve">Указ Президента </w:t>
            </w:r>
            <w:r w:rsidRPr="00B5102A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Российской Федерации</w:t>
            </w:r>
            <w:r w:rsidRPr="00B5102A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  <w:shd w:val="clear" w:color="auto" w:fill="FFFFFF"/>
              </w:rPr>
              <w:br/>
              <w:t>от 11.01.2018 </w:t>
            </w:r>
          </w:p>
          <w:p w:rsidR="00601972" w:rsidRPr="00B5102A" w:rsidRDefault="00601972" w:rsidP="00B5102A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  <w:shd w:val="clear" w:color="auto" w:fill="FFFFFF"/>
              </w:rPr>
            </w:pPr>
            <w:r w:rsidRPr="00B5102A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  <w:shd w:val="clear" w:color="auto" w:fill="FFFFFF"/>
              </w:rPr>
              <w:t xml:space="preserve">№ 12 «Об утверждении </w:t>
            </w:r>
            <w:r w:rsidRPr="00B5102A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  <w:shd w:val="clear" w:color="auto" w:fill="FFFFFF"/>
              </w:rPr>
              <w:lastRenderedPageBreak/>
              <w:t xml:space="preserve">Основ государственной политики Российской Федерации в области защиты населения и территорий от чрезвычайных ситуаций на период до 2030 года»; </w:t>
            </w:r>
          </w:p>
          <w:p w:rsidR="00601972" w:rsidRPr="00B5102A" w:rsidRDefault="00601972" w:rsidP="00B5102A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5102A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от </w:t>
            </w:r>
            <w:r w:rsidRPr="00B5102A"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t xml:space="preserve">16.10.2019 г. № 501 </w:t>
            </w:r>
          </w:p>
          <w:p w:rsidR="00601972" w:rsidRPr="00B5102A" w:rsidRDefault="00601972" w:rsidP="00B5102A">
            <w:pPr>
              <w:tabs>
                <w:tab w:val="left" w:pos="175"/>
              </w:tabs>
              <w:jc w:val="both"/>
              <w:rPr>
                <w:rFonts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B5102A">
              <w:rPr>
                <w:rFonts w:eastAsia="Times New Roman" w:cs="Times New Roman"/>
                <w:sz w:val="18"/>
                <w:szCs w:val="18"/>
                <w:lang w:eastAsia="ru-RU"/>
              </w:rPr>
              <w:t>«О Стратегии в области развития гражданской обороны, защиты населения и территорий от чрезвычайных ситуаций, обеспечения пожарной безопасности и безопасности людей на водных объектах на период до 2030 года»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972" w:rsidRPr="00B5102A" w:rsidRDefault="00601972" w:rsidP="00B5102A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972" w:rsidRPr="00B5102A" w:rsidRDefault="00601972" w:rsidP="00B5102A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B5102A">
              <w:rPr>
                <w:rFonts w:cs="Times New Roman"/>
                <w:color w:val="000000" w:themeColor="text1"/>
                <w:sz w:val="22"/>
              </w:rPr>
              <w:t>7,3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972" w:rsidRPr="00B5102A" w:rsidRDefault="00601972" w:rsidP="00B5102A">
            <w:pPr>
              <w:tabs>
                <w:tab w:val="left" w:pos="142"/>
              </w:tabs>
              <w:ind w:left="142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B5102A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972" w:rsidRPr="00B5102A" w:rsidRDefault="00601972" w:rsidP="00B5102A">
            <w:pPr>
              <w:tabs>
                <w:tab w:val="left" w:pos="142"/>
              </w:tabs>
              <w:ind w:left="142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B5102A">
              <w:rPr>
                <w:rFonts w:cs="Times New Roman"/>
                <w:color w:val="000000" w:themeColor="text1"/>
                <w:sz w:val="22"/>
              </w:rPr>
              <w:t>12,5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972" w:rsidRPr="00B5102A" w:rsidRDefault="00601972" w:rsidP="00B5102A">
            <w:pPr>
              <w:tabs>
                <w:tab w:val="left" w:pos="142"/>
              </w:tabs>
              <w:ind w:left="142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B5102A">
              <w:rPr>
                <w:rFonts w:cs="Times New Roman"/>
                <w:color w:val="000000" w:themeColor="text1"/>
                <w:sz w:val="22"/>
              </w:rPr>
              <w:t>23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972" w:rsidRPr="00B5102A" w:rsidRDefault="00601972" w:rsidP="00B5102A">
            <w:pPr>
              <w:tabs>
                <w:tab w:val="left" w:pos="142"/>
              </w:tabs>
              <w:ind w:left="142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B5102A">
              <w:rPr>
                <w:rFonts w:cs="Times New Roman"/>
                <w:color w:val="000000" w:themeColor="text1"/>
                <w:sz w:val="22"/>
              </w:rPr>
              <w:t>28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972" w:rsidRPr="00B5102A" w:rsidRDefault="00601972" w:rsidP="00B5102A">
            <w:pPr>
              <w:tabs>
                <w:tab w:val="left" w:pos="142"/>
              </w:tabs>
              <w:ind w:left="142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B5102A">
              <w:rPr>
                <w:rFonts w:cs="Times New Roman"/>
                <w:color w:val="000000" w:themeColor="text1"/>
                <w:sz w:val="22"/>
              </w:rPr>
              <w:t>31,5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01972" w:rsidRPr="00B5102A" w:rsidRDefault="00601972" w:rsidP="00B5102A">
            <w:pPr>
              <w:jc w:val="center"/>
              <w:rPr>
                <w:b/>
                <w:sz w:val="18"/>
                <w:szCs w:val="18"/>
              </w:rPr>
            </w:pPr>
            <w:r w:rsidRPr="00B5102A">
              <w:rPr>
                <w:b/>
                <w:sz w:val="18"/>
                <w:szCs w:val="18"/>
              </w:rPr>
              <w:t xml:space="preserve">Основное мероприятие 1. </w:t>
            </w:r>
          </w:p>
          <w:p w:rsidR="00601972" w:rsidRPr="00B5102A" w:rsidRDefault="00601972" w:rsidP="00B5102A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5102A">
              <w:rPr>
                <w:sz w:val="18"/>
                <w:szCs w:val="18"/>
              </w:rPr>
              <w:t xml:space="preserve">Осуществление мероприятий по защите и смягчению последствий от чрезвычайных ситуаций природного </w:t>
            </w:r>
            <w:r w:rsidRPr="00B5102A">
              <w:rPr>
                <w:sz w:val="18"/>
                <w:szCs w:val="18"/>
              </w:rPr>
              <w:lastRenderedPageBreak/>
              <w:t>и техногенного характера населения  и территорий муниципального образования Московской области</w:t>
            </w:r>
          </w:p>
        </w:tc>
      </w:tr>
      <w:tr w:rsidR="00601972" w:rsidRPr="00B5102A" w:rsidTr="00027296">
        <w:trPr>
          <w:trHeight w:val="31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972" w:rsidRPr="00B5102A" w:rsidRDefault="00601972" w:rsidP="00B5102A">
            <w:pPr>
              <w:jc w:val="center"/>
              <w:rPr>
                <w:rFonts w:eastAsia="Times New Roman" w:cs="Times New Roman"/>
                <w:color w:val="000000" w:themeColor="text1"/>
                <w:sz w:val="22"/>
              </w:rPr>
            </w:pPr>
            <w:r w:rsidRPr="00B5102A">
              <w:rPr>
                <w:rFonts w:eastAsia="Times New Roman" w:cs="Times New Roman"/>
                <w:color w:val="000000" w:themeColor="text1"/>
                <w:sz w:val="22"/>
              </w:rPr>
              <w:lastRenderedPageBreak/>
              <w:t>2.2.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1972" w:rsidRPr="00B5102A" w:rsidRDefault="00601972" w:rsidP="00B5102A">
            <w:pPr>
              <w:pStyle w:val="ConsPlusNormal"/>
              <w:ind w:right="-108"/>
              <w:rPr>
                <w:rFonts w:ascii="Times New Roman" w:hAnsi="Times New Roman" w:cs="Times New Roman"/>
              </w:rPr>
            </w:pPr>
            <w:r w:rsidRPr="00B5102A">
              <w:rPr>
                <w:rFonts w:ascii="Times New Roman" w:hAnsi="Times New Roman" w:cs="Times New Roman"/>
                <w:b/>
                <w:szCs w:val="18"/>
              </w:rPr>
              <w:t>Показатель 2</w:t>
            </w:r>
          </w:p>
          <w:p w:rsidR="00601972" w:rsidRPr="00B5102A" w:rsidRDefault="00601972" w:rsidP="00B5102A">
            <w:pPr>
              <w:pStyle w:val="ConsPlusNormal"/>
              <w:ind w:right="-108"/>
              <w:rPr>
                <w:rFonts w:ascii="Times New Roman" w:hAnsi="Times New Roman" w:cs="Times New Roman"/>
              </w:rPr>
            </w:pPr>
            <w:r w:rsidRPr="00B5102A">
              <w:rPr>
                <w:rFonts w:ascii="Times New Roman" w:hAnsi="Times New Roman" w:cs="Times New Roman"/>
              </w:rPr>
              <w:t>Прирост уровня безопасности людей</w:t>
            </w:r>
            <w:r w:rsidRPr="00B5102A">
              <w:rPr>
                <w:rFonts w:ascii="Times New Roman" w:hAnsi="Times New Roman" w:cs="Times New Roman"/>
              </w:rPr>
              <w:br/>
              <w:t>на водных объектах, расположенных</w:t>
            </w:r>
            <w:r w:rsidRPr="00B5102A">
              <w:rPr>
                <w:rFonts w:ascii="Times New Roman" w:hAnsi="Times New Roman" w:cs="Times New Roman"/>
              </w:rPr>
              <w:br/>
              <w:t xml:space="preserve">на территории </w:t>
            </w:r>
            <w:r w:rsidRPr="00B5102A">
              <w:rPr>
                <w:rFonts w:ascii="Times New Roman" w:hAnsi="Times New Roman" w:cs="Times New Roman"/>
              </w:rPr>
              <w:lastRenderedPageBreak/>
              <w:t>муниципального образования Московской области</w:t>
            </w:r>
          </w:p>
          <w:p w:rsidR="00601972" w:rsidRPr="00B5102A" w:rsidRDefault="00601972" w:rsidP="00B5102A">
            <w:pPr>
              <w:tabs>
                <w:tab w:val="left" w:pos="43"/>
              </w:tabs>
              <w:rPr>
                <w:rFonts w:cs="Times New Roman"/>
                <w:sz w:val="22"/>
              </w:rPr>
            </w:pPr>
          </w:p>
          <w:p w:rsidR="00601972" w:rsidRPr="00B5102A" w:rsidRDefault="00601972" w:rsidP="00B5102A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1972" w:rsidRPr="00B5102A" w:rsidRDefault="00601972" w:rsidP="00B5102A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shd w:val="clear" w:color="auto" w:fill="FFFFFF"/>
              </w:rPr>
            </w:pPr>
            <w:r w:rsidRPr="00B5102A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lastRenderedPageBreak/>
              <w:t>Приоритетный показатель</w:t>
            </w:r>
            <w:r w:rsidRPr="00B5102A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br/>
              <w:t xml:space="preserve">Указ Президента </w:t>
            </w:r>
            <w:r w:rsidRPr="00B5102A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 xml:space="preserve">Российской Федерации </w:t>
            </w:r>
            <w:r w:rsidRPr="00B5102A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ru-RU"/>
              </w:rPr>
              <w:br/>
            </w:r>
            <w:r w:rsidRPr="00B5102A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от 11.01.2018  </w:t>
            </w:r>
            <w:r w:rsidRPr="00B5102A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B5102A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lastRenderedPageBreak/>
              <w:t>№ 12 «Об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972" w:rsidRPr="00B5102A" w:rsidRDefault="00601972" w:rsidP="00B5102A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972" w:rsidRPr="00B5102A" w:rsidRDefault="00601972" w:rsidP="00B5102A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B5102A">
              <w:rPr>
                <w:rFonts w:cs="Times New Roman"/>
                <w:color w:val="000000" w:themeColor="text1"/>
                <w:sz w:val="22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972" w:rsidRPr="00B5102A" w:rsidRDefault="00601972" w:rsidP="00B5102A">
            <w:pPr>
              <w:tabs>
                <w:tab w:val="left" w:pos="142"/>
              </w:tabs>
              <w:ind w:left="142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B5102A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972" w:rsidRPr="00B5102A" w:rsidRDefault="00601972" w:rsidP="00B5102A">
            <w:pPr>
              <w:tabs>
                <w:tab w:val="left" w:pos="142"/>
              </w:tabs>
              <w:ind w:left="142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B5102A">
              <w:rPr>
                <w:rFonts w:cs="Times New Roman"/>
                <w:color w:val="000000" w:themeColor="text1"/>
                <w:sz w:val="22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972" w:rsidRPr="00B5102A" w:rsidRDefault="00601972" w:rsidP="00B5102A">
            <w:pPr>
              <w:tabs>
                <w:tab w:val="left" w:pos="142"/>
              </w:tabs>
              <w:ind w:left="142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B5102A">
              <w:rPr>
                <w:rFonts w:cs="Times New Roman"/>
                <w:color w:val="000000" w:themeColor="text1"/>
                <w:sz w:val="22"/>
              </w:rPr>
              <w:t>22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972" w:rsidRPr="00B5102A" w:rsidRDefault="00601972" w:rsidP="00B5102A">
            <w:pPr>
              <w:tabs>
                <w:tab w:val="left" w:pos="142"/>
              </w:tabs>
              <w:ind w:left="142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B5102A">
              <w:rPr>
                <w:rFonts w:cs="Times New Roman"/>
                <w:color w:val="000000" w:themeColor="text1"/>
                <w:sz w:val="22"/>
              </w:rPr>
              <w:t>24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972" w:rsidRPr="00B5102A" w:rsidRDefault="00601972" w:rsidP="00B5102A">
            <w:pPr>
              <w:tabs>
                <w:tab w:val="left" w:pos="142"/>
              </w:tabs>
              <w:ind w:left="142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B5102A">
              <w:rPr>
                <w:rFonts w:cs="Times New Roman"/>
                <w:color w:val="000000" w:themeColor="text1"/>
                <w:sz w:val="22"/>
              </w:rPr>
              <w:t>26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01972" w:rsidRPr="00B5102A" w:rsidRDefault="00601972" w:rsidP="00B5102A">
            <w:pPr>
              <w:jc w:val="center"/>
              <w:rPr>
                <w:sz w:val="18"/>
                <w:szCs w:val="18"/>
              </w:rPr>
            </w:pPr>
            <w:r w:rsidRPr="00B5102A">
              <w:rPr>
                <w:b/>
                <w:sz w:val="18"/>
                <w:szCs w:val="18"/>
              </w:rPr>
              <w:t>Основное мероприятие 2</w:t>
            </w:r>
            <w:r w:rsidRPr="00B5102A">
              <w:rPr>
                <w:sz w:val="18"/>
                <w:szCs w:val="18"/>
              </w:rPr>
              <w:t xml:space="preserve"> Выполнение мероприятий по безопасности населения на водных объектах, </w:t>
            </w:r>
            <w:r w:rsidRPr="00B5102A">
              <w:rPr>
                <w:sz w:val="18"/>
                <w:szCs w:val="18"/>
              </w:rPr>
              <w:lastRenderedPageBreak/>
              <w:t>расположенных на территории муниципального образования Московской области</w:t>
            </w:r>
          </w:p>
        </w:tc>
      </w:tr>
      <w:tr w:rsidR="00601972" w:rsidRPr="00B5102A" w:rsidTr="003E7972">
        <w:trPr>
          <w:trHeight w:val="31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ABF8F" w:themeFill="accent6" w:themeFillTint="99"/>
          </w:tcPr>
          <w:p w:rsidR="00601972" w:rsidRPr="00B5102A" w:rsidRDefault="00601972" w:rsidP="00B5102A">
            <w:pPr>
              <w:jc w:val="center"/>
              <w:rPr>
                <w:rFonts w:eastAsia="Times New Roman" w:cs="Times New Roman"/>
                <w:color w:val="000000" w:themeColor="text1"/>
                <w:sz w:val="22"/>
              </w:rPr>
            </w:pPr>
            <w:r w:rsidRPr="00B5102A">
              <w:rPr>
                <w:rFonts w:eastAsia="Times New Roman" w:cs="Times New Roman"/>
                <w:color w:val="000000" w:themeColor="text1"/>
                <w:sz w:val="22"/>
              </w:rPr>
              <w:lastRenderedPageBreak/>
              <w:t>2.3.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601972" w:rsidRPr="00B5102A" w:rsidRDefault="00601972" w:rsidP="00B5102A">
            <w:pPr>
              <w:pStyle w:val="ConsPlusNormal"/>
              <w:ind w:right="-108"/>
              <w:rPr>
                <w:rFonts w:ascii="Times New Roman" w:hAnsi="Times New Roman" w:cs="Times New Roman"/>
              </w:rPr>
            </w:pPr>
            <w:r w:rsidRPr="00B5102A">
              <w:rPr>
                <w:b/>
                <w:szCs w:val="18"/>
              </w:rPr>
              <w:t>Показатель 3</w:t>
            </w:r>
          </w:p>
          <w:p w:rsidR="00601972" w:rsidRPr="00B5102A" w:rsidRDefault="00601972" w:rsidP="00B5102A">
            <w:pPr>
              <w:tabs>
                <w:tab w:val="left" w:pos="43"/>
              </w:tabs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B5102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Среднее время совместного реагирования нескольких экстренных оперативных служб на обращения населения</w:t>
            </w:r>
          </w:p>
          <w:p w:rsidR="00601972" w:rsidRPr="00B5102A" w:rsidRDefault="00601972" w:rsidP="00B5102A">
            <w:pPr>
              <w:tabs>
                <w:tab w:val="left" w:pos="43"/>
              </w:tabs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B5102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по единому номеру «112»</w:t>
            </w:r>
          </w:p>
          <w:p w:rsidR="00601972" w:rsidRPr="00B5102A" w:rsidRDefault="00601972" w:rsidP="00B5102A">
            <w:pPr>
              <w:tabs>
                <w:tab w:val="left" w:pos="43"/>
              </w:tabs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B5102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 xml:space="preserve">на территории </w:t>
            </w:r>
            <w:proofErr w:type="gramStart"/>
            <w:r w:rsidRPr="00B5102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муниципального</w:t>
            </w:r>
            <w:proofErr w:type="gramEnd"/>
            <w:r w:rsidRPr="00B5102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 xml:space="preserve"> </w:t>
            </w:r>
          </w:p>
          <w:p w:rsidR="00601972" w:rsidRPr="00B5102A" w:rsidRDefault="00601972" w:rsidP="00B5102A">
            <w:pPr>
              <w:tabs>
                <w:tab w:val="left" w:pos="43"/>
              </w:tabs>
              <w:rPr>
                <w:rFonts w:cs="Times New Roman"/>
                <w:color w:val="000000" w:themeColor="text1"/>
                <w:sz w:val="22"/>
              </w:rPr>
            </w:pPr>
            <w:r w:rsidRPr="00B5102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 xml:space="preserve">образования Московской области 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601972" w:rsidRPr="00B5102A" w:rsidRDefault="00601972" w:rsidP="00B5102A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 w:themeColor="text1"/>
                <w:sz w:val="16"/>
                <w:szCs w:val="20"/>
              </w:rPr>
            </w:pPr>
            <w:r w:rsidRPr="00B5102A">
              <w:rPr>
                <w:rFonts w:cs="Times New Roman"/>
                <w:bCs/>
                <w:color w:val="000000" w:themeColor="text1"/>
                <w:sz w:val="16"/>
                <w:szCs w:val="20"/>
              </w:rPr>
              <w:t>Приоритетный показатель</w:t>
            </w:r>
          </w:p>
          <w:p w:rsidR="00601972" w:rsidRPr="00B5102A" w:rsidRDefault="00601972" w:rsidP="00B5102A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 w:themeColor="text1"/>
                <w:sz w:val="16"/>
                <w:szCs w:val="20"/>
              </w:rPr>
            </w:pPr>
            <w:r w:rsidRPr="00B5102A">
              <w:rPr>
                <w:rFonts w:cs="Times New Roman"/>
                <w:bCs/>
                <w:color w:val="000000" w:themeColor="text1"/>
                <w:sz w:val="16"/>
                <w:szCs w:val="20"/>
              </w:rPr>
              <w:t>Указ Президента Российской Федерации</w:t>
            </w:r>
          </w:p>
          <w:p w:rsidR="00601972" w:rsidRPr="00B5102A" w:rsidRDefault="00601972" w:rsidP="00B5102A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 w:themeColor="text1"/>
                <w:sz w:val="16"/>
                <w:szCs w:val="20"/>
              </w:rPr>
            </w:pPr>
            <w:r w:rsidRPr="00B5102A">
              <w:rPr>
                <w:rFonts w:cs="Times New Roman"/>
                <w:bCs/>
                <w:color w:val="000000" w:themeColor="text1"/>
                <w:sz w:val="16"/>
                <w:szCs w:val="20"/>
              </w:rPr>
              <w:t xml:space="preserve">от 13.11.2012 </w:t>
            </w:r>
          </w:p>
          <w:p w:rsidR="00601972" w:rsidRPr="00B5102A" w:rsidRDefault="00601972" w:rsidP="00B5102A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 w:themeColor="text1"/>
                <w:sz w:val="16"/>
                <w:szCs w:val="20"/>
              </w:rPr>
            </w:pPr>
            <w:r w:rsidRPr="00B5102A">
              <w:rPr>
                <w:rFonts w:cs="Times New Roman"/>
                <w:bCs/>
                <w:color w:val="000000" w:themeColor="text1"/>
                <w:sz w:val="16"/>
                <w:szCs w:val="20"/>
              </w:rPr>
              <w:t>№ 1522 «О создании комплексной системы экстренного оповещения населения об угрозе возникновения или о возникновении чрезвычайных ситуаций»;</w:t>
            </w:r>
          </w:p>
          <w:p w:rsidR="00601972" w:rsidRPr="00B5102A" w:rsidRDefault="00601972" w:rsidP="00B5102A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 w:themeColor="text1"/>
                <w:sz w:val="16"/>
                <w:szCs w:val="20"/>
              </w:rPr>
            </w:pPr>
            <w:r w:rsidRPr="00B5102A">
              <w:rPr>
                <w:rFonts w:cs="Times New Roman"/>
                <w:bCs/>
                <w:color w:val="000000" w:themeColor="text1"/>
                <w:sz w:val="16"/>
                <w:szCs w:val="20"/>
              </w:rPr>
              <w:t>от 28.12.2010 № 1632</w:t>
            </w:r>
          </w:p>
          <w:p w:rsidR="00601972" w:rsidRPr="00B5102A" w:rsidRDefault="00601972" w:rsidP="00B5102A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color w:val="000000" w:themeColor="text1"/>
                <w:sz w:val="16"/>
                <w:szCs w:val="20"/>
              </w:rPr>
            </w:pPr>
            <w:r w:rsidRPr="00B5102A">
              <w:rPr>
                <w:rFonts w:cs="Times New Roman"/>
                <w:bCs/>
                <w:color w:val="000000" w:themeColor="text1"/>
                <w:sz w:val="16"/>
                <w:szCs w:val="20"/>
              </w:rPr>
              <w:t>«О совершенствовании системы обеспечения вызова экстренных оперативных служб на территории Российской Федерации»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:rsidR="00601972" w:rsidRPr="00B5102A" w:rsidRDefault="00601972" w:rsidP="00B5102A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>минут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:rsidR="00601972" w:rsidRPr="00B5102A" w:rsidRDefault="00601972" w:rsidP="00B5102A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B5102A">
              <w:rPr>
                <w:rFonts w:cs="Times New Roman"/>
                <w:color w:val="000000" w:themeColor="text1"/>
                <w:sz w:val="22"/>
              </w:rPr>
              <w:t>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:rsidR="00601972" w:rsidRPr="00B5102A" w:rsidRDefault="00601972" w:rsidP="00B5102A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B5102A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:rsidR="00601972" w:rsidRPr="00B5102A" w:rsidRDefault="00601972" w:rsidP="00B5102A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B5102A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:rsidR="00601972" w:rsidRPr="00B5102A" w:rsidRDefault="00601972" w:rsidP="00B5102A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B5102A">
              <w:rPr>
                <w:rFonts w:cs="Times New Roman"/>
                <w:color w:val="000000" w:themeColor="text1"/>
                <w:sz w:val="22"/>
              </w:rPr>
              <w:t>45,5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:rsidR="00601972" w:rsidRPr="00B5102A" w:rsidRDefault="00601972" w:rsidP="00B5102A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B5102A">
              <w:rPr>
                <w:rFonts w:cs="Times New Roman"/>
                <w:color w:val="000000" w:themeColor="text1"/>
                <w:sz w:val="22"/>
              </w:rPr>
              <w:t>42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:rsidR="00601972" w:rsidRPr="00B5102A" w:rsidRDefault="00601972" w:rsidP="00B5102A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B5102A">
              <w:rPr>
                <w:rFonts w:cs="Times New Roman"/>
                <w:color w:val="000000" w:themeColor="text1"/>
                <w:sz w:val="22"/>
              </w:rPr>
              <w:t>38,5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601972" w:rsidRPr="00B5102A" w:rsidRDefault="00601972" w:rsidP="00B5102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B5102A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Основное мероприятие 01. </w:t>
            </w:r>
            <w:r w:rsidRPr="00B5102A">
              <w:rPr>
                <w:rFonts w:cs="Times New Roman"/>
                <w:color w:val="000000" w:themeColor="text1"/>
                <w:sz w:val="18"/>
                <w:szCs w:val="18"/>
              </w:rPr>
              <w:t>Осуществление мероприятий по защите и смягчению последствий от чрезвычайных ситуаций природного и техногенного характера населения  территорий муниципального образования Московской области</w:t>
            </w:r>
          </w:p>
        </w:tc>
      </w:tr>
      <w:tr w:rsidR="00601972" w:rsidRPr="00B5102A" w:rsidTr="003C2B05">
        <w:trPr>
          <w:trHeight w:val="31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972" w:rsidRPr="00B5102A" w:rsidRDefault="00601972" w:rsidP="00B5102A">
            <w:pPr>
              <w:jc w:val="center"/>
              <w:rPr>
                <w:rFonts w:eastAsia="Times New Roman" w:cs="Times New Roman"/>
                <w:color w:val="000000" w:themeColor="text1"/>
                <w:sz w:val="22"/>
              </w:rPr>
            </w:pPr>
            <w:r w:rsidRPr="00B5102A">
              <w:rPr>
                <w:rFonts w:eastAsia="Times New Roman" w:cs="Times New Roman"/>
                <w:color w:val="000000" w:themeColor="text1"/>
                <w:sz w:val="22"/>
              </w:rPr>
              <w:lastRenderedPageBreak/>
              <w:t>2.4.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1972" w:rsidRPr="00B5102A" w:rsidRDefault="00601972" w:rsidP="00B5102A">
            <w:pPr>
              <w:pStyle w:val="ConsPlusNormal"/>
              <w:ind w:right="-108"/>
              <w:rPr>
                <w:rFonts w:ascii="Times New Roman" w:hAnsi="Times New Roman" w:cs="Times New Roman"/>
              </w:rPr>
            </w:pPr>
            <w:r w:rsidRPr="00B5102A">
              <w:rPr>
                <w:b/>
                <w:szCs w:val="18"/>
              </w:rPr>
              <w:t>Показатель 4</w:t>
            </w:r>
          </w:p>
          <w:p w:rsidR="00601972" w:rsidRPr="00B5102A" w:rsidRDefault="00601972" w:rsidP="00B5102A">
            <w:pPr>
              <w:tabs>
                <w:tab w:val="left" w:pos="43"/>
              </w:tabs>
              <w:rPr>
                <w:rFonts w:cs="Times New Roman"/>
                <w:color w:val="000000" w:themeColor="text1"/>
                <w:sz w:val="22"/>
              </w:rPr>
            </w:pPr>
            <w:r w:rsidRPr="00B5102A">
              <w:rPr>
                <w:rFonts w:cs="Times New Roman"/>
                <w:color w:val="000000" w:themeColor="text1"/>
                <w:sz w:val="22"/>
              </w:rPr>
              <w:t xml:space="preserve">Процент исполнения органом местного самоуправления </w:t>
            </w:r>
            <w:r w:rsidRPr="00B5102A">
              <w:rPr>
                <w:rFonts w:cs="Times New Roman"/>
                <w:color w:val="000000" w:themeColor="text1"/>
                <w:sz w:val="22"/>
              </w:rPr>
              <w:br/>
              <w:t xml:space="preserve">муниципального образования полномочия по обеспечению безопасности </w:t>
            </w:r>
            <w:r w:rsidRPr="00B5102A">
              <w:rPr>
                <w:rFonts w:cs="Times New Roman"/>
                <w:color w:val="000000" w:themeColor="text1"/>
                <w:sz w:val="22"/>
              </w:rPr>
              <w:br/>
              <w:t>людей на воде</w:t>
            </w:r>
          </w:p>
          <w:p w:rsidR="00601972" w:rsidRPr="00B5102A" w:rsidRDefault="00601972" w:rsidP="00B5102A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1972" w:rsidRPr="00B5102A" w:rsidRDefault="00601972" w:rsidP="00B5102A">
            <w:pPr>
              <w:tabs>
                <w:tab w:val="left" w:pos="388"/>
              </w:tabs>
              <w:jc w:val="both"/>
              <w:rPr>
                <w:rFonts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5102A">
              <w:rPr>
                <w:rFonts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Указ Президента </w:t>
            </w:r>
            <w:r w:rsidRPr="00B5102A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 xml:space="preserve">Российской Федерации </w:t>
            </w:r>
            <w:r w:rsidRPr="00B5102A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Pr="00B5102A">
              <w:rPr>
                <w:rFonts w:cs="Times New Roman"/>
                <w:color w:val="000000" w:themeColor="text1"/>
                <w:sz w:val="20"/>
                <w:szCs w:val="20"/>
                <w:shd w:val="clear" w:color="auto" w:fill="FFFFFF"/>
              </w:rPr>
              <w:t>от 11.01.2018  </w:t>
            </w:r>
            <w:r w:rsidRPr="00B5102A">
              <w:rPr>
                <w:rFonts w:cs="Times New Roman"/>
                <w:color w:val="000000" w:themeColor="text1"/>
                <w:sz w:val="20"/>
                <w:szCs w:val="20"/>
                <w:shd w:val="clear" w:color="auto" w:fill="FFFFFF"/>
              </w:rPr>
              <w:br/>
              <w:t>№ 12 «Об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972" w:rsidRPr="00B5102A" w:rsidRDefault="00601972" w:rsidP="00B5102A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972" w:rsidRPr="00B5102A" w:rsidRDefault="00601972" w:rsidP="00B5102A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B5102A">
              <w:rPr>
                <w:rFonts w:cs="Times New Roman"/>
                <w:color w:val="000000" w:themeColor="text1"/>
                <w:sz w:val="22"/>
              </w:rPr>
              <w:t>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972" w:rsidRPr="00B5102A" w:rsidRDefault="00601972" w:rsidP="00B5102A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B5102A">
              <w:rPr>
                <w:rFonts w:cs="Times New Roman"/>
                <w:color w:val="000000" w:themeColor="text1"/>
                <w:sz w:val="22"/>
              </w:rPr>
              <w:t>66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972" w:rsidRPr="00B5102A" w:rsidRDefault="00601972" w:rsidP="00B5102A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B5102A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972" w:rsidRPr="00B5102A" w:rsidRDefault="00601972" w:rsidP="00B5102A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B5102A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972" w:rsidRPr="00B5102A" w:rsidRDefault="00601972" w:rsidP="00B5102A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B5102A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972" w:rsidRPr="00B5102A" w:rsidRDefault="00601972" w:rsidP="00B5102A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B5102A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01972" w:rsidRPr="00B5102A" w:rsidRDefault="00601972" w:rsidP="00B5102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B5102A">
              <w:rPr>
                <w:rFonts w:cs="Times New Roman"/>
                <w:b/>
                <w:color w:val="000000" w:themeColor="text1"/>
                <w:sz w:val="18"/>
                <w:szCs w:val="18"/>
              </w:rPr>
              <w:t>Основное мероприятие 02</w:t>
            </w:r>
            <w:r w:rsidRPr="00B5102A">
              <w:rPr>
                <w:rFonts w:cs="Times New Roman"/>
                <w:b/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B5102A">
              <w:rPr>
                <w:rFonts w:cs="Times New Roman"/>
                <w:color w:val="000000" w:themeColor="text1"/>
                <w:sz w:val="18"/>
                <w:szCs w:val="18"/>
              </w:rPr>
              <w:t>Выполнение мероприятий по безопасности населения на водных объектах, расположенных на территории муниципального образования Московской области</w:t>
            </w:r>
          </w:p>
        </w:tc>
      </w:tr>
      <w:tr w:rsidR="00601972" w:rsidRPr="00B5102A" w:rsidTr="002F5031">
        <w:trPr>
          <w:trHeight w:val="31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972" w:rsidRPr="00B5102A" w:rsidRDefault="00601972" w:rsidP="00B5102A">
            <w:pPr>
              <w:jc w:val="center"/>
              <w:rPr>
                <w:rFonts w:eastAsia="Times New Roman" w:cs="Times New Roman"/>
                <w:color w:val="000000" w:themeColor="text1"/>
                <w:sz w:val="22"/>
              </w:rPr>
            </w:pPr>
            <w:r w:rsidRPr="00B5102A">
              <w:rPr>
                <w:rFonts w:eastAsia="Times New Roman" w:cs="Times New Roman"/>
                <w:color w:val="000000" w:themeColor="text1"/>
                <w:sz w:val="22"/>
              </w:rPr>
              <w:t>2.5.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1972" w:rsidRPr="00B5102A" w:rsidRDefault="00601972" w:rsidP="00B5102A">
            <w:pPr>
              <w:pStyle w:val="ConsPlusNormal"/>
              <w:ind w:right="-108"/>
              <w:rPr>
                <w:rFonts w:ascii="Times New Roman" w:hAnsi="Times New Roman" w:cs="Times New Roman"/>
              </w:rPr>
            </w:pPr>
            <w:r w:rsidRPr="00B5102A">
              <w:rPr>
                <w:rFonts w:ascii="Times New Roman" w:hAnsi="Times New Roman" w:cs="Times New Roman"/>
                <w:b/>
                <w:szCs w:val="18"/>
              </w:rPr>
              <w:t>Показатель 5</w:t>
            </w:r>
          </w:p>
          <w:p w:rsidR="00601972" w:rsidRPr="00B5102A" w:rsidRDefault="00601972" w:rsidP="00B5102A">
            <w:pPr>
              <w:rPr>
                <w:rFonts w:cs="Times New Roman"/>
                <w:i/>
                <w:color w:val="000000" w:themeColor="text1"/>
                <w:sz w:val="22"/>
              </w:rPr>
            </w:pPr>
            <w:r w:rsidRPr="00B5102A">
              <w:rPr>
                <w:rFonts w:cs="Times New Roman"/>
                <w:color w:val="000000" w:themeColor="text1"/>
                <w:sz w:val="22"/>
              </w:rPr>
              <w:t>Процент готовности муниципального образования Московской области к действиям по предназначению при возникновении чрезвычайных ситуаций (происшествий) природного и техногенного характера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1972" w:rsidRPr="00B5102A" w:rsidRDefault="00601972" w:rsidP="00B5102A">
            <w:pPr>
              <w:tabs>
                <w:tab w:val="left" w:pos="175"/>
              </w:tabs>
              <w:jc w:val="both"/>
              <w:rPr>
                <w:rFonts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5102A">
              <w:rPr>
                <w:rFonts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Указ Президента </w:t>
            </w:r>
            <w:r w:rsidRPr="00B5102A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Российской Федерации</w:t>
            </w:r>
            <w:r w:rsidRPr="00B5102A">
              <w:rPr>
                <w:rFonts w:cs="Times New Roman"/>
                <w:color w:val="000000" w:themeColor="text1"/>
                <w:sz w:val="20"/>
                <w:szCs w:val="20"/>
                <w:shd w:val="clear" w:color="auto" w:fill="FFFFFF"/>
              </w:rPr>
              <w:br/>
              <w:t>от 11.01.2018 </w:t>
            </w:r>
          </w:p>
          <w:p w:rsidR="00601972" w:rsidRPr="00B5102A" w:rsidRDefault="00601972" w:rsidP="00B5102A">
            <w:pPr>
              <w:tabs>
                <w:tab w:val="left" w:pos="175"/>
              </w:tabs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B5102A">
              <w:rPr>
                <w:rFonts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№ 12 «Об утверждении Основ государственной политики Российской Федерации в области защиты населения и территорий от чрезвычайных </w:t>
            </w:r>
            <w:r w:rsidRPr="00B5102A">
              <w:rPr>
                <w:rFonts w:cs="Times New Roman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 xml:space="preserve">ситуаций на период до 2030 года»; </w:t>
            </w:r>
            <w:r w:rsidRPr="00B5102A">
              <w:rPr>
                <w:rFonts w:cs="Times New Roman"/>
                <w:color w:val="000000" w:themeColor="text1"/>
                <w:sz w:val="20"/>
                <w:szCs w:val="20"/>
              </w:rPr>
              <w:t>от 13.11.2012 </w:t>
            </w:r>
          </w:p>
          <w:p w:rsidR="00601972" w:rsidRPr="00B5102A" w:rsidRDefault="00601972" w:rsidP="00B5102A">
            <w:pPr>
              <w:tabs>
                <w:tab w:val="left" w:pos="175"/>
              </w:tabs>
              <w:jc w:val="both"/>
              <w:rPr>
                <w:rFonts w:cs="Times New Roman"/>
                <w:bCs/>
                <w:color w:val="000000" w:themeColor="text1"/>
                <w:sz w:val="20"/>
                <w:szCs w:val="20"/>
              </w:rPr>
            </w:pPr>
            <w:r w:rsidRPr="00B5102A">
              <w:rPr>
                <w:rFonts w:cs="Times New Roman"/>
                <w:color w:val="000000" w:themeColor="text1"/>
                <w:sz w:val="20"/>
                <w:szCs w:val="20"/>
              </w:rPr>
              <w:t>№ 1522 «</w:t>
            </w:r>
            <w:r w:rsidRPr="00B5102A">
              <w:rPr>
                <w:rFonts w:cs="Times New Roman"/>
                <w:bCs/>
                <w:color w:val="000000" w:themeColor="text1"/>
                <w:sz w:val="20"/>
                <w:szCs w:val="20"/>
              </w:rPr>
              <w:t xml:space="preserve">О создании комплексной системы экстренного оповещения населения </w:t>
            </w:r>
          </w:p>
          <w:p w:rsidR="00601972" w:rsidRPr="00B5102A" w:rsidRDefault="00601972" w:rsidP="00B5102A">
            <w:pPr>
              <w:tabs>
                <w:tab w:val="left" w:pos="175"/>
              </w:tabs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B5102A">
              <w:rPr>
                <w:rFonts w:cs="Times New Roman"/>
                <w:bCs/>
                <w:color w:val="000000" w:themeColor="text1"/>
                <w:sz w:val="20"/>
                <w:szCs w:val="20"/>
              </w:rPr>
              <w:t>об угрозе возникновения или о возникновении чрезвычайных ситуаций»</w:t>
            </w:r>
          </w:p>
          <w:p w:rsidR="00601972" w:rsidRPr="00B5102A" w:rsidRDefault="00601972" w:rsidP="00B5102A">
            <w:pPr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B5102A">
              <w:rPr>
                <w:rFonts w:cs="Times New Roman"/>
                <w:color w:val="000000" w:themeColor="text1"/>
                <w:sz w:val="20"/>
                <w:szCs w:val="20"/>
              </w:rPr>
              <w:t xml:space="preserve">Показатель государственной программы </w:t>
            </w:r>
            <w:r w:rsidRPr="00B5102A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Российской Федерации</w:t>
            </w:r>
            <w:r w:rsidRPr="00B5102A">
              <w:rPr>
                <w:rFonts w:cs="Times New Roman"/>
                <w:color w:val="000000" w:themeColor="text1"/>
                <w:sz w:val="20"/>
                <w:szCs w:val="20"/>
              </w:rPr>
              <w:t xml:space="preserve"> «Защита населения и территорий от чрезвычайных ситуаций, обеспечение пожарной безопасности и безопасности людей на водных объектах».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972" w:rsidRPr="00B5102A" w:rsidRDefault="00601972" w:rsidP="00B5102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972" w:rsidRPr="00B5102A" w:rsidRDefault="00601972" w:rsidP="00B5102A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B5102A">
              <w:rPr>
                <w:rFonts w:cs="Times New Roman"/>
                <w:color w:val="000000" w:themeColor="text1"/>
                <w:sz w:val="22"/>
              </w:rPr>
              <w:t>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972" w:rsidRPr="00B5102A" w:rsidRDefault="00601972" w:rsidP="00B5102A">
            <w:pPr>
              <w:tabs>
                <w:tab w:val="left" w:pos="142"/>
              </w:tabs>
              <w:ind w:left="142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B5102A">
              <w:rPr>
                <w:rFonts w:cs="Times New Roman"/>
                <w:color w:val="000000" w:themeColor="text1"/>
                <w:sz w:val="22"/>
              </w:rPr>
              <w:t>75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972" w:rsidRPr="00B5102A" w:rsidRDefault="00601972" w:rsidP="00B5102A">
            <w:pPr>
              <w:tabs>
                <w:tab w:val="left" w:pos="142"/>
              </w:tabs>
              <w:ind w:left="142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B5102A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972" w:rsidRPr="00B5102A" w:rsidRDefault="00601972" w:rsidP="00B5102A">
            <w:pPr>
              <w:tabs>
                <w:tab w:val="left" w:pos="142"/>
              </w:tabs>
              <w:ind w:left="142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B5102A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972" w:rsidRPr="00B5102A" w:rsidRDefault="00601972" w:rsidP="00B5102A">
            <w:pPr>
              <w:tabs>
                <w:tab w:val="left" w:pos="142"/>
              </w:tabs>
              <w:ind w:left="142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B5102A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972" w:rsidRPr="00B5102A" w:rsidRDefault="00601972" w:rsidP="00B5102A">
            <w:pPr>
              <w:tabs>
                <w:tab w:val="left" w:pos="142"/>
              </w:tabs>
              <w:ind w:left="142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B5102A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01972" w:rsidRPr="00B5102A" w:rsidRDefault="00601972" w:rsidP="00B5102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B5102A">
              <w:rPr>
                <w:rFonts w:cs="Times New Roman"/>
                <w:b/>
                <w:color w:val="000000" w:themeColor="text1"/>
                <w:sz w:val="18"/>
                <w:szCs w:val="18"/>
              </w:rPr>
              <w:t>Основное мероприятие 01.</w:t>
            </w:r>
            <w:r w:rsidRPr="00B5102A">
              <w:rPr>
                <w:rFonts w:cs="Times New Roman"/>
                <w:color w:val="000000" w:themeColor="text1"/>
                <w:sz w:val="18"/>
                <w:szCs w:val="18"/>
              </w:rPr>
              <w:t xml:space="preserve"> 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</w:t>
            </w:r>
          </w:p>
        </w:tc>
      </w:tr>
      <w:tr w:rsidR="00601972" w:rsidRPr="00B5102A" w:rsidTr="00601972">
        <w:trPr>
          <w:trHeight w:val="34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01972" w:rsidRPr="00B5102A" w:rsidRDefault="00601972" w:rsidP="00B5102A">
            <w:pPr>
              <w:jc w:val="center"/>
              <w:rPr>
                <w:rFonts w:eastAsia="Times New Roman" w:cs="Times New Roman"/>
                <w:color w:val="000000" w:themeColor="text1"/>
                <w:sz w:val="22"/>
              </w:rPr>
            </w:pPr>
            <w:r w:rsidRPr="00B5102A">
              <w:rPr>
                <w:rFonts w:eastAsia="Times New Roman" w:cs="Times New Roman"/>
                <w:color w:val="000000" w:themeColor="text1"/>
                <w:sz w:val="22"/>
              </w:rPr>
              <w:lastRenderedPageBreak/>
              <w:t>2.6.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01972" w:rsidRPr="00B5102A" w:rsidRDefault="00601972" w:rsidP="00B5102A">
            <w:pPr>
              <w:pStyle w:val="ConsPlusNormal"/>
              <w:ind w:right="-108"/>
              <w:rPr>
                <w:rFonts w:ascii="Times New Roman" w:hAnsi="Times New Roman" w:cs="Times New Roman"/>
              </w:rPr>
            </w:pPr>
            <w:r w:rsidRPr="00B5102A">
              <w:rPr>
                <w:b/>
                <w:szCs w:val="18"/>
              </w:rPr>
              <w:t>Показатель 6</w:t>
            </w:r>
          </w:p>
          <w:p w:rsidR="00601972" w:rsidRPr="00B5102A" w:rsidRDefault="00601972" w:rsidP="00B5102A">
            <w:pPr>
              <w:tabs>
                <w:tab w:val="left" w:pos="43"/>
              </w:tabs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B5102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Процент построения и развития систем аппаратно-программного комплекса «Безопасный город» на территории муниципального образования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01972" w:rsidRPr="00B5102A" w:rsidRDefault="00601972" w:rsidP="00B5102A">
            <w:pPr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5102A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 xml:space="preserve">Распоряжение Правительства Российской Федерации от 03.12.2014 </w:t>
            </w:r>
          </w:p>
          <w:p w:rsidR="00601972" w:rsidRPr="00B5102A" w:rsidRDefault="00601972" w:rsidP="00B5102A">
            <w:pPr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5102A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№ 2446-р «Об утверждении концепции построения и развития аппаратно-программного комплекса «Безопасный город».</w:t>
            </w:r>
          </w:p>
          <w:p w:rsidR="00601972" w:rsidRPr="00B5102A" w:rsidRDefault="00601972" w:rsidP="00B5102A">
            <w:pPr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01972" w:rsidRPr="00B5102A" w:rsidRDefault="00601972" w:rsidP="00B5102A">
            <w:pPr>
              <w:jc w:val="center"/>
              <w:rPr>
                <w:rFonts w:cs="Times New Roman"/>
                <w:color w:val="000000" w:themeColor="text1"/>
                <w:sz w:val="20"/>
              </w:rPr>
            </w:pPr>
            <w:r w:rsidRPr="00B5102A">
              <w:rPr>
                <w:rFonts w:cs="Times New Roman"/>
                <w:color w:val="000000" w:themeColor="text1"/>
                <w:sz w:val="20"/>
              </w:rPr>
              <w:t>процент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01972" w:rsidRPr="00B5102A" w:rsidRDefault="00601972" w:rsidP="00B5102A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B5102A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01972" w:rsidRPr="00B5102A" w:rsidRDefault="00601972" w:rsidP="00B5102A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B5102A">
              <w:rPr>
                <w:rFonts w:cs="Times New Roman"/>
                <w:color w:val="000000" w:themeColor="text1"/>
                <w:sz w:val="22"/>
              </w:rPr>
              <w:t>100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01972" w:rsidRPr="00B5102A" w:rsidRDefault="00601972" w:rsidP="00B5102A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B5102A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01972" w:rsidRPr="00B5102A" w:rsidRDefault="00601972" w:rsidP="00B5102A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B5102A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01972" w:rsidRPr="00B5102A" w:rsidRDefault="00601972" w:rsidP="00B5102A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B5102A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01972" w:rsidRPr="00B5102A" w:rsidRDefault="00601972" w:rsidP="00B5102A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B5102A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1972" w:rsidRPr="00B5102A" w:rsidRDefault="00601972" w:rsidP="00B5102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B5102A"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  <w:t xml:space="preserve">Основное мероприятие 03. </w:t>
            </w:r>
            <w:r w:rsidRPr="00B5102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Создание, содержание системно-аппаратного комплекса «Безопасный город» на территории Московской области</w:t>
            </w:r>
          </w:p>
        </w:tc>
      </w:tr>
      <w:tr w:rsidR="00601972" w:rsidRPr="00B5102A" w:rsidTr="00601972">
        <w:trPr>
          <w:trHeight w:val="23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972" w:rsidRPr="00B5102A" w:rsidRDefault="00601972" w:rsidP="00B5102A">
            <w:pPr>
              <w:jc w:val="center"/>
              <w:rPr>
                <w:rFonts w:eastAsia="Times New Roman" w:cs="Times New Roman"/>
                <w:color w:val="000000" w:themeColor="text1"/>
                <w:sz w:val="22"/>
              </w:rPr>
            </w:pPr>
            <w:r w:rsidRPr="00B5102A">
              <w:rPr>
                <w:rFonts w:eastAsia="Times New Roman" w:cs="Times New Roman"/>
                <w:color w:val="000000" w:themeColor="text1"/>
                <w:sz w:val="22"/>
              </w:rPr>
              <w:t>2.7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1972" w:rsidRPr="00B5102A" w:rsidRDefault="00601972" w:rsidP="00B5102A">
            <w:pPr>
              <w:pStyle w:val="ConsPlusNormal"/>
              <w:ind w:right="-108"/>
              <w:rPr>
                <w:rFonts w:ascii="Times New Roman" w:hAnsi="Times New Roman" w:cs="Times New Roman"/>
              </w:rPr>
            </w:pPr>
            <w:r w:rsidRPr="00B5102A">
              <w:rPr>
                <w:b/>
                <w:szCs w:val="18"/>
              </w:rPr>
              <w:t>Показатель 3</w:t>
            </w:r>
          </w:p>
          <w:p w:rsidR="00601972" w:rsidRPr="00B5102A" w:rsidRDefault="00601972" w:rsidP="00B5102A">
            <w:pPr>
              <w:tabs>
                <w:tab w:val="left" w:pos="43"/>
              </w:tabs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B5102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Сокращение среднего времени совместного реагирования нескольких экстренных</w:t>
            </w:r>
            <w:r w:rsidRPr="00B5102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br/>
              <w:t xml:space="preserve"> оперативных служб на </w:t>
            </w:r>
            <w:r w:rsidRPr="00B5102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br/>
              <w:t xml:space="preserve">обращения населения по единому номеру «112» на территории </w:t>
            </w:r>
            <w:r w:rsidRPr="00B5102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br/>
            </w:r>
            <w:r w:rsidRPr="00B5102A">
              <w:rPr>
                <w:rFonts w:cs="Times New Roman"/>
                <w:color w:val="000000" w:themeColor="text1"/>
                <w:sz w:val="22"/>
              </w:rPr>
              <w:t>муниципального образования</w:t>
            </w:r>
          </w:p>
          <w:p w:rsidR="00601972" w:rsidRPr="00B5102A" w:rsidRDefault="00601972" w:rsidP="00B5102A">
            <w:pPr>
              <w:tabs>
                <w:tab w:val="left" w:pos="43"/>
              </w:tabs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601972" w:rsidRPr="00B5102A" w:rsidRDefault="00601972" w:rsidP="00B5102A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 w:themeColor="text1"/>
                <w:sz w:val="16"/>
                <w:szCs w:val="20"/>
              </w:rPr>
            </w:pPr>
            <w:r w:rsidRPr="00B5102A">
              <w:rPr>
                <w:rFonts w:cs="Times New Roman"/>
                <w:bCs/>
                <w:color w:val="000000" w:themeColor="text1"/>
                <w:sz w:val="16"/>
                <w:szCs w:val="20"/>
              </w:rPr>
              <w:t>Приоритетный показатель</w:t>
            </w:r>
          </w:p>
          <w:p w:rsidR="00601972" w:rsidRPr="00B5102A" w:rsidRDefault="00601972" w:rsidP="00B5102A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 w:themeColor="text1"/>
                <w:sz w:val="16"/>
                <w:szCs w:val="20"/>
              </w:rPr>
            </w:pPr>
            <w:r w:rsidRPr="00B5102A">
              <w:rPr>
                <w:rFonts w:cs="Times New Roman"/>
                <w:bCs/>
                <w:color w:val="000000" w:themeColor="text1"/>
                <w:sz w:val="16"/>
                <w:szCs w:val="20"/>
              </w:rPr>
              <w:t>Указ Президента Российской Федерации</w:t>
            </w:r>
          </w:p>
          <w:p w:rsidR="00601972" w:rsidRPr="00B5102A" w:rsidRDefault="00601972" w:rsidP="00B5102A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 w:themeColor="text1"/>
                <w:sz w:val="16"/>
                <w:szCs w:val="20"/>
              </w:rPr>
            </w:pPr>
            <w:r w:rsidRPr="00B5102A">
              <w:rPr>
                <w:rFonts w:cs="Times New Roman"/>
                <w:bCs/>
                <w:color w:val="000000" w:themeColor="text1"/>
                <w:sz w:val="16"/>
                <w:szCs w:val="20"/>
              </w:rPr>
              <w:t>от 13.11.2012 </w:t>
            </w:r>
            <w:r w:rsidRPr="00B5102A">
              <w:rPr>
                <w:rFonts w:cs="Times New Roman"/>
                <w:bCs/>
                <w:color w:val="000000" w:themeColor="text1"/>
                <w:sz w:val="16"/>
                <w:szCs w:val="20"/>
              </w:rPr>
              <w:br/>
              <w:t xml:space="preserve">№ 1522 «О создании комплексной системы </w:t>
            </w:r>
          </w:p>
          <w:p w:rsidR="00601972" w:rsidRPr="00B5102A" w:rsidRDefault="00601972" w:rsidP="00B5102A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 w:themeColor="text1"/>
                <w:sz w:val="16"/>
                <w:szCs w:val="20"/>
              </w:rPr>
            </w:pPr>
          </w:p>
          <w:p w:rsidR="00601972" w:rsidRPr="00B5102A" w:rsidRDefault="00601972" w:rsidP="00B5102A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 w:themeColor="text1"/>
                <w:sz w:val="20"/>
                <w:szCs w:val="20"/>
              </w:rPr>
            </w:pPr>
            <w:r w:rsidRPr="00B5102A">
              <w:rPr>
                <w:rFonts w:cs="Times New Roman"/>
                <w:bCs/>
                <w:color w:val="000000" w:themeColor="text1"/>
                <w:sz w:val="20"/>
                <w:szCs w:val="20"/>
              </w:rPr>
              <w:t>экстренного оповещения населения об угрозе возникновения или о возникновении чрезвычайных ситуаций»;</w:t>
            </w:r>
          </w:p>
          <w:p w:rsidR="00601972" w:rsidRPr="00B5102A" w:rsidRDefault="00601972" w:rsidP="00B5102A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color w:val="000000" w:themeColor="text1"/>
                <w:sz w:val="20"/>
                <w:szCs w:val="20"/>
              </w:rPr>
            </w:pPr>
            <w:r w:rsidRPr="00B5102A">
              <w:rPr>
                <w:rFonts w:cs="Times New Roman"/>
                <w:bCs/>
                <w:color w:val="000000" w:themeColor="text1"/>
                <w:sz w:val="20"/>
                <w:szCs w:val="20"/>
              </w:rPr>
              <w:lastRenderedPageBreak/>
              <w:t>от 28.12.2010 </w:t>
            </w:r>
          </w:p>
          <w:p w:rsidR="00601972" w:rsidRPr="00B5102A" w:rsidRDefault="00601972" w:rsidP="00B5102A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color w:val="000000" w:themeColor="text1"/>
                <w:sz w:val="16"/>
                <w:szCs w:val="20"/>
              </w:rPr>
            </w:pPr>
            <w:r w:rsidRPr="00B5102A">
              <w:rPr>
                <w:rFonts w:cs="Times New Roman"/>
                <w:bCs/>
                <w:color w:val="000000" w:themeColor="text1"/>
                <w:sz w:val="20"/>
                <w:szCs w:val="20"/>
              </w:rPr>
              <w:t>№ 1632 «О совершенствовании системы обеспечения вызова экстренных оперативных служб на территории Российской Федерации»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972" w:rsidRPr="00B5102A" w:rsidRDefault="00601972" w:rsidP="00B5102A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972" w:rsidRPr="00B5102A" w:rsidRDefault="00601972" w:rsidP="00B5102A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B5102A">
              <w:rPr>
                <w:rFonts w:cs="Times New Roman"/>
                <w:color w:val="000000" w:themeColor="text1"/>
                <w:sz w:val="22"/>
              </w:rPr>
              <w:t>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972" w:rsidRPr="00B5102A" w:rsidRDefault="00601972" w:rsidP="00B5102A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B5102A">
              <w:rPr>
                <w:rFonts w:cs="Times New Roman"/>
                <w:color w:val="000000" w:themeColor="text1"/>
                <w:sz w:val="22"/>
              </w:rPr>
              <w:t>82,5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972" w:rsidRPr="00B5102A" w:rsidRDefault="00601972" w:rsidP="00B5102A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B5102A">
              <w:rPr>
                <w:rFonts w:cs="Times New Roman"/>
                <w:color w:val="000000" w:themeColor="text1"/>
                <w:sz w:val="22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972" w:rsidRPr="00B5102A" w:rsidRDefault="00601972" w:rsidP="00B5102A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B5102A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972" w:rsidRPr="00B5102A" w:rsidRDefault="00601972" w:rsidP="00B5102A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B5102A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972" w:rsidRPr="00B5102A" w:rsidRDefault="00601972" w:rsidP="00B5102A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B5102A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01972" w:rsidRPr="00B5102A" w:rsidRDefault="00601972" w:rsidP="00B5102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B5102A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Основное мероприятие 01. </w:t>
            </w:r>
            <w:r w:rsidRPr="00B5102A">
              <w:rPr>
                <w:rFonts w:cs="Times New Roman"/>
                <w:color w:val="000000" w:themeColor="text1"/>
                <w:sz w:val="18"/>
                <w:szCs w:val="18"/>
              </w:rPr>
              <w:t>Осуществление мероприятий по защите и смягчению последствий от чрезвычайных ситуаций природного и техногенного характера населения  территорий муниципального образования Московской области</w:t>
            </w:r>
          </w:p>
        </w:tc>
      </w:tr>
      <w:tr w:rsidR="00601972" w:rsidRPr="00B5102A" w:rsidTr="00D90B2A"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72" w:rsidRPr="00B5102A" w:rsidRDefault="00601972" w:rsidP="00B5102A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145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72" w:rsidRPr="00B5102A" w:rsidRDefault="00601972" w:rsidP="00B5102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5102A">
              <w:rPr>
                <w:rFonts w:cs="Times New Roman"/>
                <w:color w:val="000000" w:themeColor="text1"/>
                <w:sz w:val="22"/>
              </w:rPr>
              <w:t xml:space="preserve">Подпрограмма </w:t>
            </w:r>
            <w:r w:rsidRPr="00B5102A">
              <w:rPr>
                <w:rFonts w:cs="Times New Roman"/>
                <w:color w:val="000000" w:themeColor="text1"/>
                <w:sz w:val="22"/>
                <w:lang w:val="en-US"/>
              </w:rPr>
              <w:t>III</w:t>
            </w:r>
            <w:r w:rsidRPr="00B5102A">
              <w:rPr>
                <w:rFonts w:cs="Times New Roman"/>
                <w:color w:val="000000" w:themeColor="text1"/>
                <w:sz w:val="22"/>
              </w:rPr>
              <w:t>. «Развитие и совершенствование систем оповещения и информирования населения муниципального образования Московской области»</w:t>
            </w:r>
          </w:p>
        </w:tc>
      </w:tr>
      <w:tr w:rsidR="00601972" w:rsidRPr="00B5102A" w:rsidTr="002F5031">
        <w:trPr>
          <w:trHeight w:val="4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01972" w:rsidRPr="00B5102A" w:rsidRDefault="00601972" w:rsidP="00B5102A">
            <w:pPr>
              <w:jc w:val="center"/>
              <w:rPr>
                <w:rFonts w:eastAsia="Times New Roman" w:cs="Times New Roman"/>
                <w:color w:val="000000" w:themeColor="text1"/>
                <w:sz w:val="22"/>
              </w:rPr>
            </w:pPr>
            <w:r w:rsidRPr="00B5102A">
              <w:rPr>
                <w:rFonts w:eastAsia="Times New Roman" w:cs="Times New Roman"/>
                <w:color w:val="000000" w:themeColor="text1"/>
                <w:sz w:val="22"/>
              </w:rPr>
              <w:t>3.1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1972" w:rsidRPr="00B5102A" w:rsidRDefault="00601972" w:rsidP="00B5102A">
            <w:pPr>
              <w:pStyle w:val="ConsPlusNormal"/>
              <w:ind w:right="-108"/>
              <w:rPr>
                <w:rFonts w:ascii="Times New Roman" w:hAnsi="Times New Roman" w:cs="Times New Roman"/>
              </w:rPr>
            </w:pPr>
            <w:r w:rsidRPr="00B5102A">
              <w:rPr>
                <w:b/>
                <w:szCs w:val="18"/>
              </w:rPr>
              <w:t>Показатель 1</w:t>
            </w:r>
          </w:p>
          <w:p w:rsidR="00601972" w:rsidRPr="00B5102A" w:rsidRDefault="00601972" w:rsidP="00B5102A">
            <w:pPr>
              <w:pStyle w:val="ab"/>
              <w:tabs>
                <w:tab w:val="left" w:pos="43"/>
              </w:tabs>
              <w:ind w:left="0"/>
              <w:jc w:val="left"/>
              <w:rPr>
                <w:rFonts w:cs="Times New Roman"/>
                <w:color w:val="000000" w:themeColor="text1"/>
                <w:sz w:val="22"/>
              </w:rPr>
            </w:pPr>
            <w:r w:rsidRPr="00B5102A">
              <w:rPr>
                <w:rFonts w:cs="Times New Roman"/>
                <w:color w:val="000000" w:themeColor="text1"/>
                <w:sz w:val="22"/>
              </w:rPr>
              <w:t>Увеличение процента покрытия, системой централизованного оповещения и информирования при чрезвычайных ситуациях или угрозе их возникновения, населения на территории муниципального образования</w:t>
            </w:r>
          </w:p>
          <w:p w:rsidR="00601972" w:rsidRPr="00B5102A" w:rsidRDefault="00601972" w:rsidP="00B5102A">
            <w:pPr>
              <w:rPr>
                <w:rFonts w:cs="Times New Roman"/>
                <w:i/>
                <w:color w:val="000000" w:themeColor="text1"/>
                <w:sz w:val="22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1972" w:rsidRPr="00B5102A" w:rsidRDefault="00601972" w:rsidP="00B5102A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color w:val="000000" w:themeColor="text1"/>
                <w:sz w:val="18"/>
                <w:szCs w:val="20"/>
              </w:rPr>
            </w:pPr>
            <w:r w:rsidRPr="00B5102A">
              <w:rPr>
                <w:rFonts w:cs="Times New Roman"/>
                <w:bCs/>
                <w:color w:val="000000" w:themeColor="text1"/>
                <w:sz w:val="18"/>
                <w:szCs w:val="20"/>
              </w:rPr>
              <w:t>Приоритетный показатель</w:t>
            </w:r>
          </w:p>
          <w:p w:rsidR="00601972" w:rsidRPr="00B5102A" w:rsidRDefault="00601972" w:rsidP="00B5102A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color w:val="000000" w:themeColor="text1"/>
                <w:sz w:val="18"/>
                <w:szCs w:val="20"/>
              </w:rPr>
            </w:pPr>
            <w:r w:rsidRPr="00B5102A">
              <w:rPr>
                <w:rFonts w:cs="Times New Roman"/>
                <w:bCs/>
                <w:color w:val="000000" w:themeColor="text1"/>
                <w:sz w:val="18"/>
                <w:szCs w:val="20"/>
              </w:rPr>
              <w:t>Указ Президента Российской Федерации</w:t>
            </w:r>
          </w:p>
          <w:p w:rsidR="00601972" w:rsidRPr="00B5102A" w:rsidRDefault="00601972" w:rsidP="00B5102A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color w:val="000000" w:themeColor="text1"/>
                <w:sz w:val="18"/>
                <w:szCs w:val="20"/>
              </w:rPr>
            </w:pPr>
            <w:r w:rsidRPr="00B5102A">
              <w:rPr>
                <w:rFonts w:cs="Times New Roman"/>
                <w:bCs/>
                <w:color w:val="000000" w:themeColor="text1"/>
                <w:sz w:val="18"/>
                <w:szCs w:val="20"/>
              </w:rPr>
              <w:t>от 13.11.2012 </w:t>
            </w:r>
          </w:p>
          <w:p w:rsidR="00601972" w:rsidRPr="00B5102A" w:rsidRDefault="00601972" w:rsidP="00B5102A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color w:val="000000" w:themeColor="text1"/>
                <w:sz w:val="18"/>
                <w:szCs w:val="20"/>
              </w:rPr>
            </w:pPr>
            <w:r w:rsidRPr="00B5102A">
              <w:rPr>
                <w:rFonts w:cs="Times New Roman"/>
                <w:bCs/>
                <w:color w:val="000000" w:themeColor="text1"/>
                <w:sz w:val="18"/>
                <w:szCs w:val="20"/>
              </w:rPr>
              <w:t>№ 1522 «О создании комплексной системы экстренного оповещения населения об угрозе возникновения или о возникновении чрезвычайных ситуаций»;</w:t>
            </w:r>
          </w:p>
          <w:p w:rsidR="00601972" w:rsidRPr="00B5102A" w:rsidRDefault="00601972" w:rsidP="00B5102A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20"/>
                <w:shd w:val="clear" w:color="auto" w:fill="FFFFFF"/>
              </w:rPr>
            </w:pPr>
            <w:r w:rsidRPr="00B5102A">
              <w:rPr>
                <w:rFonts w:cs="Times New Roman"/>
                <w:color w:val="000000" w:themeColor="text1"/>
                <w:sz w:val="18"/>
                <w:szCs w:val="20"/>
                <w:shd w:val="clear" w:color="auto" w:fill="FFFFFF"/>
              </w:rPr>
              <w:t xml:space="preserve">от 20.12.2016  </w:t>
            </w:r>
          </w:p>
          <w:p w:rsidR="00601972" w:rsidRPr="00B5102A" w:rsidRDefault="00601972" w:rsidP="00B5102A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color w:val="000000" w:themeColor="text1"/>
                <w:sz w:val="18"/>
                <w:szCs w:val="20"/>
              </w:rPr>
            </w:pPr>
            <w:r w:rsidRPr="00B5102A">
              <w:rPr>
                <w:rFonts w:cs="Times New Roman"/>
                <w:color w:val="000000" w:themeColor="text1"/>
                <w:sz w:val="18"/>
                <w:szCs w:val="20"/>
                <w:shd w:val="clear" w:color="auto" w:fill="FFFFFF"/>
              </w:rPr>
              <w:t>№ 696</w:t>
            </w:r>
            <w:r w:rsidRPr="00B5102A">
              <w:rPr>
                <w:rFonts w:cs="Times New Roman"/>
                <w:color w:val="000000" w:themeColor="text1"/>
                <w:sz w:val="18"/>
                <w:szCs w:val="20"/>
              </w:rPr>
              <w:t xml:space="preserve"> «О</w:t>
            </w:r>
            <w:r w:rsidRPr="00B5102A">
              <w:rPr>
                <w:rFonts w:cs="Times New Roman"/>
                <w:bCs/>
                <w:color w:val="000000" w:themeColor="text1"/>
                <w:sz w:val="18"/>
                <w:szCs w:val="20"/>
              </w:rPr>
              <w:t xml:space="preserve">б утверждении </w:t>
            </w:r>
            <w:r w:rsidRPr="00B5102A">
              <w:rPr>
                <w:rFonts w:cs="Times New Roman"/>
                <w:bCs/>
                <w:color w:val="000000" w:themeColor="text1"/>
                <w:sz w:val="18"/>
                <w:szCs w:val="20"/>
              </w:rPr>
              <w:lastRenderedPageBreak/>
              <w:t xml:space="preserve">основ государственной политики Российской Федерации в области гражданской обороны </w:t>
            </w:r>
          </w:p>
          <w:p w:rsidR="00601972" w:rsidRPr="00B5102A" w:rsidRDefault="00601972" w:rsidP="00B5102A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color w:val="000000" w:themeColor="text1"/>
                <w:sz w:val="18"/>
                <w:szCs w:val="20"/>
              </w:rPr>
            </w:pPr>
          </w:p>
          <w:p w:rsidR="00601972" w:rsidRPr="00B5102A" w:rsidRDefault="00601972" w:rsidP="00B5102A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color w:val="000000" w:themeColor="text1"/>
                <w:sz w:val="18"/>
                <w:szCs w:val="20"/>
              </w:rPr>
            </w:pPr>
          </w:p>
          <w:p w:rsidR="00601972" w:rsidRPr="00B5102A" w:rsidRDefault="00601972" w:rsidP="00B5102A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B5102A">
              <w:rPr>
                <w:rFonts w:cs="Times New Roman"/>
                <w:bCs/>
                <w:color w:val="000000" w:themeColor="text1"/>
                <w:sz w:val="20"/>
                <w:szCs w:val="20"/>
              </w:rPr>
              <w:t>на период до 2030 года»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01972" w:rsidRPr="00B5102A" w:rsidRDefault="00601972" w:rsidP="00B5102A">
            <w:pPr>
              <w:jc w:val="center"/>
              <w:rPr>
                <w:rFonts w:eastAsia="Times New Roman" w:cs="Times New Roman"/>
                <w:color w:val="000000" w:themeColor="text1"/>
                <w:sz w:val="22"/>
                <w:lang w:val="en-US"/>
              </w:rPr>
            </w:pPr>
            <w:r w:rsidRPr="00B5102A">
              <w:rPr>
                <w:rFonts w:cs="Times New Roman"/>
                <w:color w:val="000000" w:themeColor="text1"/>
                <w:sz w:val="20"/>
              </w:rPr>
              <w:lastRenderedPageBreak/>
              <w:t>процент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972" w:rsidRPr="00B5102A" w:rsidRDefault="00601972" w:rsidP="00B5102A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B5102A">
              <w:rPr>
                <w:rFonts w:cs="Times New Roman"/>
                <w:color w:val="000000" w:themeColor="text1"/>
                <w:sz w:val="22"/>
              </w:rPr>
              <w:t>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972" w:rsidRPr="00B5102A" w:rsidRDefault="00601972" w:rsidP="00B5102A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B5102A">
              <w:rPr>
                <w:rFonts w:cs="Times New Roman"/>
                <w:color w:val="000000" w:themeColor="text1"/>
                <w:sz w:val="22"/>
              </w:rPr>
              <w:t>97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972" w:rsidRPr="00B5102A" w:rsidRDefault="00601972" w:rsidP="00B5102A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B5102A">
              <w:rPr>
                <w:rFonts w:cs="Times New Roman"/>
                <w:color w:val="000000" w:themeColor="text1"/>
                <w:sz w:val="22"/>
              </w:rPr>
              <w:t>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972" w:rsidRPr="00B5102A" w:rsidRDefault="00601972" w:rsidP="00B5102A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B5102A">
              <w:rPr>
                <w:rFonts w:cs="Times New Roman"/>
                <w:color w:val="000000" w:themeColor="text1"/>
                <w:sz w:val="22"/>
              </w:rPr>
              <w:t>99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972" w:rsidRPr="00B5102A" w:rsidRDefault="00601972" w:rsidP="00B5102A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B5102A">
              <w:rPr>
                <w:rFonts w:cs="Times New Roman"/>
                <w:color w:val="000000" w:themeColor="text1"/>
                <w:sz w:val="22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972" w:rsidRPr="00B5102A" w:rsidRDefault="00601972" w:rsidP="00B5102A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B5102A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01972" w:rsidRPr="00B5102A" w:rsidRDefault="00601972" w:rsidP="00B5102A">
            <w:pPr>
              <w:jc w:val="center"/>
              <w:rPr>
                <w:rFonts w:cs="Times New Roman"/>
                <w:i/>
                <w:color w:val="000000" w:themeColor="text1"/>
                <w:sz w:val="22"/>
              </w:rPr>
            </w:pPr>
            <w:r w:rsidRPr="00B5102A"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  <w:t>Основное мероприятие 01.</w:t>
            </w:r>
            <w:r w:rsidRPr="00B5102A">
              <w:rPr>
                <w:rFonts w:eastAsiaTheme="minorEastAsia" w:cs="Times New Roman"/>
                <w:b/>
                <w:i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B5102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муниципального образования Московской области</w:t>
            </w:r>
          </w:p>
        </w:tc>
      </w:tr>
      <w:tr w:rsidR="00601972" w:rsidRPr="00B5102A" w:rsidTr="00D90B2A">
        <w:trPr>
          <w:trHeight w:val="34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1972" w:rsidRPr="00B5102A" w:rsidRDefault="00601972" w:rsidP="00B5102A">
            <w:pPr>
              <w:jc w:val="center"/>
              <w:rPr>
                <w:rFonts w:eastAsia="Times New Roman" w:cs="Times New Roman"/>
                <w:color w:val="000000" w:themeColor="text1"/>
                <w:sz w:val="22"/>
              </w:rPr>
            </w:pPr>
            <w:r w:rsidRPr="00B5102A">
              <w:rPr>
                <w:rFonts w:eastAsia="Times New Roman" w:cs="Times New Roman"/>
                <w:color w:val="000000" w:themeColor="text1"/>
                <w:sz w:val="22"/>
              </w:rPr>
              <w:lastRenderedPageBreak/>
              <w:t>4.</w:t>
            </w:r>
          </w:p>
        </w:tc>
        <w:tc>
          <w:tcPr>
            <w:tcW w:w="145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972" w:rsidRPr="00B5102A" w:rsidRDefault="00601972" w:rsidP="00B5102A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B5102A">
              <w:rPr>
                <w:rFonts w:cs="Times New Roman"/>
                <w:color w:val="000000" w:themeColor="text1"/>
                <w:sz w:val="22"/>
              </w:rPr>
              <w:t xml:space="preserve">Подпрограмма </w:t>
            </w:r>
            <w:r w:rsidRPr="00B5102A">
              <w:rPr>
                <w:rFonts w:cs="Times New Roman"/>
                <w:color w:val="000000" w:themeColor="text1"/>
                <w:sz w:val="22"/>
                <w:lang w:val="en-US"/>
              </w:rPr>
              <w:t>IV</w:t>
            </w:r>
            <w:r w:rsidRPr="00B5102A">
              <w:rPr>
                <w:rFonts w:cs="Times New Roman"/>
                <w:color w:val="000000" w:themeColor="text1"/>
                <w:sz w:val="22"/>
              </w:rPr>
              <w:t>. «Обеспечение пожарной безопасности на территории муниципального образования Московской области»</w:t>
            </w:r>
          </w:p>
        </w:tc>
      </w:tr>
      <w:tr w:rsidR="00601972" w:rsidRPr="00B5102A" w:rsidTr="003C2B05">
        <w:trPr>
          <w:trHeight w:val="34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1972" w:rsidRPr="00B5102A" w:rsidRDefault="00601972" w:rsidP="00B5102A">
            <w:pPr>
              <w:jc w:val="center"/>
              <w:rPr>
                <w:rFonts w:eastAsia="Times New Roman"/>
                <w:sz w:val="22"/>
              </w:rPr>
            </w:pPr>
            <w:r w:rsidRPr="00B5102A">
              <w:rPr>
                <w:rFonts w:eastAsia="Times New Roman"/>
                <w:sz w:val="22"/>
              </w:rPr>
              <w:t>4.1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972" w:rsidRPr="00B5102A" w:rsidRDefault="00601972" w:rsidP="00B5102A">
            <w:pPr>
              <w:pStyle w:val="ConsPlusNormal"/>
              <w:rPr>
                <w:rFonts w:ascii="Times New Roman" w:hAnsi="Times New Roman" w:cs="Times New Roman"/>
                <w:i/>
                <w:szCs w:val="22"/>
              </w:rPr>
            </w:pPr>
            <w:r w:rsidRPr="00B5102A">
              <w:rPr>
                <w:rFonts w:ascii="Times New Roman" w:hAnsi="Times New Roman" w:cs="Times New Roman"/>
                <w:b/>
                <w:szCs w:val="22"/>
              </w:rPr>
              <w:t>Показатель 1</w:t>
            </w:r>
            <w:r w:rsidRPr="00B5102A">
              <w:rPr>
                <w:rFonts w:ascii="Times New Roman" w:hAnsi="Times New Roman" w:cs="Times New Roman"/>
                <w:szCs w:val="22"/>
              </w:rPr>
              <w:t xml:space="preserve"> Повышение степени пожарной защищенности городского округа, по отношению к базовому периоду 2019 года.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1972" w:rsidRPr="00B5102A" w:rsidRDefault="00601972" w:rsidP="00B5102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5102A">
              <w:rPr>
                <w:sz w:val="20"/>
                <w:szCs w:val="20"/>
                <w:shd w:val="clear" w:color="auto" w:fill="FFFFFF"/>
              </w:rPr>
              <w:t>Приоритетный показатель</w:t>
            </w:r>
            <w:r w:rsidRPr="00B5102A">
              <w:rPr>
                <w:sz w:val="20"/>
                <w:szCs w:val="20"/>
                <w:shd w:val="clear" w:color="auto" w:fill="FFFFFF"/>
              </w:rPr>
              <w:br/>
              <w:t xml:space="preserve">Указ Президента </w:t>
            </w:r>
            <w:r w:rsidRPr="00B5102A">
              <w:rPr>
                <w:sz w:val="20"/>
                <w:szCs w:val="20"/>
              </w:rPr>
              <w:t xml:space="preserve">Российской Федерации </w:t>
            </w:r>
          </w:p>
          <w:p w:rsidR="00601972" w:rsidRPr="00B5102A" w:rsidRDefault="00601972" w:rsidP="00B5102A">
            <w:pPr>
              <w:spacing w:line="276" w:lineRule="auto"/>
              <w:jc w:val="both"/>
              <w:rPr>
                <w:sz w:val="20"/>
                <w:szCs w:val="20"/>
                <w:shd w:val="clear" w:color="auto" w:fill="FFFFFF"/>
              </w:rPr>
            </w:pPr>
            <w:r w:rsidRPr="00B5102A">
              <w:rPr>
                <w:sz w:val="20"/>
                <w:szCs w:val="20"/>
                <w:shd w:val="clear" w:color="auto" w:fill="FFFFFF"/>
              </w:rPr>
              <w:t xml:space="preserve">от 1.01.2018  </w:t>
            </w:r>
          </w:p>
          <w:p w:rsidR="00601972" w:rsidRPr="00B5102A" w:rsidRDefault="00601972" w:rsidP="00B5102A">
            <w:pPr>
              <w:spacing w:line="276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B5102A">
              <w:rPr>
                <w:sz w:val="20"/>
                <w:szCs w:val="20"/>
                <w:shd w:val="clear" w:color="auto" w:fill="FFFFFF"/>
              </w:rPr>
              <w:t>№ 2 «Об утверждении Основ государственной политики Российской Федерации в области пожарной безопасности на период до 2030 года»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1972" w:rsidRPr="00B5102A" w:rsidRDefault="00601972" w:rsidP="00B5102A">
            <w:pPr>
              <w:spacing w:line="276" w:lineRule="auto"/>
              <w:ind w:left="4"/>
              <w:jc w:val="center"/>
              <w:rPr>
                <w:sz w:val="22"/>
              </w:rPr>
            </w:pPr>
            <w:r w:rsidRPr="00B5102A">
              <w:rPr>
                <w:sz w:val="22"/>
              </w:rPr>
              <w:t>проценты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972" w:rsidRPr="00B5102A" w:rsidRDefault="00601972" w:rsidP="00B5102A">
            <w:pPr>
              <w:pStyle w:val="ac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B5102A">
              <w:rPr>
                <w:rFonts w:ascii="Times New Roman" w:hAnsi="Times New Roman"/>
                <w:color w:val="000000" w:themeColor="text1"/>
                <w:lang w:eastAsia="en-US"/>
              </w:rPr>
              <w:t>15,5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972" w:rsidRPr="00B5102A" w:rsidRDefault="00601972" w:rsidP="00B5102A">
            <w:pPr>
              <w:pStyle w:val="ac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B5102A">
              <w:rPr>
                <w:rFonts w:ascii="Times New Roman" w:hAnsi="Times New Roman"/>
                <w:color w:val="000000" w:themeColor="text1"/>
                <w:lang w:eastAsia="en-US"/>
              </w:rPr>
              <w:t>-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972" w:rsidRPr="00B5102A" w:rsidRDefault="00601972" w:rsidP="00B5102A">
            <w:pPr>
              <w:pStyle w:val="ac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B5102A">
              <w:rPr>
                <w:rFonts w:ascii="Times New Roman" w:hAnsi="Times New Roman"/>
                <w:color w:val="000000" w:themeColor="text1"/>
                <w:lang w:eastAsia="en-US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972" w:rsidRPr="00B5102A" w:rsidRDefault="00601972" w:rsidP="00B5102A">
            <w:pPr>
              <w:pStyle w:val="ac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B5102A">
              <w:rPr>
                <w:rFonts w:ascii="Times New Roman" w:hAnsi="Times New Roman"/>
                <w:color w:val="000000" w:themeColor="text1"/>
                <w:lang w:eastAsia="en-US"/>
              </w:rPr>
              <w:t>18,5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972" w:rsidRPr="00B5102A" w:rsidRDefault="00601972" w:rsidP="00B5102A">
            <w:pPr>
              <w:pStyle w:val="ac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B5102A">
              <w:rPr>
                <w:rFonts w:ascii="Times New Roman" w:hAnsi="Times New Roman"/>
                <w:color w:val="000000" w:themeColor="text1"/>
                <w:lang w:eastAsia="en-US"/>
              </w:rPr>
              <w:t>19,5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972" w:rsidRPr="00B5102A" w:rsidRDefault="00601972" w:rsidP="00B5102A">
            <w:pPr>
              <w:pStyle w:val="ac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B5102A">
              <w:rPr>
                <w:rFonts w:ascii="Times New Roman" w:hAnsi="Times New Roman"/>
                <w:color w:val="000000" w:themeColor="text1"/>
                <w:lang w:eastAsia="en-US"/>
              </w:rPr>
              <w:t>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1972" w:rsidRPr="00B5102A" w:rsidRDefault="00601972" w:rsidP="00B5102A">
            <w:pPr>
              <w:suppressAutoHyphens/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B5102A">
              <w:rPr>
                <w:b/>
                <w:i/>
                <w:sz w:val="18"/>
                <w:szCs w:val="18"/>
              </w:rPr>
              <w:t>Основное мероприятие 1.</w:t>
            </w:r>
          </w:p>
          <w:p w:rsidR="00601972" w:rsidRPr="00B5102A" w:rsidRDefault="00601972" w:rsidP="00B5102A">
            <w:pPr>
              <w:jc w:val="center"/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B5102A">
              <w:rPr>
                <w:b/>
                <w:i/>
                <w:sz w:val="18"/>
                <w:szCs w:val="18"/>
              </w:rPr>
              <w:t>Повышение степени пожарной безопасности</w:t>
            </w:r>
          </w:p>
        </w:tc>
      </w:tr>
      <w:tr w:rsidR="00601972" w:rsidRPr="00B5102A" w:rsidTr="009E2D8C">
        <w:trPr>
          <w:trHeight w:val="327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1972" w:rsidRPr="00B5102A" w:rsidRDefault="00601972" w:rsidP="00B5102A">
            <w:pPr>
              <w:jc w:val="center"/>
              <w:rPr>
                <w:rFonts w:eastAsia="Times New Roman" w:cs="Times New Roman"/>
                <w:color w:val="000000" w:themeColor="text1"/>
                <w:sz w:val="22"/>
              </w:rPr>
            </w:pPr>
            <w:r w:rsidRPr="00B5102A">
              <w:rPr>
                <w:rFonts w:eastAsia="Times New Roman" w:cs="Times New Roman"/>
                <w:color w:val="000000" w:themeColor="text1"/>
                <w:sz w:val="22"/>
              </w:rPr>
              <w:lastRenderedPageBreak/>
              <w:t>4.2.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1972" w:rsidRPr="00B5102A" w:rsidRDefault="00601972" w:rsidP="00B5102A">
            <w:pPr>
              <w:pStyle w:val="ConsPlusNormal"/>
              <w:ind w:right="-108"/>
              <w:rPr>
                <w:rFonts w:ascii="Times New Roman" w:hAnsi="Times New Roman" w:cs="Times New Roman"/>
                <w:szCs w:val="22"/>
              </w:rPr>
            </w:pPr>
            <w:r w:rsidRPr="00B5102A">
              <w:rPr>
                <w:rFonts w:ascii="Times New Roman" w:hAnsi="Times New Roman" w:cs="Times New Roman"/>
                <w:b/>
                <w:szCs w:val="22"/>
              </w:rPr>
              <w:t>Показатель 2</w:t>
            </w:r>
          </w:p>
          <w:p w:rsidR="00601972" w:rsidRPr="00B5102A" w:rsidRDefault="00601972" w:rsidP="00B5102A">
            <w:pPr>
              <w:rPr>
                <w:rFonts w:eastAsia="Times New Roman" w:cs="Times New Roman"/>
                <w:i/>
                <w:color w:val="000000" w:themeColor="text1"/>
                <w:sz w:val="22"/>
              </w:rPr>
            </w:pPr>
            <w:r w:rsidRPr="00B5102A">
              <w:rPr>
                <w:rFonts w:cs="Times New Roman"/>
                <w:color w:val="000000" w:themeColor="text1"/>
                <w:sz w:val="22"/>
              </w:rPr>
              <w:t>Повышение степени пожарной защищенности муниципального образования Московской области, по отношению к базовому периоду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1972" w:rsidRPr="00B5102A" w:rsidRDefault="00601972" w:rsidP="00B5102A">
            <w:pPr>
              <w:pStyle w:val="ac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102A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Указ Президента </w:t>
            </w:r>
            <w:r w:rsidRPr="00B5102A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Российской Федерации</w:t>
            </w:r>
            <w:r w:rsidRPr="00B5102A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br/>
              <w:t xml:space="preserve">от 1.01.2018  № 2 «Об утверждении Основ государственной политики Российской Федерации в области пожарной </w:t>
            </w:r>
            <w:r w:rsidRPr="00B5102A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br/>
              <w:t>безопасности на</w:t>
            </w:r>
            <w:r w:rsidRPr="00B5102A">
              <w:t xml:space="preserve"> </w:t>
            </w:r>
            <w:r w:rsidRPr="00B5102A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период до 2030 года»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01972" w:rsidRPr="00B5102A" w:rsidRDefault="00601972" w:rsidP="00B5102A">
            <w:pPr>
              <w:jc w:val="center"/>
              <w:rPr>
                <w:rFonts w:eastAsia="Times New Roman" w:cs="Times New Roman"/>
                <w:color w:val="000000" w:themeColor="text1"/>
                <w:sz w:val="20"/>
                <w:lang w:val="en-US"/>
              </w:rPr>
            </w:pPr>
            <w:r w:rsidRPr="00B5102A">
              <w:rPr>
                <w:rFonts w:cs="Times New Roman"/>
                <w:color w:val="000000" w:themeColor="text1"/>
                <w:sz w:val="20"/>
              </w:rPr>
              <w:t>процент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01972" w:rsidRPr="00B5102A" w:rsidRDefault="00601972" w:rsidP="00B5102A">
            <w:pPr>
              <w:pStyle w:val="ac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B5102A">
              <w:rPr>
                <w:rFonts w:ascii="Times New Roman" w:hAnsi="Times New Roman"/>
                <w:color w:val="000000" w:themeColor="text1"/>
                <w:lang w:eastAsia="en-US"/>
              </w:rPr>
              <w:t>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01972" w:rsidRPr="00B5102A" w:rsidRDefault="00601972" w:rsidP="00B5102A">
            <w:pPr>
              <w:pStyle w:val="ac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B5102A">
              <w:rPr>
                <w:rFonts w:ascii="Times New Roman" w:hAnsi="Times New Roman"/>
                <w:color w:val="000000" w:themeColor="text1"/>
                <w:lang w:eastAsia="en-US"/>
              </w:rPr>
              <w:t>59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01972" w:rsidRPr="00B5102A" w:rsidRDefault="00601972" w:rsidP="00B5102A">
            <w:pPr>
              <w:pStyle w:val="ac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B5102A">
              <w:rPr>
                <w:rFonts w:ascii="Times New Roman" w:hAnsi="Times New Roman"/>
                <w:color w:val="000000" w:themeColor="text1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01972" w:rsidRPr="00B5102A" w:rsidRDefault="00601972" w:rsidP="00B5102A">
            <w:pPr>
              <w:pStyle w:val="ac"/>
              <w:jc w:val="center"/>
              <w:rPr>
                <w:rFonts w:ascii="Times New Roman" w:hAnsi="Times New Roman"/>
                <w:color w:val="000000" w:themeColor="text1"/>
                <w:lang w:val="en-US" w:eastAsia="en-US"/>
              </w:rPr>
            </w:pPr>
            <w:r w:rsidRPr="00B5102A">
              <w:rPr>
                <w:rFonts w:ascii="Times New Roman" w:hAnsi="Times New Roman"/>
                <w:color w:val="000000" w:themeColor="text1"/>
                <w:lang w:eastAsia="en-US"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01972" w:rsidRPr="00B5102A" w:rsidRDefault="00601972" w:rsidP="00B5102A">
            <w:pPr>
              <w:pStyle w:val="ac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B5102A">
              <w:rPr>
                <w:rFonts w:ascii="Times New Roman" w:hAnsi="Times New Roman"/>
                <w:color w:val="000000" w:themeColor="text1"/>
                <w:lang w:eastAsia="en-US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01972" w:rsidRPr="00B5102A" w:rsidRDefault="00601972" w:rsidP="00B5102A">
            <w:pPr>
              <w:pStyle w:val="ac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B5102A">
              <w:rPr>
                <w:rFonts w:ascii="Times New Roman" w:hAnsi="Times New Roman"/>
                <w:color w:val="000000" w:themeColor="text1"/>
                <w:lang w:eastAsia="en-US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1972" w:rsidRPr="00B5102A" w:rsidRDefault="00601972" w:rsidP="00B5102A">
            <w:pPr>
              <w:jc w:val="center"/>
              <w:rPr>
                <w:rFonts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5102A"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  <w:t>Основное мероприятие 01.</w:t>
            </w:r>
            <w:r w:rsidRPr="00B5102A">
              <w:rPr>
                <w:rFonts w:eastAsiaTheme="minorEastAsia" w:cs="Times New Roman"/>
                <w:b/>
                <w:i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B5102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Повышение степени пожарной безопасности</w:t>
            </w:r>
          </w:p>
        </w:tc>
      </w:tr>
      <w:tr w:rsidR="00601972" w:rsidRPr="00B5102A" w:rsidTr="009E2D8C">
        <w:trPr>
          <w:trHeight w:val="39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1972" w:rsidRPr="00B5102A" w:rsidRDefault="00601972" w:rsidP="00B5102A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B5102A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4.3.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972" w:rsidRPr="00B5102A" w:rsidRDefault="00601972" w:rsidP="00B5102A">
            <w:pPr>
              <w:pStyle w:val="ConsPlusNormal"/>
              <w:ind w:right="-108"/>
              <w:rPr>
                <w:rFonts w:ascii="Times New Roman" w:hAnsi="Times New Roman" w:cs="Times New Roman"/>
                <w:sz w:val="20"/>
              </w:rPr>
            </w:pPr>
            <w:r w:rsidRPr="00B5102A">
              <w:rPr>
                <w:rFonts w:ascii="Times New Roman" w:hAnsi="Times New Roman" w:cs="Times New Roman"/>
                <w:b/>
                <w:sz w:val="20"/>
              </w:rPr>
              <w:t>Показатель 3</w:t>
            </w:r>
          </w:p>
          <w:p w:rsidR="00601972" w:rsidRPr="00B5102A" w:rsidRDefault="00601972" w:rsidP="00B5102A">
            <w:pPr>
              <w:rPr>
                <w:rFonts w:eastAsia="Times New Roman" w:cs="Times New Roman"/>
                <w:i/>
                <w:color w:val="000000" w:themeColor="text1"/>
                <w:sz w:val="20"/>
                <w:szCs w:val="20"/>
              </w:rPr>
            </w:pPr>
            <w:r w:rsidRPr="00B5102A">
              <w:rPr>
                <w:rFonts w:cs="Times New Roman"/>
                <w:color w:val="000000" w:themeColor="text1"/>
                <w:sz w:val="20"/>
                <w:szCs w:val="20"/>
              </w:rPr>
              <w:t>Число добровольных пожарных, зарегистрированных установленным порядком в реестре ГУ МЧС России по Московской области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1972" w:rsidRPr="00B5102A" w:rsidRDefault="00601972" w:rsidP="00B5102A">
            <w:pPr>
              <w:pStyle w:val="ac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102A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Показатель муниципальной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01972" w:rsidRPr="00B5102A" w:rsidRDefault="00601972" w:rsidP="00B5102A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5102A">
              <w:rPr>
                <w:rFonts w:cs="Times New Roman"/>
                <w:color w:val="000000" w:themeColor="text1"/>
                <w:sz w:val="20"/>
                <w:szCs w:val="20"/>
              </w:rPr>
              <w:t>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972" w:rsidRPr="00B5102A" w:rsidRDefault="00601972" w:rsidP="00B5102A">
            <w:pPr>
              <w:pStyle w:val="ac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10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972" w:rsidRPr="00B5102A" w:rsidRDefault="00601972" w:rsidP="00B5102A">
            <w:pPr>
              <w:pStyle w:val="ac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10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972" w:rsidRPr="00B5102A" w:rsidRDefault="00601972" w:rsidP="00B5102A">
            <w:pPr>
              <w:pStyle w:val="ac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10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972" w:rsidRPr="00B5102A" w:rsidRDefault="00601972" w:rsidP="00B5102A">
            <w:pPr>
              <w:pStyle w:val="ac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B510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972" w:rsidRPr="00B5102A" w:rsidRDefault="00601972" w:rsidP="00B5102A">
            <w:pPr>
              <w:pStyle w:val="ac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10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972" w:rsidRPr="00B5102A" w:rsidRDefault="00601972" w:rsidP="00B5102A">
            <w:pPr>
              <w:pStyle w:val="ac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10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1972" w:rsidRPr="00B5102A" w:rsidRDefault="00601972" w:rsidP="00B5102A">
            <w:pPr>
              <w:jc w:val="center"/>
              <w:rPr>
                <w:rFonts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5102A">
              <w:rPr>
                <w:rFonts w:eastAsiaTheme="minorEastAsia" w:cs="Times New Roman"/>
                <w:b/>
                <w:color w:val="000000" w:themeColor="text1"/>
                <w:sz w:val="20"/>
                <w:szCs w:val="20"/>
                <w:lang w:eastAsia="ru-RU"/>
              </w:rPr>
              <w:t>Основное мероприятие 01.</w:t>
            </w:r>
            <w:r w:rsidRPr="00B5102A">
              <w:rPr>
                <w:rFonts w:eastAsiaTheme="minorEastAsia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B5102A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Повышение степени пожарной безопасности</w:t>
            </w:r>
          </w:p>
        </w:tc>
      </w:tr>
      <w:tr w:rsidR="00601972" w:rsidRPr="00B5102A" w:rsidTr="00D90B2A">
        <w:trPr>
          <w:trHeight w:val="34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1972" w:rsidRPr="00B5102A" w:rsidRDefault="00601972" w:rsidP="00B5102A">
            <w:pPr>
              <w:jc w:val="center"/>
              <w:rPr>
                <w:rFonts w:eastAsia="Times New Roman" w:cs="Times New Roman"/>
                <w:color w:val="000000" w:themeColor="text1"/>
                <w:sz w:val="22"/>
              </w:rPr>
            </w:pPr>
            <w:r w:rsidRPr="00B5102A">
              <w:rPr>
                <w:rFonts w:eastAsia="Times New Roman" w:cs="Times New Roman"/>
                <w:color w:val="000000" w:themeColor="text1"/>
                <w:sz w:val="22"/>
              </w:rPr>
              <w:t xml:space="preserve">5. </w:t>
            </w:r>
          </w:p>
        </w:tc>
        <w:tc>
          <w:tcPr>
            <w:tcW w:w="145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972" w:rsidRPr="00B5102A" w:rsidRDefault="00601972" w:rsidP="00B5102A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B5102A">
              <w:rPr>
                <w:rFonts w:cs="Times New Roman"/>
                <w:color w:val="000000" w:themeColor="text1"/>
                <w:sz w:val="24"/>
              </w:rPr>
              <w:t xml:space="preserve">Подпрограмма </w:t>
            </w:r>
            <w:r w:rsidRPr="00B5102A">
              <w:rPr>
                <w:rFonts w:cs="Times New Roman"/>
                <w:color w:val="000000" w:themeColor="text1"/>
                <w:sz w:val="24"/>
                <w:lang w:val="en-US"/>
              </w:rPr>
              <w:t>V</w:t>
            </w:r>
            <w:r w:rsidRPr="00B5102A">
              <w:rPr>
                <w:rFonts w:cs="Times New Roman"/>
                <w:color w:val="000000" w:themeColor="text1"/>
                <w:sz w:val="24"/>
              </w:rPr>
              <w:t>. «Обеспечение мероприятий гражданской обороны на территории муниципального образования Московской области»</w:t>
            </w:r>
          </w:p>
        </w:tc>
      </w:tr>
      <w:tr w:rsidR="00601972" w:rsidRPr="00B5102A" w:rsidTr="003C2B05">
        <w:trPr>
          <w:trHeight w:val="34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1972" w:rsidRPr="00B5102A" w:rsidRDefault="00601972" w:rsidP="00B5102A">
            <w:pPr>
              <w:jc w:val="center"/>
              <w:rPr>
                <w:rFonts w:eastAsia="Times New Roman" w:cs="Times New Roman"/>
                <w:color w:val="000000" w:themeColor="text1"/>
                <w:sz w:val="22"/>
              </w:rPr>
            </w:pPr>
            <w:r w:rsidRPr="00B5102A">
              <w:rPr>
                <w:rFonts w:eastAsia="Times New Roman" w:cs="Times New Roman"/>
                <w:color w:val="000000" w:themeColor="text1"/>
                <w:sz w:val="22"/>
              </w:rPr>
              <w:t>5.1.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972" w:rsidRPr="00B5102A" w:rsidRDefault="00601972" w:rsidP="00B5102A">
            <w:pPr>
              <w:rPr>
                <w:rFonts w:eastAsia="Times New Roman"/>
                <w:i/>
                <w:sz w:val="22"/>
              </w:rPr>
            </w:pPr>
            <w:r w:rsidRPr="00B5102A">
              <w:rPr>
                <w:b/>
                <w:sz w:val="22"/>
              </w:rPr>
              <w:t>Показатель 1.</w:t>
            </w:r>
            <w:r w:rsidRPr="00B5102A">
              <w:rPr>
                <w:sz w:val="22"/>
              </w:rPr>
              <w:t xml:space="preserve"> Темп прироста степени обеспеченности запасами  материально-технических, продовольственных, медицинских и иных сре</w:t>
            </w:r>
            <w:proofErr w:type="gramStart"/>
            <w:r w:rsidRPr="00B5102A">
              <w:rPr>
                <w:sz w:val="22"/>
              </w:rPr>
              <w:t>дств дл</w:t>
            </w:r>
            <w:proofErr w:type="gramEnd"/>
            <w:r w:rsidRPr="00B5102A">
              <w:rPr>
                <w:sz w:val="22"/>
              </w:rPr>
              <w:t xml:space="preserve">я целей </w:t>
            </w:r>
            <w:r w:rsidRPr="00B5102A">
              <w:rPr>
                <w:sz w:val="22"/>
              </w:rPr>
              <w:lastRenderedPageBreak/>
              <w:t>гражданской обороны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1972" w:rsidRPr="00B5102A" w:rsidRDefault="00601972" w:rsidP="00B5102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5102A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Приоритетный показатель</w:t>
            </w:r>
            <w:r w:rsidRPr="00B5102A">
              <w:rPr>
                <w:color w:val="000000"/>
                <w:sz w:val="20"/>
                <w:szCs w:val="20"/>
                <w:shd w:val="clear" w:color="auto" w:fill="FFFFFF"/>
              </w:rPr>
              <w:br/>
              <w:t xml:space="preserve">Указ Президента </w:t>
            </w:r>
            <w:r w:rsidRPr="00B5102A">
              <w:rPr>
                <w:rFonts w:eastAsia="Times New Roman"/>
                <w:sz w:val="20"/>
                <w:szCs w:val="20"/>
                <w:lang w:eastAsia="ru-RU"/>
              </w:rPr>
              <w:t>Российской Федерации</w:t>
            </w:r>
            <w:r w:rsidRPr="00B5102A">
              <w:rPr>
                <w:color w:val="000000"/>
                <w:sz w:val="20"/>
                <w:szCs w:val="20"/>
                <w:shd w:val="clear" w:color="auto" w:fill="FFFFFF"/>
              </w:rPr>
              <w:br/>
              <w:t xml:space="preserve">от 20.12.2016  </w:t>
            </w:r>
          </w:p>
          <w:p w:rsidR="00601972" w:rsidRPr="00B5102A" w:rsidRDefault="00601972" w:rsidP="00B510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5102A">
              <w:rPr>
                <w:color w:val="000000"/>
                <w:sz w:val="20"/>
                <w:szCs w:val="20"/>
                <w:shd w:val="clear" w:color="auto" w:fill="FFFFFF"/>
              </w:rPr>
              <w:t>№ 696</w:t>
            </w:r>
            <w:r w:rsidRPr="00B5102A">
              <w:rPr>
                <w:sz w:val="20"/>
                <w:szCs w:val="20"/>
              </w:rPr>
              <w:t xml:space="preserve"> «О</w:t>
            </w:r>
            <w:r w:rsidRPr="00B5102A">
              <w:rPr>
                <w:bCs/>
                <w:sz w:val="20"/>
                <w:szCs w:val="20"/>
              </w:rPr>
              <w:t xml:space="preserve">б утверждении основ </w:t>
            </w:r>
            <w:r w:rsidRPr="00B5102A">
              <w:rPr>
                <w:bCs/>
                <w:sz w:val="20"/>
                <w:szCs w:val="20"/>
              </w:rPr>
              <w:lastRenderedPageBreak/>
              <w:t>государственной политики Российской Федерации в области гражданской обороны на период до 2030 года»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1972" w:rsidRPr="00B5102A" w:rsidRDefault="00601972" w:rsidP="00B5102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5102A">
              <w:rPr>
                <w:i/>
                <w:sz w:val="22"/>
              </w:rPr>
              <w:lastRenderedPageBreak/>
              <w:t>проценты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972" w:rsidRPr="00B5102A" w:rsidRDefault="00601972" w:rsidP="00B5102A">
            <w:pPr>
              <w:pStyle w:val="ac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B5102A">
              <w:rPr>
                <w:rFonts w:ascii="Times New Roman" w:hAnsi="Times New Roman"/>
                <w:color w:val="000000" w:themeColor="text1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972" w:rsidRPr="00B5102A" w:rsidRDefault="00601972" w:rsidP="00B5102A">
            <w:pPr>
              <w:pStyle w:val="ac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B5102A">
              <w:rPr>
                <w:rFonts w:ascii="Times New Roman" w:hAnsi="Times New Roman"/>
                <w:color w:val="000000" w:themeColor="text1"/>
                <w:lang w:eastAsia="en-US"/>
              </w:rPr>
              <w:t>-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972" w:rsidRPr="00B5102A" w:rsidRDefault="00601972" w:rsidP="00B5102A">
            <w:pPr>
              <w:pStyle w:val="ac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B5102A">
              <w:rPr>
                <w:rFonts w:ascii="Times New Roman" w:hAnsi="Times New Roman"/>
                <w:color w:val="000000" w:themeColor="text1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972" w:rsidRPr="00B5102A" w:rsidRDefault="00601972" w:rsidP="00B5102A">
            <w:pPr>
              <w:pStyle w:val="ac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B5102A">
              <w:rPr>
                <w:rFonts w:ascii="Times New Roman" w:hAnsi="Times New Roman"/>
                <w:color w:val="000000" w:themeColor="text1"/>
                <w:lang w:eastAsia="en-US"/>
              </w:rPr>
              <w:t>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972" w:rsidRPr="00B5102A" w:rsidRDefault="00601972" w:rsidP="00B5102A">
            <w:pPr>
              <w:pStyle w:val="ac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B5102A">
              <w:rPr>
                <w:rFonts w:ascii="Times New Roman" w:hAnsi="Times New Roman"/>
                <w:color w:val="000000" w:themeColor="text1"/>
                <w:lang w:eastAsia="en-US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972" w:rsidRPr="00B5102A" w:rsidRDefault="00601972" w:rsidP="00B5102A">
            <w:pPr>
              <w:pStyle w:val="ac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B5102A">
              <w:rPr>
                <w:rFonts w:ascii="Times New Roman" w:hAnsi="Times New Roman"/>
                <w:color w:val="000000" w:themeColor="text1"/>
                <w:lang w:eastAsia="en-US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1972" w:rsidRPr="00B5102A" w:rsidRDefault="00601972" w:rsidP="00B5102A">
            <w:pPr>
              <w:jc w:val="center"/>
              <w:rPr>
                <w:rFonts w:eastAsia="Times New Roman"/>
                <w:b/>
                <w:i/>
                <w:sz w:val="18"/>
                <w:szCs w:val="18"/>
                <w:lang w:eastAsia="ru-RU"/>
              </w:rPr>
            </w:pPr>
            <w:r w:rsidRPr="00B5102A">
              <w:rPr>
                <w:rFonts w:eastAsia="Times New Roman"/>
                <w:b/>
                <w:i/>
                <w:sz w:val="18"/>
                <w:szCs w:val="18"/>
                <w:lang w:eastAsia="ru-RU"/>
              </w:rPr>
              <w:t>Основное мероприятие 1.</w:t>
            </w:r>
          </w:p>
          <w:p w:rsidR="00601972" w:rsidRPr="00B5102A" w:rsidRDefault="00601972" w:rsidP="00B5102A">
            <w:pPr>
              <w:jc w:val="center"/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B5102A">
              <w:rPr>
                <w:rFonts w:eastAsia="Times New Roman"/>
                <w:b/>
                <w:i/>
                <w:sz w:val="18"/>
                <w:szCs w:val="18"/>
                <w:lang w:eastAsia="ru-RU"/>
              </w:rPr>
              <w:t xml:space="preserve">Организация накопления, хранения, освежения и обслуживания запасов материально-технических, продовольственных, </w:t>
            </w:r>
            <w:r w:rsidRPr="00B5102A">
              <w:rPr>
                <w:rFonts w:eastAsia="Times New Roman"/>
                <w:b/>
                <w:i/>
                <w:sz w:val="18"/>
                <w:szCs w:val="18"/>
                <w:lang w:eastAsia="ru-RU"/>
              </w:rPr>
              <w:lastRenderedPageBreak/>
              <w:t>медицинских и иных средств, в  целях гражданской обороны</w:t>
            </w:r>
          </w:p>
        </w:tc>
      </w:tr>
      <w:tr w:rsidR="00601972" w:rsidRPr="00B5102A" w:rsidTr="003C2B05">
        <w:trPr>
          <w:trHeight w:val="34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1972" w:rsidRPr="00B5102A" w:rsidRDefault="00601972" w:rsidP="00B5102A">
            <w:pPr>
              <w:jc w:val="center"/>
              <w:rPr>
                <w:rFonts w:eastAsia="Times New Roman"/>
                <w:sz w:val="22"/>
              </w:rPr>
            </w:pPr>
            <w:r w:rsidRPr="00B5102A">
              <w:rPr>
                <w:rFonts w:eastAsia="Times New Roman"/>
                <w:sz w:val="22"/>
              </w:rPr>
              <w:lastRenderedPageBreak/>
              <w:t>5.2.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972" w:rsidRPr="00B5102A" w:rsidRDefault="00601972" w:rsidP="00B5102A">
            <w:pPr>
              <w:rPr>
                <w:rFonts w:eastAsia="Times New Roman"/>
                <w:i/>
                <w:sz w:val="22"/>
              </w:rPr>
            </w:pPr>
            <w:r w:rsidRPr="00B5102A">
              <w:rPr>
                <w:b/>
                <w:sz w:val="22"/>
              </w:rPr>
              <w:t>Показатель 2.</w:t>
            </w:r>
            <w:r w:rsidRPr="00B5102A">
              <w:rPr>
                <w:sz w:val="22"/>
              </w:rPr>
              <w:t xml:space="preserve">  Увеличение степени готовности к использованию по предназначению защитных сооружений и иных объектов ГО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1972" w:rsidRPr="00B5102A" w:rsidRDefault="00601972" w:rsidP="00B5102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5102A">
              <w:rPr>
                <w:color w:val="000000"/>
                <w:sz w:val="20"/>
                <w:szCs w:val="20"/>
                <w:shd w:val="clear" w:color="auto" w:fill="FFFFFF"/>
              </w:rPr>
              <w:t>Приоритетный показатель</w:t>
            </w:r>
            <w:r w:rsidRPr="00B5102A">
              <w:rPr>
                <w:color w:val="000000"/>
                <w:sz w:val="20"/>
                <w:szCs w:val="20"/>
                <w:shd w:val="clear" w:color="auto" w:fill="FFFFFF"/>
              </w:rPr>
              <w:br/>
              <w:t xml:space="preserve">Указ Президента </w:t>
            </w:r>
            <w:r w:rsidRPr="00B5102A">
              <w:rPr>
                <w:rFonts w:eastAsia="Times New Roman"/>
                <w:sz w:val="20"/>
                <w:szCs w:val="20"/>
                <w:lang w:eastAsia="ru-RU"/>
              </w:rPr>
              <w:t>Российской Федерации</w:t>
            </w:r>
            <w:r w:rsidRPr="00B5102A">
              <w:rPr>
                <w:color w:val="000000"/>
                <w:sz w:val="20"/>
                <w:szCs w:val="20"/>
                <w:shd w:val="clear" w:color="auto" w:fill="FFFFFF"/>
              </w:rPr>
              <w:br/>
              <w:t xml:space="preserve">от 20.12.2016  </w:t>
            </w:r>
          </w:p>
          <w:p w:rsidR="00601972" w:rsidRPr="00B5102A" w:rsidRDefault="00601972" w:rsidP="00B5102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5102A">
              <w:rPr>
                <w:color w:val="000000"/>
                <w:sz w:val="20"/>
                <w:szCs w:val="20"/>
                <w:shd w:val="clear" w:color="auto" w:fill="FFFFFF"/>
              </w:rPr>
              <w:t>№ 696</w:t>
            </w:r>
            <w:r w:rsidRPr="00B5102A">
              <w:rPr>
                <w:sz w:val="20"/>
                <w:szCs w:val="20"/>
              </w:rPr>
              <w:t xml:space="preserve"> «О</w:t>
            </w:r>
            <w:r w:rsidRPr="00B5102A">
              <w:rPr>
                <w:bCs/>
                <w:sz w:val="20"/>
                <w:szCs w:val="20"/>
              </w:rPr>
              <w:t>б утверждении основ государственной политики Российской Федерации в области гражданской обороны на период до 2030 года»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1972" w:rsidRPr="00B5102A" w:rsidRDefault="00601972" w:rsidP="00B5102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hd w:val="clear" w:color="auto" w:fill="FFFFFF"/>
              </w:rPr>
            </w:pPr>
            <w:r w:rsidRPr="00B5102A">
              <w:rPr>
                <w:i/>
                <w:sz w:val="22"/>
              </w:rPr>
              <w:t>проценты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972" w:rsidRPr="00B5102A" w:rsidRDefault="00601972" w:rsidP="00B5102A">
            <w:pPr>
              <w:pStyle w:val="ac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B5102A">
              <w:rPr>
                <w:rFonts w:ascii="Times New Roman" w:hAnsi="Times New Roman"/>
                <w:color w:val="000000" w:themeColor="text1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972" w:rsidRPr="00B5102A" w:rsidRDefault="00601972" w:rsidP="00B5102A">
            <w:pPr>
              <w:pStyle w:val="ac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B5102A">
              <w:rPr>
                <w:rFonts w:ascii="Times New Roman" w:hAnsi="Times New Roman"/>
                <w:color w:val="000000" w:themeColor="text1"/>
                <w:lang w:eastAsia="en-US"/>
              </w:rPr>
              <w:t>-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972" w:rsidRPr="00B5102A" w:rsidRDefault="00601972" w:rsidP="00B5102A">
            <w:pPr>
              <w:pStyle w:val="ac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B5102A">
              <w:rPr>
                <w:rFonts w:ascii="Times New Roman" w:hAnsi="Times New Roman"/>
                <w:color w:val="000000" w:themeColor="text1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972" w:rsidRPr="00B5102A" w:rsidRDefault="00601972" w:rsidP="00B5102A">
            <w:pPr>
              <w:pStyle w:val="ac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B5102A">
              <w:rPr>
                <w:rFonts w:ascii="Times New Roman" w:hAnsi="Times New Roman"/>
                <w:color w:val="000000" w:themeColor="text1"/>
                <w:lang w:eastAsia="en-US"/>
              </w:rPr>
              <w:t>14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972" w:rsidRPr="00B5102A" w:rsidRDefault="00601972" w:rsidP="00B5102A">
            <w:pPr>
              <w:pStyle w:val="ac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B5102A">
              <w:rPr>
                <w:rFonts w:ascii="Times New Roman" w:hAnsi="Times New Roman"/>
                <w:color w:val="000000" w:themeColor="text1"/>
                <w:lang w:eastAsia="en-US"/>
              </w:rPr>
              <w:t>16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972" w:rsidRPr="00B5102A" w:rsidRDefault="00601972" w:rsidP="00B5102A">
            <w:pPr>
              <w:pStyle w:val="ac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B5102A">
              <w:rPr>
                <w:rFonts w:ascii="Times New Roman" w:hAnsi="Times New Roman"/>
                <w:color w:val="000000" w:themeColor="text1"/>
                <w:lang w:eastAsia="en-US"/>
              </w:rPr>
              <w:t>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1972" w:rsidRPr="00B5102A" w:rsidRDefault="00601972" w:rsidP="00B5102A">
            <w:pPr>
              <w:jc w:val="center"/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B5102A">
              <w:rPr>
                <w:rFonts w:eastAsia="Times New Roman"/>
                <w:b/>
                <w:i/>
                <w:sz w:val="18"/>
                <w:szCs w:val="18"/>
                <w:lang w:eastAsia="ru-RU"/>
              </w:rPr>
              <w:t>Основное мероприятие 2. Обеспечение готовности защитных сооружений и других объектов гражданской обороны на территории муниципальных образований Московской области</w:t>
            </w:r>
          </w:p>
        </w:tc>
      </w:tr>
      <w:tr w:rsidR="00601972" w:rsidRPr="00B5102A" w:rsidTr="002F5031">
        <w:trPr>
          <w:trHeight w:val="34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1972" w:rsidRPr="00B5102A" w:rsidRDefault="00601972" w:rsidP="00B5102A">
            <w:pPr>
              <w:jc w:val="center"/>
              <w:rPr>
                <w:rFonts w:eastAsia="Times New Roman" w:cs="Times New Roman"/>
                <w:color w:val="000000" w:themeColor="text1"/>
                <w:sz w:val="22"/>
              </w:rPr>
            </w:pPr>
            <w:r w:rsidRPr="00B5102A">
              <w:rPr>
                <w:rFonts w:eastAsia="Times New Roman" w:cs="Times New Roman"/>
                <w:color w:val="000000" w:themeColor="text1"/>
                <w:sz w:val="22"/>
              </w:rPr>
              <w:t>5.3.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972" w:rsidRPr="00B5102A" w:rsidRDefault="00601972" w:rsidP="00B5102A">
            <w:pPr>
              <w:rPr>
                <w:rFonts w:cs="Times New Roman"/>
                <w:b/>
                <w:color w:val="000000" w:themeColor="text1"/>
                <w:sz w:val="22"/>
              </w:rPr>
            </w:pPr>
            <w:r w:rsidRPr="00B5102A">
              <w:rPr>
                <w:b/>
                <w:sz w:val="22"/>
              </w:rPr>
              <w:t>Показатель 3.</w:t>
            </w:r>
          </w:p>
          <w:p w:rsidR="00601972" w:rsidRPr="00B5102A" w:rsidRDefault="00601972" w:rsidP="00B5102A">
            <w:pPr>
              <w:rPr>
                <w:rFonts w:eastAsia="Times New Roman" w:cs="Times New Roman"/>
                <w:i/>
                <w:color w:val="000000" w:themeColor="text1"/>
                <w:sz w:val="22"/>
              </w:rPr>
            </w:pPr>
            <w:r w:rsidRPr="00B5102A">
              <w:rPr>
                <w:rFonts w:cs="Times New Roman"/>
                <w:color w:val="000000" w:themeColor="text1"/>
                <w:sz w:val="22"/>
              </w:rPr>
              <w:t xml:space="preserve">Увеличение процента запасов материально-технических, продовольственных, медицинских и иных </w:t>
            </w:r>
            <w:r w:rsidRPr="00B5102A">
              <w:rPr>
                <w:rFonts w:cs="Times New Roman"/>
                <w:color w:val="000000" w:themeColor="text1"/>
                <w:sz w:val="22"/>
              </w:rPr>
              <w:lastRenderedPageBreak/>
              <w:t>сре</w:t>
            </w:r>
            <w:proofErr w:type="gramStart"/>
            <w:r w:rsidRPr="00B5102A">
              <w:rPr>
                <w:rFonts w:cs="Times New Roman"/>
                <w:color w:val="000000" w:themeColor="text1"/>
                <w:sz w:val="22"/>
              </w:rPr>
              <w:t>дств в ц</w:t>
            </w:r>
            <w:proofErr w:type="gramEnd"/>
            <w:r w:rsidRPr="00B5102A">
              <w:rPr>
                <w:rFonts w:cs="Times New Roman"/>
                <w:color w:val="000000" w:themeColor="text1"/>
                <w:sz w:val="22"/>
              </w:rPr>
              <w:t>елях гражданской обороны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1972" w:rsidRPr="00B5102A" w:rsidRDefault="00601972" w:rsidP="00B5102A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5102A">
              <w:rPr>
                <w:rFonts w:cs="Times New Roman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 xml:space="preserve">Указ Президента </w:t>
            </w:r>
            <w:r w:rsidRPr="00B5102A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Российской Федерации</w:t>
            </w:r>
            <w:r w:rsidRPr="00B5102A">
              <w:rPr>
                <w:rFonts w:cs="Times New Roman"/>
                <w:color w:val="000000" w:themeColor="text1"/>
                <w:sz w:val="20"/>
                <w:szCs w:val="20"/>
                <w:shd w:val="clear" w:color="auto" w:fill="FFFFFF"/>
              </w:rPr>
              <w:br/>
              <w:t xml:space="preserve">от 20.12.2016  </w:t>
            </w:r>
          </w:p>
          <w:p w:rsidR="00601972" w:rsidRPr="00B5102A" w:rsidRDefault="00601972" w:rsidP="00B5102A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B5102A">
              <w:rPr>
                <w:rFonts w:cs="Times New Roman"/>
                <w:color w:val="000000" w:themeColor="text1"/>
                <w:sz w:val="20"/>
                <w:szCs w:val="20"/>
                <w:shd w:val="clear" w:color="auto" w:fill="FFFFFF"/>
              </w:rPr>
              <w:t>№ 696</w:t>
            </w:r>
            <w:r w:rsidRPr="00B5102A">
              <w:rPr>
                <w:rFonts w:cs="Times New Roman"/>
                <w:color w:val="000000" w:themeColor="text1"/>
                <w:sz w:val="20"/>
                <w:szCs w:val="20"/>
              </w:rPr>
              <w:t xml:space="preserve"> «О</w:t>
            </w:r>
            <w:r w:rsidRPr="00B5102A">
              <w:rPr>
                <w:rFonts w:cs="Times New Roman"/>
                <w:bCs/>
                <w:color w:val="000000" w:themeColor="text1"/>
                <w:sz w:val="20"/>
                <w:szCs w:val="20"/>
              </w:rPr>
              <w:t xml:space="preserve">б утверждении </w:t>
            </w:r>
            <w:r w:rsidRPr="00B5102A">
              <w:rPr>
                <w:rFonts w:cs="Times New Roman"/>
                <w:bCs/>
                <w:color w:val="000000" w:themeColor="text1"/>
                <w:sz w:val="20"/>
                <w:szCs w:val="20"/>
              </w:rPr>
              <w:lastRenderedPageBreak/>
              <w:t>основ государственной политики Российской Федерации в области гражданской обороны на период до 2030 года»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01972" w:rsidRPr="00B5102A" w:rsidRDefault="00601972" w:rsidP="00B5102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  <w:sz w:val="20"/>
                <w:lang w:val="en-US"/>
              </w:rPr>
            </w:pPr>
            <w:r w:rsidRPr="00B5102A">
              <w:rPr>
                <w:rFonts w:cs="Times New Roman"/>
                <w:color w:val="000000" w:themeColor="text1"/>
                <w:sz w:val="20"/>
              </w:rPr>
              <w:lastRenderedPageBreak/>
              <w:t>процент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972" w:rsidRPr="00B5102A" w:rsidRDefault="00601972" w:rsidP="00B5102A">
            <w:pPr>
              <w:pStyle w:val="ac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B5102A">
              <w:rPr>
                <w:rFonts w:ascii="Times New Roman" w:hAnsi="Times New Roman"/>
                <w:color w:val="000000" w:themeColor="text1"/>
                <w:lang w:eastAsia="en-US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972" w:rsidRPr="00B5102A" w:rsidRDefault="00601972" w:rsidP="00B5102A">
            <w:pPr>
              <w:pStyle w:val="ac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B5102A">
              <w:rPr>
                <w:rFonts w:ascii="Times New Roman" w:hAnsi="Times New Roman"/>
                <w:color w:val="000000" w:themeColor="text1"/>
                <w:lang w:eastAsia="en-US"/>
              </w:rPr>
              <w:t>40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972" w:rsidRPr="00B5102A" w:rsidRDefault="00601972" w:rsidP="00B5102A">
            <w:pPr>
              <w:pStyle w:val="ac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B5102A">
              <w:rPr>
                <w:rFonts w:ascii="Times New Roman" w:hAnsi="Times New Roman"/>
                <w:color w:val="000000" w:themeColor="text1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972" w:rsidRPr="00B5102A" w:rsidRDefault="00601972" w:rsidP="00B5102A">
            <w:pPr>
              <w:pStyle w:val="ac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B5102A">
              <w:rPr>
                <w:rFonts w:ascii="Times New Roman" w:hAnsi="Times New Roman"/>
                <w:color w:val="000000" w:themeColor="text1"/>
                <w:lang w:eastAsia="en-US"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972" w:rsidRPr="00B5102A" w:rsidRDefault="00601972" w:rsidP="00B5102A">
            <w:pPr>
              <w:pStyle w:val="ac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B5102A">
              <w:rPr>
                <w:rFonts w:ascii="Times New Roman" w:hAnsi="Times New Roman"/>
                <w:color w:val="000000" w:themeColor="text1"/>
                <w:lang w:eastAsia="en-US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972" w:rsidRPr="00B5102A" w:rsidRDefault="00601972" w:rsidP="00B5102A">
            <w:pPr>
              <w:pStyle w:val="ac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B5102A">
              <w:rPr>
                <w:rFonts w:ascii="Times New Roman" w:hAnsi="Times New Roman"/>
                <w:color w:val="000000" w:themeColor="text1"/>
                <w:lang w:eastAsia="en-US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1972" w:rsidRPr="00B5102A" w:rsidRDefault="00601972" w:rsidP="00B5102A">
            <w:pPr>
              <w:jc w:val="center"/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B5102A"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  <w:t>Основное мероприятие 01.</w:t>
            </w:r>
          </w:p>
          <w:p w:rsidR="00601972" w:rsidRPr="00B5102A" w:rsidRDefault="00601972" w:rsidP="00B5102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B5102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Организация накопления, хранения, освежения и обслуживания запасов материально-</w:t>
            </w:r>
            <w:r w:rsidRPr="00B5102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 xml:space="preserve">технических, продовольственных, медицинских и иных средств, в  целях гражданской обороны </w:t>
            </w:r>
          </w:p>
        </w:tc>
      </w:tr>
      <w:tr w:rsidR="00601972" w:rsidRPr="00B5102A" w:rsidTr="002F5031">
        <w:trPr>
          <w:trHeight w:val="34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1972" w:rsidRPr="00B5102A" w:rsidRDefault="00601972" w:rsidP="00B5102A">
            <w:pPr>
              <w:jc w:val="center"/>
              <w:rPr>
                <w:rFonts w:eastAsia="Times New Roman" w:cs="Times New Roman"/>
                <w:color w:val="000000" w:themeColor="text1"/>
                <w:sz w:val="22"/>
              </w:rPr>
            </w:pPr>
            <w:r w:rsidRPr="00B5102A">
              <w:rPr>
                <w:rFonts w:eastAsia="Times New Roman" w:cs="Times New Roman"/>
                <w:color w:val="000000" w:themeColor="text1"/>
                <w:sz w:val="22"/>
              </w:rPr>
              <w:lastRenderedPageBreak/>
              <w:t>5.4.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972" w:rsidRPr="00B5102A" w:rsidRDefault="00601972" w:rsidP="00B5102A">
            <w:pPr>
              <w:rPr>
                <w:rFonts w:cs="Times New Roman"/>
                <w:b/>
                <w:color w:val="000000" w:themeColor="text1"/>
                <w:sz w:val="22"/>
              </w:rPr>
            </w:pPr>
            <w:r w:rsidRPr="00B5102A">
              <w:rPr>
                <w:b/>
                <w:sz w:val="22"/>
              </w:rPr>
              <w:t>Показатель 4.</w:t>
            </w:r>
          </w:p>
          <w:p w:rsidR="00601972" w:rsidRPr="00B5102A" w:rsidRDefault="00601972" w:rsidP="00B5102A">
            <w:pPr>
              <w:rPr>
                <w:rFonts w:eastAsia="Times New Roman" w:cs="Times New Roman"/>
                <w:i/>
                <w:color w:val="000000" w:themeColor="text1"/>
                <w:sz w:val="22"/>
              </w:rPr>
            </w:pPr>
            <w:r w:rsidRPr="00B5102A">
              <w:rPr>
                <w:rFonts w:cs="Times New Roman"/>
                <w:color w:val="000000" w:themeColor="text1"/>
                <w:sz w:val="22"/>
              </w:rPr>
              <w:t>Увеличение степени готовности к использованию по предназначению защитных сооружений и иных объектов ГО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1972" w:rsidRPr="00B5102A" w:rsidRDefault="00601972" w:rsidP="00B5102A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5102A">
              <w:rPr>
                <w:rFonts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Указ Президента </w:t>
            </w:r>
            <w:r w:rsidRPr="00B5102A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Российской Федерации</w:t>
            </w:r>
            <w:r w:rsidRPr="00B5102A">
              <w:rPr>
                <w:rFonts w:cs="Times New Roman"/>
                <w:color w:val="000000" w:themeColor="text1"/>
                <w:sz w:val="20"/>
                <w:szCs w:val="20"/>
                <w:shd w:val="clear" w:color="auto" w:fill="FFFFFF"/>
              </w:rPr>
              <w:br/>
              <w:t xml:space="preserve">от 20.12.2016  </w:t>
            </w:r>
          </w:p>
          <w:p w:rsidR="00601972" w:rsidRPr="00B5102A" w:rsidRDefault="00601972" w:rsidP="00B5102A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5102A">
              <w:rPr>
                <w:rFonts w:cs="Times New Roman"/>
                <w:color w:val="000000" w:themeColor="text1"/>
                <w:sz w:val="20"/>
                <w:szCs w:val="20"/>
                <w:shd w:val="clear" w:color="auto" w:fill="FFFFFF"/>
              </w:rPr>
              <w:t>№ 696</w:t>
            </w:r>
            <w:r w:rsidRPr="00B5102A">
              <w:rPr>
                <w:rFonts w:cs="Times New Roman"/>
                <w:color w:val="000000" w:themeColor="text1"/>
                <w:sz w:val="20"/>
                <w:szCs w:val="20"/>
              </w:rPr>
              <w:t xml:space="preserve"> «О</w:t>
            </w:r>
            <w:r w:rsidRPr="00B5102A">
              <w:rPr>
                <w:rFonts w:cs="Times New Roman"/>
                <w:bCs/>
                <w:color w:val="000000" w:themeColor="text1"/>
                <w:sz w:val="20"/>
                <w:szCs w:val="20"/>
              </w:rPr>
              <w:t>б утверждении основ государственной политики Российской Федерации в области гражданской обороны на период до 2030 года»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01972" w:rsidRPr="00B5102A" w:rsidRDefault="00601972" w:rsidP="00B5102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  <w:sz w:val="20"/>
                <w:shd w:val="clear" w:color="auto" w:fill="FFFFFF"/>
                <w:lang w:val="en-US"/>
              </w:rPr>
            </w:pPr>
            <w:r w:rsidRPr="00B5102A">
              <w:rPr>
                <w:rFonts w:cs="Times New Roman"/>
                <w:color w:val="000000" w:themeColor="text1"/>
                <w:sz w:val="20"/>
              </w:rPr>
              <w:t>процент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972" w:rsidRPr="00B5102A" w:rsidRDefault="00601972" w:rsidP="00B5102A">
            <w:pPr>
              <w:pStyle w:val="ac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B5102A">
              <w:rPr>
                <w:rFonts w:ascii="Times New Roman" w:hAnsi="Times New Roman"/>
                <w:color w:val="000000" w:themeColor="text1"/>
                <w:lang w:eastAsia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972" w:rsidRPr="00B5102A" w:rsidRDefault="00601972" w:rsidP="00B5102A">
            <w:pPr>
              <w:pStyle w:val="ac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B5102A">
              <w:rPr>
                <w:rFonts w:ascii="Times New Roman" w:hAnsi="Times New Roman"/>
                <w:color w:val="000000" w:themeColor="text1"/>
                <w:lang w:eastAsia="en-US"/>
              </w:rPr>
              <w:t>10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972" w:rsidRPr="00B5102A" w:rsidRDefault="00601972" w:rsidP="00B5102A">
            <w:pPr>
              <w:pStyle w:val="ac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B5102A">
              <w:rPr>
                <w:rFonts w:ascii="Times New Roman" w:hAnsi="Times New Roman"/>
                <w:color w:val="000000" w:themeColor="text1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972" w:rsidRPr="00B5102A" w:rsidRDefault="00601972" w:rsidP="00B5102A">
            <w:pPr>
              <w:pStyle w:val="ac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B5102A">
              <w:rPr>
                <w:rFonts w:ascii="Times New Roman" w:hAnsi="Times New Roman"/>
                <w:color w:val="000000" w:themeColor="text1"/>
                <w:lang w:eastAsia="en-US"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972" w:rsidRPr="00B5102A" w:rsidRDefault="00601972" w:rsidP="00B5102A">
            <w:pPr>
              <w:pStyle w:val="ac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B5102A">
              <w:rPr>
                <w:rFonts w:ascii="Times New Roman" w:hAnsi="Times New Roman"/>
                <w:color w:val="000000" w:themeColor="text1"/>
                <w:lang w:eastAsia="en-US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972" w:rsidRPr="00B5102A" w:rsidRDefault="00601972" w:rsidP="00B5102A">
            <w:pPr>
              <w:pStyle w:val="ac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B5102A">
              <w:rPr>
                <w:rFonts w:ascii="Times New Roman" w:hAnsi="Times New Roman"/>
                <w:color w:val="000000" w:themeColor="text1"/>
                <w:lang w:eastAsia="en-US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1972" w:rsidRPr="00B5102A" w:rsidRDefault="00601972" w:rsidP="00B5102A">
            <w:pPr>
              <w:jc w:val="center"/>
              <w:rPr>
                <w:rFonts w:cs="Times New Roman"/>
                <w:i/>
                <w:color w:val="000000" w:themeColor="text1"/>
                <w:sz w:val="20"/>
                <w:szCs w:val="20"/>
              </w:rPr>
            </w:pPr>
            <w:r w:rsidRPr="00B5102A"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  <w:t>Основное мероприятие 02.</w:t>
            </w:r>
            <w:r w:rsidRPr="00B5102A">
              <w:rPr>
                <w:rFonts w:eastAsiaTheme="minorEastAsia" w:cs="Times New Roman"/>
                <w:b/>
                <w:i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B5102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Обеспечение готовности защитных сооружений и других объектов гражданской обороны на территории муниципальных образований Московской области</w:t>
            </w:r>
          </w:p>
        </w:tc>
      </w:tr>
    </w:tbl>
    <w:p w:rsidR="005A1741" w:rsidRPr="00B5102A" w:rsidRDefault="005A1741" w:rsidP="00B5102A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1741" w:rsidRPr="00B5102A" w:rsidRDefault="005A1741" w:rsidP="00B5102A">
      <w:pPr>
        <w:spacing w:after="200" w:line="276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B5102A">
        <w:rPr>
          <w:rFonts w:cs="Times New Roman"/>
          <w:color w:val="000000" w:themeColor="text1"/>
          <w:sz w:val="24"/>
          <w:szCs w:val="24"/>
        </w:rPr>
        <w:br w:type="page"/>
      </w:r>
    </w:p>
    <w:p w:rsidR="00225EC2" w:rsidRPr="00B5102A" w:rsidRDefault="00225EC2" w:rsidP="00B5102A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26AD" w:rsidRPr="00B5102A" w:rsidRDefault="005A1741" w:rsidP="00B5102A">
      <w:pPr>
        <w:pStyle w:val="ConsPlusNormal"/>
        <w:ind w:firstLine="53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510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</w:t>
      </w:r>
      <w:r w:rsidR="00CC26AD" w:rsidRPr="00B510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етодика расчета значений планируемых результатов реализации </w:t>
      </w:r>
      <w:r w:rsidR="00BA61EF" w:rsidRPr="00B510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муниципальной </w:t>
      </w:r>
      <w:r w:rsidR="00CC26AD" w:rsidRPr="00B510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программ</w:t>
      </w:r>
      <w:proofErr w:type="gramStart"/>
      <w:r w:rsidR="00CC26AD" w:rsidRPr="00B510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ы</w:t>
      </w:r>
      <w:r w:rsidR="00D43C69" w:rsidRPr="00B510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proofErr w:type="gramEnd"/>
      <w:r w:rsidR="00D43C69" w:rsidRPr="00B510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подпрограммы): </w:t>
      </w:r>
      <w:r w:rsidR="00CC26AD" w:rsidRPr="00B510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наименование, единица измерения, источник данных, порядок расчета</w:t>
      </w:r>
      <w:r w:rsidR="0094174C" w:rsidRPr="00B510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4E241B" w:rsidRPr="00B5102A" w:rsidRDefault="004E241B" w:rsidP="00B5102A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15593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97"/>
        <w:gridCol w:w="2089"/>
        <w:gridCol w:w="1567"/>
        <w:gridCol w:w="6804"/>
        <w:gridCol w:w="2552"/>
        <w:gridCol w:w="1984"/>
      </w:tblGrid>
      <w:tr w:rsidR="00640EDD" w:rsidRPr="00B5102A" w:rsidTr="00D048A4"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D" w:rsidRPr="00B5102A" w:rsidRDefault="00640EDD" w:rsidP="00B5102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>№</w:t>
            </w:r>
          </w:p>
          <w:p w:rsidR="00640EDD" w:rsidRPr="00B5102A" w:rsidRDefault="00640EDD" w:rsidP="00B5102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D" w:rsidRPr="00B5102A" w:rsidRDefault="00640EDD" w:rsidP="00B5102A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D" w:rsidRPr="00B5102A" w:rsidRDefault="005662A1" w:rsidP="00B5102A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D" w:rsidRPr="00B5102A" w:rsidRDefault="00640EDD" w:rsidP="00B5102A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>Методика расчета показателя и единица измерения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D" w:rsidRPr="00B5102A" w:rsidRDefault="002F5031" w:rsidP="00B5102A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>Источник данных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EDD" w:rsidRPr="00B5102A" w:rsidRDefault="00640EDD" w:rsidP="00B5102A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>Периодичность предоставления</w:t>
            </w:r>
          </w:p>
        </w:tc>
      </w:tr>
      <w:tr w:rsidR="005662A1" w:rsidRPr="00B5102A" w:rsidTr="00D048A4">
        <w:tc>
          <w:tcPr>
            <w:tcW w:w="1559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662A1" w:rsidRPr="00B5102A" w:rsidRDefault="005662A1" w:rsidP="00B5102A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 xml:space="preserve">Подпрограмма </w:t>
            </w:r>
            <w:r w:rsidRPr="00B5102A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>. «Профилактика преступлений и иных правонарушений»</w:t>
            </w:r>
          </w:p>
        </w:tc>
      </w:tr>
      <w:tr w:rsidR="00640EDD" w:rsidRPr="00B5102A" w:rsidTr="00D048A4"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D" w:rsidRPr="00B5102A" w:rsidRDefault="00640EDD" w:rsidP="00B5102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102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902093" w:rsidRPr="00B5102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D" w:rsidRPr="00B5102A" w:rsidRDefault="00640EDD" w:rsidP="00B5102A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5102A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Макропоказатель</w:t>
            </w:r>
          </w:p>
          <w:p w:rsidR="00640EDD" w:rsidRPr="00B5102A" w:rsidRDefault="00640EDD" w:rsidP="00B5102A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102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Снижение общего количества преступлений, совершенных на территории муниципального образования, не менее чем на 5 % ежегодно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D" w:rsidRPr="00B5102A" w:rsidRDefault="00562689" w:rsidP="00B5102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102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  <w:r w:rsidR="004F5EE8" w:rsidRPr="00B5102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E24FC6" w:rsidRPr="00B5102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преступлений</w:t>
            </w:r>
          </w:p>
          <w:p w:rsidR="00562689" w:rsidRPr="00B5102A" w:rsidRDefault="00562689" w:rsidP="00B5102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D" w:rsidRPr="00B5102A" w:rsidRDefault="00640EDD" w:rsidP="00B5102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102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Значение показателя рассчитывается по формуле:</w:t>
            </w:r>
          </w:p>
          <w:p w:rsidR="00640EDD" w:rsidRPr="00B5102A" w:rsidRDefault="00640EDD" w:rsidP="00B5102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5102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Кптг</w:t>
            </w:r>
            <w:proofErr w:type="spellEnd"/>
            <w:r w:rsidRPr="00B5102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B5102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Кппг</w:t>
            </w:r>
            <w:proofErr w:type="spellEnd"/>
            <w:r w:rsidRPr="00B5102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5102A"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x</w:t>
            </w:r>
            <w:r w:rsidRPr="00B5102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0,95</w:t>
            </w:r>
          </w:p>
          <w:p w:rsidR="00640EDD" w:rsidRPr="00B5102A" w:rsidRDefault="00640EDD" w:rsidP="00B5102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102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где:</w:t>
            </w:r>
          </w:p>
          <w:p w:rsidR="00640EDD" w:rsidRPr="00B5102A" w:rsidRDefault="00640EDD" w:rsidP="00B5102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5102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Кптг</w:t>
            </w:r>
            <w:proofErr w:type="spellEnd"/>
            <w:r w:rsidRPr="00B5102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– кол-во преступлений текущего года;</w:t>
            </w:r>
          </w:p>
          <w:p w:rsidR="00640EDD" w:rsidRPr="00B5102A" w:rsidRDefault="00640EDD" w:rsidP="00B5102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5102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Кппг</w:t>
            </w:r>
            <w:proofErr w:type="spellEnd"/>
            <w:r w:rsidRPr="00B5102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– кол-во преступлений предыдущего года</w:t>
            </w:r>
          </w:p>
          <w:p w:rsidR="00640EDD" w:rsidRPr="00B5102A" w:rsidRDefault="00640EDD" w:rsidP="00B5102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EDD" w:rsidRPr="00B5102A" w:rsidRDefault="00640EDD" w:rsidP="00B5102A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>Статистический сборник «Состояние преступности в Московской области» информационного центра Главного управления МВД России по Московской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40EDD" w:rsidRPr="00B5102A" w:rsidRDefault="00640EDD" w:rsidP="00B5102A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 xml:space="preserve">Один раз в </w:t>
            </w:r>
            <w:r w:rsidR="00DC5529" w:rsidRPr="00B5102A">
              <w:rPr>
                <w:rFonts w:cs="Times New Roman"/>
                <w:color w:val="000000" w:themeColor="text1"/>
                <w:sz w:val="24"/>
                <w:szCs w:val="24"/>
              </w:rPr>
              <w:t>год</w:t>
            </w:r>
          </w:p>
        </w:tc>
      </w:tr>
      <w:tr w:rsidR="00640EDD" w:rsidRPr="00B5102A" w:rsidTr="00D048A4"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D" w:rsidRPr="00B5102A" w:rsidRDefault="00902093" w:rsidP="00B5102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102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  <w:r w:rsidR="00640EDD" w:rsidRPr="00B5102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D" w:rsidRPr="00B5102A" w:rsidRDefault="00EC1830" w:rsidP="00B5102A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 xml:space="preserve">1. </w:t>
            </w:r>
            <w:r w:rsidR="00640EDD" w:rsidRPr="00B5102A">
              <w:rPr>
                <w:rFonts w:cs="Times New Roman"/>
                <w:color w:val="000000" w:themeColor="text1"/>
                <w:sz w:val="24"/>
                <w:szCs w:val="24"/>
              </w:rPr>
              <w:t>Увеличение доли социально значимых объектов (учреждений), оборудованных в целях антитеррористической защищенности средствами безопасности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D" w:rsidRPr="00B5102A" w:rsidRDefault="00CA52C9" w:rsidP="00B5102A">
            <w:pPr>
              <w:widowControl w:val="0"/>
              <w:autoSpaceDN w:val="0"/>
              <w:adjustRightInd w:val="0"/>
              <w:ind w:left="51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20" w:rsidRPr="00B5102A" w:rsidRDefault="00E53E20" w:rsidP="00B5102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102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Значение показателя рассчитывается по формуле:</w:t>
            </w:r>
          </w:p>
          <w:p w:rsidR="00640EDD" w:rsidRPr="00B5102A" w:rsidRDefault="00640EDD" w:rsidP="00B5102A">
            <w:pPr>
              <w:widowControl w:val="0"/>
              <w:autoSpaceDN w:val="0"/>
              <w:adjustRightInd w:val="0"/>
              <w:ind w:left="51"/>
              <w:rPr>
                <w:rFonts w:cs="Times New Roman"/>
                <w:color w:val="000000" w:themeColor="text1"/>
                <w:sz w:val="24"/>
                <w:szCs w:val="24"/>
                <w:u w:val="single"/>
              </w:rPr>
            </w:pP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 xml:space="preserve">                                     </w:t>
            </w:r>
            <w:r w:rsidRPr="00B5102A">
              <w:rPr>
                <w:rFonts w:cs="Times New Roman"/>
                <w:color w:val="000000" w:themeColor="text1"/>
                <w:sz w:val="24"/>
                <w:szCs w:val="24"/>
                <w:u w:val="single"/>
              </w:rPr>
              <w:t xml:space="preserve">КОО+ КОК + КОС </w:t>
            </w:r>
          </w:p>
          <w:p w:rsidR="00640EDD" w:rsidRPr="00B5102A" w:rsidRDefault="00640EDD" w:rsidP="00B5102A">
            <w:pPr>
              <w:widowControl w:val="0"/>
              <w:autoSpaceDN w:val="0"/>
              <w:adjustRightInd w:val="0"/>
              <w:ind w:left="51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 xml:space="preserve">ДОАЗ  =                                                     </w:t>
            </w: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ab/>
              <w:t xml:space="preserve"> х  100</w:t>
            </w:r>
          </w:p>
          <w:p w:rsidR="00640EDD" w:rsidRPr="00B5102A" w:rsidRDefault="00640EDD" w:rsidP="00B5102A">
            <w:pPr>
              <w:widowControl w:val="0"/>
              <w:autoSpaceDN w:val="0"/>
              <w:adjustRightInd w:val="0"/>
              <w:ind w:left="51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 xml:space="preserve">                                           ОКСЗО</w:t>
            </w:r>
          </w:p>
          <w:p w:rsidR="00640EDD" w:rsidRPr="00B5102A" w:rsidRDefault="00640EDD" w:rsidP="00B5102A">
            <w:pPr>
              <w:widowControl w:val="0"/>
              <w:autoSpaceDN w:val="0"/>
              <w:adjustRightInd w:val="0"/>
              <w:ind w:left="51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 xml:space="preserve">где:                     </w:t>
            </w:r>
          </w:p>
          <w:p w:rsidR="00640EDD" w:rsidRPr="00B5102A" w:rsidRDefault="00640EDD" w:rsidP="00B5102A">
            <w:pPr>
              <w:widowControl w:val="0"/>
              <w:autoSpaceDN w:val="0"/>
              <w:adjustRightInd w:val="0"/>
              <w:ind w:left="51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>ДОАЗ – доля объектов отвечающих, требованиям антитеррористической защищенности;</w:t>
            </w:r>
          </w:p>
          <w:p w:rsidR="00640EDD" w:rsidRPr="00B5102A" w:rsidRDefault="00640EDD" w:rsidP="00B5102A">
            <w:pPr>
              <w:widowControl w:val="0"/>
              <w:autoSpaceDN w:val="0"/>
              <w:adjustRightInd w:val="0"/>
              <w:ind w:left="51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>КОО – количество объектов образования, отвечающих требованиям антитеррористической защищенности по итогам отчетного периода;</w:t>
            </w:r>
          </w:p>
          <w:p w:rsidR="00640EDD" w:rsidRPr="00B5102A" w:rsidRDefault="00640EDD" w:rsidP="00B5102A">
            <w:pPr>
              <w:widowControl w:val="0"/>
              <w:autoSpaceDN w:val="0"/>
              <w:adjustRightInd w:val="0"/>
              <w:ind w:left="51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>КОК -  количество объектов культуры, отвечающих требованиям антитеррористической защищенности по итогам отчетного периода;</w:t>
            </w:r>
          </w:p>
          <w:p w:rsidR="00640EDD" w:rsidRPr="00B5102A" w:rsidRDefault="00640EDD" w:rsidP="00B5102A">
            <w:pPr>
              <w:widowControl w:val="0"/>
              <w:autoSpaceDN w:val="0"/>
              <w:adjustRightInd w:val="0"/>
              <w:ind w:left="51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>КОС - количество объектов спорта, отвечающих требованиям антитеррористической защищенности по итогам отчетного периода;</w:t>
            </w:r>
          </w:p>
          <w:p w:rsidR="00640EDD" w:rsidRPr="00B5102A" w:rsidRDefault="00640EDD" w:rsidP="00B5102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>ОКСЗО – общее количество социально значимых объектов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C9" w:rsidRPr="00B5102A" w:rsidRDefault="00640EDD" w:rsidP="00B510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 xml:space="preserve">Ежеквартальные отчеты Администрации </w:t>
            </w:r>
            <w:r w:rsidR="00CA52C9" w:rsidRPr="00B5102A">
              <w:rPr>
                <w:rFonts w:cs="Times New Roman"/>
                <w:color w:val="000000" w:themeColor="text1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40EDD" w:rsidRPr="00B5102A" w:rsidRDefault="00640EDD" w:rsidP="00B5102A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>Один раз в квартал</w:t>
            </w:r>
          </w:p>
        </w:tc>
      </w:tr>
      <w:tr w:rsidR="00640EDD" w:rsidRPr="00B5102A" w:rsidTr="00D048A4"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D" w:rsidRPr="00B5102A" w:rsidRDefault="00902093" w:rsidP="00B5102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102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  <w:r w:rsidR="00640EDD" w:rsidRPr="00B5102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D" w:rsidRPr="00B5102A" w:rsidRDefault="00EC1830" w:rsidP="00B5102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 xml:space="preserve">2. </w:t>
            </w:r>
            <w:r w:rsidR="00640EDD" w:rsidRPr="00B5102A">
              <w:rPr>
                <w:rFonts w:cs="Times New Roman"/>
                <w:color w:val="000000" w:themeColor="text1"/>
                <w:sz w:val="24"/>
                <w:szCs w:val="24"/>
              </w:rPr>
              <w:t xml:space="preserve">Увеличение </w:t>
            </w:r>
            <w:r w:rsidR="008F12F6" w:rsidRPr="00B5102A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 xml:space="preserve">доли от </w:t>
            </w:r>
            <w:r w:rsidR="00640EDD" w:rsidRPr="00B5102A">
              <w:rPr>
                <w:rFonts w:cs="Times New Roman"/>
                <w:color w:val="000000" w:themeColor="text1"/>
                <w:sz w:val="24"/>
                <w:szCs w:val="24"/>
              </w:rPr>
              <w:t>числа граждан принимающих участие в деятельности народных дружин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D" w:rsidRPr="00B5102A" w:rsidRDefault="00CA52C9" w:rsidP="00B5102A">
            <w:pPr>
              <w:widowControl w:val="0"/>
              <w:autoSpaceDE w:val="0"/>
              <w:autoSpaceDN w:val="0"/>
              <w:adjustRightInd w:val="0"/>
              <w:ind w:left="51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DD" w:rsidRPr="00B5102A" w:rsidRDefault="00640EDD" w:rsidP="00B5102A">
            <w:pPr>
              <w:widowControl w:val="0"/>
              <w:autoSpaceDE w:val="0"/>
              <w:autoSpaceDN w:val="0"/>
              <w:adjustRightInd w:val="0"/>
              <w:ind w:left="51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>Значение показателя рассчитывается по формуле:</w:t>
            </w:r>
          </w:p>
          <w:tbl>
            <w:tblPr>
              <w:tblStyle w:val="a3"/>
              <w:tblW w:w="0" w:type="auto"/>
              <w:tblInd w:w="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82"/>
            </w:tblGrid>
            <w:tr w:rsidR="00640EDD" w:rsidRPr="00B5102A" w:rsidTr="00CA3EA0">
              <w:tc>
                <w:tcPr>
                  <w:tcW w:w="5382" w:type="dxa"/>
                </w:tcPr>
                <w:p w:rsidR="00640EDD" w:rsidRPr="00B5102A" w:rsidRDefault="00640EDD" w:rsidP="00B5102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 New Roman"/>
                      <w:color w:val="000000" w:themeColor="text1"/>
                      <w:sz w:val="24"/>
                      <w:szCs w:val="24"/>
                      <w:u w:val="single"/>
                    </w:rPr>
                  </w:pPr>
                  <w:r w:rsidRPr="00B5102A"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w:lastRenderedPageBreak/>
                    <w:t xml:space="preserve">                    </w:t>
                  </w:r>
                  <w:r w:rsidRPr="00B5102A">
                    <w:rPr>
                      <w:rFonts w:cs="Times New Roman"/>
                      <w:color w:val="000000" w:themeColor="text1"/>
                      <w:sz w:val="24"/>
                      <w:szCs w:val="24"/>
                      <w:u w:val="single"/>
                    </w:rPr>
                    <w:t>ЧНД</w:t>
                  </w:r>
                  <w:proofErr w:type="gramStart"/>
                  <w:r w:rsidRPr="00B5102A">
                    <w:rPr>
                      <w:rFonts w:cs="Times New Roman"/>
                      <w:color w:val="000000" w:themeColor="text1"/>
                      <w:sz w:val="24"/>
                      <w:szCs w:val="24"/>
                      <w:u w:val="single"/>
                    </w:rPr>
                    <w:t>1</w:t>
                  </w:r>
                  <w:proofErr w:type="gramEnd"/>
                </w:p>
              </w:tc>
            </w:tr>
            <w:tr w:rsidR="00640EDD" w:rsidRPr="00B5102A" w:rsidTr="00CA3EA0">
              <w:tc>
                <w:tcPr>
                  <w:tcW w:w="5382" w:type="dxa"/>
                </w:tcPr>
                <w:p w:rsidR="00640EDD" w:rsidRPr="00B5102A" w:rsidRDefault="00640EDD" w:rsidP="00B5102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</w:pPr>
                  <w:r w:rsidRPr="00B5102A">
                    <w:rPr>
                      <w:rFonts w:cs="Times New Roman"/>
                      <w:noProof/>
                      <w:color w:val="000000" w:themeColor="text1"/>
                      <w:sz w:val="24"/>
                      <w:szCs w:val="24"/>
                      <w:lang w:eastAsia="ru-RU"/>
                    </w:rPr>
                    <w:t>УЧНД</w:t>
                  </w:r>
                  <w:r w:rsidRPr="00B5102A"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w:t xml:space="preserve">  =                        х 100 %</w:t>
                  </w:r>
                </w:p>
              </w:tc>
            </w:tr>
            <w:tr w:rsidR="00640EDD" w:rsidRPr="00B5102A" w:rsidTr="00CA3EA0">
              <w:tc>
                <w:tcPr>
                  <w:tcW w:w="5382" w:type="dxa"/>
                </w:tcPr>
                <w:p w:rsidR="00640EDD" w:rsidRPr="00B5102A" w:rsidRDefault="00640EDD" w:rsidP="00B5102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</w:pPr>
                  <w:r w:rsidRPr="00B5102A"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w:t xml:space="preserve">                    ЧНД</w:t>
                  </w:r>
                  <w:proofErr w:type="gramStart"/>
                  <w:r w:rsidRPr="00B5102A"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w:t>0</w:t>
                  </w:r>
                  <w:proofErr w:type="gramEnd"/>
                </w:p>
              </w:tc>
            </w:tr>
            <w:tr w:rsidR="00640EDD" w:rsidRPr="00B5102A" w:rsidTr="00CA3EA0">
              <w:tc>
                <w:tcPr>
                  <w:tcW w:w="5382" w:type="dxa"/>
                </w:tcPr>
                <w:p w:rsidR="00640EDD" w:rsidRPr="00B5102A" w:rsidRDefault="00640EDD" w:rsidP="00B5102A">
                  <w:pPr>
                    <w:pStyle w:val="ab"/>
                    <w:ind w:left="51"/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</w:pPr>
                  <w:r w:rsidRPr="00B5102A"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w:t>где:</w:t>
                  </w:r>
                </w:p>
                <w:p w:rsidR="00640EDD" w:rsidRPr="00B5102A" w:rsidRDefault="00640EDD" w:rsidP="00B5102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640EDD" w:rsidRPr="00B5102A" w:rsidRDefault="00640EDD" w:rsidP="00B5102A">
            <w:pPr>
              <w:pStyle w:val="ConsPlusNormal"/>
              <w:ind w:left="51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1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УЧНД – значение показателя; </w:t>
            </w:r>
          </w:p>
          <w:p w:rsidR="00640EDD" w:rsidRPr="00B5102A" w:rsidRDefault="00640EDD" w:rsidP="00B5102A">
            <w:pPr>
              <w:pStyle w:val="ConsPlusNormal"/>
              <w:ind w:left="51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1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ЧНД</w:t>
            </w:r>
            <w:proofErr w:type="gramStart"/>
            <w:r w:rsidRPr="00B51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proofErr w:type="gramEnd"/>
            <w:r w:rsidRPr="00B51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число членов народных дружин в отчетном периоде</w:t>
            </w:r>
          </w:p>
          <w:p w:rsidR="00640EDD" w:rsidRPr="00B5102A" w:rsidRDefault="00640EDD" w:rsidP="00B5102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>ЧНД</w:t>
            </w:r>
            <w:proofErr w:type="gramStart"/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>0</w:t>
            </w:r>
            <w:proofErr w:type="gramEnd"/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 xml:space="preserve">  – число членов народных дружин в базовом периоде (2019 г.)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C9" w:rsidRPr="00B5102A" w:rsidRDefault="00640EDD" w:rsidP="00B5102A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 xml:space="preserve">Информация, </w:t>
            </w: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 xml:space="preserve">предоставляемая </w:t>
            </w:r>
            <w:r w:rsidR="00CA52C9" w:rsidRPr="00B5102A">
              <w:rPr>
                <w:rFonts w:cs="Times New Roman"/>
                <w:color w:val="000000" w:themeColor="text1"/>
                <w:sz w:val="24"/>
                <w:szCs w:val="24"/>
              </w:rPr>
              <w:t>УМВД России по городскому округу Красногорск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40EDD" w:rsidRPr="00B5102A" w:rsidRDefault="00640EDD" w:rsidP="00B5102A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 xml:space="preserve">Один раз в </w:t>
            </w: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квартал</w:t>
            </w:r>
          </w:p>
        </w:tc>
      </w:tr>
      <w:tr w:rsidR="004F5EE8" w:rsidRPr="00B5102A" w:rsidTr="00D048A4"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E8" w:rsidRPr="00B5102A" w:rsidRDefault="004F5EE8" w:rsidP="00B5102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102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1.</w:t>
            </w:r>
            <w:r w:rsidR="00CA52C9" w:rsidRPr="00B5102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E8" w:rsidRPr="00B5102A" w:rsidRDefault="00EC1830" w:rsidP="00B5102A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 xml:space="preserve">3. </w:t>
            </w:r>
            <w:r w:rsidR="004F5EE8" w:rsidRPr="00B5102A">
              <w:rPr>
                <w:rFonts w:cs="Times New Roman"/>
                <w:color w:val="000000" w:themeColor="text1"/>
                <w:sz w:val="24"/>
                <w:szCs w:val="24"/>
              </w:rPr>
              <w:t>Снижение доли несовершеннолетних в общем числе лиц, совершивших преступления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E8" w:rsidRPr="00B5102A" w:rsidRDefault="00CA52C9" w:rsidP="00B5102A">
            <w:pPr>
              <w:widowControl w:val="0"/>
              <w:autoSpaceDE w:val="0"/>
              <w:autoSpaceDN w:val="0"/>
              <w:adjustRightInd w:val="0"/>
              <w:ind w:left="51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E8" w:rsidRPr="00B5102A" w:rsidRDefault="004F5EE8" w:rsidP="00B5102A">
            <w:pPr>
              <w:widowControl w:val="0"/>
              <w:autoSpaceDE w:val="0"/>
              <w:autoSpaceDN w:val="0"/>
              <w:adjustRightInd w:val="0"/>
              <w:ind w:left="51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>Значение показателя рассчитывается по формуле:</w:t>
            </w:r>
          </w:p>
          <w:p w:rsidR="004F5EE8" w:rsidRPr="00B5102A" w:rsidRDefault="004F5EE8" w:rsidP="00B5102A">
            <w:pPr>
              <w:widowControl w:val="0"/>
              <w:autoSpaceDE w:val="0"/>
              <w:autoSpaceDN w:val="0"/>
              <w:adjustRightInd w:val="0"/>
              <w:ind w:left="51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Ind w:w="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101"/>
            </w:tblGrid>
            <w:tr w:rsidR="004F5EE8" w:rsidRPr="00B5102A" w:rsidTr="00CA3EA0">
              <w:tc>
                <w:tcPr>
                  <w:tcW w:w="6101" w:type="dxa"/>
                </w:tcPr>
                <w:p w:rsidR="004F5EE8" w:rsidRPr="00B5102A" w:rsidRDefault="004F5EE8" w:rsidP="00B5102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 New Roman"/>
                      <w:color w:val="000000" w:themeColor="text1"/>
                      <w:sz w:val="24"/>
                      <w:szCs w:val="24"/>
                      <w:u w:val="single"/>
                    </w:rPr>
                  </w:pPr>
                  <w:r w:rsidRPr="00B5102A"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w:t xml:space="preserve">         </w:t>
                  </w:r>
                  <w:r w:rsidRPr="00B5102A">
                    <w:rPr>
                      <w:rFonts w:cs="Times New Roman"/>
                      <w:color w:val="000000" w:themeColor="text1"/>
                      <w:sz w:val="24"/>
                      <w:szCs w:val="24"/>
                      <w:u w:val="single"/>
                    </w:rPr>
                    <w:t xml:space="preserve">С   </w:t>
                  </w:r>
                </w:p>
              </w:tc>
            </w:tr>
            <w:tr w:rsidR="004F5EE8" w:rsidRPr="00B5102A" w:rsidTr="00CA3EA0">
              <w:tc>
                <w:tcPr>
                  <w:tcW w:w="6101" w:type="dxa"/>
                </w:tcPr>
                <w:p w:rsidR="004F5EE8" w:rsidRPr="00B5102A" w:rsidRDefault="004F5EE8" w:rsidP="00B5102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</w:pPr>
                  <w:proofErr w:type="gramStart"/>
                  <w:r w:rsidRPr="00B5102A"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w:t>Р</w:t>
                  </w:r>
                  <w:proofErr w:type="gramEnd"/>
                  <w:r w:rsidRPr="00B5102A"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w:t xml:space="preserve"> =               х 100%</w:t>
                  </w:r>
                </w:p>
              </w:tc>
            </w:tr>
            <w:tr w:rsidR="004F5EE8" w:rsidRPr="00B5102A" w:rsidTr="00CA3EA0">
              <w:tc>
                <w:tcPr>
                  <w:tcW w:w="6101" w:type="dxa"/>
                </w:tcPr>
                <w:p w:rsidR="004F5EE8" w:rsidRPr="00B5102A" w:rsidRDefault="004F5EE8" w:rsidP="00B5102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</w:pPr>
                  <w:r w:rsidRPr="00B5102A"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w:t xml:space="preserve">         В</w:t>
                  </w:r>
                </w:p>
              </w:tc>
            </w:tr>
            <w:tr w:rsidR="004F5EE8" w:rsidRPr="00B5102A" w:rsidTr="00CA3EA0">
              <w:tc>
                <w:tcPr>
                  <w:tcW w:w="6101" w:type="dxa"/>
                </w:tcPr>
                <w:p w:rsidR="004F5EE8" w:rsidRPr="00B5102A" w:rsidRDefault="004F5EE8" w:rsidP="00B5102A">
                  <w:pPr>
                    <w:pStyle w:val="ab"/>
                    <w:ind w:left="51"/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</w:pPr>
                  <w:r w:rsidRPr="00B5102A">
                    <w:rPr>
                      <w:rFonts w:cs="Times New Roman"/>
                      <w:color w:val="000000" w:themeColor="text1"/>
                      <w:sz w:val="24"/>
                      <w:szCs w:val="24"/>
                    </w:rPr>
                    <w:t>где:</w:t>
                  </w:r>
                </w:p>
              </w:tc>
            </w:tr>
          </w:tbl>
          <w:p w:rsidR="004F5EE8" w:rsidRPr="00B5102A" w:rsidRDefault="004F5EE8" w:rsidP="00B5102A">
            <w:pPr>
              <w:pStyle w:val="ab"/>
              <w:ind w:left="51"/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 xml:space="preserve"> - доля несовершеннолетних в общем числе лиц, совершивших преступления;</w:t>
            </w:r>
          </w:p>
          <w:p w:rsidR="004F5EE8" w:rsidRPr="00B5102A" w:rsidRDefault="004F5EE8" w:rsidP="00B5102A">
            <w:pPr>
              <w:pStyle w:val="ab"/>
              <w:ind w:left="51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 xml:space="preserve">С – число несовершеннолетних, совершивших преступления в отчетном периоде;  </w:t>
            </w:r>
          </w:p>
          <w:p w:rsidR="004F5EE8" w:rsidRPr="00B5102A" w:rsidRDefault="004F5EE8" w:rsidP="00B5102A">
            <w:pPr>
              <w:pStyle w:val="ab"/>
              <w:ind w:left="51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>В – общее число лиц, совершивших преступления в отчетном периоде</w:t>
            </w:r>
          </w:p>
          <w:p w:rsidR="004F5EE8" w:rsidRPr="00B5102A" w:rsidRDefault="004F5EE8" w:rsidP="00B5102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C9" w:rsidRPr="00B5102A" w:rsidRDefault="004F5EE8" w:rsidP="00B5102A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 xml:space="preserve">Информация, предоставляемая </w:t>
            </w:r>
            <w:r w:rsidR="00CA52C9" w:rsidRPr="00B5102A">
              <w:rPr>
                <w:rFonts w:cs="Times New Roman"/>
                <w:color w:val="000000" w:themeColor="text1"/>
                <w:sz w:val="24"/>
                <w:szCs w:val="24"/>
              </w:rPr>
              <w:t>УМВД России по городскому округу Красногорск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5EE8" w:rsidRPr="00B5102A" w:rsidRDefault="004F5EE8" w:rsidP="00B5102A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>Один раз в квартал</w:t>
            </w:r>
          </w:p>
        </w:tc>
      </w:tr>
      <w:tr w:rsidR="00EC1830" w:rsidRPr="00B5102A" w:rsidTr="00D048A4"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30" w:rsidRPr="00B5102A" w:rsidRDefault="00EC1830" w:rsidP="00B5102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102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30" w:rsidRPr="00B5102A" w:rsidRDefault="00EC1830" w:rsidP="00B5102A">
            <w:pPr>
              <w:rPr>
                <w:sz w:val="24"/>
                <w:szCs w:val="18"/>
              </w:rPr>
            </w:pPr>
            <w:r w:rsidRPr="00B5102A">
              <w:rPr>
                <w:sz w:val="24"/>
                <w:szCs w:val="18"/>
              </w:rPr>
              <w:t xml:space="preserve">4. Увеличение общего количества видеокамер, введенных в эксплуатацию в систему технологического обеспечения региональной общественной безопасности и оперативного управления </w:t>
            </w:r>
            <w:r w:rsidRPr="00B5102A">
              <w:rPr>
                <w:sz w:val="24"/>
                <w:szCs w:val="18"/>
              </w:rPr>
              <w:lastRenderedPageBreak/>
              <w:t>«Безопасный регион», не менее чем на 5 % ежегодно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30" w:rsidRPr="00B5102A" w:rsidRDefault="00EC1830" w:rsidP="00B5102A">
            <w:pPr>
              <w:jc w:val="center"/>
              <w:rPr>
                <w:sz w:val="24"/>
                <w:szCs w:val="18"/>
              </w:rPr>
            </w:pPr>
            <w:r w:rsidRPr="00B5102A">
              <w:rPr>
                <w:sz w:val="24"/>
                <w:szCs w:val="18"/>
              </w:rPr>
              <w:lastRenderedPageBreak/>
              <w:t xml:space="preserve">Количество камер, динамика </w:t>
            </w:r>
            <w:proofErr w:type="gramStart"/>
            <w:r w:rsidRPr="00B5102A">
              <w:rPr>
                <w:sz w:val="24"/>
                <w:szCs w:val="18"/>
              </w:rPr>
              <w:t>в</w:t>
            </w:r>
            <w:proofErr w:type="gramEnd"/>
            <w:r w:rsidRPr="00B5102A">
              <w:rPr>
                <w:sz w:val="24"/>
                <w:szCs w:val="18"/>
              </w:rPr>
              <w:t xml:space="preserve"> %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30" w:rsidRPr="00B5102A" w:rsidRDefault="00EC1830" w:rsidP="00B510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 w:rsidRPr="00B5102A">
              <w:rPr>
                <w:sz w:val="24"/>
                <w:szCs w:val="18"/>
              </w:rPr>
              <w:t>Значение показателя рассчитывается по формуле:</w:t>
            </w:r>
          </w:p>
          <w:p w:rsidR="00EC1830" w:rsidRPr="00B5102A" w:rsidRDefault="00EC1830" w:rsidP="00B5102A">
            <w:pPr>
              <w:rPr>
                <w:sz w:val="24"/>
                <w:szCs w:val="18"/>
              </w:rPr>
            </w:pPr>
          </w:p>
          <w:p w:rsidR="00EC1830" w:rsidRPr="00B5102A" w:rsidRDefault="005F216A" w:rsidP="00B5102A">
            <w:pPr>
              <w:rPr>
                <w:sz w:val="24"/>
                <w:szCs w:val="18"/>
              </w:rPr>
            </w:pPr>
            <w:proofErr w:type="spellStart"/>
            <w:r w:rsidRPr="00B5102A">
              <w:rPr>
                <w:sz w:val="24"/>
                <w:szCs w:val="18"/>
              </w:rPr>
              <w:t>Вбртг</w:t>
            </w:r>
            <w:proofErr w:type="spellEnd"/>
            <w:r w:rsidRPr="00B5102A">
              <w:rPr>
                <w:sz w:val="24"/>
                <w:szCs w:val="18"/>
              </w:rPr>
              <w:t xml:space="preserve">= </w:t>
            </w:r>
            <w:proofErr w:type="spellStart"/>
            <w:r w:rsidRPr="00B5102A">
              <w:rPr>
                <w:sz w:val="24"/>
                <w:szCs w:val="18"/>
              </w:rPr>
              <w:t>Вбрпг</w:t>
            </w:r>
            <w:proofErr w:type="spellEnd"/>
            <w:r w:rsidRPr="00B5102A">
              <w:rPr>
                <w:sz w:val="24"/>
                <w:szCs w:val="18"/>
              </w:rPr>
              <w:t xml:space="preserve"> х 1,05</w:t>
            </w:r>
          </w:p>
          <w:p w:rsidR="00EC1830" w:rsidRPr="00B5102A" w:rsidRDefault="00EC1830" w:rsidP="00B5102A">
            <w:pPr>
              <w:rPr>
                <w:sz w:val="24"/>
                <w:szCs w:val="18"/>
              </w:rPr>
            </w:pPr>
            <w:r w:rsidRPr="00B5102A">
              <w:rPr>
                <w:sz w:val="24"/>
                <w:szCs w:val="18"/>
              </w:rPr>
              <w:t>где:</w:t>
            </w:r>
          </w:p>
          <w:p w:rsidR="00EC1830" w:rsidRPr="00B5102A" w:rsidRDefault="00EC1830" w:rsidP="00B5102A">
            <w:pPr>
              <w:rPr>
                <w:sz w:val="24"/>
                <w:szCs w:val="18"/>
              </w:rPr>
            </w:pPr>
            <w:proofErr w:type="spellStart"/>
            <w:r w:rsidRPr="00B5102A">
              <w:rPr>
                <w:sz w:val="24"/>
                <w:szCs w:val="18"/>
              </w:rPr>
              <w:t>Вбртг</w:t>
            </w:r>
            <w:proofErr w:type="spellEnd"/>
            <w:r w:rsidRPr="00B5102A">
              <w:rPr>
                <w:sz w:val="24"/>
                <w:szCs w:val="18"/>
              </w:rPr>
              <w:t xml:space="preserve"> – кол-во видеокамер, подключенных к системе БР в текущем году,</w:t>
            </w:r>
          </w:p>
          <w:p w:rsidR="00EC1830" w:rsidRPr="00B5102A" w:rsidRDefault="00EC1830" w:rsidP="00B5102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5102A">
              <w:rPr>
                <w:sz w:val="24"/>
                <w:szCs w:val="18"/>
              </w:rPr>
              <w:t>Вбрпг</w:t>
            </w:r>
            <w:proofErr w:type="spellEnd"/>
            <w:r w:rsidRPr="00B5102A">
              <w:rPr>
                <w:sz w:val="24"/>
                <w:szCs w:val="18"/>
              </w:rPr>
              <w:t xml:space="preserve"> - кол-во видеокамер, подключенных к системе БР в предыдущем году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830" w:rsidRPr="00B5102A" w:rsidRDefault="00EC1830" w:rsidP="00B5102A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>Ежеквартальные отчеты Администрации городского округа Красногорск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1830" w:rsidRPr="00B5102A" w:rsidRDefault="00EC1830" w:rsidP="00B5102A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>Один раз в квартал</w:t>
            </w:r>
          </w:p>
        </w:tc>
      </w:tr>
      <w:tr w:rsidR="00EC1830" w:rsidRPr="00B5102A" w:rsidTr="00D048A4"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30" w:rsidRPr="00B5102A" w:rsidRDefault="00EC1830" w:rsidP="00B5102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102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1.6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30" w:rsidRPr="00B5102A" w:rsidRDefault="00EC1830" w:rsidP="00B5102A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>5. Рост числа лиц, состоящих на диспансерном наблюдении с диагнозом «Употребление наркотиков с вредными последствиями»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30" w:rsidRPr="00B5102A" w:rsidRDefault="00EC1830" w:rsidP="00B5102A">
            <w:pPr>
              <w:pStyle w:val="ab"/>
              <w:ind w:left="51" w:right="-108" w:hanging="18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30" w:rsidRPr="00B5102A" w:rsidRDefault="00EC1830" w:rsidP="00B5102A">
            <w:pPr>
              <w:pStyle w:val="ab"/>
              <w:ind w:left="51" w:right="-108" w:hanging="18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>Расчет показателя:</w:t>
            </w:r>
          </w:p>
          <w:p w:rsidR="00EC1830" w:rsidRPr="00B5102A" w:rsidRDefault="00EC1830" w:rsidP="00B5102A">
            <w:pPr>
              <w:pStyle w:val="ab"/>
              <w:ind w:left="51" w:right="-108" w:hanging="18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>РЧЛ = КЛТГ/</w:t>
            </w:r>
            <w:proofErr w:type="spellStart"/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>КЛПГх</w:t>
            </w:r>
            <w:proofErr w:type="spellEnd"/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 xml:space="preserve"> 100</w:t>
            </w:r>
          </w:p>
          <w:p w:rsidR="00EC1830" w:rsidRPr="00B5102A" w:rsidRDefault="00EC1830" w:rsidP="00B5102A">
            <w:pPr>
              <w:pStyle w:val="ab"/>
              <w:ind w:left="51" w:right="-108" w:hanging="18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>РЧЛ – рост числа лиц, состоящих на диспансерном наблюдении с диагнозом «Употребление наркотиков с вредными последствиями» %</w:t>
            </w:r>
          </w:p>
          <w:p w:rsidR="00EC1830" w:rsidRPr="00B5102A" w:rsidRDefault="00EC1830" w:rsidP="00B5102A">
            <w:pPr>
              <w:pStyle w:val="ab"/>
              <w:ind w:left="51" w:right="-108" w:hanging="18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>КЛТГ – количество лиц, состоящих на диспансерном наблюдении с диагнозом «Употребление наркотиков с вредными последствиями» на конец текущего года</w:t>
            </w:r>
          </w:p>
          <w:p w:rsidR="00EC1830" w:rsidRPr="00B5102A" w:rsidRDefault="00EC1830" w:rsidP="00B5102A">
            <w:pPr>
              <w:ind w:left="51" w:firstLine="4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 xml:space="preserve">КЛПГ - количество лиц, состоящих на диспансерном наблюдении с диагнозом «Употребление наркотиков с вредными последствиями» </w:t>
            </w:r>
            <w:proofErr w:type="gramStart"/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>на конец</w:t>
            </w:r>
            <w:proofErr w:type="gramEnd"/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 xml:space="preserve"> 2019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830" w:rsidRPr="00B5102A" w:rsidRDefault="00EC1830" w:rsidP="00B5102A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>Информация</w:t>
            </w:r>
            <w:r w:rsidR="00660FF0" w:rsidRPr="00B5102A">
              <w:rPr>
                <w:rFonts w:cs="Times New Roman"/>
                <w:color w:val="000000" w:themeColor="text1"/>
                <w:sz w:val="24"/>
                <w:szCs w:val="24"/>
              </w:rPr>
              <w:t xml:space="preserve"> территориального Управления здравоохранения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1830" w:rsidRPr="00B5102A" w:rsidRDefault="00EC1830" w:rsidP="00B5102A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>Один раз в квартал</w:t>
            </w:r>
          </w:p>
        </w:tc>
      </w:tr>
      <w:tr w:rsidR="00471B2B" w:rsidRPr="00B5102A" w:rsidTr="00D048A4"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2B" w:rsidRPr="00B5102A" w:rsidRDefault="00593FDA" w:rsidP="00B5102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102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2B" w:rsidRPr="00B5102A" w:rsidRDefault="00471B2B" w:rsidP="00B5102A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18"/>
              </w:rPr>
            </w:pPr>
            <w:r w:rsidRPr="00B5102A">
              <w:rPr>
                <w:rFonts w:ascii="Times New Roman" w:hAnsi="Times New Roman"/>
                <w:sz w:val="24"/>
                <w:szCs w:val="18"/>
              </w:rPr>
              <w:t>5. Снижение уровня вовлеченности населения в незаконный оборот наркотиков на 100 тыс. человек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2B" w:rsidRPr="00B5102A" w:rsidRDefault="00471B2B" w:rsidP="00B5102A">
            <w:pPr>
              <w:pStyle w:val="ConsPlusNormal"/>
              <w:ind w:firstLine="32"/>
              <w:jc w:val="center"/>
              <w:outlineLvl w:val="1"/>
              <w:rPr>
                <w:rFonts w:ascii="Times New Roman" w:hAnsi="Times New Roman" w:cs="Times New Roman"/>
                <w:sz w:val="24"/>
                <w:szCs w:val="18"/>
              </w:rPr>
            </w:pPr>
            <w:r w:rsidRPr="00B5102A">
              <w:rPr>
                <w:rFonts w:ascii="Times New Roman" w:hAnsi="Times New Roman" w:cs="Times New Roman"/>
                <w:sz w:val="24"/>
                <w:szCs w:val="18"/>
              </w:rPr>
              <w:t>единицы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42" w:rsidRPr="00B5102A" w:rsidRDefault="000E4442" w:rsidP="00B510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 w:rsidRPr="00B5102A">
              <w:rPr>
                <w:sz w:val="24"/>
                <w:szCs w:val="18"/>
              </w:rPr>
              <w:t>Значение показателя рассчитывается по формуле:</w:t>
            </w:r>
          </w:p>
          <w:p w:rsidR="000E4442" w:rsidRPr="00B5102A" w:rsidRDefault="000E4442" w:rsidP="00B5102A">
            <w:pPr>
              <w:widowControl w:val="0"/>
              <w:autoSpaceDN w:val="0"/>
              <w:adjustRightInd w:val="0"/>
              <w:ind w:left="51"/>
              <w:rPr>
                <w:sz w:val="24"/>
                <w:szCs w:val="18"/>
                <w:u w:val="single"/>
              </w:rPr>
            </w:pPr>
            <w:r w:rsidRPr="00B5102A">
              <w:rPr>
                <w:sz w:val="24"/>
                <w:szCs w:val="18"/>
              </w:rPr>
              <w:t xml:space="preserve">                  </w:t>
            </w:r>
          </w:p>
          <w:p w:rsidR="000E4442" w:rsidRPr="00B5102A" w:rsidRDefault="000E4442" w:rsidP="00B5102A">
            <w:pPr>
              <w:widowControl w:val="0"/>
              <w:autoSpaceDN w:val="0"/>
              <w:adjustRightInd w:val="0"/>
              <w:ind w:left="51"/>
              <w:rPr>
                <w:sz w:val="24"/>
                <w:szCs w:val="18"/>
              </w:rPr>
            </w:pPr>
            <w:proofErr w:type="spellStart"/>
            <w:r w:rsidRPr="00B5102A">
              <w:rPr>
                <w:sz w:val="24"/>
                <w:szCs w:val="18"/>
              </w:rPr>
              <w:t>Внон</w:t>
            </w:r>
            <w:proofErr w:type="spellEnd"/>
            <w:r w:rsidRPr="00B5102A">
              <w:rPr>
                <w:sz w:val="24"/>
                <w:szCs w:val="18"/>
              </w:rPr>
              <w:t xml:space="preserve">  =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18"/>
                    </w:rPr>
                    <m:t>ЧЛсп+ЧЛадм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18"/>
                    </w:rPr>
                    <m:t>Кжго</m:t>
                  </m:r>
                </m:den>
              </m:f>
            </m:oMath>
            <w:r w:rsidRPr="00B5102A">
              <w:rPr>
                <w:sz w:val="24"/>
                <w:szCs w:val="18"/>
              </w:rPr>
              <w:t xml:space="preserve">  х 100 000</w:t>
            </w:r>
          </w:p>
          <w:p w:rsidR="000E4442" w:rsidRPr="00B5102A" w:rsidRDefault="000E4442" w:rsidP="00B5102A">
            <w:pPr>
              <w:widowControl w:val="0"/>
              <w:autoSpaceDN w:val="0"/>
              <w:adjustRightInd w:val="0"/>
              <w:ind w:left="51"/>
              <w:rPr>
                <w:sz w:val="24"/>
                <w:szCs w:val="18"/>
              </w:rPr>
            </w:pPr>
            <w:r w:rsidRPr="00B5102A">
              <w:rPr>
                <w:sz w:val="24"/>
                <w:szCs w:val="18"/>
              </w:rPr>
              <w:t xml:space="preserve">   </w:t>
            </w:r>
          </w:p>
          <w:p w:rsidR="000E4442" w:rsidRPr="00B5102A" w:rsidRDefault="000E4442" w:rsidP="00B5102A">
            <w:pPr>
              <w:rPr>
                <w:sz w:val="24"/>
                <w:szCs w:val="18"/>
              </w:rPr>
            </w:pPr>
            <w:r w:rsidRPr="00B5102A">
              <w:rPr>
                <w:sz w:val="24"/>
                <w:szCs w:val="18"/>
              </w:rPr>
              <w:t>где:</w:t>
            </w:r>
            <w:r w:rsidRPr="00B5102A">
              <w:rPr>
                <w:sz w:val="24"/>
                <w:szCs w:val="18"/>
              </w:rPr>
              <w:br/>
            </w:r>
            <w:proofErr w:type="spellStart"/>
            <w:proofErr w:type="gramStart"/>
            <w:r w:rsidRPr="00B5102A">
              <w:rPr>
                <w:sz w:val="24"/>
                <w:szCs w:val="18"/>
              </w:rPr>
              <w:t>Внон</w:t>
            </w:r>
            <w:proofErr w:type="spellEnd"/>
            <w:r w:rsidRPr="00B5102A">
              <w:rPr>
                <w:sz w:val="24"/>
                <w:szCs w:val="18"/>
              </w:rPr>
              <w:t xml:space="preserve">   – вовлеченность населения, в незаконный оборот наркотиков (случаев);</w:t>
            </w:r>
            <w:proofErr w:type="gramEnd"/>
          </w:p>
          <w:p w:rsidR="000E4442" w:rsidRPr="00B5102A" w:rsidRDefault="000E4442" w:rsidP="00B510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18"/>
              </w:rPr>
            </w:pPr>
            <w:proofErr w:type="spellStart"/>
            <w:proofErr w:type="gramStart"/>
            <w:r w:rsidRPr="00B5102A">
              <w:rPr>
                <w:sz w:val="24"/>
                <w:szCs w:val="18"/>
              </w:rPr>
              <w:t>ЧЛсп</w:t>
            </w:r>
            <w:proofErr w:type="spellEnd"/>
            <w:r w:rsidRPr="00B5102A">
              <w:rPr>
                <w:sz w:val="24"/>
                <w:szCs w:val="18"/>
              </w:rPr>
              <w:t xml:space="preserve">  – число лиц, совершивших преступления, связанные с незаконным оборотом наркотических средств, психотропных веществ и их </w:t>
            </w:r>
            <w:proofErr w:type="spellStart"/>
            <w:r w:rsidRPr="00B5102A">
              <w:rPr>
                <w:sz w:val="24"/>
                <w:szCs w:val="18"/>
              </w:rPr>
              <w:t>прекурсоров</w:t>
            </w:r>
            <w:proofErr w:type="spellEnd"/>
            <w:r w:rsidRPr="00B5102A">
              <w:rPr>
                <w:sz w:val="24"/>
                <w:szCs w:val="18"/>
              </w:rPr>
              <w:t xml:space="preserve"> или аналогов, сильнодействующих веществ, растений (либо их частей), содержащих наркотические средства или психотропные вещества либо их </w:t>
            </w:r>
            <w:proofErr w:type="spellStart"/>
            <w:r w:rsidRPr="00B5102A">
              <w:rPr>
                <w:sz w:val="24"/>
                <w:szCs w:val="18"/>
              </w:rPr>
              <w:t>прекурсоры</w:t>
            </w:r>
            <w:proofErr w:type="spellEnd"/>
            <w:r w:rsidRPr="00B5102A">
              <w:rPr>
                <w:sz w:val="24"/>
                <w:szCs w:val="18"/>
              </w:rPr>
              <w:t xml:space="preserve">, новых потенциально опасных </w:t>
            </w:r>
            <w:proofErr w:type="spellStart"/>
            <w:r w:rsidRPr="00B5102A">
              <w:rPr>
                <w:sz w:val="24"/>
                <w:szCs w:val="18"/>
              </w:rPr>
              <w:t>психоактивных</w:t>
            </w:r>
            <w:proofErr w:type="spellEnd"/>
            <w:r w:rsidRPr="00B5102A">
              <w:rPr>
                <w:sz w:val="24"/>
                <w:szCs w:val="18"/>
              </w:rPr>
              <w:t xml:space="preserve"> веществ (строка 1, раздел 2, 1-МВ-НОН);</w:t>
            </w:r>
            <w:proofErr w:type="gramEnd"/>
          </w:p>
          <w:p w:rsidR="000E4442" w:rsidRPr="00B5102A" w:rsidRDefault="000E4442" w:rsidP="00B510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18"/>
              </w:rPr>
            </w:pPr>
            <w:proofErr w:type="spellStart"/>
            <w:r w:rsidRPr="00B5102A">
              <w:rPr>
                <w:sz w:val="24"/>
                <w:szCs w:val="18"/>
              </w:rPr>
              <w:t>ЧЛадм</w:t>
            </w:r>
            <w:proofErr w:type="spellEnd"/>
            <w:r w:rsidRPr="00B5102A">
              <w:rPr>
                <w:sz w:val="24"/>
                <w:szCs w:val="18"/>
              </w:rPr>
              <w:t xml:space="preserve">  – число лиц, в отношении которых составлены протоколы об административных правонарушениях (строка 1, раздел 4, 4-МВ-НОН); </w:t>
            </w:r>
          </w:p>
          <w:p w:rsidR="00471B2B" w:rsidRPr="00B5102A" w:rsidRDefault="000E4442" w:rsidP="00B5102A">
            <w:pPr>
              <w:pStyle w:val="ConsPlusNormal"/>
              <w:ind w:firstLine="17"/>
              <w:outlineLvl w:val="1"/>
              <w:rPr>
                <w:rFonts w:ascii="Times New Roman" w:hAnsi="Times New Roman"/>
                <w:sz w:val="24"/>
                <w:szCs w:val="18"/>
              </w:rPr>
            </w:pPr>
            <w:proofErr w:type="spellStart"/>
            <w:r w:rsidRPr="00B5102A">
              <w:rPr>
                <w:sz w:val="24"/>
                <w:szCs w:val="18"/>
              </w:rPr>
              <w:t>Кжго</w:t>
            </w:r>
            <w:proofErr w:type="spellEnd"/>
            <w:r w:rsidRPr="00B5102A">
              <w:rPr>
                <w:sz w:val="24"/>
                <w:szCs w:val="18"/>
              </w:rPr>
              <w:t xml:space="preserve">  – количество жителей городского округа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B2B" w:rsidRPr="00B5102A" w:rsidRDefault="000E4442" w:rsidP="00B510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18"/>
              </w:rPr>
            </w:pPr>
            <w:r w:rsidRPr="00B5102A">
              <w:rPr>
                <w:sz w:val="24"/>
                <w:szCs w:val="18"/>
              </w:rPr>
              <w:t xml:space="preserve">Формы межведомственной статистической отчетности 1-МВ-НОН и 4-МВ-НОН к Приказу ФСКН Росси, Генеральной прокуратуры Российской Федерации, Следственного комитета Российской Федерации, МВД России, Министра обороны Российской Федерации, Минздрава России, </w:t>
            </w:r>
            <w:proofErr w:type="spellStart"/>
            <w:r w:rsidRPr="00B5102A">
              <w:rPr>
                <w:sz w:val="24"/>
                <w:szCs w:val="18"/>
              </w:rPr>
              <w:t>Минобрнауки</w:t>
            </w:r>
            <w:proofErr w:type="spellEnd"/>
            <w:r w:rsidRPr="00B5102A">
              <w:rPr>
                <w:sz w:val="24"/>
                <w:szCs w:val="18"/>
              </w:rPr>
              <w:t xml:space="preserve"> России, ФСБ России, ФСИН России, ФТС России от 2 ноября </w:t>
            </w:r>
            <w:r w:rsidRPr="00B5102A">
              <w:rPr>
                <w:sz w:val="24"/>
                <w:szCs w:val="18"/>
              </w:rPr>
              <w:lastRenderedPageBreak/>
              <w:t xml:space="preserve">2015 года, № 389/536/98/1041/668/779БН/1280/663/990/2206, данные из статистического сборника «Численность и состав населения </w:t>
            </w:r>
            <w:proofErr w:type="spellStart"/>
            <w:proofErr w:type="gramStart"/>
            <w:r w:rsidRPr="00B5102A">
              <w:rPr>
                <w:sz w:val="24"/>
                <w:szCs w:val="18"/>
              </w:rPr>
              <w:t>населения</w:t>
            </w:r>
            <w:proofErr w:type="spellEnd"/>
            <w:proofErr w:type="gramEnd"/>
            <w:r w:rsidRPr="00B5102A">
              <w:rPr>
                <w:sz w:val="24"/>
                <w:szCs w:val="18"/>
              </w:rPr>
              <w:t xml:space="preserve"> Московской области»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1B2B" w:rsidRPr="00B5102A" w:rsidRDefault="00471B2B" w:rsidP="00B5102A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Один раз в квартал</w:t>
            </w:r>
          </w:p>
        </w:tc>
      </w:tr>
      <w:tr w:rsidR="00471B2B" w:rsidRPr="00B5102A" w:rsidTr="00D048A4"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2B" w:rsidRPr="00B5102A" w:rsidRDefault="00593FDA" w:rsidP="00B5102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102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1.8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2B" w:rsidRPr="00B5102A" w:rsidRDefault="00471B2B" w:rsidP="00B5102A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18"/>
              </w:rPr>
            </w:pPr>
            <w:r w:rsidRPr="00B5102A">
              <w:rPr>
                <w:rFonts w:ascii="Times New Roman" w:hAnsi="Times New Roman"/>
                <w:sz w:val="24"/>
                <w:szCs w:val="18"/>
              </w:rPr>
              <w:t xml:space="preserve">5. Снижение уровня </w:t>
            </w:r>
            <w:proofErr w:type="spellStart"/>
            <w:r w:rsidRPr="00B5102A">
              <w:rPr>
                <w:rFonts w:ascii="Times New Roman" w:hAnsi="Times New Roman"/>
                <w:sz w:val="24"/>
                <w:szCs w:val="18"/>
              </w:rPr>
              <w:t>криминогенности</w:t>
            </w:r>
            <w:proofErr w:type="spellEnd"/>
            <w:r w:rsidRPr="00B5102A">
              <w:rPr>
                <w:rFonts w:ascii="Times New Roman" w:hAnsi="Times New Roman"/>
                <w:sz w:val="24"/>
                <w:szCs w:val="18"/>
              </w:rPr>
              <w:t xml:space="preserve"> наркомании на 100 тыс. человек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2B" w:rsidRPr="00B5102A" w:rsidRDefault="00471B2B" w:rsidP="00B5102A">
            <w:pPr>
              <w:pStyle w:val="ConsPlusNormal"/>
              <w:ind w:firstLine="32"/>
              <w:jc w:val="center"/>
              <w:outlineLvl w:val="1"/>
              <w:rPr>
                <w:rFonts w:ascii="Times New Roman" w:hAnsi="Times New Roman" w:cs="Times New Roman"/>
                <w:sz w:val="24"/>
                <w:szCs w:val="18"/>
              </w:rPr>
            </w:pPr>
            <w:r w:rsidRPr="00B5102A">
              <w:rPr>
                <w:rFonts w:ascii="Times New Roman" w:hAnsi="Times New Roman" w:cs="Times New Roman"/>
                <w:sz w:val="24"/>
                <w:szCs w:val="18"/>
              </w:rPr>
              <w:t>единицы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42" w:rsidRPr="00B5102A" w:rsidRDefault="000E4442" w:rsidP="00B5102A">
            <w:pPr>
              <w:widowControl w:val="0"/>
              <w:autoSpaceDN w:val="0"/>
              <w:adjustRightInd w:val="0"/>
              <w:ind w:left="51"/>
              <w:rPr>
                <w:sz w:val="24"/>
                <w:szCs w:val="18"/>
              </w:rPr>
            </w:pPr>
            <w:r w:rsidRPr="00B5102A">
              <w:rPr>
                <w:sz w:val="24"/>
                <w:szCs w:val="18"/>
              </w:rPr>
              <w:t>Значение показателя рассчитывается по формуле:</w:t>
            </w:r>
          </w:p>
          <w:p w:rsidR="000E4442" w:rsidRPr="00B5102A" w:rsidRDefault="000E4442" w:rsidP="00B5102A">
            <w:pPr>
              <w:widowControl w:val="0"/>
              <w:autoSpaceDN w:val="0"/>
              <w:adjustRightInd w:val="0"/>
              <w:ind w:left="51"/>
              <w:rPr>
                <w:sz w:val="24"/>
                <w:szCs w:val="18"/>
                <w:u w:val="single"/>
              </w:rPr>
            </w:pPr>
            <w:r w:rsidRPr="00B5102A">
              <w:rPr>
                <w:sz w:val="24"/>
                <w:szCs w:val="18"/>
              </w:rPr>
              <w:t xml:space="preserve">            </w:t>
            </w:r>
          </w:p>
          <w:p w:rsidR="000E4442" w:rsidRPr="00B5102A" w:rsidRDefault="000E4442" w:rsidP="00B5102A">
            <w:pPr>
              <w:widowControl w:val="0"/>
              <w:autoSpaceDN w:val="0"/>
              <w:adjustRightInd w:val="0"/>
              <w:ind w:left="51"/>
              <w:rPr>
                <w:sz w:val="24"/>
                <w:szCs w:val="18"/>
              </w:rPr>
            </w:pPr>
            <w:proofErr w:type="spellStart"/>
            <w:r w:rsidRPr="00B5102A">
              <w:rPr>
                <w:sz w:val="24"/>
                <w:szCs w:val="18"/>
              </w:rPr>
              <w:t>Кн</w:t>
            </w:r>
            <w:proofErr w:type="spellEnd"/>
            <w:r w:rsidRPr="00B5102A">
              <w:rPr>
                <w:sz w:val="24"/>
                <w:szCs w:val="18"/>
              </w:rPr>
              <w:t xml:space="preserve">  =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18"/>
                    </w:rPr>
                    <m:t>ЧПсп+ЧПадм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18"/>
                    </w:rPr>
                    <m:t>Кжго</m:t>
                  </m:r>
                </m:den>
              </m:f>
            </m:oMath>
            <w:r w:rsidRPr="00B5102A">
              <w:rPr>
                <w:sz w:val="24"/>
                <w:szCs w:val="18"/>
              </w:rPr>
              <w:t xml:space="preserve">     х  100 000</w:t>
            </w:r>
          </w:p>
          <w:p w:rsidR="000E4442" w:rsidRPr="00B5102A" w:rsidRDefault="000E4442" w:rsidP="00B5102A">
            <w:pPr>
              <w:widowControl w:val="0"/>
              <w:autoSpaceDN w:val="0"/>
              <w:adjustRightInd w:val="0"/>
              <w:ind w:left="51"/>
              <w:rPr>
                <w:sz w:val="24"/>
                <w:szCs w:val="18"/>
              </w:rPr>
            </w:pPr>
          </w:p>
          <w:p w:rsidR="000E4442" w:rsidRPr="00B5102A" w:rsidRDefault="000E4442" w:rsidP="00B5102A">
            <w:pPr>
              <w:widowControl w:val="0"/>
              <w:autoSpaceDN w:val="0"/>
              <w:adjustRightInd w:val="0"/>
              <w:ind w:left="51"/>
              <w:rPr>
                <w:sz w:val="24"/>
                <w:szCs w:val="18"/>
              </w:rPr>
            </w:pPr>
            <w:r w:rsidRPr="00B5102A">
              <w:rPr>
                <w:sz w:val="24"/>
                <w:szCs w:val="18"/>
              </w:rPr>
              <w:t>где:</w:t>
            </w:r>
          </w:p>
          <w:p w:rsidR="000E4442" w:rsidRPr="00B5102A" w:rsidRDefault="000E4442" w:rsidP="00B5102A">
            <w:pPr>
              <w:widowControl w:val="0"/>
              <w:autoSpaceDN w:val="0"/>
              <w:adjustRightInd w:val="0"/>
              <w:ind w:left="51"/>
              <w:rPr>
                <w:sz w:val="24"/>
                <w:szCs w:val="18"/>
              </w:rPr>
            </w:pPr>
            <w:proofErr w:type="spellStart"/>
            <w:r w:rsidRPr="00B5102A">
              <w:rPr>
                <w:sz w:val="24"/>
                <w:szCs w:val="18"/>
              </w:rPr>
              <w:t>Кн</w:t>
            </w:r>
            <w:proofErr w:type="spellEnd"/>
            <w:r w:rsidRPr="00B5102A">
              <w:rPr>
                <w:sz w:val="24"/>
                <w:szCs w:val="18"/>
              </w:rPr>
              <w:t xml:space="preserve"> – </w:t>
            </w:r>
            <w:proofErr w:type="spellStart"/>
            <w:r w:rsidRPr="00B5102A">
              <w:rPr>
                <w:sz w:val="24"/>
                <w:szCs w:val="18"/>
              </w:rPr>
              <w:t>криминогенность</w:t>
            </w:r>
            <w:proofErr w:type="spellEnd"/>
            <w:r w:rsidRPr="00B5102A">
              <w:rPr>
                <w:sz w:val="24"/>
                <w:szCs w:val="18"/>
              </w:rPr>
              <w:t xml:space="preserve"> наркомании (случаев);</w:t>
            </w:r>
          </w:p>
          <w:p w:rsidR="000E4442" w:rsidRPr="00B5102A" w:rsidRDefault="000E4442" w:rsidP="00B5102A">
            <w:pPr>
              <w:widowControl w:val="0"/>
              <w:autoSpaceDN w:val="0"/>
              <w:adjustRightInd w:val="0"/>
              <w:ind w:left="51"/>
              <w:rPr>
                <w:sz w:val="24"/>
                <w:szCs w:val="18"/>
              </w:rPr>
            </w:pPr>
            <w:proofErr w:type="spellStart"/>
            <w:r w:rsidRPr="00B5102A">
              <w:rPr>
                <w:sz w:val="24"/>
                <w:szCs w:val="18"/>
              </w:rPr>
              <w:t>ЧПсп</w:t>
            </w:r>
            <w:proofErr w:type="spellEnd"/>
            <w:r w:rsidRPr="00B5102A">
              <w:rPr>
                <w:sz w:val="24"/>
                <w:szCs w:val="18"/>
              </w:rPr>
              <w:t xml:space="preserve"> – число потребителей наркотических средств и психотропных веществ из общего числа лиц, совершивших преступлени</w:t>
            </w:r>
            <w:proofErr w:type="gramStart"/>
            <w:r w:rsidRPr="00B5102A">
              <w:rPr>
                <w:sz w:val="24"/>
                <w:szCs w:val="18"/>
              </w:rPr>
              <w:t>я(</w:t>
            </w:r>
            <w:proofErr w:type="gramEnd"/>
            <w:r w:rsidRPr="00B5102A">
              <w:rPr>
                <w:sz w:val="24"/>
                <w:szCs w:val="18"/>
              </w:rPr>
              <w:t>строка 43, раздел 2, 1-МВ-НОН);</w:t>
            </w:r>
          </w:p>
          <w:p w:rsidR="000E4442" w:rsidRPr="00B5102A" w:rsidRDefault="000E4442" w:rsidP="00B5102A">
            <w:pPr>
              <w:widowControl w:val="0"/>
              <w:autoSpaceDN w:val="0"/>
              <w:adjustRightInd w:val="0"/>
              <w:ind w:left="51"/>
              <w:rPr>
                <w:sz w:val="24"/>
                <w:szCs w:val="18"/>
              </w:rPr>
            </w:pPr>
            <w:proofErr w:type="spellStart"/>
            <w:r w:rsidRPr="00B5102A">
              <w:rPr>
                <w:sz w:val="24"/>
                <w:szCs w:val="18"/>
              </w:rPr>
              <w:t>ЧПадм</w:t>
            </w:r>
            <w:proofErr w:type="spellEnd"/>
            <w:r w:rsidRPr="00B5102A">
              <w:rPr>
                <w:sz w:val="24"/>
                <w:szCs w:val="18"/>
              </w:rPr>
              <w:t xml:space="preserve"> – число лиц, совершивших административные правонарушения, связанные с потреблением наркотических средств, психотропных веществ, новых потенциально опасных </w:t>
            </w:r>
            <w:proofErr w:type="spellStart"/>
            <w:r w:rsidRPr="00B5102A">
              <w:rPr>
                <w:sz w:val="24"/>
                <w:szCs w:val="18"/>
              </w:rPr>
              <w:t>психоактивных</w:t>
            </w:r>
            <w:proofErr w:type="spellEnd"/>
            <w:r w:rsidRPr="00B5102A">
              <w:rPr>
                <w:sz w:val="24"/>
                <w:szCs w:val="18"/>
              </w:rPr>
              <w:t xml:space="preserve"> веществ, или в состоянии наркотического опьянения (строка 24, раздел 4, 4-МВ-НОН);</w:t>
            </w:r>
          </w:p>
          <w:p w:rsidR="00471B2B" w:rsidRPr="00B5102A" w:rsidRDefault="000E4442" w:rsidP="00B5102A">
            <w:pPr>
              <w:pStyle w:val="ConsPlusNormal"/>
              <w:ind w:firstLine="17"/>
              <w:outlineLvl w:val="1"/>
              <w:rPr>
                <w:rFonts w:ascii="Times New Roman" w:hAnsi="Times New Roman"/>
                <w:sz w:val="24"/>
                <w:szCs w:val="18"/>
              </w:rPr>
            </w:pPr>
            <w:proofErr w:type="spellStart"/>
            <w:r w:rsidRPr="00B5102A">
              <w:rPr>
                <w:sz w:val="24"/>
                <w:szCs w:val="18"/>
              </w:rPr>
              <w:t>Кжго</w:t>
            </w:r>
            <w:proofErr w:type="spellEnd"/>
            <w:r w:rsidRPr="00B5102A">
              <w:rPr>
                <w:sz w:val="24"/>
                <w:szCs w:val="18"/>
              </w:rPr>
              <w:t xml:space="preserve">   – количество жителей городского округа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B2B" w:rsidRPr="00B5102A" w:rsidRDefault="000E4442" w:rsidP="00B5102A">
            <w:pPr>
              <w:widowControl w:val="0"/>
              <w:autoSpaceDN w:val="0"/>
              <w:adjustRightInd w:val="0"/>
              <w:ind w:left="51"/>
              <w:rPr>
                <w:sz w:val="24"/>
                <w:szCs w:val="18"/>
              </w:rPr>
            </w:pPr>
            <w:r w:rsidRPr="00B5102A">
              <w:rPr>
                <w:sz w:val="24"/>
                <w:szCs w:val="18"/>
              </w:rPr>
              <w:t xml:space="preserve">Формы межведомственной статистической отчетности 1-МВ-НОН и 4-МВ-НОН к Приказу ФСКН Росси, Генеральной прокуратуры Российской Федерации, Следственного комитета Российской Федерации, МВД России, Министра обороны Российской Федерации, Минздрава России, </w:t>
            </w:r>
            <w:proofErr w:type="spellStart"/>
            <w:r w:rsidRPr="00B5102A">
              <w:rPr>
                <w:sz w:val="24"/>
                <w:szCs w:val="18"/>
              </w:rPr>
              <w:t>Минобрнауки</w:t>
            </w:r>
            <w:proofErr w:type="spellEnd"/>
            <w:r w:rsidRPr="00B5102A">
              <w:rPr>
                <w:sz w:val="24"/>
                <w:szCs w:val="18"/>
              </w:rPr>
              <w:t xml:space="preserve"> России, ФСБ России, ФСИН России, ФТС России от 2 ноября 2015 года, № 389/536/98/1041/668/779БН/1280/663/990/2206, данные из статистического </w:t>
            </w:r>
            <w:r w:rsidRPr="00B5102A">
              <w:rPr>
                <w:sz w:val="24"/>
                <w:szCs w:val="18"/>
              </w:rPr>
              <w:lastRenderedPageBreak/>
              <w:t xml:space="preserve">сборника «Численность и состав населения </w:t>
            </w:r>
            <w:proofErr w:type="spellStart"/>
            <w:proofErr w:type="gramStart"/>
            <w:r w:rsidRPr="00B5102A">
              <w:rPr>
                <w:sz w:val="24"/>
                <w:szCs w:val="18"/>
              </w:rPr>
              <w:t>населения</w:t>
            </w:r>
            <w:proofErr w:type="spellEnd"/>
            <w:proofErr w:type="gramEnd"/>
            <w:r w:rsidRPr="00B5102A">
              <w:rPr>
                <w:sz w:val="24"/>
                <w:szCs w:val="18"/>
              </w:rPr>
              <w:t xml:space="preserve"> Московской области»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1B2B" w:rsidRPr="00B5102A" w:rsidRDefault="00471B2B" w:rsidP="00B5102A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Один раз в квартал</w:t>
            </w:r>
          </w:p>
        </w:tc>
      </w:tr>
      <w:tr w:rsidR="00C41DB9" w:rsidRPr="00B5102A" w:rsidTr="00D048A4"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C41DB9" w:rsidRPr="00B5102A" w:rsidRDefault="00C41DB9" w:rsidP="00B5102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B5102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1.</w:t>
            </w:r>
            <w:r w:rsidRPr="00B5102A"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C41DB9" w:rsidRPr="00B5102A" w:rsidRDefault="00C41DB9" w:rsidP="00B5102A">
            <w:pPr>
              <w:widowControl w:val="0"/>
              <w:autoSpaceDE w:val="0"/>
              <w:autoSpaceDN w:val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>7. Доля кладбищ, соответствующих требованиям Регионального стандарта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C41DB9" w:rsidRPr="00B5102A" w:rsidRDefault="00C41DB9" w:rsidP="00B5102A">
            <w:pPr>
              <w:pStyle w:val="ab"/>
              <w:ind w:left="51" w:right="-108" w:hanging="18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5102A">
              <w:rPr>
                <w:rFonts w:cs="Times New Roman"/>
                <w:sz w:val="24"/>
                <w:szCs w:val="18"/>
              </w:rPr>
              <w:t>процент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C41DB9" w:rsidRPr="00B5102A" w:rsidRDefault="00C41DB9" w:rsidP="00B5102A">
            <w:pPr>
              <w:ind w:right="-108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 xml:space="preserve">                                            </w:t>
            </w:r>
            <w:proofErr w:type="spellStart"/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>КЛрс</w:t>
            </w:r>
            <w:proofErr w:type="spellEnd"/>
          </w:p>
          <w:p w:rsidR="00C41DB9" w:rsidRPr="00B5102A" w:rsidRDefault="00C41DB9" w:rsidP="00B5102A">
            <w:pPr>
              <w:pStyle w:val="ab"/>
              <w:ind w:left="51" w:right="-108" w:hanging="18"/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>Дрс</w:t>
            </w:r>
            <w:proofErr w:type="spellEnd"/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 xml:space="preserve"> = ---------- х </w:t>
            </w:r>
            <w:proofErr w:type="spellStart"/>
            <w:proofErr w:type="gramStart"/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>K</w:t>
            </w:r>
            <w:proofErr w:type="gramEnd"/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>с</w:t>
            </w:r>
            <w:proofErr w:type="spellEnd"/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 xml:space="preserve"> х 100 %,</w:t>
            </w:r>
          </w:p>
          <w:p w:rsidR="00C41DB9" w:rsidRPr="00B5102A" w:rsidRDefault="00C41DB9" w:rsidP="00B5102A">
            <w:pPr>
              <w:ind w:right="-108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 xml:space="preserve">                                           </w:t>
            </w:r>
            <w:proofErr w:type="spellStart"/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>КЛобщ</w:t>
            </w:r>
            <w:proofErr w:type="spellEnd"/>
          </w:p>
          <w:p w:rsidR="00C41DB9" w:rsidRPr="00B5102A" w:rsidRDefault="00C41DB9" w:rsidP="00B5102A">
            <w:pPr>
              <w:pStyle w:val="ab"/>
              <w:ind w:left="51" w:right="-108" w:hanging="18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C41DB9" w:rsidRPr="00B5102A" w:rsidRDefault="00C41DB9" w:rsidP="00B5102A">
            <w:pPr>
              <w:pStyle w:val="ab"/>
              <w:ind w:left="51" w:right="-108" w:hanging="18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>где:</w:t>
            </w:r>
          </w:p>
          <w:p w:rsidR="00C41DB9" w:rsidRPr="00B5102A" w:rsidRDefault="00C41DB9" w:rsidP="00B5102A">
            <w:pPr>
              <w:pStyle w:val="ab"/>
              <w:ind w:left="51" w:right="-108" w:hanging="18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>Дрс</w:t>
            </w:r>
            <w:proofErr w:type="spellEnd"/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 xml:space="preserve"> – доля кладбищ, соответствующих требованиям Регионального стандарта</w:t>
            </w:r>
            <w:proofErr w:type="gramStart"/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>, %;</w:t>
            </w:r>
            <w:proofErr w:type="gramEnd"/>
          </w:p>
          <w:p w:rsidR="00C41DB9" w:rsidRPr="00B5102A" w:rsidRDefault="00C41DB9" w:rsidP="00B5102A">
            <w:pPr>
              <w:pStyle w:val="ab"/>
              <w:ind w:left="51" w:right="-108" w:hanging="18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>КЛрс</w:t>
            </w:r>
            <w:proofErr w:type="spellEnd"/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 xml:space="preserve"> – количество кладбищ, соответствующих требованиям Регионального стандарта по итогам рассмотрения вопроса на заседании МВК, ед.;</w:t>
            </w:r>
          </w:p>
          <w:p w:rsidR="00C41DB9" w:rsidRPr="00B5102A" w:rsidRDefault="00C41DB9" w:rsidP="00B5102A">
            <w:pPr>
              <w:pStyle w:val="ab"/>
              <w:tabs>
                <w:tab w:val="left" w:pos="85"/>
              </w:tabs>
              <w:ind w:left="51" w:right="-108" w:hanging="18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>КЛобщ</w:t>
            </w:r>
            <w:proofErr w:type="spellEnd"/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 xml:space="preserve"> – общее количество кладбищ на территории </w:t>
            </w:r>
          </w:p>
          <w:p w:rsidR="00C41DB9" w:rsidRPr="00B5102A" w:rsidRDefault="00C41DB9" w:rsidP="00B5102A">
            <w:pPr>
              <w:pStyle w:val="ab"/>
              <w:ind w:left="51" w:right="-108" w:hanging="18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>городского округа, ед.;</w:t>
            </w:r>
          </w:p>
          <w:p w:rsidR="00C41DB9" w:rsidRPr="00B5102A" w:rsidRDefault="00C41DB9" w:rsidP="00B5102A">
            <w:pPr>
              <w:pStyle w:val="ab"/>
              <w:tabs>
                <w:tab w:val="left" w:pos="0"/>
              </w:tabs>
              <w:ind w:left="51" w:right="-108" w:hanging="18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>K</w:t>
            </w:r>
            <w:proofErr w:type="gramEnd"/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>с</w:t>
            </w:r>
            <w:proofErr w:type="spellEnd"/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 xml:space="preserve"> – повышающий (стимулирующий) коэффициент, равный 1,1. Данный коэффициент применяется при наличии на территории городского округа от 30 и более кладбищ, из которых не менее  50% соответствуют требованиям Регионального стандарта.</w:t>
            </w:r>
          </w:p>
          <w:p w:rsidR="00C41DB9" w:rsidRPr="00B5102A" w:rsidRDefault="00C41DB9" w:rsidP="00B5102A">
            <w:pPr>
              <w:pStyle w:val="ab"/>
              <w:ind w:left="51" w:right="-108" w:hanging="18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 xml:space="preserve">При применении повышающего (стимулирующего) коэффициента Кс итоговое значение показателя </w:t>
            </w:r>
            <w:proofErr w:type="spellStart"/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>Дрс</w:t>
            </w:r>
            <w:proofErr w:type="spellEnd"/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 xml:space="preserve"> не может быть больше 100 %.</w:t>
            </w:r>
          </w:p>
          <w:p w:rsidR="00C41DB9" w:rsidRPr="00B5102A" w:rsidRDefault="00C41DB9" w:rsidP="00B5102A">
            <w:pPr>
              <w:pStyle w:val="ab"/>
              <w:ind w:left="51" w:right="-108" w:hanging="18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>*для городских округов, не имеющих кладбищ на своей территории, учитывается количество кладбищ, на которых в соответствии с заключенными соглашениями осуществляются захоронения умерших жителей данных городских округов.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C41DB9" w:rsidRPr="00B5102A" w:rsidRDefault="00C41DB9" w:rsidP="00B5102A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>Данные Администрации городского округа Красногорск Московской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C41DB9" w:rsidRPr="00B5102A" w:rsidRDefault="00C41DB9" w:rsidP="00B5102A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>Один раз в квартал</w:t>
            </w:r>
          </w:p>
        </w:tc>
      </w:tr>
      <w:tr w:rsidR="00471B2B" w:rsidRPr="00B5102A" w:rsidTr="00D048A4"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2B" w:rsidRPr="00B5102A" w:rsidRDefault="00471B2B" w:rsidP="00B5102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B5102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  <w:r w:rsidR="00593FDA" w:rsidRPr="00B5102A"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2B" w:rsidRPr="00B5102A" w:rsidRDefault="00471B2B" w:rsidP="00B5102A">
            <w:pPr>
              <w:widowControl w:val="0"/>
              <w:autoSpaceDE w:val="0"/>
              <w:autoSpaceDN w:val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>7. Инвентаризация мест захоронений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2B" w:rsidRPr="00B5102A" w:rsidRDefault="00471B2B" w:rsidP="00B5102A">
            <w:pPr>
              <w:pStyle w:val="ab"/>
              <w:ind w:left="51" w:right="-108" w:hanging="18"/>
              <w:jc w:val="left"/>
              <w:rPr>
                <w:rFonts w:cs="Times New Roman"/>
                <w:sz w:val="18"/>
                <w:szCs w:val="18"/>
              </w:rPr>
            </w:pPr>
            <w:r w:rsidRPr="00B5102A">
              <w:rPr>
                <w:rFonts w:cs="Times New Roman"/>
                <w:sz w:val="24"/>
                <w:szCs w:val="18"/>
              </w:rPr>
              <w:t>процент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2B" w:rsidRPr="00B5102A" w:rsidRDefault="00471B2B" w:rsidP="00B5102A">
            <w:pPr>
              <w:rPr>
                <w:sz w:val="24"/>
                <w:szCs w:val="18"/>
              </w:rPr>
            </w:pPr>
            <w:proofErr w:type="spellStart"/>
            <w:r w:rsidRPr="00B5102A">
              <w:rPr>
                <w:sz w:val="24"/>
                <w:szCs w:val="18"/>
              </w:rPr>
              <w:t>Is</w:t>
            </w:r>
            <w:proofErr w:type="spellEnd"/>
            <w:r w:rsidRPr="00B5102A">
              <w:rPr>
                <w:sz w:val="24"/>
                <w:szCs w:val="18"/>
              </w:rPr>
              <w:t xml:space="preserve"> / D х 100% = I</w:t>
            </w:r>
          </w:p>
          <w:p w:rsidR="00471B2B" w:rsidRPr="00B5102A" w:rsidRDefault="00471B2B" w:rsidP="00B5102A">
            <w:pPr>
              <w:rPr>
                <w:sz w:val="24"/>
                <w:szCs w:val="18"/>
              </w:rPr>
            </w:pPr>
            <w:r w:rsidRPr="00B5102A">
              <w:rPr>
                <w:sz w:val="24"/>
                <w:szCs w:val="18"/>
              </w:rPr>
              <w:t>I - доля зоны захоронения кладбищ, на которых проведена инвентаризация захоронений в соответствии с требованиями законодательства</w:t>
            </w:r>
            <w:proofErr w:type="gramStart"/>
            <w:r w:rsidRPr="00B5102A">
              <w:rPr>
                <w:sz w:val="24"/>
                <w:szCs w:val="18"/>
              </w:rPr>
              <w:t>, %;</w:t>
            </w:r>
            <w:proofErr w:type="gramEnd"/>
          </w:p>
          <w:p w:rsidR="00471B2B" w:rsidRPr="00B5102A" w:rsidRDefault="00471B2B" w:rsidP="00B5102A">
            <w:pPr>
              <w:rPr>
                <w:sz w:val="24"/>
                <w:szCs w:val="18"/>
              </w:rPr>
            </w:pPr>
            <w:proofErr w:type="spellStart"/>
            <w:r w:rsidRPr="00B5102A">
              <w:rPr>
                <w:sz w:val="24"/>
                <w:szCs w:val="18"/>
              </w:rPr>
              <w:t>Is</w:t>
            </w:r>
            <w:proofErr w:type="spellEnd"/>
            <w:r w:rsidRPr="00B5102A">
              <w:rPr>
                <w:sz w:val="24"/>
                <w:szCs w:val="18"/>
              </w:rPr>
              <w:t xml:space="preserve"> - площадь зоны захоронения, на которых проведена инвентаризация в электронном виде, </w:t>
            </w:r>
            <w:proofErr w:type="gramStart"/>
            <w:r w:rsidRPr="00B5102A">
              <w:rPr>
                <w:sz w:val="24"/>
                <w:szCs w:val="18"/>
              </w:rPr>
              <w:t>га</w:t>
            </w:r>
            <w:proofErr w:type="gramEnd"/>
            <w:r w:rsidRPr="00B5102A">
              <w:rPr>
                <w:sz w:val="24"/>
                <w:szCs w:val="18"/>
              </w:rPr>
              <w:t>;</w:t>
            </w:r>
          </w:p>
          <w:p w:rsidR="00471B2B" w:rsidRPr="00B5102A" w:rsidRDefault="00471B2B" w:rsidP="00B5102A">
            <w:pPr>
              <w:pStyle w:val="ab"/>
              <w:ind w:left="51" w:right="-108" w:hanging="18"/>
              <w:jc w:val="left"/>
              <w:rPr>
                <w:sz w:val="24"/>
                <w:szCs w:val="18"/>
              </w:rPr>
            </w:pPr>
            <w:r w:rsidRPr="00B5102A">
              <w:rPr>
                <w:sz w:val="24"/>
                <w:szCs w:val="18"/>
              </w:rPr>
              <w:t>D - общая площадь зоны захоронения на кладбищах муниципального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B2B" w:rsidRPr="00B5102A" w:rsidRDefault="00471B2B" w:rsidP="00B5102A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>Данные Администрации городского округа Красногорск Московской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1B2B" w:rsidRPr="00B5102A" w:rsidRDefault="00471B2B" w:rsidP="00B5102A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>Один раз в квартал</w:t>
            </w:r>
          </w:p>
        </w:tc>
      </w:tr>
      <w:tr w:rsidR="00471B2B" w:rsidRPr="00B5102A" w:rsidTr="00D048A4"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2B" w:rsidRPr="00B5102A" w:rsidRDefault="00593FDA" w:rsidP="00B5102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102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1.11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2B" w:rsidRPr="00B5102A" w:rsidRDefault="00471B2B" w:rsidP="00B5102A">
            <w:pPr>
              <w:pStyle w:val="ConsPlusNormal"/>
              <w:rPr>
                <w:rFonts w:ascii="Times New Roman" w:hAnsi="Times New Roman" w:cs="Times New Roman"/>
                <w:sz w:val="24"/>
                <w:szCs w:val="18"/>
              </w:rPr>
            </w:pPr>
            <w:r w:rsidRPr="00B5102A">
              <w:rPr>
                <w:rFonts w:ascii="Times New Roman" w:hAnsi="Times New Roman" w:cs="Times New Roman"/>
                <w:sz w:val="24"/>
                <w:szCs w:val="18"/>
              </w:rPr>
              <w:t>7. Количество восстановленных (ремонт, реставрация, благоустройство) воинских захоронений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2B" w:rsidRPr="00B5102A" w:rsidRDefault="00471B2B" w:rsidP="00B51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B5102A">
              <w:rPr>
                <w:rFonts w:ascii="Times New Roman" w:hAnsi="Times New Roman" w:cs="Times New Roman"/>
                <w:sz w:val="24"/>
                <w:szCs w:val="18"/>
              </w:rPr>
              <w:t>единица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2B" w:rsidRPr="00B5102A" w:rsidRDefault="00471B2B" w:rsidP="00B5102A">
            <w:pPr>
              <w:pStyle w:val="ConsPlusNormal"/>
              <w:rPr>
                <w:rFonts w:ascii="Times New Roman" w:hAnsi="Times New Roman" w:cs="Times New Roman"/>
                <w:sz w:val="24"/>
                <w:szCs w:val="18"/>
              </w:rPr>
            </w:pPr>
            <w:r w:rsidRPr="00B5102A">
              <w:rPr>
                <w:rFonts w:ascii="Times New Roman" w:hAnsi="Times New Roman" w:cs="Times New Roman"/>
                <w:sz w:val="24"/>
                <w:szCs w:val="18"/>
              </w:rPr>
              <w:t>Значение показателя определяется по фактическому количеству восстановленных (ремонт, реставрация, благоустройство) воинских захоронений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B2B" w:rsidRPr="00B5102A" w:rsidRDefault="00471B2B" w:rsidP="00B5102A">
            <w:pPr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 w:rsidRPr="00B5102A">
              <w:rPr>
                <w:rFonts w:cs="Times New Roman"/>
                <w:sz w:val="24"/>
                <w:szCs w:val="18"/>
              </w:rPr>
              <w:t>Ежемесячные отчеты Администрации муниципального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1B2B" w:rsidRPr="00B5102A" w:rsidRDefault="00471B2B" w:rsidP="00B51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02A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71B2B" w:rsidRPr="00B5102A" w:rsidTr="00D048A4"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2B" w:rsidRPr="00B5102A" w:rsidRDefault="00593FDA" w:rsidP="00B5102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102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2B" w:rsidRPr="00B5102A" w:rsidRDefault="00471B2B" w:rsidP="00B5102A">
            <w:pPr>
              <w:widowControl w:val="0"/>
              <w:autoSpaceDE w:val="0"/>
              <w:autoSpaceDN w:val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>7. Доля транспортировок умерших в морг с мест обнаружения или происшествия для производства судебно-медицинской экспертизы, произведенных в соответствии с установленными требованиями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2B" w:rsidRPr="00B5102A" w:rsidRDefault="00471B2B" w:rsidP="00B5102A">
            <w:pPr>
              <w:pStyle w:val="ab"/>
              <w:ind w:left="51" w:right="-108" w:hanging="18"/>
              <w:jc w:val="left"/>
              <w:rPr>
                <w:rFonts w:cs="Times New Roman"/>
                <w:sz w:val="24"/>
                <w:szCs w:val="18"/>
              </w:rPr>
            </w:pPr>
            <w:r w:rsidRPr="00B5102A">
              <w:rPr>
                <w:rFonts w:cs="Times New Roman"/>
                <w:sz w:val="24"/>
                <w:szCs w:val="18"/>
              </w:rPr>
              <w:t>процент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2B" w:rsidRPr="00B5102A" w:rsidRDefault="00471B2B" w:rsidP="00B5102A">
            <w:pPr>
              <w:rPr>
                <w:rFonts w:eastAsiaTheme="minorEastAsia" w:cs="Times New Roman"/>
                <w:sz w:val="24"/>
                <w:szCs w:val="18"/>
              </w:rPr>
            </w:pPr>
            <w:r w:rsidRPr="00B5102A">
              <w:rPr>
                <w:rFonts w:eastAsiaTheme="minorEastAsia" w:cs="Times New Roman"/>
                <w:sz w:val="24"/>
                <w:szCs w:val="18"/>
              </w:rPr>
              <w:t>Значение показателя рассчитывается по формуле:</w:t>
            </w:r>
          </w:p>
          <w:p w:rsidR="00471B2B" w:rsidRPr="00B5102A" w:rsidRDefault="00471B2B" w:rsidP="00B5102A">
            <w:pPr>
              <w:rPr>
                <w:rFonts w:eastAsiaTheme="minorEastAsia" w:cs="Times New Roman"/>
                <w:sz w:val="24"/>
                <w:szCs w:val="18"/>
              </w:rPr>
            </w:pPr>
          </w:p>
          <w:p w:rsidR="00471B2B" w:rsidRPr="00B5102A" w:rsidRDefault="00471B2B" w:rsidP="00B5102A">
            <w:pPr>
              <w:rPr>
                <w:sz w:val="24"/>
                <w:szCs w:val="1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18"/>
                  </w:rPr>
                  <m:t>ДТ=</m:t>
                </m:r>
                <m:d>
                  <m:dPr>
                    <m:ctrlPr>
                      <w:rPr>
                        <w:rFonts w:ascii="Cambria Math" w:hAnsi="Cambria Math"/>
                        <w:sz w:val="24"/>
                        <w:szCs w:val="1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18"/>
                      </w:rPr>
                      <m:t>1-</m:t>
                    </m:r>
                    <m:f>
                      <m:fPr>
                        <m:ctrlPr>
                          <w:rPr>
                            <w:rFonts w:ascii="Cambria Math" w:hAnsi="Cambria Math"/>
                            <w:sz w:val="24"/>
                            <w:szCs w:val="18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18"/>
                          </w:rPr>
                          <m:t>Тн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18"/>
                          </w:rPr>
                          <m:t>Тобщ</m:t>
                        </m:r>
                      </m:den>
                    </m:f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18"/>
                  </w:rPr>
                  <m:t>х100%</m:t>
                </m:r>
              </m:oMath>
            </m:oMathPara>
          </w:p>
          <w:p w:rsidR="00471B2B" w:rsidRPr="00B5102A" w:rsidRDefault="00471B2B" w:rsidP="00B5102A">
            <w:pPr>
              <w:rPr>
                <w:sz w:val="24"/>
                <w:szCs w:val="18"/>
              </w:rPr>
            </w:pPr>
          </w:p>
          <w:p w:rsidR="00471B2B" w:rsidRPr="00B5102A" w:rsidRDefault="00471B2B" w:rsidP="00B5102A">
            <w:pPr>
              <w:rPr>
                <w:sz w:val="24"/>
                <w:szCs w:val="18"/>
              </w:rPr>
            </w:pPr>
            <w:r w:rsidRPr="00B5102A">
              <w:rPr>
                <w:sz w:val="24"/>
                <w:szCs w:val="18"/>
              </w:rPr>
              <w:t>где:</w:t>
            </w:r>
          </w:p>
          <w:p w:rsidR="00471B2B" w:rsidRPr="00B5102A" w:rsidRDefault="00471B2B" w:rsidP="00B5102A">
            <w:pPr>
              <w:rPr>
                <w:sz w:val="24"/>
                <w:szCs w:val="18"/>
              </w:rPr>
            </w:pPr>
            <w:r w:rsidRPr="00B5102A">
              <w:rPr>
                <w:sz w:val="24"/>
                <w:szCs w:val="18"/>
              </w:rPr>
              <w:t>ДТ - доля транспортировок умерших в морг с мест обнаружения или происшествия для производства судебно-медицинской экспертизы, произведенных в соответствии с установленными требованиями;</w:t>
            </w:r>
          </w:p>
          <w:p w:rsidR="00471B2B" w:rsidRPr="00B5102A" w:rsidRDefault="00471B2B" w:rsidP="00B5102A">
            <w:pPr>
              <w:rPr>
                <w:sz w:val="24"/>
                <w:szCs w:val="18"/>
              </w:rPr>
            </w:pPr>
            <w:proofErr w:type="spellStart"/>
            <w:r w:rsidRPr="00B5102A">
              <w:rPr>
                <w:sz w:val="24"/>
                <w:szCs w:val="18"/>
              </w:rPr>
              <w:t>Тн</w:t>
            </w:r>
            <w:proofErr w:type="spellEnd"/>
            <w:r w:rsidRPr="00B5102A">
              <w:rPr>
                <w:sz w:val="24"/>
                <w:szCs w:val="18"/>
              </w:rPr>
              <w:t xml:space="preserve"> – количество транспортировок умерших в морг, по которым поступили обоснованные жалобы о нарушениях порядка осуществления транспортировки умерших в морг, Стандарта качества транспортировки умерших в морг либо выявлены нарушения контрольно-надзорными органами, органами местного самоуправления; </w:t>
            </w:r>
          </w:p>
          <w:p w:rsidR="00471B2B" w:rsidRPr="00B5102A" w:rsidRDefault="00471B2B" w:rsidP="00B5102A">
            <w:pPr>
              <w:rPr>
                <w:sz w:val="24"/>
                <w:szCs w:val="18"/>
              </w:rPr>
            </w:pPr>
            <w:proofErr w:type="spellStart"/>
            <w:r w:rsidRPr="00B5102A">
              <w:rPr>
                <w:sz w:val="24"/>
                <w:szCs w:val="18"/>
              </w:rPr>
              <w:t>Тобщ</w:t>
            </w:r>
            <w:proofErr w:type="spellEnd"/>
            <w:r w:rsidRPr="00B5102A">
              <w:rPr>
                <w:sz w:val="24"/>
                <w:szCs w:val="18"/>
              </w:rPr>
              <w:t xml:space="preserve"> – общее фактическое количество осуществленных транспортировок умерших в морг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B2B" w:rsidRPr="00B5102A" w:rsidRDefault="00471B2B" w:rsidP="00B5102A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>Ежемесячные отчеты</w:t>
            </w:r>
          </w:p>
          <w:p w:rsidR="00471B2B" w:rsidRPr="00B5102A" w:rsidRDefault="00471B2B" w:rsidP="00B5102A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>Данные Администрации городского округа Красногорск Московской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1B2B" w:rsidRPr="00B5102A" w:rsidRDefault="00471B2B" w:rsidP="00B5102A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>Ежемесячно</w:t>
            </w:r>
          </w:p>
        </w:tc>
      </w:tr>
      <w:tr w:rsidR="00774D55" w:rsidRPr="00B5102A" w:rsidTr="00D048A4"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55" w:rsidRPr="00B5102A" w:rsidRDefault="00774D55" w:rsidP="00B5102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102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55" w:rsidRPr="00B5102A" w:rsidRDefault="00774D55" w:rsidP="00B5102A">
            <w:pPr>
              <w:rPr>
                <w:sz w:val="24"/>
                <w:szCs w:val="24"/>
              </w:rPr>
            </w:pPr>
            <w:r w:rsidRPr="00B5102A">
              <w:rPr>
                <w:sz w:val="24"/>
                <w:szCs w:val="24"/>
              </w:rPr>
              <w:t>7. Количество установленных мемориальных знаков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55" w:rsidRPr="00B5102A" w:rsidRDefault="00774D55" w:rsidP="00B5102A">
            <w:pPr>
              <w:pStyle w:val="ab"/>
              <w:ind w:left="51" w:right="-108" w:hanging="18"/>
              <w:jc w:val="left"/>
              <w:rPr>
                <w:rFonts w:cs="Times New Roman"/>
                <w:sz w:val="24"/>
                <w:szCs w:val="18"/>
              </w:rPr>
            </w:pPr>
            <w:r w:rsidRPr="00B5102A">
              <w:rPr>
                <w:rFonts w:cs="Times New Roman"/>
                <w:sz w:val="24"/>
                <w:szCs w:val="18"/>
              </w:rPr>
              <w:t>единицы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55" w:rsidRPr="00B5102A" w:rsidRDefault="00774D55" w:rsidP="00B5102A">
            <w:pPr>
              <w:rPr>
                <w:sz w:val="24"/>
                <w:szCs w:val="24"/>
              </w:rPr>
            </w:pPr>
            <w:r w:rsidRPr="00B5102A">
              <w:rPr>
                <w:sz w:val="24"/>
                <w:szCs w:val="24"/>
              </w:rPr>
              <w:t>Значения показателя определяется по фактическому количеству установленных мемориальных знаков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D55" w:rsidRPr="00B5102A" w:rsidRDefault="00774D55" w:rsidP="00B5102A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>Данные Администрации городского округа Красногорск Московской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4D55" w:rsidRPr="00B5102A" w:rsidRDefault="00774D55" w:rsidP="00B5102A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>Ежемесячные отчеты</w:t>
            </w:r>
          </w:p>
          <w:p w:rsidR="00774D55" w:rsidRPr="00B5102A" w:rsidRDefault="00774D55" w:rsidP="00B5102A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AB44A6" w:rsidRPr="00B5102A" w:rsidTr="00D048A4">
        <w:trPr>
          <w:trHeight w:val="1770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A6" w:rsidRPr="00B5102A" w:rsidRDefault="00AB44A6" w:rsidP="00B5102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102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1.14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F2" w:rsidRPr="00B5102A" w:rsidRDefault="00AB44A6" w:rsidP="00B5102A">
            <w:pPr>
              <w:rPr>
                <w:sz w:val="24"/>
                <w:szCs w:val="24"/>
              </w:rPr>
            </w:pPr>
            <w:r w:rsidRPr="00B5102A">
              <w:rPr>
                <w:sz w:val="24"/>
                <w:szCs w:val="24"/>
              </w:rPr>
              <w:t xml:space="preserve">7. Количество имен погибших при защите Отечества, нанесенных на мемориальные сооружения </w:t>
            </w:r>
            <w:r w:rsidR="00485CF2" w:rsidRPr="00B5102A">
              <w:rPr>
                <w:sz w:val="24"/>
                <w:szCs w:val="24"/>
              </w:rPr>
              <w:t>воинских захоронений по месту захоронения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A6" w:rsidRPr="00B5102A" w:rsidRDefault="00AB44A6" w:rsidP="00B5102A">
            <w:pPr>
              <w:pStyle w:val="ab"/>
              <w:ind w:left="51" w:right="-108" w:hanging="18"/>
              <w:jc w:val="left"/>
              <w:rPr>
                <w:rFonts w:cs="Times New Roman"/>
                <w:sz w:val="24"/>
                <w:szCs w:val="18"/>
              </w:rPr>
            </w:pPr>
            <w:r w:rsidRPr="00B5102A">
              <w:rPr>
                <w:rFonts w:cs="Times New Roman"/>
                <w:sz w:val="24"/>
                <w:szCs w:val="18"/>
              </w:rPr>
              <w:t>единицы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A6" w:rsidRPr="00B5102A" w:rsidRDefault="00AB44A6" w:rsidP="00B5102A">
            <w:pPr>
              <w:rPr>
                <w:sz w:val="24"/>
                <w:szCs w:val="24"/>
              </w:rPr>
            </w:pPr>
            <w:r w:rsidRPr="00B5102A">
              <w:rPr>
                <w:sz w:val="24"/>
                <w:szCs w:val="24"/>
              </w:rPr>
              <w:t>Значения показателя определяется по фактическому количеству имен погибших при защите Отечества, нанесенных на мемориальные сооружения воинских захоронений по месту захоронения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4A6" w:rsidRPr="00B5102A" w:rsidRDefault="00AB44A6" w:rsidP="00B5102A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>Данные Администрации городского округа Красногорск Московской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44A6" w:rsidRPr="00B5102A" w:rsidRDefault="00AB44A6" w:rsidP="00B5102A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>Ежемесячные отчеты</w:t>
            </w:r>
          </w:p>
          <w:p w:rsidR="00AB44A6" w:rsidRPr="00B5102A" w:rsidRDefault="00AB44A6" w:rsidP="00B5102A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485CF2" w:rsidRPr="00B5102A" w:rsidTr="00D048A4">
        <w:trPr>
          <w:trHeight w:val="705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F2" w:rsidRPr="00B5102A" w:rsidRDefault="00485CF2" w:rsidP="00B5102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102A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F2" w:rsidRPr="00B5102A" w:rsidRDefault="00485CF2" w:rsidP="00B5102A">
            <w:pPr>
              <w:widowControl w:val="0"/>
              <w:autoSpaceDE w:val="0"/>
              <w:autoSpaceDN w:val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>7. Благоустроим кладбища «Доля кладбищ, соответствующих Региональному стандарту»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F2" w:rsidRPr="00B5102A" w:rsidRDefault="00485CF2" w:rsidP="00B5102A">
            <w:pPr>
              <w:pStyle w:val="ab"/>
              <w:ind w:left="51" w:right="-108" w:hanging="18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5102A">
              <w:rPr>
                <w:rFonts w:cs="Times New Roman"/>
                <w:sz w:val="24"/>
                <w:szCs w:val="18"/>
              </w:rPr>
              <w:t>процент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F2" w:rsidRPr="00B5102A" w:rsidRDefault="00485CF2" w:rsidP="00B5102A">
            <w:pPr>
              <w:ind w:right="-108"/>
              <w:rPr>
                <w:sz w:val="24"/>
                <w:szCs w:val="18"/>
              </w:rPr>
            </w:pPr>
            <w:r w:rsidRPr="00B5102A">
              <w:rPr>
                <w:sz w:val="24"/>
                <w:szCs w:val="18"/>
              </w:rPr>
              <w:t xml:space="preserve">                                (F1 + F2)     1</w:t>
            </w:r>
          </w:p>
          <w:p w:rsidR="00485CF2" w:rsidRPr="00B5102A" w:rsidRDefault="00485CF2" w:rsidP="00B5102A">
            <w:pPr>
              <w:pStyle w:val="ab"/>
              <w:ind w:left="51" w:right="-108" w:hanging="18"/>
              <w:rPr>
                <w:sz w:val="24"/>
                <w:szCs w:val="18"/>
              </w:rPr>
            </w:pPr>
            <w:r w:rsidRPr="00B5102A">
              <w:rPr>
                <w:sz w:val="24"/>
                <w:szCs w:val="18"/>
              </w:rPr>
              <w:t>S = ------------ х --- х  K</w:t>
            </w:r>
            <w:r w:rsidRPr="00B5102A">
              <w:rPr>
                <w:sz w:val="24"/>
                <w:szCs w:val="18"/>
                <w:vertAlign w:val="subscript"/>
              </w:rPr>
              <w:t>с1</w:t>
            </w:r>
            <w:r w:rsidRPr="00B5102A">
              <w:rPr>
                <w:sz w:val="24"/>
                <w:szCs w:val="18"/>
              </w:rPr>
              <w:t xml:space="preserve"> х K</w:t>
            </w:r>
            <w:r w:rsidRPr="00B5102A">
              <w:rPr>
                <w:sz w:val="24"/>
                <w:szCs w:val="18"/>
                <w:vertAlign w:val="subscript"/>
              </w:rPr>
              <w:t>с2</w:t>
            </w:r>
            <w:r w:rsidRPr="00B5102A">
              <w:rPr>
                <w:sz w:val="24"/>
                <w:szCs w:val="18"/>
              </w:rPr>
              <w:t xml:space="preserve"> х 100 %</w:t>
            </w:r>
          </w:p>
          <w:p w:rsidR="00485CF2" w:rsidRPr="00B5102A" w:rsidRDefault="00485CF2" w:rsidP="00B5102A">
            <w:pPr>
              <w:pStyle w:val="ab"/>
              <w:ind w:left="51" w:right="-108" w:hanging="18"/>
              <w:jc w:val="left"/>
              <w:rPr>
                <w:sz w:val="24"/>
                <w:szCs w:val="18"/>
              </w:rPr>
            </w:pPr>
            <w:r w:rsidRPr="00B5102A">
              <w:rPr>
                <w:sz w:val="24"/>
                <w:szCs w:val="18"/>
              </w:rPr>
              <w:t xml:space="preserve">                                    2</w:t>
            </w:r>
            <w:proofErr w:type="gramStart"/>
            <w:r w:rsidRPr="00B5102A">
              <w:rPr>
                <w:sz w:val="24"/>
                <w:szCs w:val="18"/>
              </w:rPr>
              <w:t xml:space="preserve">            Т</w:t>
            </w:r>
            <w:proofErr w:type="gramEnd"/>
            <w:r w:rsidRPr="00B5102A">
              <w:rPr>
                <w:sz w:val="24"/>
                <w:szCs w:val="18"/>
              </w:rPr>
              <w:t xml:space="preserve">              </w:t>
            </w:r>
          </w:p>
          <w:p w:rsidR="00485CF2" w:rsidRPr="00B5102A" w:rsidRDefault="00485CF2" w:rsidP="00B5102A">
            <w:pPr>
              <w:pStyle w:val="ab"/>
              <w:ind w:left="51" w:right="-108" w:hanging="18"/>
              <w:jc w:val="left"/>
              <w:rPr>
                <w:sz w:val="24"/>
                <w:szCs w:val="18"/>
              </w:rPr>
            </w:pPr>
            <w:r w:rsidRPr="00B5102A">
              <w:rPr>
                <w:sz w:val="24"/>
                <w:szCs w:val="18"/>
              </w:rPr>
              <w:t>где S – доля кладбищ, соответствующих требованиям Регионального стандарта</w:t>
            </w:r>
            <w:proofErr w:type="gramStart"/>
            <w:r w:rsidRPr="00B5102A">
              <w:rPr>
                <w:sz w:val="24"/>
                <w:szCs w:val="18"/>
              </w:rPr>
              <w:t>, %;</w:t>
            </w:r>
            <w:proofErr w:type="gramEnd"/>
          </w:p>
          <w:p w:rsidR="00485CF2" w:rsidRPr="00B5102A" w:rsidRDefault="00485CF2" w:rsidP="00B5102A">
            <w:pPr>
              <w:pStyle w:val="ab"/>
              <w:ind w:left="51" w:right="-108" w:hanging="18"/>
              <w:jc w:val="left"/>
              <w:rPr>
                <w:sz w:val="24"/>
                <w:szCs w:val="18"/>
              </w:rPr>
            </w:pPr>
            <w:r w:rsidRPr="00B5102A">
              <w:rPr>
                <w:sz w:val="24"/>
                <w:szCs w:val="18"/>
              </w:rPr>
              <w:t>(F1+ F2) – количество кладбищ, соответствующих требованиям Регионального стандарта, ед.;</w:t>
            </w:r>
          </w:p>
          <w:p w:rsidR="00485CF2" w:rsidRPr="00B5102A" w:rsidRDefault="00485CF2" w:rsidP="00B5102A">
            <w:pPr>
              <w:pStyle w:val="ab"/>
              <w:ind w:left="51" w:right="-108" w:hanging="18"/>
              <w:jc w:val="left"/>
              <w:rPr>
                <w:sz w:val="24"/>
                <w:szCs w:val="18"/>
              </w:rPr>
            </w:pPr>
            <w:r w:rsidRPr="00B5102A">
              <w:rPr>
                <w:sz w:val="24"/>
                <w:szCs w:val="18"/>
              </w:rPr>
              <w:t>F1 – количество кладбищ, юридически оформленных в муниципальную собственность, ед.;</w:t>
            </w:r>
          </w:p>
          <w:p w:rsidR="00485CF2" w:rsidRPr="00B5102A" w:rsidRDefault="00485CF2" w:rsidP="00B5102A">
            <w:pPr>
              <w:pStyle w:val="ab"/>
              <w:ind w:left="51" w:right="-108" w:hanging="18"/>
              <w:jc w:val="left"/>
              <w:rPr>
                <w:sz w:val="24"/>
                <w:szCs w:val="18"/>
              </w:rPr>
            </w:pPr>
            <w:r w:rsidRPr="00B5102A">
              <w:rPr>
                <w:sz w:val="24"/>
                <w:szCs w:val="18"/>
              </w:rPr>
              <w:t xml:space="preserve">F2 – количество кладбищ, соответствующих требованиям Регионального стандарта по итогам рассмотрения вопроса на заседании Московской областной межведомственной комиссии по вопросам погребения </w:t>
            </w:r>
          </w:p>
          <w:p w:rsidR="00485CF2" w:rsidRPr="00B5102A" w:rsidRDefault="00485CF2" w:rsidP="00B5102A">
            <w:pPr>
              <w:pStyle w:val="ab"/>
              <w:ind w:left="51" w:right="-108" w:hanging="18"/>
              <w:jc w:val="left"/>
              <w:rPr>
                <w:sz w:val="24"/>
                <w:szCs w:val="18"/>
              </w:rPr>
            </w:pPr>
            <w:r w:rsidRPr="00B5102A">
              <w:rPr>
                <w:sz w:val="24"/>
                <w:szCs w:val="18"/>
              </w:rPr>
              <w:t xml:space="preserve">и </w:t>
            </w:r>
            <w:proofErr w:type="gramStart"/>
            <w:r w:rsidRPr="00B5102A">
              <w:rPr>
                <w:sz w:val="24"/>
                <w:szCs w:val="18"/>
              </w:rPr>
              <w:t>похоронного</w:t>
            </w:r>
            <w:proofErr w:type="gramEnd"/>
            <w:r w:rsidRPr="00B5102A">
              <w:rPr>
                <w:sz w:val="24"/>
                <w:szCs w:val="18"/>
              </w:rPr>
              <w:t xml:space="preserve"> делана территории Московской области (далее – МВК), ед.;</w:t>
            </w:r>
          </w:p>
          <w:p w:rsidR="00485CF2" w:rsidRPr="00B5102A" w:rsidRDefault="00485CF2" w:rsidP="00B5102A">
            <w:pPr>
              <w:pStyle w:val="ab"/>
              <w:ind w:left="51" w:right="-108" w:hanging="18"/>
              <w:jc w:val="left"/>
              <w:rPr>
                <w:sz w:val="24"/>
                <w:szCs w:val="18"/>
              </w:rPr>
            </w:pPr>
            <w:r w:rsidRPr="00B5102A">
              <w:rPr>
                <w:sz w:val="24"/>
                <w:szCs w:val="18"/>
              </w:rPr>
              <w:t>T* – общее количество кладбищ на территории городского округа Московской области (далее – городской округ), ед.;</w:t>
            </w:r>
          </w:p>
          <w:p w:rsidR="00485CF2" w:rsidRPr="00B5102A" w:rsidRDefault="00485CF2" w:rsidP="00B5102A">
            <w:pPr>
              <w:pStyle w:val="ab"/>
              <w:ind w:left="51" w:right="-108" w:hanging="18"/>
              <w:jc w:val="left"/>
              <w:rPr>
                <w:sz w:val="24"/>
                <w:szCs w:val="18"/>
              </w:rPr>
            </w:pPr>
            <w:r w:rsidRPr="00B5102A">
              <w:rPr>
                <w:sz w:val="24"/>
                <w:szCs w:val="18"/>
              </w:rPr>
              <w:t xml:space="preserve">Kс1 – повышающий (стимулирующий) коэффициент, равный 1,1. Данный коэффициент применяется при наличии на территории городского округа: </w:t>
            </w:r>
          </w:p>
          <w:p w:rsidR="00485CF2" w:rsidRPr="00B5102A" w:rsidRDefault="00485CF2" w:rsidP="00B5102A">
            <w:pPr>
              <w:pStyle w:val="ab"/>
              <w:ind w:left="51" w:right="-108" w:hanging="18"/>
              <w:jc w:val="left"/>
              <w:rPr>
                <w:sz w:val="24"/>
                <w:szCs w:val="18"/>
              </w:rPr>
            </w:pPr>
            <w:r w:rsidRPr="00B5102A">
              <w:rPr>
                <w:sz w:val="24"/>
                <w:szCs w:val="18"/>
              </w:rPr>
              <w:t>от 30 до 50 кладбищ, из которых не менее 15% соответствуют требованиям Регионального стандарта;</w:t>
            </w:r>
          </w:p>
          <w:p w:rsidR="00485CF2" w:rsidRPr="00B5102A" w:rsidRDefault="00485CF2" w:rsidP="00B5102A">
            <w:pPr>
              <w:pStyle w:val="ab"/>
              <w:ind w:left="51" w:right="-108" w:hanging="18"/>
              <w:jc w:val="left"/>
              <w:rPr>
                <w:sz w:val="24"/>
                <w:szCs w:val="18"/>
              </w:rPr>
            </w:pPr>
            <w:r w:rsidRPr="00B5102A">
              <w:rPr>
                <w:sz w:val="24"/>
                <w:szCs w:val="18"/>
              </w:rPr>
              <w:t>от 51 и более кладбищ, из которых не менее 10% соответствуют требованиям Регионального стандарта.</w:t>
            </w:r>
          </w:p>
          <w:p w:rsidR="00485CF2" w:rsidRPr="00B5102A" w:rsidRDefault="00485CF2" w:rsidP="00B5102A">
            <w:pPr>
              <w:pStyle w:val="ab"/>
              <w:ind w:left="51" w:right="-108" w:hanging="18"/>
              <w:jc w:val="left"/>
              <w:rPr>
                <w:sz w:val="24"/>
                <w:szCs w:val="18"/>
              </w:rPr>
            </w:pPr>
            <w:r w:rsidRPr="00B5102A">
              <w:rPr>
                <w:sz w:val="24"/>
                <w:szCs w:val="18"/>
              </w:rPr>
              <w:t xml:space="preserve">Kс2 – повышающий (стимулирующий) коэффициент, равный </w:t>
            </w:r>
            <w:r w:rsidRPr="00B5102A">
              <w:rPr>
                <w:sz w:val="24"/>
                <w:szCs w:val="18"/>
              </w:rPr>
              <w:lastRenderedPageBreak/>
              <w:t xml:space="preserve">1,0Х; где «Х» равен количеству кладбищ, включенных в 2021 году в Перечень общественных и военных мемориальных кладбищ, расположенных </w:t>
            </w:r>
          </w:p>
          <w:p w:rsidR="00485CF2" w:rsidRPr="00B5102A" w:rsidRDefault="00485CF2" w:rsidP="00B5102A">
            <w:pPr>
              <w:pStyle w:val="ab"/>
              <w:ind w:left="51" w:right="-108" w:hanging="18"/>
              <w:jc w:val="left"/>
              <w:rPr>
                <w:sz w:val="24"/>
                <w:szCs w:val="18"/>
              </w:rPr>
            </w:pPr>
            <w:r w:rsidRPr="00B5102A">
              <w:rPr>
                <w:sz w:val="24"/>
                <w:szCs w:val="18"/>
              </w:rPr>
              <w:t>на территории Московской области, на которых предоставляются места захоронения для создания семейных (родовых) захоронений по итогам принятия соответствующего решения на заседании МВК.</w:t>
            </w:r>
          </w:p>
          <w:p w:rsidR="00485CF2" w:rsidRPr="00B5102A" w:rsidRDefault="00485CF2" w:rsidP="00B5102A">
            <w:pPr>
              <w:pStyle w:val="ab"/>
              <w:ind w:left="51" w:right="-108" w:hanging="18"/>
              <w:jc w:val="left"/>
              <w:rPr>
                <w:sz w:val="24"/>
                <w:szCs w:val="18"/>
              </w:rPr>
            </w:pPr>
            <w:r w:rsidRPr="00B5102A">
              <w:rPr>
                <w:sz w:val="24"/>
                <w:szCs w:val="18"/>
              </w:rPr>
              <w:t xml:space="preserve">Данный коэффициент применяется, если на территории городского округа расположено: </w:t>
            </w:r>
          </w:p>
          <w:p w:rsidR="00485CF2" w:rsidRPr="00B5102A" w:rsidRDefault="00485CF2" w:rsidP="00B5102A">
            <w:pPr>
              <w:pStyle w:val="ab"/>
              <w:ind w:left="51" w:right="-108" w:hanging="18"/>
              <w:jc w:val="left"/>
              <w:rPr>
                <w:sz w:val="24"/>
                <w:szCs w:val="18"/>
              </w:rPr>
            </w:pPr>
            <w:r w:rsidRPr="00B5102A">
              <w:rPr>
                <w:sz w:val="24"/>
                <w:szCs w:val="18"/>
              </w:rPr>
              <w:t>менее 30 кладбищ, из которых не менее 20% соответствуют требованиям Регионального стандарта;</w:t>
            </w:r>
          </w:p>
          <w:p w:rsidR="00485CF2" w:rsidRPr="00B5102A" w:rsidRDefault="00485CF2" w:rsidP="00B5102A">
            <w:pPr>
              <w:pStyle w:val="ab"/>
              <w:ind w:left="51" w:right="-108" w:hanging="18"/>
              <w:jc w:val="left"/>
              <w:rPr>
                <w:sz w:val="24"/>
                <w:szCs w:val="18"/>
              </w:rPr>
            </w:pPr>
            <w:r w:rsidRPr="00B5102A">
              <w:rPr>
                <w:sz w:val="24"/>
                <w:szCs w:val="18"/>
              </w:rPr>
              <w:t>от 30 до 50 кладбищ, из которых не менее 15% соответствуют требованиям Регионального стандарта;</w:t>
            </w:r>
          </w:p>
          <w:p w:rsidR="00485CF2" w:rsidRPr="00B5102A" w:rsidRDefault="00485CF2" w:rsidP="00B5102A">
            <w:pPr>
              <w:pStyle w:val="ab"/>
              <w:ind w:left="51" w:right="-108" w:hanging="18"/>
              <w:jc w:val="left"/>
              <w:rPr>
                <w:sz w:val="24"/>
                <w:szCs w:val="18"/>
              </w:rPr>
            </w:pPr>
            <w:r w:rsidRPr="00B5102A">
              <w:rPr>
                <w:sz w:val="24"/>
                <w:szCs w:val="18"/>
              </w:rPr>
              <w:t>от 51 и более кладбищ, из которых не менее 10% соответствуют требованиям Регионального стандарта.</w:t>
            </w:r>
          </w:p>
          <w:p w:rsidR="00485CF2" w:rsidRPr="00B5102A" w:rsidRDefault="00485CF2" w:rsidP="00B5102A">
            <w:pPr>
              <w:pStyle w:val="ab"/>
              <w:ind w:left="51" w:right="-108" w:hanging="18"/>
              <w:jc w:val="left"/>
              <w:rPr>
                <w:sz w:val="24"/>
                <w:szCs w:val="18"/>
              </w:rPr>
            </w:pPr>
            <w:r w:rsidRPr="00B5102A">
              <w:rPr>
                <w:sz w:val="24"/>
                <w:szCs w:val="18"/>
              </w:rPr>
              <w:t>Для городских округов, достигших значение показателя 100%, повышающий (стимулирующий) коэффициент Kс2 не применяется.</w:t>
            </w:r>
          </w:p>
          <w:p w:rsidR="00485CF2" w:rsidRPr="00B5102A" w:rsidRDefault="00485CF2" w:rsidP="00B5102A">
            <w:pPr>
              <w:pStyle w:val="ab"/>
              <w:ind w:left="51" w:right="-108" w:hanging="18"/>
              <w:jc w:val="left"/>
              <w:rPr>
                <w:sz w:val="24"/>
                <w:szCs w:val="18"/>
              </w:rPr>
            </w:pPr>
            <w:r w:rsidRPr="00B5102A">
              <w:rPr>
                <w:sz w:val="24"/>
                <w:szCs w:val="18"/>
              </w:rPr>
              <w:t xml:space="preserve">Для городских округов, не имеющих на своей территории кладбищ </w:t>
            </w:r>
          </w:p>
          <w:p w:rsidR="00485CF2" w:rsidRPr="00B5102A" w:rsidRDefault="00485CF2" w:rsidP="00B5102A">
            <w:pPr>
              <w:pStyle w:val="ab"/>
              <w:ind w:left="51" w:right="-108" w:hanging="18"/>
              <w:jc w:val="left"/>
              <w:rPr>
                <w:sz w:val="24"/>
                <w:szCs w:val="18"/>
              </w:rPr>
            </w:pPr>
            <w:r w:rsidRPr="00B5102A">
              <w:rPr>
                <w:sz w:val="24"/>
                <w:szCs w:val="18"/>
              </w:rPr>
              <w:t xml:space="preserve">для предоставления мест захоронения под семейные (родовые) захоронения, производится в соответствии с количеством кладбищ, на которых согласно заключенным Соглашениям предоставляются места захоронения </w:t>
            </w:r>
          </w:p>
          <w:p w:rsidR="00485CF2" w:rsidRPr="00B5102A" w:rsidRDefault="00485CF2" w:rsidP="00B5102A">
            <w:pPr>
              <w:pStyle w:val="ab"/>
              <w:ind w:left="51" w:right="-108" w:hanging="18"/>
              <w:jc w:val="left"/>
              <w:rPr>
                <w:sz w:val="24"/>
                <w:szCs w:val="18"/>
              </w:rPr>
            </w:pPr>
            <w:r w:rsidRPr="00B5102A">
              <w:rPr>
                <w:sz w:val="24"/>
                <w:szCs w:val="18"/>
              </w:rPr>
              <w:t xml:space="preserve">для создания семейных (родовых) захоронений данных городских округов. </w:t>
            </w:r>
          </w:p>
          <w:p w:rsidR="00485CF2" w:rsidRPr="00B5102A" w:rsidRDefault="00485CF2" w:rsidP="00B5102A">
            <w:pPr>
              <w:pStyle w:val="ab"/>
              <w:ind w:left="51" w:right="-108" w:hanging="18"/>
              <w:jc w:val="left"/>
              <w:rPr>
                <w:sz w:val="24"/>
                <w:szCs w:val="18"/>
              </w:rPr>
            </w:pPr>
            <w:r w:rsidRPr="00B5102A">
              <w:rPr>
                <w:sz w:val="24"/>
                <w:szCs w:val="18"/>
              </w:rPr>
              <w:t>При применении повышающих (стимулирующих) коэффициентов итоговое значение показателя S не может быть больше 100 %.</w:t>
            </w:r>
          </w:p>
          <w:p w:rsidR="00485CF2" w:rsidRPr="00B5102A" w:rsidRDefault="00485CF2" w:rsidP="00B5102A">
            <w:pPr>
              <w:pStyle w:val="ab"/>
              <w:ind w:left="51" w:right="-108" w:hanging="18"/>
              <w:jc w:val="left"/>
              <w:rPr>
                <w:sz w:val="24"/>
                <w:szCs w:val="18"/>
              </w:rPr>
            </w:pPr>
            <w:r w:rsidRPr="00B5102A">
              <w:rPr>
                <w:sz w:val="24"/>
                <w:szCs w:val="18"/>
              </w:rPr>
              <w:t>Примечание:</w:t>
            </w:r>
          </w:p>
          <w:p w:rsidR="00485CF2" w:rsidRPr="00B5102A" w:rsidRDefault="00485CF2" w:rsidP="00B5102A">
            <w:pPr>
              <w:pStyle w:val="ab"/>
              <w:ind w:left="51" w:right="-108" w:hanging="18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5102A">
              <w:rPr>
                <w:sz w:val="24"/>
                <w:szCs w:val="18"/>
              </w:rPr>
              <w:t>*расчет показателя для городских округов, не имеющих на своей территории кладбищ, производится в соответствии с количеством кладбищ, на которых согласно заключенным Соглашениям осуществляется захоронение умерших жителей данных городских округов.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CF2" w:rsidRPr="00B5102A" w:rsidRDefault="00485CF2" w:rsidP="00B5102A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Данные Администрации городского округа Красногорск Московской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5CF2" w:rsidRPr="00B5102A" w:rsidRDefault="00485CF2" w:rsidP="00B5102A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>Один раз в квартал</w:t>
            </w:r>
          </w:p>
        </w:tc>
      </w:tr>
      <w:tr w:rsidR="00774D55" w:rsidRPr="00B5102A" w:rsidTr="00D048A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c>
          <w:tcPr>
            <w:tcW w:w="15593" w:type="dxa"/>
            <w:gridSpan w:val="6"/>
          </w:tcPr>
          <w:p w:rsidR="00774D55" w:rsidRPr="00B5102A" w:rsidRDefault="00774D55" w:rsidP="00B5102A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 xml:space="preserve">Подпрограмма </w:t>
            </w:r>
            <w:r w:rsidRPr="00B5102A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>. «Снижение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области»</w:t>
            </w:r>
          </w:p>
        </w:tc>
      </w:tr>
      <w:tr w:rsidR="00774D55" w:rsidRPr="00B5102A" w:rsidTr="00D048A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c>
          <w:tcPr>
            <w:tcW w:w="597" w:type="dxa"/>
          </w:tcPr>
          <w:p w:rsidR="00774D55" w:rsidRPr="00B5102A" w:rsidRDefault="00774D55" w:rsidP="00B5102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>2.1.</w:t>
            </w:r>
          </w:p>
        </w:tc>
        <w:tc>
          <w:tcPr>
            <w:tcW w:w="2089" w:type="dxa"/>
          </w:tcPr>
          <w:p w:rsidR="00774D55" w:rsidRPr="00B5102A" w:rsidRDefault="00774D55" w:rsidP="00B5102A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>Показатель 1.</w:t>
            </w:r>
          </w:p>
          <w:p w:rsidR="00774D55" w:rsidRPr="00B5102A" w:rsidRDefault="00027296" w:rsidP="00B5102A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5102A">
              <w:rPr>
                <w:sz w:val="24"/>
                <w:szCs w:val="24"/>
              </w:rPr>
              <w:t xml:space="preserve">Степень готовности муниципального звена Московской областной системы </w:t>
            </w:r>
            <w:r w:rsidR="0009577F" w:rsidRPr="00B5102A">
              <w:rPr>
                <w:sz w:val="24"/>
                <w:szCs w:val="24"/>
              </w:rPr>
              <w:t>предупреждения</w:t>
            </w:r>
            <w:r w:rsidRPr="00B5102A">
              <w:rPr>
                <w:sz w:val="24"/>
                <w:szCs w:val="24"/>
              </w:rPr>
              <w:t xml:space="preserve"> и ликвидации чрезвычайным ситуациям к действиям по предназначению</w:t>
            </w:r>
          </w:p>
        </w:tc>
        <w:tc>
          <w:tcPr>
            <w:tcW w:w="1567" w:type="dxa"/>
          </w:tcPr>
          <w:p w:rsidR="00774D55" w:rsidRPr="00B5102A" w:rsidRDefault="00774D55" w:rsidP="00B5102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6804" w:type="dxa"/>
          </w:tcPr>
          <w:p w:rsidR="00774D55" w:rsidRPr="00B5102A" w:rsidRDefault="00774D55" w:rsidP="00B5102A">
            <w:pPr>
              <w:pStyle w:val="ConsPlusNormal"/>
              <w:ind w:firstLine="507"/>
              <w:jc w:val="both"/>
              <w:rPr>
                <w:rFonts w:ascii="Times New Roman" w:hAnsi="Times New Roman" w:cs="Times New Roman"/>
              </w:rPr>
            </w:pPr>
            <w:r w:rsidRPr="00B5102A">
              <w:rPr>
                <w:rFonts w:ascii="Times New Roman" w:hAnsi="Times New Roman" w:cs="Times New Roman"/>
              </w:rPr>
              <w:t>Значение показателя рассчитывается по формуле:</w:t>
            </w:r>
          </w:p>
          <w:p w:rsidR="00774D55" w:rsidRPr="00B5102A" w:rsidRDefault="00774D55" w:rsidP="00B5102A">
            <w:pPr>
              <w:pStyle w:val="ConsPlusNormal"/>
              <w:ind w:firstLine="507"/>
              <w:rPr>
                <w:rFonts w:ascii="Times New Roman" w:hAnsi="Times New Roman" w:cs="Times New Roman"/>
              </w:rPr>
            </w:pPr>
          </w:p>
          <w:p w:rsidR="00774D55" w:rsidRPr="00B5102A" w:rsidRDefault="00774D55" w:rsidP="00B5102A">
            <w:pPr>
              <w:ind w:firstLine="507"/>
              <w:rPr>
                <w:sz w:val="20"/>
                <w:szCs w:val="20"/>
              </w:rPr>
            </w:pPr>
            <w:r w:rsidRPr="00B5102A">
              <w:rPr>
                <w:sz w:val="20"/>
                <w:szCs w:val="20"/>
              </w:rPr>
              <w:t>С = (А * 0,25</w:t>
            </w:r>
            <w:proofErr w:type="gramStart"/>
            <w:r w:rsidRPr="00B5102A">
              <w:rPr>
                <w:sz w:val="20"/>
                <w:szCs w:val="20"/>
              </w:rPr>
              <w:t xml:space="preserve"> + В</w:t>
            </w:r>
            <w:proofErr w:type="gramEnd"/>
            <w:r w:rsidRPr="00B5102A">
              <w:rPr>
                <w:sz w:val="20"/>
                <w:szCs w:val="20"/>
              </w:rPr>
              <w:t xml:space="preserve"> * 0,15 + С * 0,25 + Q * 0,15 + R * 0,2), где:</w:t>
            </w:r>
          </w:p>
          <w:p w:rsidR="00774D55" w:rsidRPr="00B5102A" w:rsidRDefault="00774D55" w:rsidP="00B5102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B5102A">
              <w:rPr>
                <w:rFonts w:ascii="Times New Roman" w:hAnsi="Times New Roman" w:cs="Times New Roman"/>
              </w:rPr>
              <w:t xml:space="preserve">А – уровень укомплектованности резервного фонда материальных для ликвидации чрезвычайных ситуаций на территории муниципального образования Московской области </w:t>
            </w:r>
          </w:p>
          <w:p w:rsidR="00774D55" w:rsidRPr="00B5102A" w:rsidRDefault="00774D55" w:rsidP="00B5102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B5102A">
              <w:rPr>
                <w:rFonts w:ascii="Times New Roman" w:hAnsi="Times New Roman" w:cs="Times New Roman"/>
              </w:rPr>
              <w:t>А = (А</w:t>
            </w:r>
            <w:proofErr w:type="gramStart"/>
            <w:r w:rsidRPr="00B5102A">
              <w:rPr>
                <w:rFonts w:ascii="Times New Roman" w:hAnsi="Times New Roman" w:cs="Times New Roman"/>
                <w:vertAlign w:val="subscript"/>
              </w:rPr>
              <w:t>1</w:t>
            </w:r>
            <w:proofErr w:type="gramEnd"/>
            <w:r w:rsidRPr="00B5102A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Pr="00B5102A">
              <w:rPr>
                <w:rFonts w:ascii="Times New Roman" w:hAnsi="Times New Roman" w:cs="Times New Roman"/>
              </w:rPr>
              <w:t xml:space="preserve"> / А</w:t>
            </w:r>
            <w:r w:rsidRPr="00B5102A">
              <w:rPr>
                <w:rFonts w:ascii="Times New Roman" w:hAnsi="Times New Roman" w:cs="Times New Roman"/>
                <w:vertAlign w:val="subscript"/>
              </w:rPr>
              <w:t xml:space="preserve">2 </w:t>
            </w:r>
            <w:r w:rsidRPr="00B5102A">
              <w:rPr>
                <w:rFonts w:ascii="Times New Roman" w:hAnsi="Times New Roman" w:cs="Times New Roman"/>
              </w:rPr>
              <w:t>* 100) – 100%, где</w:t>
            </w:r>
          </w:p>
          <w:p w:rsidR="00774D55" w:rsidRPr="00B5102A" w:rsidRDefault="00774D55" w:rsidP="00B5102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774D55" w:rsidRPr="00B5102A" w:rsidRDefault="00774D55" w:rsidP="00B5102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B5102A">
              <w:rPr>
                <w:rFonts w:ascii="Times New Roman" w:hAnsi="Times New Roman" w:cs="Times New Roman"/>
              </w:rPr>
              <w:t>А</w:t>
            </w:r>
            <w:proofErr w:type="gramStart"/>
            <w:r w:rsidRPr="00B5102A">
              <w:rPr>
                <w:rFonts w:ascii="Times New Roman" w:hAnsi="Times New Roman" w:cs="Times New Roman"/>
                <w:vertAlign w:val="subscript"/>
              </w:rPr>
              <w:t>1</w:t>
            </w:r>
            <w:proofErr w:type="gramEnd"/>
            <w:r w:rsidRPr="00B5102A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Pr="00B5102A">
              <w:rPr>
                <w:rFonts w:ascii="Times New Roman" w:hAnsi="Times New Roman" w:cs="Times New Roman"/>
              </w:rPr>
              <w:t xml:space="preserve"> – уровень укомплектованности резервного фонда материальных для ликвидации чрезвычайных ситуаций на территории муниципального образования Московской области за отчетный период времени;</w:t>
            </w:r>
          </w:p>
          <w:p w:rsidR="00774D55" w:rsidRPr="00B5102A" w:rsidRDefault="00774D55" w:rsidP="00B5102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B5102A">
              <w:rPr>
                <w:rFonts w:ascii="Times New Roman" w:hAnsi="Times New Roman" w:cs="Times New Roman"/>
              </w:rPr>
              <w:t>А</w:t>
            </w:r>
            <w:proofErr w:type="gramStart"/>
            <w:r w:rsidRPr="00B5102A">
              <w:rPr>
                <w:rFonts w:ascii="Times New Roman" w:hAnsi="Times New Roman" w:cs="Times New Roman"/>
                <w:vertAlign w:val="subscript"/>
              </w:rPr>
              <w:t>2</w:t>
            </w:r>
            <w:proofErr w:type="gramEnd"/>
            <w:r w:rsidRPr="00B5102A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Pr="00B5102A">
              <w:rPr>
                <w:rFonts w:ascii="Times New Roman" w:hAnsi="Times New Roman" w:cs="Times New Roman"/>
              </w:rPr>
              <w:t xml:space="preserve">- уровень укомплектованности резервного фонда материальных для ликвидации чрезвычайных ситуаций на территории муниципального образования Московской области Московской области за аналогичный отчетный период 2016 года (70 %). </w:t>
            </w:r>
          </w:p>
          <w:p w:rsidR="00774D55" w:rsidRPr="00B5102A" w:rsidRDefault="00774D55" w:rsidP="00B5102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774D55" w:rsidRPr="00B5102A" w:rsidRDefault="00774D55" w:rsidP="00B5102A">
            <w:pPr>
              <w:ind w:firstLine="507"/>
              <w:jc w:val="both"/>
              <w:rPr>
                <w:sz w:val="24"/>
                <w:szCs w:val="24"/>
              </w:rPr>
            </w:pPr>
            <w:r w:rsidRPr="00B5102A">
              <w:rPr>
                <w:sz w:val="24"/>
                <w:szCs w:val="24"/>
              </w:rPr>
              <w:t>В – снижение числа погибших и пострадавших при чрезвычайных ситуациях (происшествиях) на территории муниципального образования Московской области</w:t>
            </w:r>
          </w:p>
          <w:p w:rsidR="00774D55" w:rsidRPr="00B5102A" w:rsidRDefault="00774D55" w:rsidP="00B5102A">
            <w:pPr>
              <w:ind w:firstLine="507"/>
              <w:rPr>
                <w:sz w:val="20"/>
                <w:szCs w:val="20"/>
              </w:rPr>
            </w:pPr>
            <w:r w:rsidRPr="00B5102A">
              <w:rPr>
                <w:sz w:val="20"/>
                <w:szCs w:val="20"/>
              </w:rPr>
              <w:t>B = 100% – (B1 / B2 * 100), где</w:t>
            </w:r>
          </w:p>
          <w:p w:rsidR="00774D55" w:rsidRPr="00B5102A" w:rsidRDefault="00774D55" w:rsidP="00B5102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B5102A">
              <w:rPr>
                <w:rFonts w:ascii="Times New Roman" w:hAnsi="Times New Roman" w:cs="Times New Roman"/>
                <w:lang w:val="en-US"/>
              </w:rPr>
              <w:t>B</w:t>
            </w:r>
            <w:r w:rsidRPr="00B5102A">
              <w:rPr>
                <w:rFonts w:ascii="Times New Roman" w:hAnsi="Times New Roman" w:cs="Times New Roman"/>
                <w:vertAlign w:val="subscript"/>
              </w:rPr>
              <w:t xml:space="preserve">1 </w:t>
            </w:r>
            <w:r w:rsidRPr="00B5102A">
              <w:rPr>
                <w:rFonts w:ascii="Times New Roman" w:hAnsi="Times New Roman" w:cs="Times New Roman"/>
              </w:rPr>
              <w:t xml:space="preserve">– </w:t>
            </w:r>
            <w:r w:rsidRPr="00B5102A">
              <w:rPr>
                <w:rFonts w:ascii="Times New Roman" w:hAnsi="Times New Roman" w:cs="Times New Roman"/>
                <w:lang w:eastAsia="en-US"/>
              </w:rPr>
              <w:t xml:space="preserve">число погибших и пострадавших при чрезвычайных ситуациях (происшествиях) на территории муниципального образования Московской области </w:t>
            </w:r>
            <w:r w:rsidRPr="00B5102A">
              <w:rPr>
                <w:rFonts w:ascii="Times New Roman" w:hAnsi="Times New Roman" w:cs="Times New Roman"/>
              </w:rPr>
              <w:t>отчетный период времени;</w:t>
            </w:r>
          </w:p>
          <w:p w:rsidR="00774D55" w:rsidRPr="00B5102A" w:rsidRDefault="00774D55" w:rsidP="00B5102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B5102A">
              <w:rPr>
                <w:rFonts w:ascii="Times New Roman" w:hAnsi="Times New Roman" w:cs="Times New Roman"/>
                <w:lang w:val="en-US"/>
              </w:rPr>
              <w:t>B</w:t>
            </w:r>
            <w:r w:rsidRPr="00B5102A">
              <w:rPr>
                <w:rFonts w:ascii="Times New Roman" w:hAnsi="Times New Roman" w:cs="Times New Roman"/>
                <w:vertAlign w:val="subscript"/>
              </w:rPr>
              <w:t xml:space="preserve">2 </w:t>
            </w:r>
            <w:r w:rsidRPr="00B5102A">
              <w:rPr>
                <w:rFonts w:ascii="Times New Roman" w:hAnsi="Times New Roman" w:cs="Times New Roman"/>
              </w:rPr>
              <w:t xml:space="preserve">– </w:t>
            </w:r>
            <w:r w:rsidRPr="00B5102A">
              <w:rPr>
                <w:rFonts w:ascii="Times New Roman" w:hAnsi="Times New Roman" w:cs="Times New Roman"/>
                <w:lang w:eastAsia="en-US"/>
              </w:rPr>
              <w:t>число погибших и пострадавших при чрезвычайных ситуациях (происшествиях) на территории муниципального образования Московской области</w:t>
            </w:r>
            <w:r w:rsidRPr="00B5102A">
              <w:rPr>
                <w:rFonts w:ascii="Times New Roman" w:hAnsi="Times New Roman" w:cs="Times New Roman"/>
              </w:rPr>
              <w:t>; за аналогичный отчетный период 2016 года (0 человек).</w:t>
            </w:r>
          </w:p>
          <w:p w:rsidR="00774D55" w:rsidRPr="00B5102A" w:rsidRDefault="00774D55" w:rsidP="00B5102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774D55" w:rsidRPr="00B5102A" w:rsidRDefault="00774D55" w:rsidP="00B5102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B5102A">
              <w:rPr>
                <w:rFonts w:ascii="Times New Roman" w:hAnsi="Times New Roman" w:cs="Times New Roman"/>
              </w:rPr>
              <w:t>С</w:t>
            </w:r>
            <w:proofErr w:type="gramEnd"/>
            <w:r w:rsidRPr="00B5102A">
              <w:rPr>
                <w:rFonts w:ascii="Times New Roman" w:hAnsi="Times New Roman" w:cs="Times New Roman"/>
              </w:rPr>
              <w:t xml:space="preserve"> – степень </w:t>
            </w:r>
            <w:r w:rsidRPr="00B5102A">
              <w:rPr>
                <w:rFonts w:ascii="Times New Roman" w:hAnsi="Times New Roman" w:cs="Times New Roman"/>
                <w:lang w:eastAsia="en-US"/>
              </w:rPr>
              <w:t>укомплектованности муниципального поисково-спасательного (аварийно-восстановительных, восстановительных) формирования средствами ведения аварийно-спасательных работ входящих в состав сил постоянной МОСЧС, согласно табеля оснащенности формирования.</w:t>
            </w:r>
          </w:p>
          <w:p w:rsidR="00774D55" w:rsidRPr="00B5102A" w:rsidRDefault="00774D55" w:rsidP="00B5102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774D55" w:rsidRPr="00B5102A" w:rsidRDefault="00774D55" w:rsidP="00B5102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B5102A">
              <w:rPr>
                <w:rFonts w:ascii="Times New Roman" w:hAnsi="Times New Roman" w:cs="Times New Roman"/>
              </w:rPr>
              <w:t>С = (С</w:t>
            </w:r>
            <w:proofErr w:type="gramStart"/>
            <w:r w:rsidRPr="00B5102A">
              <w:rPr>
                <w:rFonts w:ascii="Times New Roman" w:hAnsi="Times New Roman" w:cs="Times New Roman"/>
                <w:vertAlign w:val="subscript"/>
              </w:rPr>
              <w:t>1</w:t>
            </w:r>
            <w:proofErr w:type="gramEnd"/>
            <w:r w:rsidRPr="00B5102A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Pr="00B5102A">
              <w:rPr>
                <w:rFonts w:ascii="Times New Roman" w:hAnsi="Times New Roman" w:cs="Times New Roman"/>
              </w:rPr>
              <w:t xml:space="preserve"> / С</w:t>
            </w:r>
            <w:r w:rsidRPr="00B5102A">
              <w:rPr>
                <w:rFonts w:ascii="Times New Roman" w:hAnsi="Times New Roman" w:cs="Times New Roman"/>
                <w:vertAlign w:val="subscript"/>
              </w:rPr>
              <w:t xml:space="preserve">2 </w:t>
            </w:r>
            <w:r w:rsidRPr="00B5102A">
              <w:rPr>
                <w:rFonts w:ascii="Times New Roman" w:hAnsi="Times New Roman" w:cs="Times New Roman"/>
              </w:rPr>
              <w:t>* 100) – 100%, где</w:t>
            </w:r>
          </w:p>
          <w:p w:rsidR="00774D55" w:rsidRPr="00B5102A" w:rsidRDefault="00774D55" w:rsidP="00B5102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774D55" w:rsidRPr="00B5102A" w:rsidRDefault="00774D55" w:rsidP="00B5102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B5102A">
              <w:rPr>
                <w:rFonts w:ascii="Times New Roman" w:hAnsi="Times New Roman" w:cs="Times New Roman"/>
              </w:rPr>
              <w:t>С</w:t>
            </w:r>
            <w:proofErr w:type="gramStart"/>
            <w:r w:rsidRPr="00B5102A">
              <w:rPr>
                <w:rFonts w:ascii="Times New Roman" w:hAnsi="Times New Roman" w:cs="Times New Roman"/>
                <w:vertAlign w:val="subscript"/>
              </w:rPr>
              <w:t>1</w:t>
            </w:r>
            <w:proofErr w:type="gramEnd"/>
            <w:r w:rsidRPr="00B5102A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Pr="00B5102A">
              <w:rPr>
                <w:rFonts w:ascii="Times New Roman" w:hAnsi="Times New Roman" w:cs="Times New Roman"/>
              </w:rPr>
              <w:t xml:space="preserve">– степень </w:t>
            </w:r>
            <w:r w:rsidRPr="00B5102A">
              <w:rPr>
                <w:rFonts w:ascii="Times New Roman" w:hAnsi="Times New Roman" w:cs="Times New Roman"/>
                <w:lang w:eastAsia="en-US"/>
              </w:rPr>
              <w:t xml:space="preserve">укомплектованности муниципального поисково-спасательного (аварийно-восстановительных, восстановительного) формирований средствами ведения аварийно-спасательных работ входящих в состав сил постоянной МОСЧС, согласно табеля оснащенности формирования </w:t>
            </w:r>
            <w:r w:rsidRPr="00B5102A">
              <w:rPr>
                <w:rFonts w:ascii="Times New Roman" w:hAnsi="Times New Roman" w:cs="Times New Roman"/>
              </w:rPr>
              <w:t>за отчетный период времени;</w:t>
            </w:r>
          </w:p>
          <w:p w:rsidR="00774D55" w:rsidRPr="00B5102A" w:rsidRDefault="00774D55" w:rsidP="00B5102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B5102A">
              <w:rPr>
                <w:rFonts w:ascii="Times New Roman" w:hAnsi="Times New Roman" w:cs="Times New Roman"/>
              </w:rPr>
              <w:t>С</w:t>
            </w:r>
            <w:proofErr w:type="gramStart"/>
            <w:r w:rsidRPr="00B5102A">
              <w:rPr>
                <w:rFonts w:ascii="Times New Roman" w:hAnsi="Times New Roman" w:cs="Times New Roman"/>
                <w:vertAlign w:val="subscript"/>
              </w:rPr>
              <w:t>2</w:t>
            </w:r>
            <w:proofErr w:type="gramEnd"/>
            <w:r w:rsidRPr="00B5102A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Pr="00B5102A">
              <w:rPr>
                <w:rFonts w:ascii="Times New Roman" w:hAnsi="Times New Roman" w:cs="Times New Roman"/>
              </w:rPr>
              <w:t xml:space="preserve">– степень </w:t>
            </w:r>
            <w:r w:rsidRPr="00B5102A">
              <w:rPr>
                <w:rFonts w:ascii="Times New Roman" w:hAnsi="Times New Roman" w:cs="Times New Roman"/>
                <w:lang w:eastAsia="en-US"/>
              </w:rPr>
              <w:t>укомплектованности поисково-спасательных (аварийно-восстановительных, восстановительных) формирований средствами ведения аварийно-спасательных работ входящих в состав сил постоянной МОСЧС, согласно табеля оснащенности формирования</w:t>
            </w:r>
            <w:r w:rsidRPr="00B5102A">
              <w:rPr>
                <w:rFonts w:ascii="Times New Roman" w:hAnsi="Times New Roman" w:cs="Times New Roman"/>
              </w:rPr>
              <w:t xml:space="preserve"> за аналогичный отчетный период 2016 года (75%).</w:t>
            </w:r>
          </w:p>
          <w:p w:rsidR="00774D55" w:rsidRPr="00B5102A" w:rsidRDefault="00774D55" w:rsidP="00B5102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774D55" w:rsidRPr="00B5102A" w:rsidRDefault="00774D55" w:rsidP="00B5102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5102A">
              <w:rPr>
                <w:rFonts w:ascii="Times New Roman" w:hAnsi="Times New Roman" w:cs="Times New Roman"/>
              </w:rPr>
              <w:t>С</w:t>
            </w:r>
            <w:r w:rsidRPr="00B5102A">
              <w:rPr>
                <w:rFonts w:ascii="Times New Roman" w:hAnsi="Times New Roman" w:cs="Times New Roman"/>
                <w:vertAlign w:val="subscript"/>
              </w:rPr>
              <w:t>1</w:t>
            </w:r>
            <w:r w:rsidRPr="00B5102A">
              <w:rPr>
                <w:rFonts w:ascii="Times New Roman" w:hAnsi="Times New Roman" w:cs="Times New Roman"/>
                <w:vertAlign w:val="subscript"/>
                <w:lang w:eastAsia="en-US"/>
              </w:rPr>
              <w:t xml:space="preserve"> </w:t>
            </w:r>
            <w:r w:rsidRPr="00B5102A">
              <w:rPr>
                <w:rFonts w:ascii="Times New Roman" w:hAnsi="Times New Roman" w:cs="Times New Roman"/>
                <w:lang w:eastAsia="en-US"/>
              </w:rPr>
              <w:t xml:space="preserve"> = (С </w:t>
            </w:r>
            <w:r w:rsidRPr="00B5102A">
              <w:rPr>
                <w:rFonts w:ascii="Times New Roman" w:hAnsi="Times New Roman" w:cs="Times New Roman"/>
                <w:vertAlign w:val="subscript"/>
                <w:lang w:eastAsia="en-US"/>
              </w:rPr>
              <w:t xml:space="preserve">ОМСУ МО </w:t>
            </w:r>
            <w:r w:rsidRPr="00B5102A">
              <w:rPr>
                <w:rFonts w:ascii="Times New Roman" w:hAnsi="Times New Roman" w:cs="Times New Roman"/>
                <w:lang w:eastAsia="en-US"/>
              </w:rPr>
              <w:t>/</w:t>
            </w:r>
            <w:r w:rsidRPr="00B5102A">
              <w:rPr>
                <w:rFonts w:ascii="Times New Roman" w:hAnsi="Times New Roman" w:cs="Times New Roman"/>
                <w:lang w:val="en-US" w:eastAsia="en-US"/>
              </w:rPr>
              <w:t>N</w:t>
            </w:r>
            <w:r w:rsidRPr="00B5102A">
              <w:rPr>
                <w:rFonts w:ascii="Times New Roman" w:hAnsi="Times New Roman" w:cs="Times New Roman"/>
                <w:vertAlign w:val="subscript"/>
                <w:lang w:eastAsia="en-US"/>
              </w:rPr>
              <w:t>2</w:t>
            </w:r>
            <w:proofErr w:type="gramStart"/>
            <w:r w:rsidRPr="00B5102A">
              <w:rPr>
                <w:rFonts w:ascii="Times New Roman" w:hAnsi="Times New Roman" w:cs="Times New Roman"/>
                <w:lang w:eastAsia="en-US"/>
              </w:rPr>
              <w:t xml:space="preserve">  + С</w:t>
            </w:r>
            <w:proofErr w:type="gramEnd"/>
            <w:r w:rsidRPr="00B5102A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B5102A">
              <w:rPr>
                <w:rFonts w:ascii="Times New Roman" w:hAnsi="Times New Roman" w:cs="Times New Roman"/>
                <w:vertAlign w:val="subscript"/>
                <w:lang w:eastAsia="en-US"/>
              </w:rPr>
              <w:t>орг</w:t>
            </w:r>
            <w:r w:rsidRPr="00B5102A">
              <w:rPr>
                <w:rFonts w:ascii="Times New Roman" w:hAnsi="Times New Roman" w:cs="Times New Roman"/>
                <w:lang w:eastAsia="en-US"/>
              </w:rPr>
              <w:t xml:space="preserve">./ </w:t>
            </w:r>
            <w:r w:rsidRPr="00B5102A">
              <w:rPr>
                <w:rFonts w:ascii="Times New Roman" w:hAnsi="Times New Roman" w:cs="Times New Roman"/>
                <w:lang w:val="en-US" w:eastAsia="en-US"/>
              </w:rPr>
              <w:t>N</w:t>
            </w:r>
            <w:r w:rsidRPr="00B5102A">
              <w:rPr>
                <w:rFonts w:ascii="Times New Roman" w:hAnsi="Times New Roman" w:cs="Times New Roman"/>
                <w:vertAlign w:val="subscript"/>
                <w:lang w:eastAsia="en-US"/>
              </w:rPr>
              <w:t>3</w:t>
            </w:r>
            <w:r w:rsidRPr="00B5102A">
              <w:rPr>
                <w:rFonts w:ascii="Times New Roman" w:hAnsi="Times New Roman" w:cs="Times New Roman"/>
                <w:lang w:eastAsia="en-US"/>
              </w:rPr>
              <w:t>) / 3, где:</w:t>
            </w:r>
          </w:p>
          <w:p w:rsidR="00774D55" w:rsidRPr="00B5102A" w:rsidRDefault="00774D55" w:rsidP="00B5102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774D55" w:rsidRPr="00B5102A" w:rsidRDefault="00774D55" w:rsidP="00B5102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5102A">
              <w:rPr>
                <w:rFonts w:ascii="Times New Roman" w:hAnsi="Times New Roman" w:cs="Times New Roman"/>
                <w:lang w:eastAsia="en-US"/>
              </w:rPr>
              <w:t xml:space="preserve">С </w:t>
            </w:r>
            <w:r w:rsidRPr="00B5102A">
              <w:rPr>
                <w:rFonts w:ascii="Times New Roman" w:hAnsi="Times New Roman" w:cs="Times New Roman"/>
                <w:vertAlign w:val="subscript"/>
                <w:lang w:eastAsia="en-US"/>
              </w:rPr>
              <w:t xml:space="preserve">ОМСУ МО </w:t>
            </w:r>
            <w:r w:rsidRPr="00B5102A">
              <w:rPr>
                <w:rFonts w:ascii="Times New Roman" w:hAnsi="Times New Roman" w:cs="Times New Roman"/>
                <w:lang w:eastAsia="en-US"/>
              </w:rPr>
              <w:t>- Степень укомплектованности муниципальных поисково-спасательного (аварийно-спасательных, аварийно-восстановительных, восстановительных) служб (формирований), входящих в состав сил постоянной готовности муниципального звена МОСЧС;</w:t>
            </w:r>
          </w:p>
          <w:p w:rsidR="00774D55" w:rsidRPr="00B5102A" w:rsidRDefault="00774D55" w:rsidP="00B5102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5102A">
              <w:rPr>
                <w:rFonts w:ascii="Times New Roman" w:hAnsi="Times New Roman" w:cs="Times New Roman"/>
                <w:lang w:val="en-US" w:eastAsia="en-US"/>
              </w:rPr>
              <w:t>N</w:t>
            </w:r>
            <w:r w:rsidRPr="00B5102A">
              <w:rPr>
                <w:rFonts w:ascii="Times New Roman" w:hAnsi="Times New Roman" w:cs="Times New Roman"/>
                <w:vertAlign w:val="subscript"/>
                <w:lang w:eastAsia="en-US"/>
              </w:rPr>
              <w:t>2</w:t>
            </w:r>
            <w:r w:rsidRPr="00B5102A">
              <w:rPr>
                <w:rFonts w:ascii="Times New Roman" w:hAnsi="Times New Roman" w:cs="Times New Roman"/>
                <w:lang w:eastAsia="en-US"/>
              </w:rPr>
              <w:t xml:space="preserve"> – количество муниципальных поисково-спасательных (аварийно-спасательных, аварийно-восстановительных, восстановительных) служб (формирований), входящих в состав сил постоянной готовности муниципального звена МОСЧС;</w:t>
            </w:r>
          </w:p>
          <w:p w:rsidR="00774D55" w:rsidRPr="00B5102A" w:rsidRDefault="00774D55" w:rsidP="00B5102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5102A">
              <w:rPr>
                <w:rFonts w:ascii="Times New Roman" w:hAnsi="Times New Roman" w:cs="Times New Roman"/>
                <w:lang w:eastAsia="en-US"/>
              </w:rPr>
              <w:t xml:space="preserve">С </w:t>
            </w:r>
            <w:proofErr w:type="spellStart"/>
            <w:proofErr w:type="gramStart"/>
            <w:r w:rsidRPr="00B5102A">
              <w:rPr>
                <w:rFonts w:ascii="Times New Roman" w:hAnsi="Times New Roman" w:cs="Times New Roman"/>
                <w:vertAlign w:val="subscript"/>
                <w:lang w:eastAsia="en-US"/>
              </w:rPr>
              <w:t>орг</w:t>
            </w:r>
            <w:proofErr w:type="spellEnd"/>
            <w:proofErr w:type="gramEnd"/>
            <w:r w:rsidRPr="00B5102A">
              <w:rPr>
                <w:rFonts w:ascii="Times New Roman" w:hAnsi="Times New Roman" w:cs="Times New Roman"/>
                <w:lang w:eastAsia="en-US"/>
              </w:rPr>
              <w:t xml:space="preserve"> - Степень укомплектованности поисково-спасательных (аварийно-спасательных, аварийно-восстановительных, восстановительных) служб (формирований), организаций не зависимо от вида и собственности, расположенных на территории муниципального образования Московской области, аттестованных на право проведения аварийно-спасательных и других неотложных работ и включенных в перечень сил и средств постоянной готовности МОСЧС;</w:t>
            </w:r>
          </w:p>
          <w:p w:rsidR="00774D55" w:rsidRPr="00B5102A" w:rsidRDefault="00774D55" w:rsidP="00B5102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5102A">
              <w:rPr>
                <w:rFonts w:ascii="Times New Roman" w:hAnsi="Times New Roman" w:cs="Times New Roman"/>
                <w:lang w:val="en-US" w:eastAsia="en-US"/>
              </w:rPr>
              <w:t>N</w:t>
            </w:r>
            <w:r w:rsidRPr="00B5102A">
              <w:rPr>
                <w:rFonts w:ascii="Times New Roman" w:hAnsi="Times New Roman" w:cs="Times New Roman"/>
                <w:vertAlign w:val="subscript"/>
                <w:lang w:eastAsia="en-US"/>
              </w:rPr>
              <w:t>3</w:t>
            </w:r>
            <w:r w:rsidRPr="00B5102A">
              <w:rPr>
                <w:rFonts w:ascii="Times New Roman" w:hAnsi="Times New Roman" w:cs="Times New Roman"/>
                <w:lang w:eastAsia="en-US"/>
              </w:rPr>
              <w:t xml:space="preserve"> – количество поисково-спасательных (аварийно-спасательных, аварийно-восстановительных, восстановительных) служб (формирований), организаций не зависимо от вида и собственности, расположенных на территории муниципального образования Московской области, аттестованных на право проведения аварийно-спасательных и других неотложных работ и включенных в перечень сил и средств постоянной готовности МОСЧС.</w:t>
            </w:r>
          </w:p>
          <w:p w:rsidR="00774D55" w:rsidRPr="00B5102A" w:rsidRDefault="00774D55" w:rsidP="00B5102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774D55" w:rsidRPr="00B5102A" w:rsidRDefault="00774D55" w:rsidP="00B5102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5102A">
              <w:rPr>
                <w:rFonts w:ascii="Times New Roman" w:hAnsi="Times New Roman" w:cs="Times New Roman"/>
                <w:lang w:val="en-US"/>
              </w:rPr>
              <w:t>Q</w:t>
            </w:r>
            <w:r w:rsidRPr="00B5102A">
              <w:rPr>
                <w:rFonts w:ascii="Times New Roman" w:hAnsi="Times New Roman" w:cs="Times New Roman"/>
              </w:rPr>
              <w:t xml:space="preserve"> – </w:t>
            </w:r>
            <w:r w:rsidRPr="00B5102A">
              <w:rPr>
                <w:rFonts w:ascii="Times New Roman" w:hAnsi="Times New Roman" w:cs="Times New Roman"/>
                <w:lang w:eastAsia="en-US"/>
              </w:rPr>
              <w:t>снижение количества чрезвычайных ситуаций (происшествий, аварий, технологических сбоев) на территории Московской области;</w:t>
            </w:r>
          </w:p>
          <w:p w:rsidR="00774D55" w:rsidRPr="00B5102A" w:rsidRDefault="00774D55" w:rsidP="00B5102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774D55" w:rsidRPr="00B5102A" w:rsidRDefault="00774D55" w:rsidP="00B5102A">
            <w:pPr>
              <w:ind w:firstLine="649"/>
              <w:rPr>
                <w:sz w:val="20"/>
                <w:szCs w:val="20"/>
              </w:rPr>
            </w:pPr>
            <w:r w:rsidRPr="00B5102A">
              <w:rPr>
                <w:sz w:val="20"/>
                <w:szCs w:val="20"/>
              </w:rPr>
              <w:t>Q = 100% – (Q1 / Q2 * 100), где</w:t>
            </w:r>
          </w:p>
          <w:p w:rsidR="00774D55" w:rsidRPr="00B5102A" w:rsidRDefault="00774D55" w:rsidP="00B5102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B5102A">
              <w:rPr>
                <w:rFonts w:ascii="Times New Roman" w:hAnsi="Times New Roman" w:cs="Times New Roman"/>
                <w:lang w:val="en-US"/>
              </w:rPr>
              <w:t>Q</w:t>
            </w:r>
            <w:r w:rsidRPr="00B5102A">
              <w:rPr>
                <w:rFonts w:ascii="Times New Roman" w:hAnsi="Times New Roman" w:cs="Times New Roman"/>
                <w:vertAlign w:val="subscript"/>
              </w:rPr>
              <w:t xml:space="preserve">1 </w:t>
            </w:r>
            <w:r w:rsidRPr="00B5102A">
              <w:rPr>
                <w:rFonts w:ascii="Times New Roman" w:hAnsi="Times New Roman" w:cs="Times New Roman"/>
              </w:rPr>
              <w:t xml:space="preserve">– </w:t>
            </w:r>
            <w:r w:rsidRPr="00B5102A">
              <w:rPr>
                <w:rFonts w:ascii="Times New Roman" w:hAnsi="Times New Roman" w:cs="Times New Roman"/>
                <w:lang w:eastAsia="en-US"/>
              </w:rPr>
              <w:t>количество чрезвычайных ситуаций (происшествий технологических сбоев) на территории Московской области</w:t>
            </w:r>
            <w:r w:rsidRPr="00B5102A">
              <w:rPr>
                <w:rFonts w:ascii="Times New Roman" w:hAnsi="Times New Roman" w:cs="Times New Roman"/>
              </w:rPr>
              <w:t xml:space="preserve"> за отчетный период времени;</w:t>
            </w:r>
          </w:p>
          <w:p w:rsidR="00774D55" w:rsidRPr="00B5102A" w:rsidRDefault="00774D55" w:rsidP="00B5102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B5102A">
              <w:rPr>
                <w:rFonts w:ascii="Times New Roman" w:hAnsi="Times New Roman" w:cs="Times New Roman"/>
                <w:lang w:val="en-US"/>
              </w:rPr>
              <w:t>Q</w:t>
            </w:r>
            <w:r w:rsidRPr="00B5102A">
              <w:rPr>
                <w:rFonts w:ascii="Times New Roman" w:hAnsi="Times New Roman" w:cs="Times New Roman"/>
                <w:vertAlign w:val="subscript"/>
              </w:rPr>
              <w:t xml:space="preserve">2 </w:t>
            </w:r>
            <w:r w:rsidRPr="00B5102A">
              <w:rPr>
                <w:rFonts w:ascii="Times New Roman" w:hAnsi="Times New Roman" w:cs="Times New Roman"/>
              </w:rPr>
              <w:t xml:space="preserve">– </w:t>
            </w:r>
            <w:r w:rsidRPr="00B5102A">
              <w:rPr>
                <w:rFonts w:ascii="Times New Roman" w:hAnsi="Times New Roman" w:cs="Times New Roman"/>
                <w:lang w:eastAsia="en-US"/>
              </w:rPr>
              <w:t xml:space="preserve">количество чрезвычайных ситуаций (происшествий, технологических сбоев) на территории Московской области </w:t>
            </w:r>
            <w:r w:rsidRPr="00B5102A">
              <w:rPr>
                <w:rFonts w:ascii="Times New Roman" w:hAnsi="Times New Roman" w:cs="Times New Roman"/>
              </w:rPr>
              <w:t>за аналогичный отчетный период 2016 года (0 ЧС и происшествий технологических сбоев.).</w:t>
            </w:r>
          </w:p>
          <w:p w:rsidR="00774D55" w:rsidRPr="00B5102A" w:rsidRDefault="00774D55" w:rsidP="00B5102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774D55" w:rsidRPr="00B5102A" w:rsidRDefault="00774D55" w:rsidP="00B5102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5102A">
              <w:rPr>
                <w:rFonts w:ascii="Times New Roman" w:hAnsi="Times New Roman" w:cs="Times New Roman"/>
                <w:lang w:val="en-US" w:eastAsia="en-US"/>
              </w:rPr>
              <w:t>R</w:t>
            </w:r>
            <w:r w:rsidRPr="00B5102A">
              <w:rPr>
                <w:rFonts w:ascii="Times New Roman" w:hAnsi="Times New Roman" w:cs="Times New Roman"/>
                <w:lang w:eastAsia="en-US"/>
              </w:rPr>
              <w:t xml:space="preserve"> – увеличения количества прошедших подготовку (обучение), повышение квалификации руководителей, работников и специалистов Московской областной системы предупреждения и ликвидации чрезвычайных ситуаций </w:t>
            </w:r>
          </w:p>
          <w:p w:rsidR="00774D55" w:rsidRPr="00B5102A" w:rsidRDefault="00774D55" w:rsidP="00B5102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774D55" w:rsidRPr="00B5102A" w:rsidRDefault="00774D55" w:rsidP="00B5102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5102A">
              <w:rPr>
                <w:rFonts w:ascii="Times New Roman" w:hAnsi="Times New Roman" w:cs="Times New Roman"/>
                <w:lang w:val="en-US" w:eastAsia="en-US"/>
              </w:rPr>
              <w:t>R</w:t>
            </w:r>
            <w:r w:rsidRPr="00B5102A">
              <w:rPr>
                <w:rFonts w:ascii="Times New Roman" w:hAnsi="Times New Roman" w:cs="Times New Roman"/>
                <w:lang w:eastAsia="en-US"/>
              </w:rPr>
              <w:t xml:space="preserve"> = (Т / </w:t>
            </w:r>
            <w:r w:rsidRPr="00B5102A">
              <w:rPr>
                <w:rFonts w:ascii="Times New Roman" w:hAnsi="Times New Roman" w:cs="Times New Roman"/>
                <w:lang w:val="en-US" w:eastAsia="en-US"/>
              </w:rPr>
              <w:t>W</w:t>
            </w:r>
            <w:r w:rsidRPr="00B5102A">
              <w:rPr>
                <w:rFonts w:ascii="Times New Roman" w:hAnsi="Times New Roman" w:cs="Times New Roman"/>
                <w:vertAlign w:val="subscript"/>
                <w:lang w:eastAsia="en-US"/>
              </w:rPr>
              <w:t>5</w:t>
            </w:r>
            <w:r w:rsidRPr="00B5102A">
              <w:rPr>
                <w:rFonts w:ascii="Times New Roman" w:hAnsi="Times New Roman" w:cs="Times New Roman"/>
                <w:lang w:eastAsia="en-US"/>
              </w:rPr>
              <w:t xml:space="preserve"> х 100) – (</w:t>
            </w:r>
            <w:r w:rsidRPr="00B5102A">
              <w:rPr>
                <w:rFonts w:ascii="Times New Roman" w:hAnsi="Times New Roman" w:cs="Times New Roman"/>
                <w:lang w:val="en-US"/>
              </w:rPr>
              <w:t>S</w:t>
            </w:r>
            <w:r w:rsidRPr="00B5102A">
              <w:rPr>
                <w:rFonts w:ascii="Times New Roman" w:hAnsi="Times New Roman" w:cs="Times New Roman"/>
              </w:rPr>
              <w:t xml:space="preserve"> /</w:t>
            </w:r>
            <w:r w:rsidRPr="00B5102A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B5102A">
              <w:rPr>
                <w:rFonts w:ascii="Times New Roman" w:hAnsi="Times New Roman" w:cs="Times New Roman"/>
                <w:lang w:val="en-US" w:eastAsia="en-US"/>
              </w:rPr>
              <w:t>W</w:t>
            </w:r>
            <w:r w:rsidRPr="00B5102A">
              <w:rPr>
                <w:rFonts w:ascii="Times New Roman" w:hAnsi="Times New Roman" w:cs="Times New Roman"/>
                <w:vertAlign w:val="subscript"/>
                <w:lang w:eastAsia="en-US"/>
              </w:rPr>
              <w:t>4</w:t>
            </w:r>
            <w:r w:rsidRPr="00B5102A">
              <w:rPr>
                <w:rFonts w:ascii="Times New Roman" w:hAnsi="Times New Roman" w:cs="Times New Roman"/>
                <w:lang w:eastAsia="en-US"/>
              </w:rPr>
              <w:t xml:space="preserve"> х 100), где</w:t>
            </w:r>
          </w:p>
          <w:p w:rsidR="00774D55" w:rsidRPr="00B5102A" w:rsidRDefault="00774D55" w:rsidP="00B5102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774D55" w:rsidRPr="00B5102A" w:rsidRDefault="00774D55" w:rsidP="00B5102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5102A">
              <w:rPr>
                <w:rFonts w:ascii="Times New Roman" w:hAnsi="Times New Roman" w:cs="Times New Roman"/>
                <w:lang w:eastAsia="en-US"/>
              </w:rPr>
              <w:t xml:space="preserve">Т </w:t>
            </w:r>
            <w:r w:rsidRPr="00B5102A">
              <w:rPr>
                <w:rFonts w:ascii="Times New Roman" w:hAnsi="Times New Roman" w:cs="Times New Roman"/>
              </w:rPr>
              <w:t>–</w:t>
            </w:r>
            <w:r w:rsidRPr="00B5102A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B5102A">
              <w:rPr>
                <w:rFonts w:ascii="Times New Roman" w:hAnsi="Times New Roman" w:cs="Times New Roman"/>
              </w:rPr>
              <w:t>количество</w:t>
            </w:r>
            <w:r w:rsidRPr="00B5102A">
              <w:rPr>
                <w:rFonts w:ascii="Times New Roman" w:hAnsi="Times New Roman" w:cs="Times New Roman"/>
                <w:lang w:eastAsia="en-US"/>
              </w:rPr>
              <w:t xml:space="preserve"> прошедших подготовку (обучение), повышение квалификации руководителей, работников и специалистов Московской областной системы предупреждения и ликвидации чрезвычайных ситуаций за текущий отчетный период;</w:t>
            </w:r>
          </w:p>
          <w:p w:rsidR="00774D55" w:rsidRPr="00B5102A" w:rsidRDefault="00774D55" w:rsidP="00B5102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774D55" w:rsidRPr="00B5102A" w:rsidRDefault="00774D55" w:rsidP="00B5102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5102A">
              <w:rPr>
                <w:rFonts w:ascii="Times New Roman" w:hAnsi="Times New Roman" w:cs="Times New Roman"/>
                <w:lang w:eastAsia="en-US"/>
              </w:rPr>
              <w:t>Т =</w:t>
            </w:r>
            <w:r w:rsidRPr="00B5102A">
              <w:rPr>
                <w:rFonts w:ascii="Times New Roman" w:hAnsi="Times New Roman" w:cs="Times New Roman"/>
                <w:vertAlign w:val="subscript"/>
                <w:lang w:eastAsia="en-US"/>
              </w:rPr>
              <w:t xml:space="preserve"> </w:t>
            </w:r>
            <w:r w:rsidRPr="00B5102A">
              <w:rPr>
                <w:rFonts w:ascii="Times New Roman" w:hAnsi="Times New Roman" w:cs="Times New Roman"/>
                <w:lang w:eastAsia="en-US"/>
              </w:rPr>
              <w:t xml:space="preserve"> Т</w:t>
            </w:r>
            <w:proofErr w:type="gramStart"/>
            <w:r w:rsidRPr="00B5102A">
              <w:rPr>
                <w:rFonts w:ascii="Times New Roman" w:hAnsi="Times New Roman" w:cs="Times New Roman"/>
                <w:vertAlign w:val="subscript"/>
                <w:lang w:eastAsia="en-US"/>
              </w:rPr>
              <w:t>1</w:t>
            </w:r>
            <w:proofErr w:type="gramEnd"/>
            <w:r w:rsidRPr="00B5102A">
              <w:rPr>
                <w:rFonts w:ascii="Times New Roman" w:hAnsi="Times New Roman" w:cs="Times New Roman"/>
                <w:vertAlign w:val="subscript"/>
                <w:lang w:eastAsia="en-US"/>
              </w:rPr>
              <w:t xml:space="preserve"> </w:t>
            </w:r>
            <w:r w:rsidRPr="00B5102A">
              <w:rPr>
                <w:rFonts w:ascii="Times New Roman" w:hAnsi="Times New Roman" w:cs="Times New Roman"/>
                <w:lang w:eastAsia="en-US"/>
              </w:rPr>
              <w:t>+ Т</w:t>
            </w:r>
            <w:r w:rsidRPr="00B5102A">
              <w:rPr>
                <w:rFonts w:ascii="Times New Roman" w:hAnsi="Times New Roman" w:cs="Times New Roman"/>
                <w:vertAlign w:val="subscript"/>
                <w:lang w:eastAsia="en-US"/>
              </w:rPr>
              <w:t>2</w:t>
            </w:r>
            <w:r w:rsidRPr="00B5102A">
              <w:rPr>
                <w:rFonts w:ascii="Times New Roman" w:hAnsi="Times New Roman" w:cs="Times New Roman"/>
                <w:lang w:eastAsia="en-US"/>
              </w:rPr>
              <w:t xml:space="preserve"> + Т</w:t>
            </w:r>
            <w:r w:rsidRPr="00B5102A">
              <w:rPr>
                <w:rFonts w:ascii="Times New Roman" w:hAnsi="Times New Roman" w:cs="Times New Roman"/>
                <w:vertAlign w:val="subscript"/>
                <w:lang w:eastAsia="en-US"/>
              </w:rPr>
              <w:t>3</w:t>
            </w:r>
            <w:r w:rsidRPr="00B5102A">
              <w:rPr>
                <w:rFonts w:ascii="Times New Roman" w:hAnsi="Times New Roman" w:cs="Times New Roman"/>
                <w:lang w:eastAsia="en-US"/>
              </w:rPr>
              <w:t>, где</w:t>
            </w:r>
          </w:p>
          <w:p w:rsidR="00774D55" w:rsidRPr="00B5102A" w:rsidRDefault="00774D55" w:rsidP="00B5102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5102A">
              <w:rPr>
                <w:rFonts w:ascii="Times New Roman" w:hAnsi="Times New Roman" w:cs="Times New Roman"/>
                <w:lang w:eastAsia="en-US"/>
              </w:rPr>
              <w:t>Т</w:t>
            </w:r>
            <w:r w:rsidRPr="00B5102A">
              <w:rPr>
                <w:rFonts w:ascii="Times New Roman" w:hAnsi="Times New Roman" w:cs="Times New Roman"/>
                <w:vertAlign w:val="subscript"/>
                <w:lang w:eastAsia="en-US"/>
              </w:rPr>
              <w:t>1</w:t>
            </w:r>
            <w:r w:rsidRPr="00B5102A">
              <w:rPr>
                <w:rFonts w:ascii="Times New Roman" w:hAnsi="Times New Roman" w:cs="Times New Roman"/>
                <w:lang w:eastAsia="en-US"/>
              </w:rPr>
              <w:t xml:space="preserve"> – количество руководителей, работников и специалистов Московской областной системы предупреждения и ликвидации чрезвычайных ситуаций прошедших подготовку в Учебн</w:t>
            </w:r>
            <w:proofErr w:type="gramStart"/>
            <w:r w:rsidRPr="00B5102A">
              <w:rPr>
                <w:rFonts w:ascii="Times New Roman" w:hAnsi="Times New Roman" w:cs="Times New Roman"/>
                <w:lang w:eastAsia="en-US"/>
              </w:rPr>
              <w:t>о-</w:t>
            </w:r>
            <w:proofErr w:type="gramEnd"/>
            <w:r w:rsidRPr="00B5102A">
              <w:rPr>
                <w:rFonts w:ascii="Times New Roman" w:hAnsi="Times New Roman" w:cs="Times New Roman"/>
                <w:lang w:eastAsia="en-US"/>
              </w:rPr>
              <w:t xml:space="preserve"> методическом центре государственного казанного учреждения Московской области «Специальный центр «Звенигород» руководителей, работников гражданской обороны и уполномоченных Московской областной системы предупреждения и ликвидации чрезвычайных ситуаций, курсах гражданской обороны и чрезвычайных ситуаций муниципальных образований Московской области;</w:t>
            </w:r>
          </w:p>
          <w:p w:rsidR="00774D55" w:rsidRPr="00B5102A" w:rsidRDefault="00774D55" w:rsidP="00B5102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5102A">
              <w:rPr>
                <w:rFonts w:ascii="Times New Roman" w:hAnsi="Times New Roman" w:cs="Times New Roman"/>
                <w:lang w:eastAsia="en-US"/>
              </w:rPr>
              <w:t>Т</w:t>
            </w:r>
            <w:proofErr w:type="gramStart"/>
            <w:r w:rsidRPr="00B5102A">
              <w:rPr>
                <w:rFonts w:ascii="Times New Roman" w:hAnsi="Times New Roman" w:cs="Times New Roman"/>
                <w:vertAlign w:val="subscript"/>
                <w:lang w:eastAsia="en-US"/>
              </w:rPr>
              <w:t>2</w:t>
            </w:r>
            <w:proofErr w:type="gramEnd"/>
            <w:r w:rsidRPr="00B5102A">
              <w:rPr>
                <w:rFonts w:ascii="Times New Roman" w:hAnsi="Times New Roman" w:cs="Times New Roman"/>
                <w:vertAlign w:val="subscript"/>
                <w:lang w:eastAsia="en-US"/>
              </w:rPr>
              <w:t xml:space="preserve"> </w:t>
            </w:r>
            <w:r w:rsidRPr="00B5102A">
              <w:rPr>
                <w:rFonts w:ascii="Times New Roman" w:hAnsi="Times New Roman" w:cs="Times New Roman"/>
              </w:rPr>
              <w:t xml:space="preserve">– </w:t>
            </w:r>
            <w:r w:rsidRPr="00B5102A">
              <w:rPr>
                <w:rFonts w:ascii="Times New Roman" w:hAnsi="Times New Roman" w:cs="Times New Roman"/>
                <w:lang w:eastAsia="en-US"/>
              </w:rPr>
              <w:t xml:space="preserve">количество руководителей, работников и специалистов </w:t>
            </w:r>
            <w:r w:rsidRPr="00B5102A">
              <w:rPr>
                <w:rFonts w:ascii="Times New Roman" w:hAnsi="Times New Roman" w:cs="Times New Roman"/>
                <w:lang w:eastAsia="en-US"/>
              </w:rPr>
              <w:lastRenderedPageBreak/>
              <w:t>Московской областной системы предупреждения и ликвидации чрезвычайных ситуаций прошедших подготовку (повышение квалификации) в специализированных учебных заведениях;</w:t>
            </w:r>
          </w:p>
          <w:p w:rsidR="00774D55" w:rsidRPr="00B5102A" w:rsidRDefault="00774D55" w:rsidP="00B5102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5102A">
              <w:rPr>
                <w:rFonts w:ascii="Times New Roman" w:hAnsi="Times New Roman" w:cs="Times New Roman"/>
                <w:lang w:eastAsia="en-US"/>
              </w:rPr>
              <w:t>Т</w:t>
            </w:r>
            <w:r w:rsidRPr="00B5102A">
              <w:rPr>
                <w:rFonts w:ascii="Times New Roman" w:hAnsi="Times New Roman" w:cs="Times New Roman"/>
                <w:vertAlign w:val="subscript"/>
                <w:lang w:eastAsia="en-US"/>
              </w:rPr>
              <w:t xml:space="preserve">3 </w:t>
            </w:r>
            <w:r w:rsidRPr="00B5102A">
              <w:rPr>
                <w:rFonts w:ascii="Times New Roman" w:hAnsi="Times New Roman" w:cs="Times New Roman"/>
              </w:rPr>
              <w:t xml:space="preserve">– </w:t>
            </w:r>
            <w:r w:rsidRPr="00B5102A">
              <w:rPr>
                <w:rFonts w:ascii="Times New Roman" w:hAnsi="Times New Roman" w:cs="Times New Roman"/>
                <w:lang w:eastAsia="en-US"/>
              </w:rPr>
              <w:t>количество руководителей, работников и специалистов Московской областной системы предупреждения и ликвидации чрезвычайных ситуаций, принявших участие в командно-штабных тренировках, командно-штабных учениях.</w:t>
            </w:r>
          </w:p>
          <w:p w:rsidR="00774D55" w:rsidRPr="00B5102A" w:rsidRDefault="00774D55" w:rsidP="00B5102A">
            <w:pPr>
              <w:pStyle w:val="ConsPlusNormal"/>
              <w:ind w:firstLine="507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5102A">
              <w:rPr>
                <w:rFonts w:ascii="Times New Roman" w:hAnsi="Times New Roman" w:cs="Times New Roman"/>
                <w:lang w:val="en-US" w:eastAsia="en-US"/>
              </w:rPr>
              <w:t>W</w:t>
            </w:r>
            <w:r w:rsidRPr="00B5102A">
              <w:rPr>
                <w:rFonts w:ascii="Times New Roman" w:hAnsi="Times New Roman" w:cs="Times New Roman"/>
                <w:vertAlign w:val="subscript"/>
                <w:lang w:eastAsia="en-US"/>
              </w:rPr>
              <w:t>5</w:t>
            </w:r>
            <w:r w:rsidRPr="00B5102A">
              <w:rPr>
                <w:rFonts w:ascii="Times New Roman" w:hAnsi="Times New Roman" w:cs="Times New Roman"/>
                <w:lang w:eastAsia="en-US"/>
              </w:rPr>
              <w:t xml:space="preserve"> – общая численность руководителей, работников и специалистов Московской областной системы предупреждения и ликвидации чрезвычайных ситуаций по состоянию отчетный период времени.</w:t>
            </w:r>
          </w:p>
          <w:p w:rsidR="00774D55" w:rsidRPr="00B5102A" w:rsidRDefault="00774D55" w:rsidP="00B5102A">
            <w:pPr>
              <w:pStyle w:val="ConsPlusNormal"/>
              <w:ind w:firstLine="507"/>
              <w:jc w:val="both"/>
              <w:rPr>
                <w:rFonts w:ascii="Times New Roman" w:hAnsi="Times New Roman" w:cs="Times New Roman"/>
              </w:rPr>
            </w:pPr>
          </w:p>
          <w:p w:rsidR="00774D55" w:rsidRPr="00B5102A" w:rsidRDefault="00774D55" w:rsidP="00B5102A">
            <w:pPr>
              <w:pStyle w:val="ConsPlusNormal"/>
              <w:ind w:firstLine="507"/>
              <w:jc w:val="both"/>
              <w:rPr>
                <w:rFonts w:ascii="Times New Roman" w:hAnsi="Times New Roman" w:cs="Times New Roman"/>
              </w:rPr>
            </w:pPr>
            <w:r w:rsidRPr="00B5102A">
              <w:rPr>
                <w:rFonts w:ascii="Times New Roman" w:hAnsi="Times New Roman" w:cs="Times New Roman"/>
                <w:lang w:val="en-US"/>
              </w:rPr>
              <w:t>S</w:t>
            </w:r>
            <w:r w:rsidRPr="00B5102A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B5102A">
              <w:rPr>
                <w:rFonts w:ascii="Times New Roman" w:hAnsi="Times New Roman" w:cs="Times New Roman"/>
              </w:rPr>
              <w:t>–</w:t>
            </w:r>
            <w:r w:rsidRPr="00B5102A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gramStart"/>
            <w:r w:rsidRPr="00B5102A">
              <w:rPr>
                <w:rFonts w:ascii="Times New Roman" w:hAnsi="Times New Roman" w:cs="Times New Roman"/>
                <w:lang w:eastAsia="en-US"/>
              </w:rPr>
              <w:t>количество</w:t>
            </w:r>
            <w:proofErr w:type="gramEnd"/>
            <w:r w:rsidRPr="00B5102A">
              <w:rPr>
                <w:rFonts w:ascii="Times New Roman" w:hAnsi="Times New Roman" w:cs="Times New Roman"/>
                <w:lang w:eastAsia="en-US"/>
              </w:rPr>
              <w:t xml:space="preserve"> прошедших подготовку (обучение), повышение квалификации руководителей, работников и специалистов Московской областной системы предупреждения и ликвидации чрезвычайных ситуаций и населения на УКП ОМСУ </w:t>
            </w:r>
            <w:r w:rsidRPr="00B5102A">
              <w:rPr>
                <w:rFonts w:ascii="Times New Roman" w:hAnsi="Times New Roman" w:cs="Times New Roman"/>
              </w:rPr>
              <w:t xml:space="preserve">за аналогичный период 2016 года (0 чел.) </w:t>
            </w:r>
          </w:p>
          <w:p w:rsidR="00774D55" w:rsidRPr="00B5102A" w:rsidRDefault="00774D55" w:rsidP="00B5102A">
            <w:pPr>
              <w:pStyle w:val="ConsPlusNormal"/>
              <w:ind w:firstLine="507"/>
              <w:jc w:val="both"/>
              <w:rPr>
                <w:rFonts w:ascii="Times New Roman" w:hAnsi="Times New Roman" w:cs="Times New Roman"/>
              </w:rPr>
            </w:pPr>
          </w:p>
          <w:p w:rsidR="00774D55" w:rsidRPr="00B5102A" w:rsidRDefault="00774D55" w:rsidP="00B5102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5102A">
              <w:rPr>
                <w:rFonts w:ascii="Times New Roman" w:hAnsi="Times New Roman" w:cs="Times New Roman"/>
                <w:lang w:val="en-US"/>
              </w:rPr>
              <w:t>S</w:t>
            </w:r>
            <w:r w:rsidRPr="00B5102A">
              <w:rPr>
                <w:rFonts w:ascii="Times New Roman" w:hAnsi="Times New Roman" w:cs="Times New Roman"/>
              </w:rPr>
              <w:t xml:space="preserve"> = </w:t>
            </w:r>
            <w:r w:rsidRPr="00B5102A">
              <w:rPr>
                <w:rFonts w:ascii="Times New Roman" w:hAnsi="Times New Roman" w:cs="Times New Roman"/>
                <w:lang w:val="en-US" w:eastAsia="en-US"/>
              </w:rPr>
              <w:t>S</w:t>
            </w:r>
            <w:r w:rsidRPr="00B5102A">
              <w:rPr>
                <w:rFonts w:ascii="Times New Roman" w:hAnsi="Times New Roman" w:cs="Times New Roman"/>
                <w:vertAlign w:val="subscript"/>
                <w:lang w:eastAsia="en-US"/>
              </w:rPr>
              <w:t xml:space="preserve">1 </w:t>
            </w:r>
            <w:r w:rsidRPr="00B5102A">
              <w:rPr>
                <w:rFonts w:ascii="Times New Roman" w:hAnsi="Times New Roman" w:cs="Times New Roman"/>
                <w:lang w:eastAsia="en-US"/>
              </w:rPr>
              <w:t xml:space="preserve">+ </w:t>
            </w:r>
            <w:r w:rsidRPr="00B5102A">
              <w:rPr>
                <w:rFonts w:ascii="Times New Roman" w:hAnsi="Times New Roman" w:cs="Times New Roman"/>
                <w:lang w:val="en-US" w:eastAsia="en-US"/>
              </w:rPr>
              <w:t>S</w:t>
            </w:r>
            <w:r w:rsidRPr="00B5102A">
              <w:rPr>
                <w:rFonts w:ascii="Times New Roman" w:hAnsi="Times New Roman" w:cs="Times New Roman"/>
                <w:vertAlign w:val="subscript"/>
                <w:lang w:eastAsia="en-US"/>
              </w:rPr>
              <w:t>2</w:t>
            </w:r>
            <w:r w:rsidRPr="00B5102A">
              <w:rPr>
                <w:rFonts w:ascii="Times New Roman" w:hAnsi="Times New Roman" w:cs="Times New Roman"/>
                <w:lang w:eastAsia="en-US"/>
              </w:rPr>
              <w:t xml:space="preserve"> + </w:t>
            </w:r>
            <w:r w:rsidRPr="00B5102A">
              <w:rPr>
                <w:rFonts w:ascii="Times New Roman" w:hAnsi="Times New Roman" w:cs="Times New Roman"/>
                <w:lang w:val="en-US" w:eastAsia="en-US"/>
              </w:rPr>
              <w:t>S</w:t>
            </w:r>
            <w:r w:rsidRPr="00B5102A">
              <w:rPr>
                <w:rFonts w:ascii="Times New Roman" w:hAnsi="Times New Roman" w:cs="Times New Roman"/>
                <w:vertAlign w:val="subscript"/>
                <w:lang w:eastAsia="en-US"/>
              </w:rPr>
              <w:t>3</w:t>
            </w:r>
            <w:r w:rsidRPr="00B5102A">
              <w:rPr>
                <w:rFonts w:ascii="Times New Roman" w:hAnsi="Times New Roman" w:cs="Times New Roman"/>
                <w:lang w:eastAsia="en-US"/>
              </w:rPr>
              <w:t xml:space="preserve">, где </w:t>
            </w:r>
          </w:p>
          <w:p w:rsidR="00774D55" w:rsidRPr="00B5102A" w:rsidRDefault="00774D55" w:rsidP="00B5102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774D55" w:rsidRPr="00B5102A" w:rsidRDefault="00774D55" w:rsidP="00B5102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B5102A">
              <w:rPr>
                <w:rFonts w:ascii="Times New Roman" w:hAnsi="Times New Roman" w:cs="Times New Roman"/>
                <w:lang w:val="en-US" w:eastAsia="en-US"/>
              </w:rPr>
              <w:t>S</w:t>
            </w:r>
            <w:r w:rsidRPr="00B5102A">
              <w:rPr>
                <w:rFonts w:ascii="Times New Roman" w:hAnsi="Times New Roman" w:cs="Times New Roman"/>
                <w:vertAlign w:val="subscript"/>
                <w:lang w:eastAsia="en-US"/>
              </w:rPr>
              <w:t>1</w:t>
            </w:r>
            <w:r w:rsidRPr="00B5102A">
              <w:rPr>
                <w:rFonts w:ascii="Times New Roman" w:hAnsi="Times New Roman" w:cs="Times New Roman"/>
                <w:lang w:eastAsia="en-US"/>
              </w:rPr>
              <w:t xml:space="preserve"> – количество руководителей, работников и специалистов Московской областной системы предупреждения и ликвидации чрезвычайных ситуаций прошедших подготовку в Учебно- методическом центре государственного казанного учреждения Московской области «Специальный центр «Звенигород» руководителей, работников гражданской обороны и уполномоченных Московской областной системы предупреждения и ликвидации чрезвычайных ситуаций, курсах гражданской обороны и чрезвычайных ситуаций муниципальных образований Московской области. </w:t>
            </w:r>
            <w:r w:rsidRPr="00B5102A">
              <w:rPr>
                <w:rFonts w:ascii="Times New Roman" w:hAnsi="Times New Roman" w:cs="Times New Roman"/>
              </w:rPr>
              <w:t>за аналогичный период 2016 года (7 чел)</w:t>
            </w:r>
            <w:r w:rsidRPr="00B5102A">
              <w:rPr>
                <w:rFonts w:ascii="Times New Roman" w:hAnsi="Times New Roman" w:cs="Times New Roman"/>
                <w:lang w:eastAsia="en-US"/>
              </w:rPr>
              <w:t>;</w:t>
            </w:r>
          </w:p>
          <w:p w:rsidR="00774D55" w:rsidRPr="00B5102A" w:rsidRDefault="00774D55" w:rsidP="00B5102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5102A">
              <w:rPr>
                <w:rFonts w:ascii="Times New Roman" w:hAnsi="Times New Roman" w:cs="Times New Roman"/>
                <w:lang w:val="en-US" w:eastAsia="en-US"/>
              </w:rPr>
              <w:t>S</w:t>
            </w:r>
            <w:r w:rsidRPr="00B5102A">
              <w:rPr>
                <w:rFonts w:ascii="Times New Roman" w:hAnsi="Times New Roman" w:cs="Times New Roman"/>
                <w:vertAlign w:val="subscript"/>
                <w:lang w:eastAsia="en-US"/>
              </w:rPr>
              <w:t xml:space="preserve">2 </w:t>
            </w:r>
            <w:r w:rsidRPr="00B5102A">
              <w:rPr>
                <w:rFonts w:ascii="Times New Roman" w:hAnsi="Times New Roman" w:cs="Times New Roman"/>
              </w:rPr>
              <w:t xml:space="preserve">– </w:t>
            </w:r>
            <w:r w:rsidRPr="00B5102A">
              <w:rPr>
                <w:rFonts w:ascii="Times New Roman" w:hAnsi="Times New Roman" w:cs="Times New Roman"/>
                <w:lang w:eastAsia="en-US"/>
              </w:rPr>
              <w:t xml:space="preserve">количество руководителей, работников и специалистов Московской областной системы предупреждения и ликвидации чрезвычайных ситуаций прошедших подготовку (повышение квалификации) в специализированных учебных заведениях, в том числе курсах ГО ОМСУ </w:t>
            </w:r>
            <w:r w:rsidRPr="00B5102A">
              <w:rPr>
                <w:rFonts w:ascii="Times New Roman" w:hAnsi="Times New Roman" w:cs="Times New Roman"/>
              </w:rPr>
              <w:t>за аналогичный период 2016 года (5 чел)</w:t>
            </w:r>
            <w:r w:rsidRPr="00B5102A">
              <w:rPr>
                <w:rFonts w:ascii="Times New Roman" w:hAnsi="Times New Roman" w:cs="Times New Roman"/>
                <w:lang w:eastAsia="en-US"/>
              </w:rPr>
              <w:t>;</w:t>
            </w:r>
          </w:p>
          <w:p w:rsidR="00774D55" w:rsidRPr="00B5102A" w:rsidRDefault="00774D55" w:rsidP="00B5102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B5102A">
              <w:rPr>
                <w:rFonts w:ascii="Times New Roman" w:hAnsi="Times New Roman" w:cs="Times New Roman"/>
                <w:lang w:val="en-US" w:eastAsia="en-US"/>
              </w:rPr>
              <w:t>S</w:t>
            </w:r>
            <w:r w:rsidRPr="00B5102A">
              <w:rPr>
                <w:rFonts w:ascii="Times New Roman" w:hAnsi="Times New Roman" w:cs="Times New Roman"/>
                <w:vertAlign w:val="subscript"/>
                <w:lang w:eastAsia="en-US"/>
              </w:rPr>
              <w:t xml:space="preserve">3 </w:t>
            </w:r>
            <w:r w:rsidRPr="00B5102A">
              <w:rPr>
                <w:rFonts w:ascii="Times New Roman" w:hAnsi="Times New Roman" w:cs="Times New Roman"/>
              </w:rPr>
              <w:t xml:space="preserve">– </w:t>
            </w:r>
            <w:r w:rsidRPr="00B5102A">
              <w:rPr>
                <w:rFonts w:ascii="Times New Roman" w:hAnsi="Times New Roman" w:cs="Times New Roman"/>
                <w:lang w:eastAsia="en-US"/>
              </w:rPr>
              <w:t xml:space="preserve">количество руководителей, работников и специалистов Московской областной системы предупреждения и ликвидации чрезвычайных ситуаций принявших участие в командно-штабных </w:t>
            </w:r>
            <w:r w:rsidRPr="00B5102A">
              <w:rPr>
                <w:rFonts w:ascii="Times New Roman" w:hAnsi="Times New Roman" w:cs="Times New Roman"/>
                <w:lang w:eastAsia="en-US"/>
              </w:rPr>
              <w:lastRenderedPageBreak/>
              <w:t xml:space="preserve">тренировках, командно-штабных учениях </w:t>
            </w:r>
            <w:r w:rsidRPr="00B5102A">
              <w:rPr>
                <w:rFonts w:ascii="Times New Roman" w:hAnsi="Times New Roman" w:cs="Times New Roman"/>
              </w:rPr>
              <w:t>за аналогичный период 2016 года (15 чел.)</w:t>
            </w:r>
            <w:r w:rsidRPr="00B5102A">
              <w:rPr>
                <w:rFonts w:ascii="Times New Roman" w:hAnsi="Times New Roman" w:cs="Times New Roman"/>
                <w:lang w:eastAsia="en-US"/>
              </w:rPr>
              <w:t>.</w:t>
            </w:r>
          </w:p>
          <w:p w:rsidR="00774D55" w:rsidRPr="00B5102A" w:rsidRDefault="00774D55" w:rsidP="00B5102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5102A">
              <w:rPr>
                <w:rFonts w:ascii="Times New Roman" w:hAnsi="Times New Roman" w:cs="Times New Roman"/>
                <w:lang w:val="en-US" w:eastAsia="en-US"/>
              </w:rPr>
              <w:t>W</w:t>
            </w:r>
            <w:r w:rsidRPr="00B5102A">
              <w:rPr>
                <w:rFonts w:ascii="Times New Roman" w:hAnsi="Times New Roman" w:cs="Times New Roman"/>
                <w:vertAlign w:val="subscript"/>
                <w:lang w:eastAsia="en-US"/>
              </w:rPr>
              <w:t>4</w:t>
            </w:r>
            <w:r w:rsidRPr="00B5102A">
              <w:rPr>
                <w:rFonts w:ascii="Times New Roman" w:hAnsi="Times New Roman" w:cs="Times New Roman"/>
                <w:lang w:eastAsia="en-US"/>
              </w:rPr>
              <w:t xml:space="preserve"> – общая численность руководителей, работников и специалистов Московской областной системы предупреждения и ликвидации чрезвычайных ситуаций и населения на УКП ОМСУ по состоянию на 2016 год (0 чел.) </w:t>
            </w:r>
          </w:p>
          <w:p w:rsidR="00774D55" w:rsidRPr="00B5102A" w:rsidRDefault="00774D55" w:rsidP="00B5102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5102A">
              <w:t>При расчете макропоказателя учитывается коэффициенты степени влияния составляющего показателя на достижение макропоказателя в целом.</w:t>
            </w:r>
          </w:p>
        </w:tc>
        <w:tc>
          <w:tcPr>
            <w:tcW w:w="2552" w:type="dxa"/>
          </w:tcPr>
          <w:p w:rsidR="00774D55" w:rsidRPr="00B5102A" w:rsidRDefault="00774D55" w:rsidP="00B5102A">
            <w:pPr>
              <w:jc w:val="both"/>
              <w:rPr>
                <w:sz w:val="24"/>
                <w:szCs w:val="24"/>
              </w:rPr>
            </w:pPr>
            <w:r w:rsidRPr="00B5102A">
              <w:rPr>
                <w:sz w:val="24"/>
                <w:szCs w:val="24"/>
              </w:rPr>
              <w:lastRenderedPageBreak/>
              <w:t xml:space="preserve">Постановление Правительство Московской области от 04.02.2014 года № 25/1 «О Московской </w:t>
            </w:r>
            <w:r w:rsidRPr="00B5102A">
              <w:rPr>
                <w:sz w:val="24"/>
                <w:szCs w:val="24"/>
              </w:rPr>
              <w:br/>
              <w:t>об</w:t>
            </w:r>
            <w:r w:rsidRPr="00B5102A">
              <w:rPr>
                <w:sz w:val="24"/>
                <w:szCs w:val="24"/>
              </w:rPr>
              <w:softHyphen/>
              <w:t>ластной системе предупреждения и ликвидации чрезвычайных ситуа</w:t>
            </w:r>
            <w:r w:rsidRPr="00B5102A">
              <w:rPr>
                <w:sz w:val="24"/>
                <w:szCs w:val="24"/>
              </w:rPr>
              <w:softHyphen/>
              <w:t xml:space="preserve">ций». </w:t>
            </w:r>
            <w:proofErr w:type="gramStart"/>
            <w:r w:rsidRPr="00B5102A">
              <w:rPr>
                <w:sz w:val="24"/>
                <w:szCs w:val="24"/>
              </w:rPr>
              <w:t xml:space="preserve">Обучение организуется </w:t>
            </w:r>
            <w:r w:rsidRPr="00B5102A">
              <w:rPr>
                <w:sz w:val="24"/>
                <w:szCs w:val="24"/>
              </w:rPr>
              <w:br/>
              <w:t>в соответствии с требованиями федераль</w:t>
            </w:r>
            <w:r w:rsidRPr="00B5102A">
              <w:rPr>
                <w:sz w:val="24"/>
                <w:szCs w:val="24"/>
              </w:rPr>
              <w:softHyphen/>
              <w:t>ных законов от 12.02.1998 № 28-ФЗ «О гражданской обороне» и от 21.12.1994 № 68-ФЗ «О защите населения и территорий от чрезвы</w:t>
            </w:r>
            <w:r w:rsidRPr="00B5102A">
              <w:rPr>
                <w:sz w:val="24"/>
                <w:szCs w:val="24"/>
              </w:rPr>
              <w:softHyphen/>
              <w:t>чайных ситуаций природного</w:t>
            </w:r>
            <w:r w:rsidRPr="00B5102A">
              <w:rPr>
                <w:sz w:val="24"/>
                <w:szCs w:val="24"/>
              </w:rPr>
              <w:br/>
              <w:t xml:space="preserve">и техногенного характера», постановлений Правительства Российской Федерации </w:t>
            </w:r>
            <w:r w:rsidRPr="00B5102A">
              <w:rPr>
                <w:sz w:val="24"/>
                <w:szCs w:val="24"/>
              </w:rPr>
              <w:br/>
              <w:t xml:space="preserve">от 18.09.2020 № 1485 «Об утверждении Положения о подготовке граждан Российской Федерации, </w:t>
            </w:r>
            <w:r w:rsidRPr="00B5102A">
              <w:rPr>
                <w:sz w:val="24"/>
                <w:szCs w:val="24"/>
              </w:rPr>
              <w:lastRenderedPageBreak/>
              <w:t>иностранных граждан и лиц без гражданства в области защиты от чрезвычайных ситуаций природного и техногенного</w:t>
            </w:r>
            <w:proofErr w:type="gramEnd"/>
            <w:r w:rsidRPr="00B5102A">
              <w:rPr>
                <w:sz w:val="24"/>
                <w:szCs w:val="24"/>
              </w:rPr>
              <w:t xml:space="preserve"> характера» </w:t>
            </w:r>
            <w:r w:rsidRPr="00B5102A">
              <w:rPr>
                <w:sz w:val="22"/>
              </w:rPr>
              <w:t>и</w:t>
            </w:r>
            <w:r w:rsidRPr="00B5102A">
              <w:rPr>
                <w:sz w:val="24"/>
                <w:szCs w:val="24"/>
              </w:rPr>
              <w:t xml:space="preserve"> от 02.11.2000 № 841 «Об утверждении Положения об организации обучения населения в области граж</w:t>
            </w:r>
            <w:r w:rsidRPr="00B5102A">
              <w:rPr>
                <w:sz w:val="24"/>
                <w:szCs w:val="24"/>
              </w:rPr>
              <w:softHyphen/>
              <w:t>данской обороны», приказов и указаний Министерства Российской Федерации по делам гражданской обороны, чрезвы</w:t>
            </w:r>
            <w:r w:rsidRPr="00B5102A">
              <w:rPr>
                <w:sz w:val="24"/>
                <w:szCs w:val="24"/>
              </w:rPr>
              <w:softHyphen/>
              <w:t>чайным ситуациям и ликвидации последствий стихийных бедствий и осуществляется по месту работы.</w:t>
            </w:r>
          </w:p>
          <w:p w:rsidR="00774D55" w:rsidRPr="00B5102A" w:rsidRDefault="00774D55" w:rsidP="00B5102A">
            <w:pPr>
              <w:jc w:val="both"/>
              <w:rPr>
                <w:sz w:val="24"/>
                <w:szCs w:val="24"/>
              </w:rPr>
            </w:pPr>
            <w:r w:rsidRPr="00B5102A">
              <w:rPr>
                <w:sz w:val="24"/>
                <w:szCs w:val="24"/>
              </w:rPr>
              <w:t xml:space="preserve">НПА органов местного самоуправления муниципальных образований Московской области «О Порядке создания, хранения, использования и восполнения резерва материальных ресурсов </w:t>
            </w:r>
            <w:r w:rsidRPr="00B5102A">
              <w:rPr>
                <w:sz w:val="24"/>
                <w:szCs w:val="24"/>
              </w:rPr>
              <w:br/>
            </w:r>
            <w:r w:rsidRPr="00B5102A">
              <w:rPr>
                <w:sz w:val="24"/>
                <w:szCs w:val="24"/>
              </w:rPr>
              <w:lastRenderedPageBreak/>
              <w:t xml:space="preserve">для ликвидации чрезвычайных ситуаций на территории Муниципального образования Московской области». </w:t>
            </w:r>
          </w:p>
          <w:p w:rsidR="00774D55" w:rsidRPr="00B5102A" w:rsidRDefault="00774D55" w:rsidP="00B5102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774D55" w:rsidRPr="00B5102A" w:rsidRDefault="00774D55" w:rsidP="00B5102A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5102A">
              <w:rPr>
                <w:sz w:val="24"/>
                <w:szCs w:val="24"/>
              </w:rPr>
              <w:lastRenderedPageBreak/>
              <w:t>Один раз в квартал</w:t>
            </w:r>
          </w:p>
        </w:tc>
      </w:tr>
      <w:tr w:rsidR="00774D55" w:rsidRPr="00B5102A" w:rsidTr="00D048A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c>
          <w:tcPr>
            <w:tcW w:w="597" w:type="dxa"/>
          </w:tcPr>
          <w:p w:rsidR="00774D55" w:rsidRPr="00B5102A" w:rsidRDefault="00774D55" w:rsidP="00B5102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089" w:type="dxa"/>
          </w:tcPr>
          <w:p w:rsidR="00774D55" w:rsidRPr="00B5102A" w:rsidRDefault="00774D55" w:rsidP="00B5102A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>Показатель 2.</w:t>
            </w:r>
          </w:p>
          <w:p w:rsidR="00774D55" w:rsidRPr="00B5102A" w:rsidRDefault="00774D55" w:rsidP="00B5102A">
            <w:pPr>
              <w:tabs>
                <w:tab w:val="left" w:pos="43"/>
              </w:tabs>
              <w:jc w:val="center"/>
              <w:rPr>
                <w:sz w:val="24"/>
                <w:szCs w:val="24"/>
              </w:rPr>
            </w:pPr>
            <w:r w:rsidRPr="00B5102A">
              <w:t>Прирост уровня безопасности людей на водных объектах, расположенных на территории муниципального образования Московской области</w:t>
            </w:r>
          </w:p>
          <w:p w:rsidR="00774D55" w:rsidRPr="00B5102A" w:rsidRDefault="00774D55" w:rsidP="00B5102A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7" w:type="dxa"/>
          </w:tcPr>
          <w:p w:rsidR="00774D55" w:rsidRPr="00B5102A" w:rsidRDefault="00774D55" w:rsidP="00B5102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6804" w:type="dxa"/>
          </w:tcPr>
          <w:p w:rsidR="00774D55" w:rsidRPr="00B5102A" w:rsidRDefault="00774D55" w:rsidP="00B5102A">
            <w:pPr>
              <w:pStyle w:val="ConsPlusNormal"/>
              <w:ind w:firstLine="5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02A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рассчитывается по формуле:</w:t>
            </w:r>
          </w:p>
          <w:p w:rsidR="00774D55" w:rsidRPr="00B5102A" w:rsidRDefault="00774D55" w:rsidP="00B51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D55" w:rsidRPr="00B5102A" w:rsidRDefault="00774D55" w:rsidP="00B5102A">
            <w:pPr>
              <w:pStyle w:val="ConsPlusNormal"/>
              <w:ind w:firstLine="5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0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5102A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B510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B5102A">
              <w:rPr>
                <w:rFonts w:ascii="Times New Roman" w:hAnsi="Times New Roman" w:cs="Times New Roman"/>
                <w:sz w:val="24"/>
                <w:szCs w:val="24"/>
              </w:rPr>
              <w:t xml:space="preserve"> * 0,25 + </w:t>
            </w:r>
            <w:r w:rsidRPr="00B510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B5102A">
              <w:rPr>
                <w:rFonts w:ascii="Times New Roman" w:hAnsi="Times New Roman" w:cs="Times New Roman"/>
                <w:sz w:val="24"/>
                <w:szCs w:val="24"/>
              </w:rPr>
              <w:t xml:space="preserve"> * 0,2 + </w:t>
            </w:r>
            <w:r w:rsidRPr="00B510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B5102A">
              <w:rPr>
                <w:rFonts w:ascii="Times New Roman" w:hAnsi="Times New Roman" w:cs="Times New Roman"/>
                <w:sz w:val="24"/>
                <w:szCs w:val="24"/>
              </w:rPr>
              <w:t xml:space="preserve"> * 0,2 + </w:t>
            </w:r>
            <w:r w:rsidRPr="00B510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B5102A">
              <w:rPr>
                <w:rFonts w:ascii="Times New Roman" w:hAnsi="Times New Roman" w:cs="Times New Roman"/>
                <w:sz w:val="24"/>
                <w:szCs w:val="24"/>
              </w:rPr>
              <w:t xml:space="preserve"> * 0,1 + </w:t>
            </w:r>
            <w:r w:rsidRPr="00B510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B5102A">
              <w:rPr>
                <w:rFonts w:ascii="Times New Roman" w:hAnsi="Times New Roman" w:cs="Times New Roman"/>
                <w:sz w:val="24"/>
                <w:szCs w:val="24"/>
              </w:rPr>
              <w:t xml:space="preserve"> * 0,25, где</w:t>
            </w:r>
          </w:p>
          <w:p w:rsidR="00774D55" w:rsidRPr="00B5102A" w:rsidRDefault="00774D55" w:rsidP="00B51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D55" w:rsidRPr="00B5102A" w:rsidRDefault="00774D55" w:rsidP="00B5102A">
            <w:pPr>
              <w:pStyle w:val="ConsPlusNormal"/>
              <w:ind w:firstLine="50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510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B5102A">
              <w:rPr>
                <w:rFonts w:ascii="Times New Roman" w:hAnsi="Times New Roman" w:cs="Times New Roman"/>
                <w:sz w:val="24"/>
                <w:szCs w:val="24"/>
              </w:rPr>
              <w:t xml:space="preserve"> – увеличение количества оборудованных безопасных мест отдыха у воды, расположенных</w:t>
            </w:r>
            <w:r w:rsidRPr="00B5102A">
              <w:rPr>
                <w:rFonts w:ascii="Times New Roman" w:hAnsi="Times New Roman" w:cs="Times New Roman"/>
                <w:sz w:val="24"/>
                <w:szCs w:val="24"/>
              </w:rPr>
              <w:br/>
              <w:t>на территории муниципального образования Московской области, в том числе пляжей</w:t>
            </w:r>
            <w:r w:rsidRPr="00B5102A">
              <w:rPr>
                <w:rFonts w:ascii="Times New Roman" w:hAnsi="Times New Roman" w:cs="Times New Roman"/>
                <w:sz w:val="24"/>
                <w:szCs w:val="24"/>
              </w:rPr>
              <w:br/>
              <w:t>в соответствии с требованиями  п</w:t>
            </w:r>
            <w:r w:rsidRPr="00B510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остановления Правительства Российской Федерации от 14.12.2006</w:t>
            </w:r>
            <w:r w:rsidRPr="00B510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 xml:space="preserve">№ 769 «О порядке утверждения правил охраны жизни людей на водных объектах», </w:t>
            </w:r>
            <w:r w:rsidRPr="00B5102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Национальный стандарт Российской Федерации </w:t>
            </w:r>
            <w:r w:rsidRPr="00B510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ГОСТ Р 58737-2019</w:t>
            </w:r>
          </w:p>
          <w:p w:rsidR="00774D55" w:rsidRPr="00B5102A" w:rsidRDefault="00774D55" w:rsidP="00B5102A">
            <w:pPr>
              <w:pStyle w:val="ConsPlusNormal"/>
              <w:ind w:firstLine="50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74D55" w:rsidRPr="00B5102A" w:rsidRDefault="00774D55" w:rsidP="00B5102A">
            <w:pPr>
              <w:pStyle w:val="ConsPlusNormal"/>
              <w:ind w:firstLine="50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510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F</w:t>
            </w:r>
            <w:r w:rsidRPr="00B510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= (</w:t>
            </w:r>
            <w:r w:rsidRPr="00B510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L</w:t>
            </w:r>
            <w:r w:rsidRPr="00B510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bscript"/>
              </w:rPr>
              <w:t xml:space="preserve">1 </w:t>
            </w:r>
            <w:r w:rsidRPr="00B510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/ </w:t>
            </w:r>
            <w:r w:rsidRPr="00B510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L</w:t>
            </w:r>
            <w:r w:rsidRPr="00B510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bscript"/>
              </w:rPr>
              <w:t>2</w:t>
            </w:r>
            <w:r w:rsidRPr="00B510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х 100) – 100% где</w:t>
            </w:r>
          </w:p>
          <w:p w:rsidR="00774D55" w:rsidRPr="00B5102A" w:rsidRDefault="00774D55" w:rsidP="00B5102A">
            <w:pPr>
              <w:pStyle w:val="ConsPlusNormal"/>
              <w:ind w:firstLine="50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74D55" w:rsidRPr="00B5102A" w:rsidRDefault="00774D55" w:rsidP="00B5102A">
            <w:pPr>
              <w:pStyle w:val="ConsPlusNormal"/>
              <w:ind w:firstLine="50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510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L</w:t>
            </w:r>
            <w:r w:rsidRPr="00B510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bscript"/>
              </w:rPr>
              <w:t xml:space="preserve">1 </w:t>
            </w:r>
            <w:r w:rsidRPr="00B510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– </w:t>
            </w:r>
            <w:r w:rsidRPr="00B5102A">
              <w:rPr>
                <w:rFonts w:ascii="Times New Roman" w:hAnsi="Times New Roman" w:cs="Times New Roman"/>
                <w:sz w:val="24"/>
                <w:szCs w:val="24"/>
              </w:rPr>
              <w:t>количество оборудованных безопасных мест массового отдыха на водных объектах, расположенных на территории муниципального образования Московской области, в том числе пляжей в соответствии с требованиями  п</w:t>
            </w:r>
            <w:r w:rsidRPr="00B510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остановления Правительства Российской Федерации от 14.12.2006 № 769 «О порядке утверждения правил охраны жизни людей на водных объектах», </w:t>
            </w:r>
            <w:r w:rsidRPr="00B5102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Национальный стандарт Российской Федерации </w:t>
            </w:r>
            <w:r w:rsidRPr="00B510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ГОСТ Р 58737-2019 за отчетный период времени;</w:t>
            </w:r>
          </w:p>
          <w:p w:rsidR="00774D55" w:rsidRPr="00B5102A" w:rsidRDefault="00774D55" w:rsidP="00B5102A">
            <w:pPr>
              <w:pStyle w:val="ConsPlusNormal"/>
              <w:ind w:firstLine="50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510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L</w:t>
            </w:r>
            <w:r w:rsidRPr="00B510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bscript"/>
              </w:rPr>
              <w:t xml:space="preserve">2 </w:t>
            </w:r>
            <w:r w:rsidRPr="00B510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– </w:t>
            </w:r>
            <w:r w:rsidRPr="00B5102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оборудованных безопасных мест массового отдыха на водных объектах, расположенных на территории </w:t>
            </w:r>
            <w:r w:rsidRPr="00B51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 Московской области, в том числе пляжей в соответствии с требованиями  п</w:t>
            </w:r>
            <w:r w:rsidRPr="00B510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остановления Правительства Российской Федерации от 14.12.2006 № 769 «О порядке утверждения правил охраны жизни людей на водных объектах», </w:t>
            </w:r>
            <w:r w:rsidRPr="00B5102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Национальный стандарт Российской Федерации </w:t>
            </w:r>
            <w:r w:rsidRPr="00B510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ГОСТ Р 58737-2019 за аналогичный отчетный период времени 2016 года (2 мест из них 2 пляжей)</w:t>
            </w:r>
          </w:p>
          <w:p w:rsidR="00774D55" w:rsidRPr="00B5102A" w:rsidRDefault="00774D55" w:rsidP="00B51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D55" w:rsidRPr="00B5102A" w:rsidRDefault="00774D55" w:rsidP="00B5102A">
            <w:pPr>
              <w:pStyle w:val="ConsPlusNormal"/>
              <w:ind w:firstLine="5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0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B5102A">
              <w:rPr>
                <w:rFonts w:ascii="Times New Roman" w:hAnsi="Times New Roman" w:cs="Times New Roman"/>
                <w:sz w:val="24"/>
                <w:szCs w:val="24"/>
              </w:rPr>
              <w:t xml:space="preserve"> – Снижения количества происшествий на водных объектах расположенных на территории муниципального образования Московской области</w:t>
            </w:r>
          </w:p>
          <w:p w:rsidR="00774D55" w:rsidRPr="00B5102A" w:rsidRDefault="00774D55" w:rsidP="00B5102A">
            <w:pPr>
              <w:pStyle w:val="ConsPlusNormal"/>
              <w:ind w:firstLine="50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74D55" w:rsidRPr="00B5102A" w:rsidRDefault="00774D55" w:rsidP="00B5102A">
            <w:pPr>
              <w:pStyle w:val="ConsPlusNormal"/>
              <w:ind w:firstLine="50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510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 = 100% –  </w:t>
            </w:r>
            <w:proofErr w:type="gramStart"/>
            <w:r w:rsidRPr="00B510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 </w:t>
            </w:r>
            <w:proofErr w:type="gramEnd"/>
            <w:r w:rsidRPr="00B510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Z</w:t>
            </w:r>
            <w:r w:rsidRPr="00B510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bscript"/>
              </w:rPr>
              <w:t xml:space="preserve">1 </w:t>
            </w:r>
            <w:r w:rsidRPr="00B510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/ </w:t>
            </w:r>
            <w:r w:rsidRPr="00B510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Z</w:t>
            </w:r>
            <w:r w:rsidRPr="00B510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bscript"/>
              </w:rPr>
              <w:t>2</w:t>
            </w:r>
            <w:r w:rsidRPr="00B510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х 100), где</w:t>
            </w:r>
          </w:p>
          <w:p w:rsidR="00774D55" w:rsidRPr="00B5102A" w:rsidRDefault="00774D55" w:rsidP="00B5102A">
            <w:pPr>
              <w:pStyle w:val="ConsPlusNormal"/>
              <w:ind w:firstLine="50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74D55" w:rsidRPr="00B5102A" w:rsidRDefault="00774D55" w:rsidP="00B5102A">
            <w:pPr>
              <w:pStyle w:val="ConsPlusNormal"/>
              <w:ind w:firstLine="50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510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Z</w:t>
            </w:r>
            <w:r w:rsidRPr="00B510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bscript"/>
              </w:rPr>
              <w:t xml:space="preserve">1 </w:t>
            </w:r>
            <w:r w:rsidRPr="00B510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– </w:t>
            </w:r>
            <w:r w:rsidRPr="00B5102A">
              <w:rPr>
                <w:rFonts w:ascii="Times New Roman" w:hAnsi="Times New Roman" w:cs="Times New Roman"/>
                <w:sz w:val="24"/>
                <w:szCs w:val="24"/>
              </w:rPr>
              <w:t>количество происшествий на водных объектах на территории расположенных на территории муниципального образования Московской области за отчетный период времени;</w:t>
            </w:r>
          </w:p>
          <w:p w:rsidR="00774D55" w:rsidRPr="00B5102A" w:rsidRDefault="00774D55" w:rsidP="00B5102A">
            <w:pPr>
              <w:pStyle w:val="ConsPlusNormal"/>
              <w:ind w:firstLine="5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0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Z</w:t>
            </w:r>
            <w:r w:rsidRPr="00B510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bscript"/>
              </w:rPr>
              <w:t xml:space="preserve">2 </w:t>
            </w:r>
            <w:r w:rsidRPr="00B510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– </w:t>
            </w:r>
            <w:r w:rsidRPr="00B5102A">
              <w:rPr>
                <w:rFonts w:ascii="Times New Roman" w:hAnsi="Times New Roman" w:cs="Times New Roman"/>
                <w:sz w:val="24"/>
                <w:szCs w:val="24"/>
              </w:rPr>
              <w:t>количество происшествий на водных объектах расположенных на территории муниципального образования Московской области за аналогичный отчетный период времени 2016 года (0 происшествий)</w:t>
            </w:r>
          </w:p>
          <w:p w:rsidR="00774D55" w:rsidRPr="00B5102A" w:rsidRDefault="00774D55" w:rsidP="00B5102A">
            <w:pPr>
              <w:pStyle w:val="ConsPlusNormal"/>
              <w:ind w:firstLine="50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D55" w:rsidRPr="00B5102A" w:rsidRDefault="00774D55" w:rsidP="00B5102A">
            <w:pPr>
              <w:pStyle w:val="ConsPlusNormal"/>
              <w:ind w:firstLine="5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0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B5102A">
              <w:rPr>
                <w:rFonts w:ascii="Times New Roman" w:hAnsi="Times New Roman" w:cs="Times New Roman"/>
                <w:sz w:val="24"/>
                <w:szCs w:val="24"/>
              </w:rPr>
              <w:t xml:space="preserve"> – снижение количества погибших, травмированных на водных объектах расположенных на территории муниципального образования Московской области </w:t>
            </w:r>
          </w:p>
          <w:p w:rsidR="00774D55" w:rsidRPr="00B5102A" w:rsidRDefault="00774D55" w:rsidP="00B5102A">
            <w:pPr>
              <w:pStyle w:val="ConsPlusNormal"/>
              <w:ind w:firstLine="50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510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B510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= 100% –  (</w:t>
            </w:r>
            <w:r w:rsidRPr="00B510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510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bscript"/>
              </w:rPr>
              <w:t xml:space="preserve"> 1 </w:t>
            </w:r>
            <w:r w:rsidRPr="00B510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/ </w:t>
            </w:r>
            <w:r w:rsidRPr="00B510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510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bscript"/>
              </w:rPr>
              <w:t xml:space="preserve"> 2</w:t>
            </w:r>
            <w:r w:rsidRPr="00B510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х 100), где</w:t>
            </w:r>
          </w:p>
          <w:p w:rsidR="00774D55" w:rsidRPr="00B5102A" w:rsidRDefault="00774D55" w:rsidP="00B5102A">
            <w:pPr>
              <w:pStyle w:val="ConsPlusNormal"/>
              <w:ind w:firstLine="50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74D55" w:rsidRPr="00B5102A" w:rsidRDefault="00774D55" w:rsidP="00B5102A">
            <w:pPr>
              <w:pStyle w:val="ConsPlusNormal"/>
              <w:ind w:firstLine="5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0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5102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B5102A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количества погибших, травмированных на водных объектах расположенных на территории муниципального образования Московской области за отчетный период времени;</w:t>
            </w:r>
          </w:p>
          <w:p w:rsidR="00774D55" w:rsidRPr="00B5102A" w:rsidRDefault="00774D55" w:rsidP="00B5102A">
            <w:pPr>
              <w:pStyle w:val="ConsPlusNormal"/>
              <w:ind w:firstLine="5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0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5102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5102A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количества погибших, травмированных на водных объектах расположенных на территории муниципального образования Московской области за аналогичный отчетный период 2016 года (0 чел.)</w:t>
            </w:r>
          </w:p>
          <w:p w:rsidR="00774D55" w:rsidRPr="00B5102A" w:rsidRDefault="00774D55" w:rsidP="00B51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D55" w:rsidRPr="00B5102A" w:rsidRDefault="00774D55" w:rsidP="00B5102A">
            <w:pPr>
              <w:pStyle w:val="ConsPlusNormal"/>
              <w:ind w:firstLine="5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0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J</w:t>
            </w:r>
            <w:r w:rsidRPr="00B5102A">
              <w:rPr>
                <w:rFonts w:ascii="Times New Roman" w:hAnsi="Times New Roman" w:cs="Times New Roman"/>
                <w:sz w:val="24"/>
                <w:szCs w:val="24"/>
              </w:rPr>
              <w:t xml:space="preserve"> – Снижение количества утонувших жителей муниципального образования Московской области</w:t>
            </w:r>
          </w:p>
          <w:p w:rsidR="00774D55" w:rsidRPr="00B5102A" w:rsidRDefault="00774D55" w:rsidP="00B5102A">
            <w:pPr>
              <w:autoSpaceDE w:val="0"/>
              <w:autoSpaceDN w:val="0"/>
              <w:adjustRightInd w:val="0"/>
              <w:ind w:firstLine="507"/>
              <w:jc w:val="both"/>
              <w:rPr>
                <w:sz w:val="24"/>
                <w:szCs w:val="24"/>
                <w:shd w:val="clear" w:color="auto" w:fill="FFFFFF"/>
              </w:rPr>
            </w:pPr>
            <w:r w:rsidRPr="00B5102A">
              <w:rPr>
                <w:sz w:val="24"/>
                <w:szCs w:val="24"/>
                <w:lang w:val="en-US"/>
              </w:rPr>
              <w:t>J</w:t>
            </w:r>
            <w:r w:rsidRPr="00B5102A">
              <w:rPr>
                <w:sz w:val="24"/>
                <w:szCs w:val="24"/>
                <w:shd w:val="clear" w:color="auto" w:fill="FFFFFF"/>
              </w:rPr>
              <w:t xml:space="preserve"> = 100% – (</w:t>
            </w:r>
            <w:r w:rsidRPr="00B5102A">
              <w:rPr>
                <w:sz w:val="24"/>
                <w:szCs w:val="24"/>
                <w:lang w:val="en-US"/>
              </w:rPr>
              <w:t>F</w:t>
            </w:r>
            <w:r w:rsidRPr="00B5102A">
              <w:rPr>
                <w:sz w:val="24"/>
                <w:szCs w:val="24"/>
                <w:shd w:val="clear" w:color="auto" w:fill="FFFFFF"/>
                <w:vertAlign w:val="subscript"/>
              </w:rPr>
              <w:t xml:space="preserve"> 1 </w:t>
            </w:r>
            <w:r w:rsidRPr="00B5102A">
              <w:rPr>
                <w:sz w:val="24"/>
                <w:szCs w:val="24"/>
                <w:shd w:val="clear" w:color="auto" w:fill="FFFFFF"/>
              </w:rPr>
              <w:t xml:space="preserve">/ </w:t>
            </w:r>
            <w:r w:rsidRPr="00B5102A">
              <w:rPr>
                <w:sz w:val="24"/>
                <w:szCs w:val="24"/>
                <w:lang w:val="en-US"/>
              </w:rPr>
              <w:t>F</w:t>
            </w:r>
            <w:r w:rsidRPr="00B5102A">
              <w:rPr>
                <w:sz w:val="24"/>
                <w:szCs w:val="24"/>
                <w:shd w:val="clear" w:color="auto" w:fill="FFFFFF"/>
                <w:vertAlign w:val="subscript"/>
              </w:rPr>
              <w:t xml:space="preserve"> 2</w:t>
            </w:r>
            <w:r w:rsidRPr="00B5102A">
              <w:rPr>
                <w:sz w:val="24"/>
                <w:szCs w:val="24"/>
                <w:shd w:val="clear" w:color="auto" w:fill="FFFFFF"/>
              </w:rPr>
              <w:t xml:space="preserve"> х 100), где</w:t>
            </w:r>
          </w:p>
          <w:p w:rsidR="00774D55" w:rsidRPr="00B5102A" w:rsidRDefault="00774D55" w:rsidP="00B5102A">
            <w:pPr>
              <w:pStyle w:val="ConsPlusNormal"/>
              <w:ind w:firstLine="5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0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B510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bscript"/>
              </w:rPr>
              <w:t xml:space="preserve"> 1 </w:t>
            </w:r>
            <w:r w:rsidRPr="00B510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– </w:t>
            </w:r>
            <w:r w:rsidRPr="00B5102A">
              <w:rPr>
                <w:rFonts w:ascii="Times New Roman" w:hAnsi="Times New Roman" w:cs="Times New Roman"/>
                <w:sz w:val="24"/>
                <w:szCs w:val="24"/>
              </w:rPr>
              <w:t>количества утонувших жителей муниципального образования Московской области за отчетный период времени;</w:t>
            </w:r>
          </w:p>
          <w:p w:rsidR="00774D55" w:rsidRPr="00B5102A" w:rsidRDefault="00774D55" w:rsidP="00B5102A">
            <w:pPr>
              <w:pStyle w:val="ConsPlusNormal"/>
              <w:ind w:firstLine="5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0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B510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bscript"/>
              </w:rPr>
              <w:t xml:space="preserve"> 2 </w:t>
            </w:r>
            <w:r w:rsidRPr="00B510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– </w:t>
            </w:r>
            <w:r w:rsidRPr="00B5102A">
              <w:rPr>
                <w:rFonts w:ascii="Times New Roman" w:hAnsi="Times New Roman" w:cs="Times New Roman"/>
                <w:sz w:val="24"/>
                <w:szCs w:val="24"/>
              </w:rPr>
              <w:t>количества утонувших жителей муниципального образования Московской области за аналогичный отчетный период 2016 года (0 чел.)</w:t>
            </w:r>
          </w:p>
          <w:p w:rsidR="00774D55" w:rsidRPr="00B5102A" w:rsidRDefault="00774D55" w:rsidP="00B5102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74D55" w:rsidRPr="00B5102A" w:rsidRDefault="00774D55" w:rsidP="00B5102A">
            <w:pPr>
              <w:autoSpaceDE w:val="0"/>
              <w:autoSpaceDN w:val="0"/>
              <w:adjustRightInd w:val="0"/>
              <w:ind w:firstLine="507"/>
              <w:jc w:val="both"/>
              <w:rPr>
                <w:sz w:val="24"/>
                <w:szCs w:val="24"/>
              </w:rPr>
            </w:pPr>
            <w:r w:rsidRPr="00B5102A">
              <w:rPr>
                <w:sz w:val="24"/>
                <w:szCs w:val="24"/>
                <w:lang w:val="en-US"/>
              </w:rPr>
              <w:t>G</w:t>
            </w:r>
            <w:r w:rsidRPr="00B5102A">
              <w:rPr>
                <w:sz w:val="24"/>
                <w:szCs w:val="24"/>
              </w:rPr>
              <w:t xml:space="preserve"> – увеличение количества несовершеннолетних прошедших подготовку (обучение) приемам само спасения, оказания первой помощи при утоплении и правилам поведения на воде</w:t>
            </w:r>
          </w:p>
          <w:p w:rsidR="00774D55" w:rsidRPr="00B5102A" w:rsidRDefault="00774D55" w:rsidP="00B5102A">
            <w:pPr>
              <w:autoSpaceDE w:val="0"/>
              <w:autoSpaceDN w:val="0"/>
              <w:adjustRightInd w:val="0"/>
              <w:ind w:firstLine="507"/>
              <w:jc w:val="both"/>
              <w:rPr>
                <w:sz w:val="24"/>
                <w:szCs w:val="24"/>
                <w:shd w:val="clear" w:color="auto" w:fill="FFFFFF"/>
              </w:rPr>
            </w:pPr>
            <w:r w:rsidRPr="00B5102A">
              <w:rPr>
                <w:sz w:val="24"/>
                <w:szCs w:val="24"/>
                <w:lang w:val="en-US"/>
              </w:rPr>
              <w:t>G</w:t>
            </w:r>
            <w:r w:rsidRPr="00B5102A">
              <w:rPr>
                <w:sz w:val="24"/>
                <w:szCs w:val="24"/>
                <w:shd w:val="clear" w:color="auto" w:fill="FFFFFF"/>
              </w:rPr>
              <w:t xml:space="preserve"> = (</w:t>
            </w:r>
            <w:r w:rsidRPr="00B5102A">
              <w:rPr>
                <w:sz w:val="24"/>
                <w:szCs w:val="24"/>
                <w:lang w:val="en-US"/>
              </w:rPr>
              <w:t>N</w:t>
            </w:r>
            <w:r w:rsidRPr="00B5102A">
              <w:rPr>
                <w:sz w:val="24"/>
                <w:szCs w:val="24"/>
                <w:shd w:val="clear" w:color="auto" w:fill="FFFFFF"/>
                <w:vertAlign w:val="subscript"/>
              </w:rPr>
              <w:t xml:space="preserve"> 1 </w:t>
            </w:r>
            <w:r w:rsidRPr="00B5102A">
              <w:rPr>
                <w:sz w:val="24"/>
                <w:szCs w:val="24"/>
                <w:shd w:val="clear" w:color="auto" w:fill="FFFFFF"/>
              </w:rPr>
              <w:t xml:space="preserve">/ </w:t>
            </w:r>
            <w:r w:rsidRPr="00B5102A">
              <w:rPr>
                <w:sz w:val="24"/>
                <w:szCs w:val="24"/>
                <w:lang w:val="en-US"/>
              </w:rPr>
              <w:t>N</w:t>
            </w:r>
            <w:r w:rsidRPr="00B5102A">
              <w:rPr>
                <w:sz w:val="24"/>
                <w:szCs w:val="24"/>
                <w:shd w:val="clear" w:color="auto" w:fill="FFFFFF"/>
                <w:vertAlign w:val="subscript"/>
              </w:rPr>
              <w:t xml:space="preserve"> 2</w:t>
            </w:r>
            <w:r w:rsidRPr="00B5102A">
              <w:rPr>
                <w:sz w:val="24"/>
                <w:szCs w:val="24"/>
                <w:shd w:val="clear" w:color="auto" w:fill="FFFFFF"/>
              </w:rPr>
              <w:t xml:space="preserve"> х 100) – 100%, где</w:t>
            </w:r>
          </w:p>
          <w:p w:rsidR="00774D55" w:rsidRPr="00B5102A" w:rsidRDefault="00774D55" w:rsidP="00B5102A">
            <w:pPr>
              <w:autoSpaceDE w:val="0"/>
              <w:autoSpaceDN w:val="0"/>
              <w:adjustRightInd w:val="0"/>
              <w:ind w:firstLine="507"/>
              <w:jc w:val="both"/>
              <w:rPr>
                <w:sz w:val="24"/>
                <w:szCs w:val="24"/>
              </w:rPr>
            </w:pPr>
          </w:p>
          <w:p w:rsidR="00774D55" w:rsidRPr="00B5102A" w:rsidRDefault="00774D55" w:rsidP="00B5102A">
            <w:pPr>
              <w:autoSpaceDE w:val="0"/>
              <w:autoSpaceDN w:val="0"/>
              <w:adjustRightInd w:val="0"/>
              <w:ind w:firstLine="507"/>
              <w:jc w:val="both"/>
              <w:rPr>
                <w:sz w:val="24"/>
                <w:szCs w:val="24"/>
              </w:rPr>
            </w:pPr>
            <w:r w:rsidRPr="00B5102A">
              <w:rPr>
                <w:sz w:val="24"/>
                <w:szCs w:val="24"/>
                <w:lang w:val="en-US"/>
              </w:rPr>
              <w:t>N</w:t>
            </w:r>
            <w:r w:rsidRPr="00B5102A">
              <w:rPr>
                <w:sz w:val="24"/>
                <w:szCs w:val="24"/>
                <w:shd w:val="clear" w:color="auto" w:fill="FFFFFF"/>
                <w:vertAlign w:val="subscript"/>
              </w:rPr>
              <w:t xml:space="preserve"> 1</w:t>
            </w:r>
            <w:r w:rsidRPr="00B5102A">
              <w:rPr>
                <w:sz w:val="24"/>
                <w:szCs w:val="24"/>
                <w:shd w:val="clear" w:color="auto" w:fill="FFFFFF"/>
              </w:rPr>
              <w:t xml:space="preserve"> – </w:t>
            </w:r>
            <w:r w:rsidRPr="00B5102A">
              <w:rPr>
                <w:sz w:val="24"/>
                <w:szCs w:val="24"/>
              </w:rPr>
              <w:t>количество несовершеннолетних прошедших подготовку (обучение) приемам само спасения, оказания первой помощи при утоплении и правилам поведения на воде за отчетный период времени;</w:t>
            </w:r>
          </w:p>
          <w:p w:rsidR="00774D55" w:rsidRPr="00B5102A" w:rsidRDefault="00774D55" w:rsidP="00B5102A">
            <w:pPr>
              <w:autoSpaceDE w:val="0"/>
              <w:autoSpaceDN w:val="0"/>
              <w:adjustRightInd w:val="0"/>
              <w:ind w:firstLine="507"/>
              <w:jc w:val="both"/>
              <w:rPr>
                <w:sz w:val="24"/>
                <w:szCs w:val="24"/>
              </w:rPr>
            </w:pPr>
            <w:r w:rsidRPr="00B5102A">
              <w:rPr>
                <w:sz w:val="24"/>
                <w:szCs w:val="24"/>
                <w:lang w:val="en-US"/>
              </w:rPr>
              <w:t>N</w:t>
            </w:r>
            <w:r w:rsidRPr="00B5102A">
              <w:rPr>
                <w:sz w:val="24"/>
                <w:szCs w:val="24"/>
                <w:shd w:val="clear" w:color="auto" w:fill="FFFFFF"/>
                <w:vertAlign w:val="subscript"/>
              </w:rPr>
              <w:t xml:space="preserve"> 2</w:t>
            </w:r>
            <w:r w:rsidRPr="00B5102A">
              <w:rPr>
                <w:sz w:val="24"/>
                <w:szCs w:val="24"/>
                <w:shd w:val="clear" w:color="auto" w:fill="FFFFFF"/>
              </w:rPr>
              <w:t xml:space="preserve"> – </w:t>
            </w:r>
            <w:r w:rsidRPr="00B5102A">
              <w:rPr>
                <w:sz w:val="24"/>
                <w:szCs w:val="24"/>
              </w:rPr>
              <w:t>количество несовершеннолетних прошедших подготовку (обучение) приемам само спасения, оказания первой помощи при утоплении и правилам поведения на воде за аналогичный отчетный период времени 2016 года (1800 чел.).</w:t>
            </w:r>
          </w:p>
          <w:p w:rsidR="00774D55" w:rsidRPr="00B5102A" w:rsidRDefault="00774D55" w:rsidP="00B5102A">
            <w:pPr>
              <w:pStyle w:val="ConsPlusNormal"/>
              <w:ind w:firstLine="507"/>
              <w:jc w:val="both"/>
              <w:rPr>
                <w:rFonts w:ascii="Times New Roman" w:hAnsi="Times New Roman" w:cs="Times New Roman"/>
              </w:rPr>
            </w:pPr>
            <w:r w:rsidRPr="00B5102A">
              <w:rPr>
                <w:sz w:val="24"/>
                <w:szCs w:val="24"/>
              </w:rPr>
              <w:t>При расчете показателя учитываются коэффициенты степени влияния составляющего показателя на достижение макропоказателя в целом.</w:t>
            </w:r>
          </w:p>
        </w:tc>
        <w:tc>
          <w:tcPr>
            <w:tcW w:w="2552" w:type="dxa"/>
          </w:tcPr>
          <w:p w:rsidR="00774D55" w:rsidRPr="00B5102A" w:rsidRDefault="00774D55" w:rsidP="00B5102A">
            <w:pPr>
              <w:jc w:val="both"/>
              <w:rPr>
                <w:sz w:val="24"/>
                <w:szCs w:val="24"/>
              </w:rPr>
            </w:pPr>
            <w:r w:rsidRPr="00B5102A">
              <w:rPr>
                <w:sz w:val="24"/>
                <w:szCs w:val="24"/>
              </w:rPr>
              <w:lastRenderedPageBreak/>
              <w:t xml:space="preserve">По итогам мониторинга. </w:t>
            </w:r>
            <w:proofErr w:type="gramStart"/>
            <w:r w:rsidRPr="00B5102A">
              <w:rPr>
                <w:sz w:val="24"/>
                <w:szCs w:val="24"/>
              </w:rPr>
              <w:t>Ста</w:t>
            </w:r>
            <w:r w:rsidRPr="00B5102A">
              <w:rPr>
                <w:sz w:val="24"/>
                <w:szCs w:val="24"/>
              </w:rPr>
              <w:softHyphen/>
              <w:t xml:space="preserve">тистические данные по количеству утонувших на водных объектах </w:t>
            </w:r>
            <w:r w:rsidRPr="00B5102A">
              <w:rPr>
                <w:sz w:val="24"/>
                <w:szCs w:val="24"/>
              </w:rPr>
              <w:br/>
              <w:t>согласно статистическим сведениям, официально опубли</w:t>
            </w:r>
            <w:r w:rsidRPr="00B5102A">
              <w:rPr>
                <w:sz w:val="24"/>
                <w:szCs w:val="24"/>
              </w:rPr>
              <w:softHyphen/>
              <w:t>кованным территориальным органом федеральной службы Государственной статистики по Московской области на расчетный период.</w:t>
            </w:r>
            <w:proofErr w:type="gramEnd"/>
          </w:p>
          <w:p w:rsidR="00774D55" w:rsidRPr="00B5102A" w:rsidRDefault="00774D55" w:rsidP="00B5102A">
            <w:pPr>
              <w:jc w:val="both"/>
              <w:rPr>
                <w:sz w:val="24"/>
                <w:szCs w:val="24"/>
              </w:rPr>
            </w:pPr>
            <w:r w:rsidRPr="00B5102A">
              <w:rPr>
                <w:sz w:val="24"/>
                <w:szCs w:val="24"/>
              </w:rPr>
              <w:t>Постановление Правительства Московской области от 28.09.2007 № 732/21 «О Правилах охраны жизни людей на водных объектах в Московской области»</w:t>
            </w:r>
          </w:p>
          <w:p w:rsidR="00774D55" w:rsidRPr="00B5102A" w:rsidRDefault="00774D55" w:rsidP="00B5102A">
            <w:pPr>
              <w:jc w:val="both"/>
              <w:rPr>
                <w:sz w:val="24"/>
                <w:szCs w:val="24"/>
              </w:rPr>
            </w:pPr>
            <w:r w:rsidRPr="00B5102A">
              <w:rPr>
                <w:sz w:val="24"/>
                <w:szCs w:val="24"/>
              </w:rPr>
              <w:t xml:space="preserve">«Водный кодекс </w:t>
            </w:r>
            <w:r w:rsidRPr="00B5102A">
              <w:rPr>
                <w:sz w:val="24"/>
                <w:szCs w:val="24"/>
              </w:rPr>
              <w:lastRenderedPageBreak/>
              <w:t>Российской Федерации» от 03.06.2006 № 74-ФЗ.</w:t>
            </w:r>
          </w:p>
          <w:p w:rsidR="00774D55" w:rsidRPr="00B5102A" w:rsidRDefault="00774D55" w:rsidP="00B5102A">
            <w:pPr>
              <w:jc w:val="both"/>
              <w:rPr>
                <w:sz w:val="24"/>
                <w:szCs w:val="24"/>
              </w:rPr>
            </w:pPr>
          </w:p>
          <w:p w:rsidR="00774D55" w:rsidRPr="00B5102A" w:rsidRDefault="00774D55" w:rsidP="00B5102A">
            <w:pPr>
              <w:jc w:val="both"/>
              <w:rPr>
                <w:sz w:val="24"/>
                <w:szCs w:val="24"/>
              </w:rPr>
            </w:pPr>
            <w:r w:rsidRPr="00B5102A">
              <w:rPr>
                <w:sz w:val="24"/>
                <w:szCs w:val="24"/>
              </w:rPr>
              <w:t xml:space="preserve">По итогам мониторинга. </w:t>
            </w:r>
          </w:p>
          <w:p w:rsidR="00774D55" w:rsidRPr="00B5102A" w:rsidRDefault="00774D55" w:rsidP="00B5102A">
            <w:pPr>
              <w:jc w:val="both"/>
              <w:rPr>
                <w:sz w:val="24"/>
                <w:szCs w:val="24"/>
              </w:rPr>
            </w:pPr>
            <w:proofErr w:type="gramStart"/>
            <w:r w:rsidRPr="00B5102A">
              <w:rPr>
                <w:sz w:val="24"/>
                <w:szCs w:val="24"/>
              </w:rPr>
              <w:t>Статистические данные по количеству утонувших на водных объектах согласно статистическим сведениям, официально опубликованным территориальным органом федеральной службы Государственной статистики по Московской области на расчетный период.</w:t>
            </w:r>
            <w:proofErr w:type="gramEnd"/>
          </w:p>
          <w:p w:rsidR="00774D55" w:rsidRPr="00B5102A" w:rsidRDefault="00774D55" w:rsidP="00B5102A">
            <w:pPr>
              <w:jc w:val="both"/>
              <w:rPr>
                <w:sz w:val="24"/>
                <w:szCs w:val="24"/>
              </w:rPr>
            </w:pPr>
          </w:p>
          <w:p w:rsidR="00774D55" w:rsidRPr="00B5102A" w:rsidRDefault="00774D55" w:rsidP="00B5102A">
            <w:pPr>
              <w:jc w:val="both"/>
              <w:rPr>
                <w:sz w:val="24"/>
                <w:szCs w:val="24"/>
              </w:rPr>
            </w:pPr>
            <w:proofErr w:type="gramStart"/>
            <w:r w:rsidRPr="00B5102A">
              <w:rPr>
                <w:sz w:val="24"/>
                <w:szCs w:val="24"/>
              </w:rPr>
              <w:t>Обучение организуется в соот</w:t>
            </w:r>
            <w:r w:rsidRPr="00B5102A">
              <w:rPr>
                <w:sz w:val="24"/>
                <w:szCs w:val="24"/>
              </w:rPr>
              <w:softHyphen/>
              <w:t>ветствии с требованиями федераль</w:t>
            </w:r>
            <w:r w:rsidRPr="00B5102A">
              <w:rPr>
                <w:sz w:val="24"/>
                <w:szCs w:val="24"/>
              </w:rPr>
              <w:softHyphen/>
              <w:t xml:space="preserve">ных законов от 12.02.1998 № 28-ФЗ «О гражданской обороне» и от 21.12.1994 № 68-ФЗ «О защите населения и территорий </w:t>
            </w:r>
            <w:r w:rsidRPr="00B5102A">
              <w:rPr>
                <w:sz w:val="24"/>
                <w:szCs w:val="24"/>
              </w:rPr>
              <w:br/>
              <w:t xml:space="preserve">от чрезвычайных ситуаций природного и техногенного </w:t>
            </w:r>
            <w:r w:rsidRPr="00B5102A">
              <w:rPr>
                <w:sz w:val="24"/>
                <w:szCs w:val="24"/>
              </w:rPr>
              <w:lastRenderedPageBreak/>
              <w:t>характера», постановлений Правительства Российской Федера</w:t>
            </w:r>
            <w:r w:rsidRPr="00B5102A">
              <w:rPr>
                <w:sz w:val="24"/>
                <w:szCs w:val="24"/>
              </w:rPr>
              <w:softHyphen/>
              <w:t>ции от 04.09.2003 № 547«О под</w:t>
            </w:r>
            <w:r w:rsidRPr="00B5102A">
              <w:rPr>
                <w:sz w:val="24"/>
                <w:szCs w:val="24"/>
              </w:rPr>
              <w:softHyphen/>
              <w:t>готовке населения в области защиты от чрезвычайных ситуаций при</w:t>
            </w:r>
            <w:r w:rsidRPr="00B5102A">
              <w:rPr>
                <w:sz w:val="24"/>
                <w:szCs w:val="24"/>
              </w:rPr>
              <w:softHyphen/>
              <w:t xml:space="preserve">родного и </w:t>
            </w:r>
            <w:proofErr w:type="spellStart"/>
            <w:r w:rsidRPr="00B5102A">
              <w:rPr>
                <w:sz w:val="24"/>
                <w:szCs w:val="24"/>
              </w:rPr>
              <w:t>ттех</w:t>
            </w:r>
            <w:r w:rsidRPr="00B5102A">
              <w:rPr>
                <w:sz w:val="24"/>
                <w:szCs w:val="24"/>
              </w:rPr>
              <w:softHyphen/>
              <w:t>ногенного</w:t>
            </w:r>
            <w:proofErr w:type="spellEnd"/>
            <w:r w:rsidRPr="00B5102A">
              <w:rPr>
                <w:sz w:val="24"/>
                <w:szCs w:val="24"/>
              </w:rPr>
              <w:t xml:space="preserve"> характера» и</w:t>
            </w:r>
            <w:r w:rsidRPr="00B5102A">
              <w:rPr>
                <w:sz w:val="24"/>
                <w:szCs w:val="24"/>
              </w:rPr>
              <w:br/>
              <w:t xml:space="preserve"> от 02.11.2000 № 841 </w:t>
            </w:r>
            <w:r w:rsidRPr="00B5102A">
              <w:rPr>
                <w:sz w:val="24"/>
                <w:szCs w:val="24"/>
              </w:rPr>
              <w:br/>
              <w:t xml:space="preserve">«Об утверждении Положения </w:t>
            </w:r>
            <w:r w:rsidRPr="00B5102A">
              <w:rPr>
                <w:sz w:val="24"/>
                <w:szCs w:val="24"/>
              </w:rPr>
              <w:br/>
              <w:t>об организации обучения</w:t>
            </w:r>
            <w:proofErr w:type="gramEnd"/>
            <w:r w:rsidRPr="00B5102A">
              <w:rPr>
                <w:sz w:val="24"/>
                <w:szCs w:val="24"/>
              </w:rPr>
              <w:t xml:space="preserve"> населения в области граж</w:t>
            </w:r>
            <w:r w:rsidRPr="00B5102A">
              <w:rPr>
                <w:sz w:val="24"/>
                <w:szCs w:val="24"/>
              </w:rPr>
              <w:softHyphen/>
              <w:t>данской обороны», приказов и указаний Министерства Российской Федерации по делам гражданской обороны, чрезвы</w:t>
            </w:r>
            <w:r w:rsidRPr="00B5102A">
              <w:rPr>
                <w:sz w:val="24"/>
                <w:szCs w:val="24"/>
              </w:rPr>
              <w:softHyphen/>
              <w:t xml:space="preserve">чайным ситуациям и ликвидации последствий стихийных бедствий </w:t>
            </w:r>
            <w:r w:rsidRPr="00B5102A">
              <w:rPr>
                <w:sz w:val="24"/>
                <w:szCs w:val="24"/>
              </w:rPr>
              <w:br/>
              <w:t>и осуществляется по месту работы</w:t>
            </w:r>
          </w:p>
        </w:tc>
        <w:tc>
          <w:tcPr>
            <w:tcW w:w="1984" w:type="dxa"/>
          </w:tcPr>
          <w:p w:rsidR="00774D55" w:rsidRPr="00B5102A" w:rsidRDefault="00774D55" w:rsidP="00B5102A">
            <w:pPr>
              <w:jc w:val="center"/>
              <w:rPr>
                <w:sz w:val="24"/>
                <w:szCs w:val="24"/>
              </w:rPr>
            </w:pPr>
            <w:r w:rsidRPr="00B5102A">
              <w:rPr>
                <w:sz w:val="24"/>
                <w:szCs w:val="24"/>
              </w:rPr>
              <w:lastRenderedPageBreak/>
              <w:t>Один раз в квартал</w:t>
            </w:r>
          </w:p>
        </w:tc>
      </w:tr>
      <w:tr w:rsidR="00835D9A" w:rsidRPr="00B5102A" w:rsidTr="00D048A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c>
          <w:tcPr>
            <w:tcW w:w="597" w:type="dxa"/>
            <w:shd w:val="clear" w:color="auto" w:fill="FABF8F" w:themeFill="accent6" w:themeFillTint="99"/>
          </w:tcPr>
          <w:p w:rsidR="00835D9A" w:rsidRPr="00B5102A" w:rsidRDefault="00835D9A" w:rsidP="00B5102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2089" w:type="dxa"/>
            <w:shd w:val="clear" w:color="auto" w:fill="FABF8F" w:themeFill="accent6" w:themeFillTint="99"/>
          </w:tcPr>
          <w:p w:rsidR="00835D9A" w:rsidRPr="00B5102A" w:rsidRDefault="00835D9A" w:rsidP="00B5102A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>Показатель 3.</w:t>
            </w:r>
          </w:p>
          <w:p w:rsidR="00835D9A" w:rsidRPr="00B5102A" w:rsidRDefault="00835D9A" w:rsidP="00B5102A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>Среднее</w:t>
            </w:r>
            <w:proofErr w:type="gramEnd"/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 xml:space="preserve"> временя совместного реагирования нескольких экстренных </w:t>
            </w: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оперативных служб на обращения населения</w:t>
            </w:r>
          </w:p>
          <w:p w:rsidR="00835D9A" w:rsidRPr="00B5102A" w:rsidRDefault="00835D9A" w:rsidP="00B5102A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>по единому номеру «112»</w:t>
            </w:r>
          </w:p>
          <w:p w:rsidR="00835D9A" w:rsidRPr="00B5102A" w:rsidRDefault="00835D9A" w:rsidP="00B5102A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 xml:space="preserve">на территории </w:t>
            </w:r>
            <w:proofErr w:type="gramStart"/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>муниципального</w:t>
            </w:r>
            <w:proofErr w:type="gramEnd"/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835D9A" w:rsidRPr="00B5102A" w:rsidRDefault="00835D9A" w:rsidP="00B5102A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>образования Московской области</w:t>
            </w:r>
          </w:p>
        </w:tc>
        <w:tc>
          <w:tcPr>
            <w:tcW w:w="1567" w:type="dxa"/>
            <w:shd w:val="clear" w:color="auto" w:fill="FABF8F" w:themeFill="accent6" w:themeFillTint="99"/>
          </w:tcPr>
          <w:p w:rsidR="00835D9A" w:rsidRPr="00B5102A" w:rsidRDefault="00835D9A" w:rsidP="00B5102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6804" w:type="dxa"/>
            <w:shd w:val="clear" w:color="auto" w:fill="FABF8F" w:themeFill="accent6" w:themeFillTint="99"/>
          </w:tcPr>
          <w:p w:rsidR="00835D9A" w:rsidRPr="00B5102A" w:rsidRDefault="00835D9A" w:rsidP="00B51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102A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рассчитывается по формуле:</w:t>
            </w:r>
          </w:p>
          <w:p w:rsidR="00835D9A" w:rsidRPr="00B5102A" w:rsidRDefault="00835D9A" w:rsidP="00B51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D9A" w:rsidRPr="00B5102A" w:rsidRDefault="00835D9A" w:rsidP="00B51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102A">
              <w:rPr>
                <w:rFonts w:ascii="Times New Roman" w:hAnsi="Times New Roman" w:cs="Times New Roman"/>
                <w:sz w:val="24"/>
                <w:szCs w:val="24"/>
              </w:rPr>
              <w:t xml:space="preserve">С = </w:t>
            </w:r>
            <w:proofErr w:type="spellStart"/>
            <w:r w:rsidRPr="00B5102A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  <w:proofErr w:type="spellEnd"/>
            <w:proofErr w:type="gramStart"/>
            <w:r w:rsidRPr="00B5102A">
              <w:rPr>
                <w:rFonts w:ascii="Times New Roman" w:hAnsi="Times New Roman" w:cs="Times New Roman"/>
                <w:sz w:val="24"/>
                <w:szCs w:val="24"/>
              </w:rPr>
              <w:t xml:space="preserve"> + Т</w:t>
            </w:r>
            <w:proofErr w:type="gramEnd"/>
            <w:r w:rsidRPr="00B5102A">
              <w:rPr>
                <w:rFonts w:ascii="Times New Roman" w:hAnsi="Times New Roman" w:cs="Times New Roman"/>
                <w:sz w:val="24"/>
                <w:szCs w:val="24"/>
              </w:rPr>
              <w:t xml:space="preserve">о + </w:t>
            </w:r>
            <w:proofErr w:type="spellStart"/>
            <w:r w:rsidRPr="00B5102A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  <w:proofErr w:type="spellEnd"/>
            <w:r w:rsidRPr="00B5102A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B5102A">
              <w:rPr>
                <w:rFonts w:ascii="Times New Roman" w:hAnsi="Times New Roman" w:cs="Times New Roman"/>
                <w:sz w:val="24"/>
                <w:szCs w:val="24"/>
              </w:rPr>
              <w:t>Тi</w:t>
            </w:r>
            <w:proofErr w:type="spellEnd"/>
            <w:r w:rsidRPr="00B5102A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B5102A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  <w:r w:rsidRPr="00B5102A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B5102A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proofErr w:type="spellEnd"/>
            <w:r w:rsidRPr="00B5102A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B5102A">
              <w:rPr>
                <w:rFonts w:ascii="Times New Roman" w:hAnsi="Times New Roman" w:cs="Times New Roman"/>
                <w:sz w:val="24"/>
                <w:szCs w:val="24"/>
              </w:rPr>
              <w:t>Тм</w:t>
            </w:r>
            <w:proofErr w:type="spellEnd"/>
            <w:r w:rsidRPr="00B510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35D9A" w:rsidRPr="00B5102A" w:rsidRDefault="00835D9A" w:rsidP="00B51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D9A" w:rsidRPr="00B5102A" w:rsidRDefault="00835D9A" w:rsidP="00B51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102A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835D9A" w:rsidRPr="00B5102A" w:rsidRDefault="00835D9A" w:rsidP="00B51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10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5102A">
              <w:rPr>
                <w:rFonts w:ascii="Times New Roman" w:hAnsi="Times New Roman" w:cs="Times New Roman"/>
                <w:sz w:val="24"/>
                <w:szCs w:val="24"/>
              </w:rPr>
              <w:t xml:space="preserve"> - среднее время совместного реагирования нескольких </w:t>
            </w:r>
            <w:r w:rsidRPr="00B51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экстренных оперативных служб после введения в эксплуатацию системы обеспечения вызова по единому номеру "112", в минутах;</w:t>
            </w:r>
          </w:p>
          <w:p w:rsidR="00835D9A" w:rsidRPr="00B5102A" w:rsidRDefault="00835D9A" w:rsidP="00B51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102A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  <w:proofErr w:type="spellEnd"/>
            <w:r w:rsidRPr="00B5102A">
              <w:rPr>
                <w:rFonts w:ascii="Times New Roman" w:hAnsi="Times New Roman" w:cs="Times New Roman"/>
                <w:sz w:val="24"/>
                <w:szCs w:val="24"/>
              </w:rPr>
              <w:t xml:space="preserve"> - среднее время приема обращения от заявителя по единому номеру "112" о происшествии и/или чрезвычайной ситуации, в минутах;</w:t>
            </w:r>
          </w:p>
          <w:p w:rsidR="00835D9A" w:rsidRPr="00B5102A" w:rsidRDefault="00835D9A" w:rsidP="00B51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102A">
              <w:rPr>
                <w:rFonts w:ascii="Times New Roman" w:hAnsi="Times New Roman" w:cs="Times New Roman"/>
                <w:sz w:val="24"/>
                <w:szCs w:val="24"/>
              </w:rPr>
              <w:t>То - среднее время опроса заявителя по единому номеру "112" о происшествии и/или чрезвычайной ситуации, в минутах;</w:t>
            </w:r>
          </w:p>
          <w:p w:rsidR="00835D9A" w:rsidRPr="00B5102A" w:rsidRDefault="00835D9A" w:rsidP="00B51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102A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  <w:proofErr w:type="spellEnd"/>
            <w:r w:rsidRPr="00B5102A">
              <w:rPr>
                <w:rFonts w:ascii="Times New Roman" w:hAnsi="Times New Roman" w:cs="Times New Roman"/>
                <w:sz w:val="24"/>
                <w:szCs w:val="24"/>
              </w:rPr>
              <w:t xml:space="preserve"> - среднее время передачи карточки происшествия в экстренные оперативные службы, в минутах;</w:t>
            </w:r>
          </w:p>
          <w:p w:rsidR="00835D9A" w:rsidRPr="00B5102A" w:rsidRDefault="00835D9A" w:rsidP="00B51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102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B5102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proofErr w:type="gramEnd"/>
            <w:r w:rsidRPr="00B5102A">
              <w:rPr>
                <w:rFonts w:ascii="Times New Roman" w:hAnsi="Times New Roman" w:cs="Times New Roman"/>
                <w:sz w:val="24"/>
                <w:szCs w:val="24"/>
              </w:rPr>
              <w:t xml:space="preserve"> - среднее время опроса заявителя о происшествии и/или чрезвычайной ситуации в экстренной оперативной службе, в минутах;</w:t>
            </w:r>
          </w:p>
          <w:p w:rsidR="00835D9A" w:rsidRPr="00B5102A" w:rsidRDefault="00835D9A" w:rsidP="00B51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102A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  <w:r w:rsidRPr="00B5102A">
              <w:rPr>
                <w:rFonts w:ascii="Times New Roman" w:hAnsi="Times New Roman" w:cs="Times New Roman"/>
                <w:sz w:val="24"/>
                <w:szCs w:val="24"/>
              </w:rPr>
              <w:t xml:space="preserve"> - среднее время назначения экипажей экстренных оперативных служб, в минутах;</w:t>
            </w:r>
          </w:p>
          <w:p w:rsidR="00835D9A" w:rsidRPr="00B5102A" w:rsidRDefault="00835D9A" w:rsidP="00B51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102A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proofErr w:type="spellEnd"/>
            <w:r w:rsidRPr="00B5102A">
              <w:rPr>
                <w:rFonts w:ascii="Times New Roman" w:hAnsi="Times New Roman" w:cs="Times New Roman"/>
                <w:sz w:val="24"/>
                <w:szCs w:val="24"/>
              </w:rPr>
              <w:t xml:space="preserve"> - среднее время выезда экипажей экстренных оперативных служб к месту происшествия и/или чрезвычайной ситуации, в минутах;</w:t>
            </w:r>
          </w:p>
          <w:p w:rsidR="00835D9A" w:rsidRPr="00B5102A" w:rsidRDefault="00835D9A" w:rsidP="00B5102A">
            <w:pPr>
              <w:pStyle w:val="ConsPlusNormal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102A">
              <w:rPr>
                <w:rFonts w:ascii="Times New Roman" w:hAnsi="Times New Roman" w:cs="Times New Roman"/>
                <w:sz w:val="24"/>
                <w:szCs w:val="24"/>
              </w:rPr>
              <w:t>Тм</w:t>
            </w:r>
            <w:proofErr w:type="spellEnd"/>
            <w:r w:rsidRPr="00B5102A">
              <w:rPr>
                <w:rFonts w:ascii="Times New Roman" w:hAnsi="Times New Roman" w:cs="Times New Roman"/>
                <w:sz w:val="24"/>
                <w:szCs w:val="24"/>
              </w:rPr>
              <w:t xml:space="preserve"> - среднее время прибытия к месту происшествия и/или чрезвычайной ситуации экипажей экстренных оперативных служб, в минутах.</w:t>
            </w:r>
          </w:p>
          <w:p w:rsidR="00835D9A" w:rsidRPr="00B5102A" w:rsidRDefault="00835D9A" w:rsidP="00B5102A">
            <w:pPr>
              <w:pStyle w:val="ConsPlusNormal"/>
              <w:ind w:left="1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ABF8F" w:themeFill="accent6" w:themeFillTint="99"/>
          </w:tcPr>
          <w:p w:rsidR="00835D9A" w:rsidRPr="00B5102A" w:rsidRDefault="00835D9A" w:rsidP="00B5102A">
            <w:pPr>
              <w:jc w:val="both"/>
              <w:rPr>
                <w:sz w:val="24"/>
                <w:szCs w:val="24"/>
              </w:rPr>
            </w:pPr>
            <w:proofErr w:type="gramStart"/>
            <w:r w:rsidRPr="00B5102A">
              <w:rPr>
                <w:sz w:val="24"/>
                <w:szCs w:val="24"/>
              </w:rPr>
              <w:lastRenderedPageBreak/>
              <w:t xml:space="preserve">Указ Президента Российской </w:t>
            </w:r>
            <w:r w:rsidRPr="00B5102A">
              <w:rPr>
                <w:sz w:val="24"/>
                <w:szCs w:val="24"/>
              </w:rPr>
              <w:br/>
              <w:t xml:space="preserve">Федерации от 13.11.2012 № 1522 «О создании комплексной системы экстренного </w:t>
            </w:r>
            <w:r w:rsidRPr="00B5102A">
              <w:rPr>
                <w:sz w:val="24"/>
                <w:szCs w:val="24"/>
              </w:rPr>
              <w:lastRenderedPageBreak/>
              <w:t xml:space="preserve">оповещения населения об угрозе возникновения или о возникновении чрезвычайных </w:t>
            </w:r>
            <w:r w:rsidRPr="00B5102A">
              <w:rPr>
                <w:sz w:val="24"/>
                <w:szCs w:val="24"/>
              </w:rPr>
              <w:br/>
              <w:t>ситуаций»; от 28.12.2010 № 1632</w:t>
            </w:r>
            <w:r w:rsidRPr="00B5102A">
              <w:rPr>
                <w:sz w:val="24"/>
                <w:szCs w:val="24"/>
              </w:rPr>
              <w:br/>
              <w:t>«О совершенствовании системы обеспечения вызова экстренных оперативных служб на территории Российской Федерации», Федераль</w:t>
            </w:r>
            <w:r w:rsidRPr="00B5102A">
              <w:rPr>
                <w:sz w:val="24"/>
                <w:szCs w:val="24"/>
              </w:rPr>
              <w:softHyphen/>
              <w:t>ный закон от 12.02.1998 21.12.1994 № 68-ФЗ «О защите населения и территорий от чрезвычайных ситуаций природного и техно</w:t>
            </w:r>
            <w:r w:rsidRPr="00B5102A">
              <w:rPr>
                <w:sz w:val="24"/>
                <w:szCs w:val="24"/>
              </w:rPr>
              <w:softHyphen/>
              <w:t>генного характера»</w:t>
            </w:r>
            <w:proofErr w:type="gramEnd"/>
          </w:p>
          <w:p w:rsidR="00835D9A" w:rsidRPr="00B5102A" w:rsidRDefault="00835D9A" w:rsidP="00B5102A">
            <w:pPr>
              <w:jc w:val="both"/>
              <w:rPr>
                <w:sz w:val="24"/>
                <w:szCs w:val="24"/>
              </w:rPr>
            </w:pPr>
            <w:r w:rsidRPr="00B5102A">
              <w:rPr>
                <w:sz w:val="24"/>
                <w:szCs w:val="24"/>
              </w:rPr>
              <w:t xml:space="preserve">Модуль </w:t>
            </w:r>
            <w:proofErr w:type="gramStart"/>
            <w:r w:rsidRPr="00B5102A">
              <w:rPr>
                <w:sz w:val="24"/>
                <w:szCs w:val="24"/>
              </w:rPr>
              <w:t>формирования отчетов учета времени реагирования экстренных оперативных служб</w:t>
            </w:r>
            <w:proofErr w:type="gramEnd"/>
            <w:r w:rsidRPr="00B5102A">
              <w:rPr>
                <w:sz w:val="24"/>
                <w:szCs w:val="24"/>
              </w:rPr>
              <w:t xml:space="preserve"> по единому номеру «112» на территории Московской области, утвержденной постановлением Правительства Московской области  от 25.02.016 № 143/5 </w:t>
            </w:r>
            <w:r w:rsidRPr="00B5102A">
              <w:rPr>
                <w:sz w:val="24"/>
                <w:szCs w:val="24"/>
              </w:rPr>
              <w:lastRenderedPageBreak/>
              <w:t>«Об утверждении Положения о системе обеспечения вызова экстренных оперативных служб по единому номеру «112» на территории Московской области»</w:t>
            </w:r>
          </w:p>
        </w:tc>
        <w:tc>
          <w:tcPr>
            <w:tcW w:w="1984" w:type="dxa"/>
            <w:shd w:val="clear" w:color="auto" w:fill="FABF8F" w:themeFill="accent6" w:themeFillTint="99"/>
          </w:tcPr>
          <w:p w:rsidR="00835D9A" w:rsidRPr="00B5102A" w:rsidRDefault="00835D9A" w:rsidP="00B5102A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Один раз в квартал</w:t>
            </w:r>
          </w:p>
        </w:tc>
      </w:tr>
      <w:tr w:rsidR="00774D55" w:rsidRPr="00B5102A" w:rsidTr="00D048A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c>
          <w:tcPr>
            <w:tcW w:w="597" w:type="dxa"/>
          </w:tcPr>
          <w:p w:rsidR="00774D55" w:rsidRPr="00B5102A" w:rsidRDefault="00774D55" w:rsidP="00B5102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2089" w:type="dxa"/>
          </w:tcPr>
          <w:p w:rsidR="00774D55" w:rsidRPr="00B5102A" w:rsidRDefault="00774D55" w:rsidP="00B5102A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>Показатель 4.</w:t>
            </w:r>
          </w:p>
          <w:p w:rsidR="00774D55" w:rsidRPr="00B5102A" w:rsidRDefault="00774D55" w:rsidP="00B5102A">
            <w:pPr>
              <w:tabs>
                <w:tab w:val="left" w:pos="43"/>
              </w:tabs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 xml:space="preserve">Процент исполнения органом местного самоуправления </w:t>
            </w: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br/>
              <w:t>муниципального образования полномочия по обеспечению безопасности людей на воде</w:t>
            </w:r>
          </w:p>
          <w:p w:rsidR="00774D55" w:rsidRPr="00B5102A" w:rsidRDefault="00774D55" w:rsidP="00B5102A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7" w:type="dxa"/>
          </w:tcPr>
          <w:p w:rsidR="00774D55" w:rsidRPr="00B5102A" w:rsidRDefault="00774D55" w:rsidP="00B5102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6804" w:type="dxa"/>
          </w:tcPr>
          <w:p w:rsidR="00774D55" w:rsidRPr="00B5102A" w:rsidRDefault="00774D55" w:rsidP="00B5102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>Значение показателя рассчитывается по формуле:</w:t>
            </w:r>
          </w:p>
          <w:p w:rsidR="00774D55" w:rsidRPr="00B5102A" w:rsidRDefault="00774D55" w:rsidP="00B5102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774D55" w:rsidRPr="00B5102A" w:rsidRDefault="00774D55" w:rsidP="00B5102A">
            <w:pPr>
              <w:ind w:firstLine="652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5102A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V</w:t>
            </w: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 xml:space="preserve"> = (</w:t>
            </w:r>
            <w:r w:rsidRPr="00B5102A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D</w:t>
            </w:r>
            <w:r w:rsidRPr="00B5102A">
              <w:rPr>
                <w:rFonts w:cs="Times New Roman"/>
                <w:color w:val="000000" w:themeColor="text1"/>
                <w:sz w:val="24"/>
                <w:szCs w:val="24"/>
                <w:vertAlign w:val="subscript"/>
              </w:rPr>
              <w:t xml:space="preserve">общ </w:t>
            </w: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 xml:space="preserve"> + </w:t>
            </w:r>
            <w:r w:rsidRPr="00B5102A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P</w:t>
            </w:r>
            <w:r w:rsidRPr="00B5102A">
              <w:rPr>
                <w:rFonts w:cs="Times New Roman"/>
                <w:color w:val="000000" w:themeColor="text1"/>
                <w:sz w:val="24"/>
                <w:szCs w:val="24"/>
                <w:vertAlign w:val="subscript"/>
              </w:rPr>
              <w:t xml:space="preserve">у </w:t>
            </w: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>+ О) / 3, где:</w:t>
            </w:r>
          </w:p>
          <w:p w:rsidR="00774D55" w:rsidRPr="00B5102A" w:rsidRDefault="00774D55" w:rsidP="00B5102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774D55" w:rsidRPr="00B5102A" w:rsidRDefault="00774D55" w:rsidP="00B5102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5102A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V</w:t>
            </w: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 xml:space="preserve"> - процент исполнения органом местного самоуправления Московской области обеспечения безопасности людей на воде</w:t>
            </w:r>
          </w:p>
          <w:p w:rsidR="00774D55" w:rsidRPr="00B5102A" w:rsidRDefault="00774D55" w:rsidP="00B5102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5102A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D</w:t>
            </w:r>
            <w:r w:rsidRPr="00B5102A">
              <w:rPr>
                <w:rFonts w:cs="Times New Roman"/>
                <w:color w:val="000000" w:themeColor="text1"/>
                <w:sz w:val="24"/>
                <w:szCs w:val="24"/>
                <w:vertAlign w:val="subscript"/>
              </w:rPr>
              <w:t>общ</w:t>
            </w: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 xml:space="preserve"> – снижение процента утонувших и травмированных жителей на территории муниципального образования по отношению к базовому периоду </w:t>
            </w:r>
          </w:p>
          <w:p w:rsidR="00774D55" w:rsidRPr="00B5102A" w:rsidRDefault="00774D55" w:rsidP="00B5102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5102A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P</w:t>
            </w:r>
            <w:r w:rsidRPr="00B5102A">
              <w:rPr>
                <w:rFonts w:cs="Times New Roman"/>
                <w:color w:val="000000" w:themeColor="text1"/>
                <w:sz w:val="24"/>
                <w:szCs w:val="24"/>
                <w:vertAlign w:val="subscript"/>
              </w:rPr>
              <w:t>у –</w:t>
            </w: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 xml:space="preserve"> увеличение количества комфортных (безопасных) мест массового отдыха людей на водных объектах по отношению к базовому периоду</w:t>
            </w:r>
          </w:p>
          <w:p w:rsidR="00774D55" w:rsidRPr="00B5102A" w:rsidRDefault="00774D55" w:rsidP="00B5102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>О - увеличение процента населения муниципального образования обученного, прежде всего детей, плаванию и приемам спасения на воде, по отношению к базовому периоду</w:t>
            </w:r>
          </w:p>
          <w:p w:rsidR="00774D55" w:rsidRPr="00B5102A" w:rsidRDefault="00774D55" w:rsidP="00B5102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774D55" w:rsidRPr="00B5102A" w:rsidRDefault="00774D55" w:rsidP="00B5102A">
            <w:pPr>
              <w:jc w:val="both"/>
              <w:rPr>
                <w:rFonts w:cs="Times New Roman"/>
                <w:i/>
                <w:color w:val="000000" w:themeColor="text1"/>
                <w:sz w:val="24"/>
                <w:szCs w:val="24"/>
              </w:rPr>
            </w:pPr>
            <w:r w:rsidRPr="00B5102A">
              <w:rPr>
                <w:rFonts w:cs="Times New Roman"/>
                <w:i/>
                <w:color w:val="000000" w:themeColor="text1"/>
                <w:sz w:val="24"/>
                <w:szCs w:val="24"/>
              </w:rPr>
              <w:t>Снижение процента утонувших и травмированных жителей на территории муниципального образования по отношению к базовому периоду рассчитывается по формуле:</w:t>
            </w:r>
          </w:p>
          <w:p w:rsidR="00774D55" w:rsidRPr="00B5102A" w:rsidRDefault="00774D55" w:rsidP="00B5102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774D55" w:rsidRPr="00B5102A" w:rsidRDefault="00774D55" w:rsidP="00B5102A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5102A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D</w:t>
            </w:r>
            <w:r w:rsidRPr="00B5102A">
              <w:rPr>
                <w:rFonts w:cs="Times New Roman"/>
                <w:color w:val="000000" w:themeColor="text1"/>
                <w:sz w:val="24"/>
                <w:szCs w:val="24"/>
                <w:vertAlign w:val="subscript"/>
              </w:rPr>
              <w:t xml:space="preserve">общ. </w:t>
            </w: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>= 100% - (D</w:t>
            </w:r>
            <w:r w:rsidRPr="00B5102A">
              <w:rPr>
                <w:rFonts w:cs="Times New Roman"/>
                <w:color w:val="000000" w:themeColor="text1"/>
                <w:sz w:val="24"/>
                <w:szCs w:val="24"/>
                <w:vertAlign w:val="subscript"/>
              </w:rPr>
              <w:t xml:space="preserve">1 </w:t>
            </w: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>+ D</w:t>
            </w:r>
            <w:r w:rsidRPr="00B5102A">
              <w:rPr>
                <w:rFonts w:cs="Times New Roman"/>
                <w:color w:val="000000" w:themeColor="text1"/>
                <w:sz w:val="24"/>
                <w:szCs w:val="24"/>
                <w:vertAlign w:val="subscript"/>
              </w:rPr>
              <w:t xml:space="preserve">3 </w:t>
            </w: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>+D</w:t>
            </w:r>
            <w:r w:rsidRPr="00B5102A">
              <w:rPr>
                <w:rFonts w:cs="Times New Roman"/>
                <w:color w:val="000000" w:themeColor="text1"/>
                <w:sz w:val="24"/>
                <w:szCs w:val="24"/>
                <w:vertAlign w:val="subscript"/>
              </w:rPr>
              <w:t>5</w:t>
            </w: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>) / (D</w:t>
            </w:r>
            <w:r w:rsidRPr="00B5102A">
              <w:rPr>
                <w:rFonts w:cs="Times New Roman"/>
                <w:color w:val="000000" w:themeColor="text1"/>
                <w:sz w:val="24"/>
                <w:szCs w:val="24"/>
                <w:vertAlign w:val="subscript"/>
              </w:rPr>
              <w:t xml:space="preserve">2 </w:t>
            </w: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>+ D</w:t>
            </w:r>
            <w:r w:rsidRPr="00B5102A">
              <w:rPr>
                <w:rFonts w:cs="Times New Roman"/>
                <w:color w:val="000000" w:themeColor="text1"/>
                <w:sz w:val="24"/>
                <w:szCs w:val="24"/>
                <w:vertAlign w:val="subscript"/>
              </w:rPr>
              <w:t>4</w:t>
            </w: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>+ D</w:t>
            </w:r>
            <w:r w:rsidRPr="00B5102A">
              <w:rPr>
                <w:rFonts w:cs="Times New Roman"/>
                <w:color w:val="000000" w:themeColor="text1"/>
                <w:sz w:val="24"/>
                <w:szCs w:val="24"/>
                <w:vertAlign w:val="subscript"/>
              </w:rPr>
              <w:t>6</w:t>
            </w: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 xml:space="preserve">) * 100%, </w:t>
            </w:r>
          </w:p>
          <w:p w:rsidR="00774D55" w:rsidRPr="00B5102A" w:rsidRDefault="00774D55" w:rsidP="00B5102A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774D55" w:rsidRPr="00B5102A" w:rsidRDefault="00774D55" w:rsidP="00B5102A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774D55" w:rsidRPr="00B5102A" w:rsidRDefault="00774D55" w:rsidP="00B5102A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>где:</w:t>
            </w:r>
          </w:p>
          <w:p w:rsidR="00774D55" w:rsidRPr="00B5102A" w:rsidRDefault="00774D55" w:rsidP="00B5102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774D55" w:rsidRPr="00B5102A" w:rsidRDefault="00774D55" w:rsidP="00B5102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>D</w:t>
            </w:r>
            <w:r w:rsidRPr="00B5102A">
              <w:rPr>
                <w:rFonts w:cs="Times New Roman"/>
                <w:color w:val="000000" w:themeColor="text1"/>
                <w:sz w:val="24"/>
                <w:szCs w:val="24"/>
                <w:vertAlign w:val="subscript"/>
              </w:rPr>
              <w:t>1</w:t>
            </w: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 xml:space="preserve"> – количество </w:t>
            </w:r>
            <w:proofErr w:type="gramStart"/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>утонувших</w:t>
            </w:r>
            <w:proofErr w:type="gramEnd"/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 xml:space="preserve"> на территории муниципального образования Московской области за отчетный период;</w:t>
            </w:r>
          </w:p>
          <w:p w:rsidR="00774D55" w:rsidRPr="00B5102A" w:rsidRDefault="00774D55" w:rsidP="00B5102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5102A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D</w:t>
            </w:r>
            <w:r w:rsidRPr="00B5102A">
              <w:rPr>
                <w:rFonts w:cs="Times New Roman"/>
                <w:color w:val="000000" w:themeColor="text1"/>
                <w:sz w:val="24"/>
                <w:szCs w:val="24"/>
                <w:vertAlign w:val="subscript"/>
              </w:rPr>
              <w:t xml:space="preserve">2 </w:t>
            </w: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>– количество утонувших на территории муниципального образования Московской области за аналогичный период 2016 года;</w:t>
            </w:r>
          </w:p>
          <w:p w:rsidR="00774D55" w:rsidRPr="00B5102A" w:rsidRDefault="00774D55" w:rsidP="00B5102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>D</w:t>
            </w:r>
            <w:r w:rsidRPr="00B5102A">
              <w:rPr>
                <w:rFonts w:cs="Times New Roman"/>
                <w:color w:val="000000" w:themeColor="text1"/>
                <w:sz w:val="24"/>
                <w:szCs w:val="24"/>
                <w:vertAlign w:val="subscript"/>
              </w:rPr>
              <w:t>3</w:t>
            </w: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 xml:space="preserve"> – количество травмированных на водных объектах, расположенных на территории муниципального образования Московской области за отчетный период;</w:t>
            </w:r>
            <w:proofErr w:type="gramEnd"/>
          </w:p>
          <w:p w:rsidR="00774D55" w:rsidRPr="00B5102A" w:rsidRDefault="00774D55" w:rsidP="00B5102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5102A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D</w:t>
            </w:r>
            <w:r w:rsidRPr="00B5102A">
              <w:rPr>
                <w:rFonts w:cs="Times New Roman"/>
                <w:color w:val="000000" w:themeColor="text1"/>
                <w:sz w:val="24"/>
                <w:szCs w:val="24"/>
                <w:vertAlign w:val="subscript"/>
              </w:rPr>
              <w:t xml:space="preserve">4 </w:t>
            </w: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>– количество травмированных на водных объектах расположенных, на территории муниципального образования Московской области за аналогичный период 2016 года;</w:t>
            </w:r>
          </w:p>
          <w:p w:rsidR="00774D55" w:rsidRPr="00B5102A" w:rsidRDefault="00774D55" w:rsidP="00B5102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>D</w:t>
            </w:r>
            <w:r w:rsidRPr="00B5102A">
              <w:rPr>
                <w:rFonts w:cs="Times New Roman"/>
                <w:color w:val="000000" w:themeColor="text1"/>
                <w:sz w:val="24"/>
                <w:szCs w:val="24"/>
                <w:vertAlign w:val="subscript"/>
              </w:rPr>
              <w:t>5</w:t>
            </w: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 xml:space="preserve"> – количество утонувших жителей муниципального образования Московской области за пределами муниципального образования Московской области за отчетный период;</w:t>
            </w:r>
          </w:p>
          <w:p w:rsidR="00774D55" w:rsidRPr="00B5102A" w:rsidRDefault="00774D55" w:rsidP="00B5102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5102A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D</w:t>
            </w:r>
            <w:r w:rsidRPr="00B5102A">
              <w:rPr>
                <w:rFonts w:cs="Times New Roman"/>
                <w:color w:val="000000" w:themeColor="text1"/>
                <w:sz w:val="24"/>
                <w:szCs w:val="24"/>
                <w:vertAlign w:val="subscript"/>
              </w:rPr>
              <w:t xml:space="preserve">6 </w:t>
            </w: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>– количество утонувших жителей муниципального образования Московской области за пределами муниципального образования Московской области за аналогичный период 2016 года.</w:t>
            </w:r>
          </w:p>
          <w:p w:rsidR="00774D55" w:rsidRPr="00B5102A" w:rsidRDefault="00774D55" w:rsidP="00B5102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774D55" w:rsidRPr="00B5102A" w:rsidRDefault="00774D55" w:rsidP="00B5102A">
            <w:pPr>
              <w:jc w:val="both"/>
              <w:rPr>
                <w:rFonts w:cs="Times New Roman"/>
                <w:i/>
                <w:color w:val="000000" w:themeColor="text1"/>
                <w:sz w:val="24"/>
                <w:szCs w:val="24"/>
              </w:rPr>
            </w:pPr>
            <w:r w:rsidRPr="00B5102A">
              <w:rPr>
                <w:rFonts w:cs="Times New Roman"/>
                <w:i/>
                <w:color w:val="000000" w:themeColor="text1"/>
                <w:sz w:val="24"/>
                <w:szCs w:val="24"/>
              </w:rPr>
              <w:t xml:space="preserve">Увеличение количества комфортных (безопасных) мест массового отдыха людей на водных объектах по отношению к базовому периоду рассчитывается по формуле: </w:t>
            </w:r>
          </w:p>
          <w:p w:rsidR="00774D55" w:rsidRPr="00B5102A" w:rsidRDefault="00774D55" w:rsidP="00B5102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774D55" w:rsidRPr="00B5102A" w:rsidRDefault="00774D55" w:rsidP="00B5102A">
            <w:pPr>
              <w:ind w:firstLine="652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5102A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P</w:t>
            </w:r>
            <w:r w:rsidRPr="00B5102A">
              <w:rPr>
                <w:rFonts w:cs="Times New Roman"/>
                <w:color w:val="000000" w:themeColor="text1"/>
                <w:sz w:val="24"/>
                <w:szCs w:val="24"/>
                <w:vertAlign w:val="subscript"/>
                <w:lang w:val="en-US"/>
              </w:rPr>
              <w:t>y</w:t>
            </w:r>
            <w:proofErr w:type="spellEnd"/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 xml:space="preserve"> = 100% - (</w:t>
            </w:r>
            <w:proofErr w:type="spellStart"/>
            <w:r w:rsidRPr="00B5102A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P</w:t>
            </w:r>
            <w:r w:rsidRPr="00B5102A">
              <w:rPr>
                <w:rFonts w:cs="Times New Roman"/>
                <w:color w:val="000000" w:themeColor="text1"/>
                <w:sz w:val="24"/>
                <w:szCs w:val="24"/>
                <w:vertAlign w:val="subscript"/>
                <w:lang w:val="en-US"/>
              </w:rPr>
              <w:t>b</w:t>
            </w:r>
            <w:proofErr w:type="spellEnd"/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 xml:space="preserve"> / </w:t>
            </w:r>
            <w:r w:rsidRPr="00B5102A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Ps</w:t>
            </w: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>) *100, где:</w:t>
            </w:r>
          </w:p>
          <w:p w:rsidR="00774D55" w:rsidRPr="00B5102A" w:rsidRDefault="00774D55" w:rsidP="00B5102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774D55" w:rsidRPr="00B5102A" w:rsidRDefault="00774D55" w:rsidP="00B5102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>Pb</w:t>
            </w:r>
            <w:proofErr w:type="spellEnd"/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 xml:space="preserve"> - количество безопасных мест массового отдыха людей на водных объектах в 2016 году;</w:t>
            </w:r>
          </w:p>
          <w:p w:rsidR="00774D55" w:rsidRPr="00B5102A" w:rsidRDefault="00774D55" w:rsidP="00B5102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>Ps</w:t>
            </w:r>
            <w:proofErr w:type="spellEnd"/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 xml:space="preserve"> - количество безопасных мест массового отдыха людей на водных объектах, созданных в текущем периоде</w:t>
            </w:r>
          </w:p>
          <w:p w:rsidR="00774D55" w:rsidRPr="00B5102A" w:rsidRDefault="00774D55" w:rsidP="00B5102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774D55" w:rsidRPr="00B5102A" w:rsidRDefault="00774D55" w:rsidP="00B5102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774D55" w:rsidRPr="00B5102A" w:rsidRDefault="00774D55" w:rsidP="00B5102A">
            <w:pPr>
              <w:jc w:val="both"/>
              <w:rPr>
                <w:rFonts w:cs="Times New Roman"/>
                <w:i/>
                <w:color w:val="000000" w:themeColor="text1"/>
                <w:sz w:val="24"/>
                <w:szCs w:val="24"/>
              </w:rPr>
            </w:pPr>
            <w:r w:rsidRPr="00B5102A">
              <w:rPr>
                <w:rFonts w:cs="Times New Roman"/>
                <w:i/>
                <w:color w:val="000000" w:themeColor="text1"/>
                <w:sz w:val="24"/>
                <w:szCs w:val="24"/>
              </w:rPr>
              <w:t>Увеличение процента населения муниципального образования обученного, прежде всего детей, плаванию и приемам спасения на воде, по отношению к базовому периоду рассчитывается по формуле:</w:t>
            </w:r>
          </w:p>
          <w:p w:rsidR="00774D55" w:rsidRPr="00B5102A" w:rsidRDefault="00774D55" w:rsidP="00B5102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774D55" w:rsidRPr="00B5102A" w:rsidRDefault="00774D55" w:rsidP="00B5102A">
            <w:pPr>
              <w:ind w:firstLine="652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 xml:space="preserve">О = </w:t>
            </w:r>
            <w:proofErr w:type="spellStart"/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>О</w:t>
            </w:r>
            <w:r w:rsidRPr="00B5102A">
              <w:rPr>
                <w:rFonts w:cs="Times New Roman"/>
                <w:color w:val="000000" w:themeColor="text1"/>
                <w:sz w:val="24"/>
                <w:szCs w:val="24"/>
                <w:vertAlign w:val="subscript"/>
              </w:rPr>
              <w:t>общ</w:t>
            </w:r>
            <w:proofErr w:type="spellEnd"/>
            <w:r w:rsidRPr="00B5102A">
              <w:rPr>
                <w:rFonts w:cs="Times New Roman"/>
                <w:color w:val="000000" w:themeColor="text1"/>
                <w:sz w:val="24"/>
                <w:szCs w:val="24"/>
                <w:vertAlign w:val="subscript"/>
              </w:rPr>
              <w:t>. тек.</w:t>
            </w: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>–О</w:t>
            </w:r>
            <w:proofErr w:type="gramEnd"/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5102A">
              <w:rPr>
                <w:rFonts w:cs="Times New Roman"/>
                <w:color w:val="000000" w:themeColor="text1"/>
                <w:sz w:val="24"/>
                <w:szCs w:val="24"/>
                <w:vertAlign w:val="subscript"/>
              </w:rPr>
              <w:t>общ.тек</w:t>
            </w:r>
            <w:proofErr w:type="spellEnd"/>
            <w:r w:rsidRPr="00B5102A">
              <w:rPr>
                <w:rFonts w:cs="Times New Roman"/>
                <w:color w:val="000000" w:themeColor="text1"/>
                <w:sz w:val="24"/>
                <w:szCs w:val="24"/>
                <w:vertAlign w:val="subscript"/>
              </w:rPr>
              <w:t>. 2016, где</w:t>
            </w:r>
          </w:p>
          <w:p w:rsidR="00774D55" w:rsidRPr="00B5102A" w:rsidRDefault="00774D55" w:rsidP="00B5102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774D55" w:rsidRPr="00B5102A" w:rsidRDefault="00774D55" w:rsidP="00B5102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>О</w:t>
            </w:r>
            <w:r w:rsidRPr="00B5102A">
              <w:rPr>
                <w:rFonts w:cs="Times New Roman"/>
                <w:color w:val="000000" w:themeColor="text1"/>
                <w:sz w:val="24"/>
                <w:szCs w:val="24"/>
                <w:vertAlign w:val="subscript"/>
              </w:rPr>
              <w:t>общ</w:t>
            </w:r>
            <w:proofErr w:type="spellEnd"/>
            <w:r w:rsidRPr="00B5102A">
              <w:rPr>
                <w:rFonts w:cs="Times New Roman"/>
                <w:color w:val="000000" w:themeColor="text1"/>
                <w:sz w:val="24"/>
                <w:szCs w:val="24"/>
                <w:vertAlign w:val="subscript"/>
              </w:rPr>
              <w:t>. тек</w:t>
            </w:r>
            <w:proofErr w:type="gramStart"/>
            <w:r w:rsidRPr="00B5102A">
              <w:rPr>
                <w:rFonts w:cs="Times New Roman"/>
                <w:color w:val="000000" w:themeColor="text1"/>
                <w:sz w:val="24"/>
                <w:szCs w:val="24"/>
                <w:vertAlign w:val="subscript"/>
              </w:rPr>
              <w:t>.</w:t>
            </w:r>
            <w:proofErr w:type="gramEnd"/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 xml:space="preserve"> – </w:t>
            </w:r>
            <w:proofErr w:type="gramStart"/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>роцент населения муниципального образования Московской области, прежде всего детей, обученных плаванию и приемам спасения на воде за отчетный период.</w:t>
            </w:r>
          </w:p>
          <w:p w:rsidR="00774D55" w:rsidRPr="00B5102A" w:rsidRDefault="00774D55" w:rsidP="00B5102A">
            <w:pPr>
              <w:ind w:firstLine="652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 xml:space="preserve">О </w:t>
            </w:r>
            <w:proofErr w:type="spellStart"/>
            <w:r w:rsidRPr="00B5102A">
              <w:rPr>
                <w:rFonts w:cs="Times New Roman"/>
                <w:color w:val="000000" w:themeColor="text1"/>
                <w:sz w:val="24"/>
                <w:szCs w:val="24"/>
                <w:vertAlign w:val="subscript"/>
              </w:rPr>
              <w:t>общ</w:t>
            </w:r>
            <w:proofErr w:type="gramStart"/>
            <w:r w:rsidRPr="00B5102A">
              <w:rPr>
                <w:rFonts w:cs="Times New Roman"/>
                <w:color w:val="000000" w:themeColor="text1"/>
                <w:sz w:val="24"/>
                <w:szCs w:val="24"/>
                <w:vertAlign w:val="subscript"/>
              </w:rPr>
              <w:t>.т</w:t>
            </w:r>
            <w:proofErr w:type="gramEnd"/>
            <w:r w:rsidRPr="00B5102A">
              <w:rPr>
                <w:rFonts w:cs="Times New Roman"/>
                <w:color w:val="000000" w:themeColor="text1"/>
                <w:sz w:val="24"/>
                <w:szCs w:val="24"/>
                <w:vertAlign w:val="subscript"/>
              </w:rPr>
              <w:t>ек</w:t>
            </w:r>
            <w:proofErr w:type="spellEnd"/>
            <w:r w:rsidRPr="00B5102A">
              <w:rPr>
                <w:rFonts w:cs="Times New Roman"/>
                <w:color w:val="000000" w:themeColor="text1"/>
                <w:sz w:val="24"/>
                <w:szCs w:val="24"/>
                <w:vertAlign w:val="subscript"/>
              </w:rPr>
              <w:t xml:space="preserve">. 2016 </w:t>
            </w: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>- процент населения муниципального образования Московской области, прежде всего детей, обученных плаванию и приемам спасения на воде за аналогичный период базового года</w:t>
            </w:r>
          </w:p>
          <w:p w:rsidR="00774D55" w:rsidRPr="00B5102A" w:rsidRDefault="00774D55" w:rsidP="00B5102A">
            <w:pPr>
              <w:ind w:firstLine="652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774D55" w:rsidRPr="00B5102A" w:rsidRDefault="00774D55" w:rsidP="00B5102A">
            <w:pPr>
              <w:ind w:firstLine="652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 xml:space="preserve">О </w:t>
            </w:r>
            <w:proofErr w:type="spellStart"/>
            <w:r w:rsidRPr="00B5102A">
              <w:rPr>
                <w:rFonts w:cs="Times New Roman"/>
                <w:color w:val="000000" w:themeColor="text1"/>
                <w:sz w:val="24"/>
                <w:szCs w:val="24"/>
                <w:vertAlign w:val="subscript"/>
              </w:rPr>
              <w:t>общ</w:t>
            </w:r>
            <w:proofErr w:type="gramStart"/>
            <w:r w:rsidRPr="00B5102A">
              <w:rPr>
                <w:rFonts w:cs="Times New Roman"/>
                <w:color w:val="000000" w:themeColor="text1"/>
                <w:sz w:val="24"/>
                <w:szCs w:val="24"/>
                <w:vertAlign w:val="subscript"/>
              </w:rPr>
              <w:t>.т</w:t>
            </w:r>
            <w:proofErr w:type="gramEnd"/>
            <w:r w:rsidRPr="00B5102A">
              <w:rPr>
                <w:rFonts w:cs="Times New Roman"/>
                <w:color w:val="000000" w:themeColor="text1"/>
                <w:sz w:val="24"/>
                <w:szCs w:val="24"/>
                <w:vertAlign w:val="subscript"/>
              </w:rPr>
              <w:t>ек</w:t>
            </w:r>
            <w:proofErr w:type="spellEnd"/>
            <w:r w:rsidRPr="00B5102A">
              <w:rPr>
                <w:rFonts w:cs="Times New Roman"/>
                <w:color w:val="000000" w:themeColor="text1"/>
                <w:sz w:val="24"/>
                <w:szCs w:val="24"/>
                <w:vertAlign w:val="subscript"/>
              </w:rPr>
              <w:t>.</w:t>
            </w: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 xml:space="preserve">  = (О</w:t>
            </w:r>
            <w:proofErr w:type="gramStart"/>
            <w:r w:rsidRPr="00B5102A">
              <w:rPr>
                <w:rFonts w:cs="Times New Roman"/>
                <w:color w:val="000000" w:themeColor="text1"/>
                <w:sz w:val="24"/>
                <w:szCs w:val="24"/>
                <w:vertAlign w:val="subscript"/>
              </w:rPr>
              <w:t>1</w:t>
            </w:r>
            <w:proofErr w:type="gramEnd"/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 xml:space="preserve"> / О</w:t>
            </w:r>
            <w:r w:rsidRPr="00B5102A">
              <w:rPr>
                <w:rFonts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>) * 100%, где:</w:t>
            </w:r>
          </w:p>
          <w:p w:rsidR="00774D55" w:rsidRPr="00B5102A" w:rsidRDefault="00774D55" w:rsidP="00B5102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774D55" w:rsidRPr="00B5102A" w:rsidRDefault="00774D55" w:rsidP="00B5102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>О</w:t>
            </w:r>
            <w:proofErr w:type="gramStart"/>
            <w:r w:rsidRPr="00B5102A">
              <w:rPr>
                <w:rFonts w:cs="Times New Roman"/>
                <w:color w:val="000000" w:themeColor="text1"/>
                <w:sz w:val="24"/>
                <w:szCs w:val="24"/>
                <w:vertAlign w:val="subscript"/>
              </w:rPr>
              <w:t>1</w:t>
            </w:r>
            <w:proofErr w:type="gramEnd"/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 xml:space="preserve"> – количество населения прошедших обучение плаванию и приемам спасения на воде;</w:t>
            </w:r>
          </w:p>
          <w:p w:rsidR="00774D55" w:rsidRPr="00B5102A" w:rsidRDefault="00774D55" w:rsidP="00B5102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>О</w:t>
            </w:r>
            <w:proofErr w:type="gramStart"/>
            <w:r w:rsidRPr="00B5102A">
              <w:rPr>
                <w:rFonts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proofErr w:type="gramEnd"/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 xml:space="preserve"> – общая численность населения муниципального образования</w:t>
            </w:r>
          </w:p>
        </w:tc>
        <w:tc>
          <w:tcPr>
            <w:tcW w:w="2552" w:type="dxa"/>
          </w:tcPr>
          <w:p w:rsidR="00774D55" w:rsidRPr="00B5102A" w:rsidRDefault="00774D55" w:rsidP="00B5102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 xml:space="preserve">По итогам мониторинга. </w:t>
            </w:r>
            <w:proofErr w:type="gramStart"/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>Ста</w:t>
            </w: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softHyphen/>
              <w:t xml:space="preserve">тистические данные по количеству утонувших на водных объектах </w:t>
            </w: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br/>
              <w:t>согласно статистическим сведениям, официально опубли</w:t>
            </w: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softHyphen/>
              <w:t>кованным территориальным органом федеральной службы Государственной статистики по Московской области на расчетный период.</w:t>
            </w:r>
            <w:proofErr w:type="gramEnd"/>
          </w:p>
          <w:p w:rsidR="00774D55" w:rsidRPr="00B5102A" w:rsidRDefault="00774D55" w:rsidP="00B5102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>Постановление Правительства Московской области от 28.09.2007 № 732/21 «О Правилах охраны жизни людей на водных объектах в Московской области"</w:t>
            </w:r>
          </w:p>
          <w:p w:rsidR="00774D55" w:rsidRPr="00B5102A" w:rsidRDefault="00774D55" w:rsidP="00B5102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 xml:space="preserve">«Водный кодекс Российской </w:t>
            </w: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Федерации» от 03.06.2006 № 74-ФЗ.</w:t>
            </w:r>
          </w:p>
          <w:p w:rsidR="00774D55" w:rsidRPr="00B5102A" w:rsidRDefault="00774D55" w:rsidP="00B5102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774D55" w:rsidRPr="00B5102A" w:rsidRDefault="00774D55" w:rsidP="00B5102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 xml:space="preserve">По итогам мониторинга. </w:t>
            </w:r>
          </w:p>
          <w:p w:rsidR="00774D55" w:rsidRPr="00B5102A" w:rsidRDefault="00774D55" w:rsidP="00B5102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>Статистические данные по количеству утонувших на водных объектах согласно статистическим сведениям, официально опубликованным территориальным органом федеральной службы Государственной статистики по Московской области на расчетный период.</w:t>
            </w:r>
            <w:proofErr w:type="gramEnd"/>
          </w:p>
          <w:p w:rsidR="00774D55" w:rsidRPr="00B5102A" w:rsidRDefault="00774D55" w:rsidP="00B5102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774D55" w:rsidRPr="00B5102A" w:rsidRDefault="00774D55" w:rsidP="00B5102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>Обучение организуется в соот</w:t>
            </w: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softHyphen/>
              <w:t>ветствии с требованиями федераль</w:t>
            </w: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softHyphen/>
              <w:t xml:space="preserve">ных законов от 12.02.1998 № 28-ФЗ «О гражданской обороне» и от 21.12.1994 № 68-ФЗ «О защите населения и территорий </w:t>
            </w: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br/>
              <w:t xml:space="preserve">от чрезвычайных ситуаций природного и техногенного характера», </w:t>
            </w: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постановлений Правительства Российской Федера</w:t>
            </w: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softHyphen/>
              <w:t>ции от 04.09.2003 № 547«О под</w:t>
            </w: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softHyphen/>
              <w:t>готовке населения в области защиты от чрезвычайных ситуаций при</w:t>
            </w: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softHyphen/>
              <w:t xml:space="preserve">родного и </w:t>
            </w: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br/>
              <w:t>тех</w:t>
            </w: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softHyphen/>
              <w:t>ногенного характера» и</w:t>
            </w: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br/>
              <w:t xml:space="preserve"> от 02.11.2000 № 841 </w:t>
            </w: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br/>
              <w:t xml:space="preserve">«Об утверждении Положения </w:t>
            </w: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br/>
              <w:t>об организации обучения</w:t>
            </w:r>
            <w:proofErr w:type="gramEnd"/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 xml:space="preserve"> населения в области граж</w:t>
            </w: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softHyphen/>
              <w:t>данской обороны», приказов и указаний Министерства Российской Федерации по делам гражданской обороны, чрезвы</w:t>
            </w: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softHyphen/>
              <w:t xml:space="preserve">чайным ситуациям и ликвидации последствий стихийных бедствий </w:t>
            </w: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br/>
              <w:t>и осуществляется по месту работы</w:t>
            </w:r>
          </w:p>
        </w:tc>
        <w:tc>
          <w:tcPr>
            <w:tcW w:w="1984" w:type="dxa"/>
          </w:tcPr>
          <w:p w:rsidR="00774D55" w:rsidRPr="00B5102A" w:rsidRDefault="00774D55" w:rsidP="00B5102A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Один раз в квартал</w:t>
            </w:r>
          </w:p>
        </w:tc>
      </w:tr>
      <w:tr w:rsidR="00774D55" w:rsidRPr="00B5102A" w:rsidTr="00D048A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c>
          <w:tcPr>
            <w:tcW w:w="597" w:type="dxa"/>
          </w:tcPr>
          <w:p w:rsidR="00774D55" w:rsidRPr="00B5102A" w:rsidRDefault="00774D55" w:rsidP="00B5102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2089" w:type="dxa"/>
          </w:tcPr>
          <w:p w:rsidR="00774D55" w:rsidRPr="00B5102A" w:rsidRDefault="00774D55" w:rsidP="00B5102A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>Показатель 5.</w:t>
            </w:r>
          </w:p>
          <w:p w:rsidR="00774D55" w:rsidRPr="00B5102A" w:rsidRDefault="00774D55" w:rsidP="00B5102A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 xml:space="preserve">Процент готовности муниципального образования </w:t>
            </w: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br/>
              <w:t xml:space="preserve">Московской области </w:t>
            </w: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br/>
            </w: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 xml:space="preserve">к действиям по предназначению при возникновении </w:t>
            </w: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br/>
              <w:t>чрезвычайных ситуациях (происшествиях) природного</w:t>
            </w: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br/>
              <w:t>и техногенного характера.</w:t>
            </w:r>
          </w:p>
        </w:tc>
        <w:tc>
          <w:tcPr>
            <w:tcW w:w="1567" w:type="dxa"/>
          </w:tcPr>
          <w:p w:rsidR="00774D55" w:rsidRPr="00B5102A" w:rsidRDefault="00774D55" w:rsidP="00B5102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6804" w:type="dxa"/>
          </w:tcPr>
          <w:p w:rsidR="00774D55" w:rsidRPr="00B5102A" w:rsidRDefault="00774D55" w:rsidP="00B5102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>Значение показателя рассчитывается по формуле:</w:t>
            </w:r>
          </w:p>
          <w:p w:rsidR="00774D55" w:rsidRPr="00B5102A" w:rsidRDefault="00774D55" w:rsidP="00B5102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774D55" w:rsidRPr="00B5102A" w:rsidRDefault="00774D55" w:rsidP="00B5102A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 xml:space="preserve">Н = (А + В + С + </w:t>
            </w:r>
            <w:r w:rsidRPr="00B5102A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R</w:t>
            </w: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>) / 4, где:</w:t>
            </w:r>
          </w:p>
          <w:p w:rsidR="00774D55" w:rsidRPr="00B5102A" w:rsidRDefault="00774D55" w:rsidP="00B5102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>А – процент населения, руководящего состава и специалистов муниципального звена ТП МОСЧС муниципального образования подготовленного в области защиты от чрезвычайных ситуаций и гражданской обороны.</w:t>
            </w:r>
          </w:p>
          <w:p w:rsidR="00774D55" w:rsidRPr="00B5102A" w:rsidRDefault="00774D55" w:rsidP="00B5102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774D55" w:rsidRPr="00B5102A" w:rsidRDefault="00774D55" w:rsidP="00B5102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>Значение рассчитывается по формуле:</w:t>
            </w:r>
          </w:p>
          <w:p w:rsidR="00774D55" w:rsidRPr="00B5102A" w:rsidRDefault="00774D55" w:rsidP="00B5102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774D55" w:rsidRPr="00B5102A" w:rsidRDefault="00774D55" w:rsidP="00B5102A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>А = (</w:t>
            </w:r>
            <w:r w:rsidRPr="00B5102A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F</w:t>
            </w:r>
            <w:r w:rsidRPr="00B5102A">
              <w:rPr>
                <w:rFonts w:cs="Times New Roman"/>
                <w:color w:val="000000" w:themeColor="text1"/>
                <w:sz w:val="24"/>
                <w:szCs w:val="24"/>
                <w:vertAlign w:val="subscript"/>
              </w:rPr>
              <w:t>1</w:t>
            </w: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 xml:space="preserve">+ </w:t>
            </w:r>
            <w:r w:rsidRPr="00B5102A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F</w:t>
            </w:r>
            <w:r w:rsidRPr="00B5102A">
              <w:rPr>
                <w:rFonts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 xml:space="preserve"> + </w:t>
            </w:r>
            <w:r w:rsidRPr="00B5102A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F</w:t>
            </w:r>
            <w:r w:rsidRPr="00B5102A">
              <w:rPr>
                <w:rFonts w:cs="Times New Roman"/>
                <w:color w:val="000000" w:themeColor="text1"/>
                <w:sz w:val="24"/>
                <w:szCs w:val="24"/>
                <w:vertAlign w:val="subscript"/>
              </w:rPr>
              <w:t>3</w:t>
            </w: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 xml:space="preserve">)/ </w:t>
            </w:r>
            <w:proofErr w:type="spellStart"/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>Кобщ</w:t>
            </w:r>
            <w:proofErr w:type="spellEnd"/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>. нас * 100%, где:</w:t>
            </w:r>
          </w:p>
          <w:p w:rsidR="00774D55" w:rsidRPr="00B5102A" w:rsidRDefault="00774D55" w:rsidP="00B5102A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774D55" w:rsidRPr="00B5102A" w:rsidRDefault="00774D55" w:rsidP="00B5102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5102A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F</w:t>
            </w:r>
            <w:r w:rsidRPr="00B5102A">
              <w:rPr>
                <w:rFonts w:cs="Times New Roman"/>
                <w:color w:val="000000" w:themeColor="text1"/>
                <w:sz w:val="24"/>
                <w:szCs w:val="24"/>
                <w:vertAlign w:val="subscript"/>
              </w:rPr>
              <w:t>1</w:t>
            </w: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 xml:space="preserve"> – количество населения муниципального образования прошедших подготовку, обучение, в области защиты от чрезвычайных ситуаций и гражданской обороны в УКП созданных органом местного самоуправления Московской области;</w:t>
            </w:r>
          </w:p>
          <w:p w:rsidR="00774D55" w:rsidRPr="00B5102A" w:rsidRDefault="00774D55" w:rsidP="00B5102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5102A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F</w:t>
            </w:r>
            <w:r w:rsidRPr="00B5102A">
              <w:rPr>
                <w:rFonts w:cs="Times New Roman"/>
                <w:color w:val="000000" w:themeColor="text1"/>
                <w:sz w:val="24"/>
                <w:szCs w:val="24"/>
                <w:vertAlign w:val="subscript"/>
              </w:rPr>
              <w:t xml:space="preserve">2 </w:t>
            </w: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>– количество населения руководящего состава и специалистов муниципального звена ТП МОСЧС муниципального района (городского округа) обученного в области защиты от чрезвычайных ситуаций и гражданской обороны;</w:t>
            </w:r>
          </w:p>
          <w:p w:rsidR="00774D55" w:rsidRPr="00B5102A" w:rsidRDefault="00774D55" w:rsidP="00B5102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5102A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F</w:t>
            </w:r>
            <w:r w:rsidRPr="00B5102A">
              <w:rPr>
                <w:rFonts w:cs="Times New Roman"/>
                <w:color w:val="000000" w:themeColor="text1"/>
                <w:sz w:val="24"/>
                <w:szCs w:val="24"/>
                <w:vertAlign w:val="subscript"/>
              </w:rPr>
              <w:t xml:space="preserve">3 </w:t>
            </w: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>- количество населения муниципального образования обучающихся в образовательных учреждениях по вопросам защиты от чрезвычайных ситуаций и гражданской обороны;</w:t>
            </w:r>
          </w:p>
          <w:p w:rsidR="00774D55" w:rsidRPr="00B5102A" w:rsidRDefault="00774D55" w:rsidP="00B5102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>Кобщ</w:t>
            </w:r>
            <w:proofErr w:type="spellEnd"/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 xml:space="preserve"> нас – общая численность населения, зарегистрированного на территории муниципального образования Московской области.</w:t>
            </w:r>
          </w:p>
          <w:p w:rsidR="00774D55" w:rsidRPr="00B5102A" w:rsidRDefault="00774D55" w:rsidP="00B5102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774D55" w:rsidRPr="00B5102A" w:rsidRDefault="00774D55" w:rsidP="00B5102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>В – соотношение фактического и нормативного объема накопления материальных ресурсов муниципального образования для ликвидации чрезвычайных ситуаций муниципального и объектового характера на территории муниципального образования</w:t>
            </w:r>
          </w:p>
          <w:p w:rsidR="00774D55" w:rsidRPr="00B5102A" w:rsidRDefault="00774D55" w:rsidP="00B5102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774D55" w:rsidRPr="00B5102A" w:rsidRDefault="00774D55" w:rsidP="00B5102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>Значение рассчитывается по формуле:</w:t>
            </w:r>
          </w:p>
          <w:p w:rsidR="00774D55" w:rsidRPr="00B5102A" w:rsidRDefault="00774D55" w:rsidP="00B5102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774D55" w:rsidRPr="00B5102A" w:rsidRDefault="00774D55" w:rsidP="00B5102A">
            <w:pPr>
              <w:pStyle w:val="ab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>В = (</w:t>
            </w:r>
            <w:proofErr w:type="gramStart"/>
            <w:r w:rsidRPr="00B5102A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F</w:t>
            </w:r>
            <w:proofErr w:type="gramEnd"/>
            <w:r w:rsidRPr="00B5102A">
              <w:rPr>
                <w:rFonts w:cs="Times New Roman"/>
                <w:color w:val="000000" w:themeColor="text1"/>
                <w:sz w:val="24"/>
                <w:szCs w:val="24"/>
                <w:vertAlign w:val="subscript"/>
              </w:rPr>
              <w:t xml:space="preserve">факт 1 + </w:t>
            </w:r>
            <w:r w:rsidRPr="00B5102A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F</w:t>
            </w:r>
            <w:r w:rsidRPr="00B5102A">
              <w:rPr>
                <w:rFonts w:cs="Times New Roman"/>
                <w:color w:val="000000" w:themeColor="text1"/>
                <w:sz w:val="24"/>
                <w:szCs w:val="24"/>
                <w:vertAlign w:val="subscript"/>
              </w:rPr>
              <w:t>факт 2</w:t>
            </w: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>)</w:t>
            </w:r>
            <w:r w:rsidRPr="00B5102A">
              <w:rPr>
                <w:rFonts w:cs="Times New Roman"/>
                <w:color w:val="000000" w:themeColor="text1"/>
                <w:sz w:val="24"/>
                <w:szCs w:val="24"/>
                <w:vertAlign w:val="subscript"/>
              </w:rPr>
              <w:t xml:space="preserve"> / </w:t>
            </w:r>
            <w:r w:rsidRPr="00B5102A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F</w:t>
            </w:r>
            <w:r w:rsidRPr="00B5102A">
              <w:rPr>
                <w:rFonts w:cs="Times New Roman"/>
                <w:color w:val="000000" w:themeColor="text1"/>
                <w:sz w:val="24"/>
                <w:szCs w:val="24"/>
                <w:vertAlign w:val="subscript"/>
              </w:rPr>
              <w:t xml:space="preserve">норм.  * </w:t>
            </w: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 xml:space="preserve"> 100%, где:</w:t>
            </w:r>
          </w:p>
          <w:p w:rsidR="00774D55" w:rsidRPr="00B5102A" w:rsidRDefault="00774D55" w:rsidP="00B5102A">
            <w:pPr>
              <w:pStyle w:val="ab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774D55" w:rsidRPr="00B5102A" w:rsidRDefault="00774D55" w:rsidP="00B5102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5102A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F</w:t>
            </w:r>
            <w:r w:rsidRPr="00B5102A">
              <w:rPr>
                <w:rFonts w:cs="Times New Roman"/>
                <w:color w:val="000000" w:themeColor="text1"/>
                <w:sz w:val="24"/>
                <w:szCs w:val="24"/>
                <w:vertAlign w:val="subscript"/>
              </w:rPr>
              <w:t xml:space="preserve">факт 1 </w:t>
            </w: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 xml:space="preserve">– уровень накопления материального резервного фонда по состоянию на 01.01. текущего года, в </w:t>
            </w:r>
            <w:proofErr w:type="spellStart"/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>натурах</w:t>
            </w:r>
            <w:proofErr w:type="gramStart"/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>.е</w:t>
            </w:r>
            <w:proofErr w:type="gramEnd"/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>д</w:t>
            </w:r>
            <w:proofErr w:type="spellEnd"/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>.;</w:t>
            </w:r>
          </w:p>
          <w:p w:rsidR="00774D55" w:rsidRPr="00B5102A" w:rsidRDefault="00774D55" w:rsidP="00B5102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5102A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F</w:t>
            </w:r>
            <w:r w:rsidRPr="00B5102A">
              <w:rPr>
                <w:rFonts w:cs="Times New Roman"/>
                <w:color w:val="000000" w:themeColor="text1"/>
                <w:sz w:val="24"/>
                <w:szCs w:val="24"/>
                <w:vertAlign w:val="subscript"/>
              </w:rPr>
              <w:t>факт 2</w:t>
            </w: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 xml:space="preserve"> – объем заложенного материального имущества за отчетный период текущего года, в натурах. ед.;</w:t>
            </w:r>
          </w:p>
          <w:p w:rsidR="00774D55" w:rsidRPr="00B5102A" w:rsidRDefault="00774D55" w:rsidP="00B5102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5102A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F</w:t>
            </w:r>
            <w:r w:rsidRPr="00B5102A">
              <w:rPr>
                <w:rFonts w:cs="Times New Roman"/>
                <w:color w:val="000000" w:themeColor="text1"/>
                <w:sz w:val="24"/>
                <w:szCs w:val="24"/>
                <w:vertAlign w:val="subscript"/>
              </w:rPr>
              <w:t>норм</w:t>
            </w: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 xml:space="preserve"> – нормативный объем резерва материальных ресурсов для ликвидации чрез</w:t>
            </w: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softHyphen/>
              <w:t>вычайных ситуаций на территории Муниципального образования Московской области, натур. един.</w:t>
            </w:r>
          </w:p>
          <w:p w:rsidR="00774D55" w:rsidRPr="00B5102A" w:rsidRDefault="00774D55" w:rsidP="00B5102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774D55" w:rsidRPr="00B5102A" w:rsidRDefault="00774D55" w:rsidP="00B5102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>С – увеличение соотношения финансового резервного фонда для ликвидации последствий чрезвычайных ситуаций (происшествий), в том числе террористических актов, заложенного администрацией муниципального образования Московской области от объема бюджета ОМСУ муниципального образования Московской области.</w:t>
            </w:r>
          </w:p>
          <w:p w:rsidR="00774D55" w:rsidRPr="00B5102A" w:rsidRDefault="00774D55" w:rsidP="00B5102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>Значение рассчитывается по формуле:</w:t>
            </w:r>
          </w:p>
          <w:p w:rsidR="00774D55" w:rsidRPr="00B5102A" w:rsidRDefault="00774D55" w:rsidP="00B5102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774D55" w:rsidRPr="00B5102A" w:rsidRDefault="00774D55" w:rsidP="00B5102A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>С = (</w:t>
            </w:r>
            <w:proofErr w:type="gramStart"/>
            <w:r w:rsidRPr="00B5102A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G</w:t>
            </w:r>
            <w:proofErr w:type="gramEnd"/>
            <w:r w:rsidRPr="00B5102A">
              <w:rPr>
                <w:rFonts w:cs="Times New Roman"/>
                <w:color w:val="000000" w:themeColor="text1"/>
                <w:sz w:val="24"/>
                <w:szCs w:val="24"/>
                <w:vertAlign w:val="subscript"/>
              </w:rPr>
              <w:t xml:space="preserve">факт 3 </w:t>
            </w: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 xml:space="preserve">/ </w:t>
            </w:r>
            <w:r w:rsidRPr="00B5102A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G</w:t>
            </w:r>
            <w:r w:rsidRPr="00B5102A">
              <w:rPr>
                <w:rFonts w:cs="Times New Roman"/>
                <w:color w:val="000000" w:themeColor="text1"/>
                <w:sz w:val="24"/>
                <w:szCs w:val="24"/>
                <w:vertAlign w:val="subscript"/>
              </w:rPr>
              <w:t>факт 4</w:t>
            </w: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>) * 100% - (</w:t>
            </w:r>
            <w:r w:rsidRPr="00B5102A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G</w:t>
            </w:r>
            <w:r w:rsidRPr="00B5102A">
              <w:rPr>
                <w:rFonts w:cs="Times New Roman"/>
                <w:color w:val="000000" w:themeColor="text1"/>
                <w:sz w:val="24"/>
                <w:szCs w:val="24"/>
                <w:vertAlign w:val="subscript"/>
              </w:rPr>
              <w:t xml:space="preserve">факт 1 </w:t>
            </w: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 xml:space="preserve"> / </w:t>
            </w:r>
            <w:r w:rsidRPr="00B5102A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G</w:t>
            </w:r>
            <w:r w:rsidRPr="00B5102A">
              <w:rPr>
                <w:rFonts w:cs="Times New Roman"/>
                <w:color w:val="000000" w:themeColor="text1"/>
                <w:sz w:val="24"/>
                <w:szCs w:val="24"/>
                <w:vertAlign w:val="subscript"/>
              </w:rPr>
              <w:t>факт 2</w:t>
            </w: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>)*100%, где:</w:t>
            </w:r>
          </w:p>
          <w:p w:rsidR="00774D55" w:rsidRPr="00B5102A" w:rsidRDefault="00774D55" w:rsidP="00B5102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774D55" w:rsidRPr="00B5102A" w:rsidRDefault="00774D55" w:rsidP="00B5102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5102A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G</w:t>
            </w:r>
            <w:r w:rsidRPr="00B5102A">
              <w:rPr>
                <w:rFonts w:cs="Times New Roman"/>
                <w:color w:val="000000" w:themeColor="text1"/>
                <w:sz w:val="24"/>
                <w:szCs w:val="24"/>
                <w:vertAlign w:val="subscript"/>
              </w:rPr>
              <w:t>факт 1</w:t>
            </w: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 xml:space="preserve"> – объем финансового резервного фонда для ликвидации чрезвычайных ситуаций природного и техногенного характера созданного ОМСУ муниципального образования Московской области по состоянию на 01 января базового года.</w:t>
            </w:r>
          </w:p>
          <w:p w:rsidR="00774D55" w:rsidRPr="00B5102A" w:rsidRDefault="00774D55" w:rsidP="00B5102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5102A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G</w:t>
            </w:r>
            <w:r w:rsidRPr="00B5102A">
              <w:rPr>
                <w:rFonts w:cs="Times New Roman"/>
                <w:color w:val="000000" w:themeColor="text1"/>
                <w:sz w:val="24"/>
                <w:szCs w:val="24"/>
                <w:vertAlign w:val="subscript"/>
              </w:rPr>
              <w:t>факт 2</w:t>
            </w: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 xml:space="preserve"> - объем бюджета ОМСУ муниципального образования Московской области на год.</w:t>
            </w:r>
          </w:p>
          <w:p w:rsidR="00774D55" w:rsidRPr="00B5102A" w:rsidRDefault="00774D55" w:rsidP="00B5102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5102A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G</w:t>
            </w:r>
            <w:r w:rsidRPr="00B5102A">
              <w:rPr>
                <w:rFonts w:cs="Times New Roman"/>
                <w:color w:val="000000" w:themeColor="text1"/>
                <w:sz w:val="24"/>
                <w:szCs w:val="24"/>
                <w:vertAlign w:val="subscript"/>
              </w:rPr>
              <w:t>факт 3</w:t>
            </w: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 xml:space="preserve"> – объем финансового резервного фонда для ликвидации чрезвычайных ситуаций природного и техногенного характера созданного ОМСУ муниципального образования Московской области по состоянию на 01 число месяца следующего за отчетным периодом.</w:t>
            </w:r>
          </w:p>
          <w:p w:rsidR="00774D55" w:rsidRPr="00B5102A" w:rsidRDefault="00774D55" w:rsidP="00B5102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5102A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G</w:t>
            </w:r>
            <w:r w:rsidRPr="00B5102A">
              <w:rPr>
                <w:rFonts w:cs="Times New Roman"/>
                <w:color w:val="000000" w:themeColor="text1"/>
                <w:sz w:val="24"/>
                <w:szCs w:val="24"/>
                <w:vertAlign w:val="subscript"/>
              </w:rPr>
              <w:t>факт 4</w:t>
            </w: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 xml:space="preserve"> - объем бюджета ОМСУ муниципального образования Московской области на 01 число месяца следующего за отчетным периодом.</w:t>
            </w:r>
          </w:p>
          <w:p w:rsidR="00774D55" w:rsidRPr="00B5102A" w:rsidRDefault="00774D55" w:rsidP="00B5102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774D55" w:rsidRPr="00B5102A" w:rsidRDefault="00774D55" w:rsidP="00B5102A">
            <w:pPr>
              <w:jc w:val="both"/>
              <w:rPr>
                <w:rFonts w:cs="Times New Roman"/>
                <w:i/>
                <w:color w:val="000000" w:themeColor="text1"/>
                <w:sz w:val="24"/>
                <w:szCs w:val="24"/>
              </w:rPr>
            </w:pPr>
            <w:r w:rsidRPr="00B5102A">
              <w:rPr>
                <w:rFonts w:cs="Times New Roman"/>
                <w:i/>
                <w:color w:val="000000" w:themeColor="text1"/>
                <w:sz w:val="24"/>
                <w:szCs w:val="24"/>
                <w:lang w:val="en-US"/>
              </w:rPr>
              <w:t>R</w:t>
            </w:r>
            <w:r w:rsidRPr="00B5102A">
              <w:rPr>
                <w:rFonts w:cs="Times New Roman"/>
                <w:i/>
                <w:color w:val="000000" w:themeColor="text1"/>
                <w:sz w:val="24"/>
                <w:szCs w:val="24"/>
              </w:rPr>
              <w:t xml:space="preserve"> – увеличение процента количества органов управления и дежурно-диспетчерских служб ПОО, АСС и НАСФ, оборудованных современными техническими средствами для приема сигналов оповещения и информирования, по отношению к базовому периоду рассчитывается по формуле:</w:t>
            </w:r>
          </w:p>
          <w:p w:rsidR="00774D55" w:rsidRPr="00B5102A" w:rsidRDefault="00774D55" w:rsidP="00B5102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774D55" w:rsidRPr="00B5102A" w:rsidRDefault="00774D55" w:rsidP="00B5102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5102A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R</w:t>
            </w: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 xml:space="preserve"> = </w:t>
            </w:r>
            <w:r w:rsidRPr="00B5102A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N</w:t>
            </w:r>
            <w:r w:rsidRPr="00B5102A">
              <w:rPr>
                <w:rFonts w:cs="Times New Roman"/>
                <w:color w:val="000000" w:themeColor="text1"/>
                <w:sz w:val="24"/>
                <w:szCs w:val="24"/>
                <w:vertAlign w:val="subscript"/>
              </w:rPr>
              <w:t>1</w:t>
            </w: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 xml:space="preserve"> – </w:t>
            </w:r>
            <w:r w:rsidRPr="00B5102A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N</w:t>
            </w: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>.</w:t>
            </w:r>
            <w:r w:rsidRPr="00B5102A">
              <w:rPr>
                <w:rFonts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>,</w:t>
            </w:r>
          </w:p>
          <w:p w:rsidR="00774D55" w:rsidRPr="00B5102A" w:rsidRDefault="00774D55" w:rsidP="00B5102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>где:</w:t>
            </w:r>
          </w:p>
          <w:p w:rsidR="00774D55" w:rsidRPr="00B5102A" w:rsidRDefault="00774D55" w:rsidP="00B5102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5102A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N</w:t>
            </w:r>
            <w:r w:rsidRPr="00B5102A">
              <w:rPr>
                <w:rFonts w:cs="Times New Roman"/>
                <w:color w:val="000000" w:themeColor="text1"/>
                <w:sz w:val="24"/>
                <w:szCs w:val="24"/>
                <w:vertAlign w:val="subscript"/>
              </w:rPr>
              <w:t xml:space="preserve">1 </w:t>
            </w: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>- процент количества органов управления и дежурно-диспетчерских служб ПОО, АСС и НАСФ, оборудованных современными техническими средствами для приема сигналов оповещения и информирования по состоянию на отчетную дату</w:t>
            </w:r>
          </w:p>
          <w:p w:rsidR="00774D55" w:rsidRPr="00B5102A" w:rsidRDefault="00774D55" w:rsidP="00B5102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5102A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N</w:t>
            </w:r>
            <w:r w:rsidRPr="00B5102A">
              <w:rPr>
                <w:rFonts w:cs="Times New Roman"/>
                <w:color w:val="000000" w:themeColor="text1"/>
                <w:sz w:val="24"/>
                <w:szCs w:val="24"/>
                <w:vertAlign w:val="subscript"/>
              </w:rPr>
              <w:t xml:space="preserve">2 </w:t>
            </w: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>-процент количества органов управления и</w:t>
            </w:r>
            <w:r w:rsidRPr="00B5102A">
              <w:rPr>
                <w:rFonts w:cs="Times New Roman"/>
                <w:i/>
                <w:color w:val="000000" w:themeColor="text1"/>
                <w:sz w:val="24"/>
                <w:szCs w:val="24"/>
              </w:rPr>
              <w:br/>
            </w: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 xml:space="preserve">дежурно-диспетчерских служб ПОО, АСС и НАСФ, оборудованных современными техническими средствами для приема сигналов оповещения и информирования по состоянию на </w:t>
            </w: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br/>
              <w:t>01.01 базового периода.</w:t>
            </w:r>
          </w:p>
          <w:p w:rsidR="00774D55" w:rsidRPr="00B5102A" w:rsidRDefault="00774D55" w:rsidP="00B5102A">
            <w:pPr>
              <w:jc w:val="both"/>
              <w:rPr>
                <w:rFonts w:cs="Times New Roman"/>
                <w:i/>
                <w:color w:val="000000" w:themeColor="text1"/>
                <w:sz w:val="24"/>
                <w:szCs w:val="24"/>
              </w:rPr>
            </w:pPr>
          </w:p>
          <w:p w:rsidR="00774D55" w:rsidRPr="00B5102A" w:rsidRDefault="00774D55" w:rsidP="00B5102A">
            <w:pPr>
              <w:jc w:val="both"/>
              <w:rPr>
                <w:rFonts w:cs="Times New Roman"/>
                <w:i/>
                <w:color w:val="000000" w:themeColor="text1"/>
                <w:sz w:val="24"/>
                <w:szCs w:val="24"/>
              </w:rPr>
            </w:pPr>
            <w:r w:rsidRPr="00B5102A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N</w:t>
            </w:r>
            <w:r w:rsidRPr="00B5102A">
              <w:rPr>
                <w:rFonts w:cs="Times New Roman"/>
                <w:color w:val="000000" w:themeColor="text1"/>
                <w:sz w:val="24"/>
                <w:szCs w:val="24"/>
                <w:vertAlign w:val="subscript"/>
              </w:rPr>
              <w:t xml:space="preserve">1 </w:t>
            </w:r>
            <w:r w:rsidRPr="00B5102A">
              <w:rPr>
                <w:rFonts w:cs="Times New Roman"/>
                <w:i/>
                <w:color w:val="000000" w:themeColor="text1"/>
                <w:sz w:val="24"/>
                <w:szCs w:val="24"/>
              </w:rPr>
              <w:t>=</w:t>
            </w:r>
            <w:proofErr w:type="spellStart"/>
            <w:r w:rsidRPr="00B5102A">
              <w:rPr>
                <w:rFonts w:cs="Times New Roman"/>
                <w:i/>
                <w:color w:val="000000" w:themeColor="text1"/>
                <w:sz w:val="24"/>
                <w:szCs w:val="24"/>
              </w:rPr>
              <w:t>А</w:t>
            </w:r>
            <w:r w:rsidRPr="00B5102A">
              <w:rPr>
                <w:rFonts w:cs="Times New Roman"/>
                <w:i/>
                <w:color w:val="000000" w:themeColor="text1"/>
                <w:sz w:val="24"/>
                <w:szCs w:val="24"/>
                <w:vertAlign w:val="subscript"/>
              </w:rPr>
              <w:t>тек</w:t>
            </w:r>
            <w:proofErr w:type="spellEnd"/>
            <w:r w:rsidRPr="00B5102A">
              <w:rPr>
                <w:rFonts w:cs="Times New Roman"/>
                <w:i/>
                <w:color w:val="000000" w:themeColor="text1"/>
                <w:sz w:val="24"/>
                <w:szCs w:val="24"/>
              </w:rPr>
              <w:t>/Д*100%</w:t>
            </w:r>
          </w:p>
          <w:p w:rsidR="00774D55" w:rsidRPr="00B5102A" w:rsidRDefault="00774D55" w:rsidP="00B5102A">
            <w:pPr>
              <w:jc w:val="both"/>
              <w:rPr>
                <w:rFonts w:cs="Times New Roman"/>
                <w:i/>
                <w:color w:val="000000" w:themeColor="text1"/>
                <w:sz w:val="24"/>
                <w:szCs w:val="24"/>
              </w:rPr>
            </w:pPr>
          </w:p>
          <w:p w:rsidR="00774D55" w:rsidRPr="00B5102A" w:rsidRDefault="00774D55" w:rsidP="00B5102A">
            <w:pPr>
              <w:jc w:val="both"/>
              <w:rPr>
                <w:rFonts w:cs="Times New Roman"/>
                <w:i/>
                <w:color w:val="000000" w:themeColor="text1"/>
                <w:sz w:val="24"/>
                <w:szCs w:val="24"/>
              </w:rPr>
            </w:pPr>
            <w:r w:rsidRPr="00B5102A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N</w:t>
            </w:r>
            <w:r w:rsidRPr="00B5102A">
              <w:rPr>
                <w:rFonts w:cs="Times New Roman"/>
                <w:color w:val="000000" w:themeColor="text1"/>
                <w:sz w:val="24"/>
                <w:szCs w:val="24"/>
                <w:vertAlign w:val="subscript"/>
              </w:rPr>
              <w:t xml:space="preserve">2 </w:t>
            </w:r>
            <w:r w:rsidRPr="00B5102A">
              <w:rPr>
                <w:rFonts w:cs="Times New Roman"/>
                <w:i/>
                <w:color w:val="000000" w:themeColor="text1"/>
                <w:sz w:val="24"/>
                <w:szCs w:val="24"/>
              </w:rPr>
              <w:t>=</w:t>
            </w:r>
            <w:proofErr w:type="spellStart"/>
            <w:r w:rsidRPr="00B5102A">
              <w:rPr>
                <w:rFonts w:cs="Times New Roman"/>
                <w:i/>
                <w:color w:val="000000" w:themeColor="text1"/>
                <w:sz w:val="24"/>
                <w:szCs w:val="24"/>
              </w:rPr>
              <w:t>А</w:t>
            </w:r>
            <w:r w:rsidRPr="00B5102A">
              <w:rPr>
                <w:rFonts w:cs="Times New Roman"/>
                <w:i/>
                <w:color w:val="000000" w:themeColor="text1"/>
                <w:sz w:val="24"/>
                <w:szCs w:val="24"/>
                <w:vertAlign w:val="subscript"/>
              </w:rPr>
              <w:t>баз.пер</w:t>
            </w:r>
            <w:proofErr w:type="spellEnd"/>
            <w:r w:rsidRPr="00B5102A">
              <w:rPr>
                <w:rFonts w:cs="Times New Roman"/>
                <w:i/>
                <w:color w:val="000000" w:themeColor="text1"/>
                <w:sz w:val="24"/>
                <w:szCs w:val="24"/>
                <w:vertAlign w:val="subscript"/>
              </w:rPr>
              <w:t>.</w:t>
            </w:r>
            <w:r w:rsidRPr="00B5102A">
              <w:rPr>
                <w:rFonts w:cs="Times New Roman"/>
                <w:i/>
                <w:color w:val="000000" w:themeColor="text1"/>
                <w:sz w:val="24"/>
                <w:szCs w:val="24"/>
              </w:rPr>
              <w:t>/Д*100%</w:t>
            </w:r>
          </w:p>
          <w:p w:rsidR="00774D55" w:rsidRPr="00B5102A" w:rsidRDefault="00774D55" w:rsidP="00B5102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774D55" w:rsidRPr="00B5102A" w:rsidRDefault="00774D55" w:rsidP="00B5102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>А</w:t>
            </w:r>
            <w:r w:rsidRPr="00B5102A">
              <w:rPr>
                <w:rFonts w:cs="Times New Roman"/>
                <w:color w:val="000000" w:themeColor="text1"/>
                <w:sz w:val="24"/>
                <w:szCs w:val="24"/>
                <w:vertAlign w:val="subscript"/>
              </w:rPr>
              <w:t>те</w:t>
            </w:r>
            <w:proofErr w:type="gramStart"/>
            <w:r w:rsidRPr="00B5102A">
              <w:rPr>
                <w:rFonts w:cs="Times New Roman"/>
                <w:color w:val="000000" w:themeColor="text1"/>
                <w:sz w:val="24"/>
                <w:szCs w:val="24"/>
                <w:vertAlign w:val="subscript"/>
              </w:rPr>
              <w:t>к</w:t>
            </w:r>
            <w:proofErr w:type="spellEnd"/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>-</w:t>
            </w:r>
            <w:proofErr w:type="gramEnd"/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 xml:space="preserve"> количество органов управления и дежурно-диспетчерских служб ПОО, АСС и НАСФ, оборудованных современными техническими средствами для приема сигналов оповещения и </w:t>
            </w: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br/>
              <w:t xml:space="preserve">информирования по состоянию на текущую </w:t>
            </w: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br/>
              <w:t>дату</w:t>
            </w:r>
          </w:p>
          <w:p w:rsidR="00774D55" w:rsidRPr="00B5102A" w:rsidRDefault="00774D55" w:rsidP="00B5102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774D55" w:rsidRPr="00B5102A" w:rsidRDefault="00774D55" w:rsidP="00B5102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>А</w:t>
            </w:r>
            <w:r w:rsidRPr="00B5102A">
              <w:rPr>
                <w:rFonts w:cs="Times New Roman"/>
                <w:color w:val="000000" w:themeColor="text1"/>
                <w:sz w:val="24"/>
                <w:szCs w:val="24"/>
                <w:vertAlign w:val="subscript"/>
              </w:rPr>
              <w:t>баз</w:t>
            </w:r>
            <w:proofErr w:type="gramStart"/>
            <w:r w:rsidRPr="00B5102A">
              <w:rPr>
                <w:rFonts w:cs="Times New Roman"/>
                <w:color w:val="000000" w:themeColor="text1"/>
                <w:sz w:val="24"/>
                <w:szCs w:val="24"/>
                <w:vertAlign w:val="subscript"/>
              </w:rPr>
              <w:t>.п</w:t>
            </w:r>
            <w:proofErr w:type="gramEnd"/>
            <w:r w:rsidRPr="00B5102A">
              <w:rPr>
                <w:rFonts w:cs="Times New Roman"/>
                <w:color w:val="000000" w:themeColor="text1"/>
                <w:sz w:val="24"/>
                <w:szCs w:val="24"/>
                <w:vertAlign w:val="subscript"/>
              </w:rPr>
              <w:t>ер</w:t>
            </w:r>
            <w:proofErr w:type="spellEnd"/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>- количество органов управления и дежурно-диспетчерских служб ПОО, АСС и НАСФ, оборудованных современными техническими средствами для приема сигналов оповещения и информирования по состоянию на 01.01 базового периода</w:t>
            </w:r>
          </w:p>
          <w:p w:rsidR="00774D55" w:rsidRPr="00B5102A" w:rsidRDefault="00774D55" w:rsidP="00B5102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774D55" w:rsidRPr="00B5102A" w:rsidRDefault="00774D55" w:rsidP="00B5102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 xml:space="preserve">Д – общее количество органов управления и дежурно-диспетчерских служб ПОО, </w:t>
            </w:r>
            <w:proofErr w:type="gramStart"/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>АСС</w:t>
            </w:r>
            <w:proofErr w:type="gramEnd"/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 xml:space="preserve"> и НАСФ, оборудованных современными техническими средствами для приема сигналов оповещения и информирования</w:t>
            </w:r>
          </w:p>
          <w:p w:rsidR="00EE390B" w:rsidRPr="00B5102A" w:rsidRDefault="00EE390B" w:rsidP="00B5102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774D55" w:rsidRPr="00B5102A" w:rsidRDefault="00774D55" w:rsidP="00B5102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2" w:space="0" w:color="000000"/>
            </w:tcBorders>
          </w:tcPr>
          <w:p w:rsidR="00774D55" w:rsidRPr="00B5102A" w:rsidRDefault="00774D55" w:rsidP="00B5102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 xml:space="preserve">Постановление Правительства Московской области от 04.02.2014 года № 25/1 «О Московской </w:t>
            </w: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br/>
              <w:t>об</w:t>
            </w: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softHyphen/>
              <w:t xml:space="preserve">ластной системе предупреждения и </w:t>
            </w: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ликвидации чрезвычайных ситуа</w:t>
            </w: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softHyphen/>
              <w:t xml:space="preserve">ций». </w:t>
            </w:r>
          </w:p>
          <w:p w:rsidR="00774D55" w:rsidRPr="00B5102A" w:rsidRDefault="00774D55" w:rsidP="00B5102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 xml:space="preserve">Обучение организуется </w:t>
            </w: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br/>
              <w:t>в соответствии с требованиями федераль</w:t>
            </w: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softHyphen/>
              <w:t>ных законов от 12.02.1998 № 28-ФЗ «О гражданской обороне» и от 21.12.1994 № 68-ФЗ «О защите населения и территорий от чрезвы</w:t>
            </w: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softHyphen/>
              <w:t>чайных ситуаций природного</w:t>
            </w: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br/>
              <w:t xml:space="preserve">и техногенного характера», постановлений Правительства Российской Федерации </w:t>
            </w: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br/>
              <w:t>от 04.09.2003 № 547 «О подготовке населения в области защиты</w:t>
            </w: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br/>
              <w:t xml:space="preserve">от чрезвычайных ситуаций </w:t>
            </w: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br/>
              <w:t xml:space="preserve">природного и техногенного </w:t>
            </w: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br/>
              <w:t>ха</w:t>
            </w: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softHyphen/>
              <w:t xml:space="preserve">рактера» и от 02.11.2000 № 841 «Об утверждении Положения </w:t>
            </w: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br/>
              <w:t>об организации обучения</w:t>
            </w:r>
            <w:proofErr w:type="gramEnd"/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 xml:space="preserve"> населения в области граж</w:t>
            </w: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softHyphen/>
              <w:t xml:space="preserve">данской обороны», приказов и </w:t>
            </w: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указаний Министерства Российской Федерации по делам гражданской обороны, чрезвы</w:t>
            </w: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softHyphen/>
              <w:t xml:space="preserve">чайным ситуациям и ликвидации последствий стихийных бедствий </w:t>
            </w: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br/>
              <w:t>и осуществляется по месту работы.</w:t>
            </w:r>
          </w:p>
          <w:p w:rsidR="00774D55" w:rsidRPr="00B5102A" w:rsidRDefault="00774D55" w:rsidP="00B5102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 xml:space="preserve">Постановление Главы муниципального образования Московской области «О Порядке создания, хранения, использования и восполнения резерва материальных ресурсов </w:t>
            </w: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br/>
              <w:t xml:space="preserve">для ликвидации чрезвычайных ситуаций на территории Муниципального образования Московской области». </w:t>
            </w:r>
          </w:p>
          <w:p w:rsidR="00774D55" w:rsidRPr="00B5102A" w:rsidRDefault="00774D55" w:rsidP="00B5102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 xml:space="preserve">Постановление Правительства </w:t>
            </w: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br/>
              <w:t xml:space="preserve">Московской области от 12.10.2012 № 1316/38 «Об утверждении </w:t>
            </w: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br/>
              <w:t xml:space="preserve">номенклатуры и объемов резервов материальных ресурсов </w:t>
            </w: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 xml:space="preserve">Московской области </w:t>
            </w: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br/>
              <w:t>для ликвидации чрезвычайных ситуаций межмуниципального</w:t>
            </w:r>
          </w:p>
          <w:p w:rsidR="00774D55" w:rsidRPr="00B5102A" w:rsidRDefault="00774D55" w:rsidP="00B5102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>и регионального характера на территории Московской области».</w:t>
            </w:r>
          </w:p>
          <w:p w:rsidR="00774D55" w:rsidRPr="00B5102A" w:rsidRDefault="00774D55" w:rsidP="00B5102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 xml:space="preserve">Постановление Главы муниципального образования Московской области «О Порядке создания, хранения, использования и восполнения резерва материальных ресурсов для ликвидации чрезвычайных ситуаций на территории Муниципального образования Московской области». </w:t>
            </w:r>
          </w:p>
          <w:p w:rsidR="00774D55" w:rsidRPr="00B5102A" w:rsidRDefault="00774D55" w:rsidP="00B5102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774D55" w:rsidRPr="00B5102A" w:rsidRDefault="00774D55" w:rsidP="00B5102A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Один раз в квартал</w:t>
            </w:r>
          </w:p>
        </w:tc>
      </w:tr>
      <w:tr w:rsidR="00204833" w:rsidRPr="00B5102A" w:rsidTr="00204833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55"/>
        </w:trPr>
        <w:tc>
          <w:tcPr>
            <w:tcW w:w="597" w:type="dxa"/>
            <w:vMerge w:val="restart"/>
          </w:tcPr>
          <w:p w:rsidR="00204833" w:rsidRPr="00B5102A" w:rsidRDefault="00204833" w:rsidP="00B5102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2.6</w:t>
            </w:r>
          </w:p>
        </w:tc>
        <w:tc>
          <w:tcPr>
            <w:tcW w:w="2089" w:type="dxa"/>
            <w:tcBorders>
              <w:top w:val="single" w:sz="4" w:space="0" w:color="auto"/>
              <w:bottom w:val="single" w:sz="4" w:space="0" w:color="auto"/>
            </w:tcBorders>
          </w:tcPr>
          <w:p w:rsidR="00204833" w:rsidRPr="00B5102A" w:rsidRDefault="00204833" w:rsidP="00B5102A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>Показатель 6.</w:t>
            </w:r>
          </w:p>
          <w:p w:rsidR="00204833" w:rsidRPr="00B5102A" w:rsidRDefault="00204833" w:rsidP="00B5102A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5102A"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 xml:space="preserve">Процент построения и </w:t>
            </w:r>
            <w:r w:rsidRPr="00B5102A"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развития систем аппаратно-программного комплекса «Безопасный город» на </w:t>
            </w:r>
            <w:r w:rsidRPr="00B5102A"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территории муниципального </w:t>
            </w:r>
            <w:r w:rsidRPr="00B5102A"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br/>
              <w:t>образования</w:t>
            </w:r>
          </w:p>
        </w:tc>
        <w:tc>
          <w:tcPr>
            <w:tcW w:w="1567" w:type="dxa"/>
            <w:tcBorders>
              <w:top w:val="single" w:sz="4" w:space="0" w:color="auto"/>
            </w:tcBorders>
          </w:tcPr>
          <w:p w:rsidR="00204833" w:rsidRPr="00B5102A" w:rsidRDefault="00204833" w:rsidP="00B5102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1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204833" w:rsidRPr="00B5102A" w:rsidRDefault="00204833" w:rsidP="00B5102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1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Значение показателя рассчитывается по формуле:</w:t>
            </w:r>
          </w:p>
          <w:p w:rsidR="00204833" w:rsidRPr="00B5102A" w:rsidRDefault="00204833" w:rsidP="00B5102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4833" w:rsidRPr="00B5102A" w:rsidRDefault="00204833" w:rsidP="00B5102A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4833" w:rsidRPr="00B5102A" w:rsidRDefault="00204833" w:rsidP="00B5102A">
            <w:pPr>
              <w:pStyle w:val="ConsPlusNormal"/>
              <w:ind w:right="17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51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B51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апк</w:t>
            </w:r>
            <w:proofErr w:type="spellEnd"/>
            <w:r w:rsidRPr="00B51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=(</w:t>
            </w:r>
            <w:proofErr w:type="spellStart"/>
            <w:r w:rsidRPr="00B51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B51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тз</w:t>
            </w:r>
            <w:r w:rsidRPr="00B51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+Р</w:t>
            </w:r>
            <w:r w:rsidRPr="00B51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тп</w:t>
            </w:r>
            <w:r w:rsidRPr="00B51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+Р</w:t>
            </w:r>
            <w:r w:rsidRPr="00B51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о+</w:t>
            </w:r>
            <w:r w:rsidRPr="00B51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B51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вэ</w:t>
            </w:r>
            <w:proofErr w:type="spellEnd"/>
            <w:r w:rsidRPr="00B51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* 100%</w:t>
            </w:r>
          </w:p>
          <w:p w:rsidR="00204833" w:rsidRPr="00B5102A" w:rsidRDefault="00204833" w:rsidP="00B5102A">
            <w:pPr>
              <w:pStyle w:val="ConsPlusNormal"/>
              <w:ind w:right="17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4833" w:rsidRPr="00B5102A" w:rsidRDefault="00204833" w:rsidP="00B5102A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51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Папк</w:t>
            </w:r>
            <w:proofErr w:type="spellEnd"/>
            <w:r w:rsidRPr="00B51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процент создания АПК «БГ» на территории муниципального образования Московской области;</w:t>
            </w:r>
          </w:p>
          <w:p w:rsidR="00204833" w:rsidRPr="00B5102A" w:rsidRDefault="00204833" w:rsidP="00B5102A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51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B51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т</w:t>
            </w:r>
            <w:proofErr w:type="gramStart"/>
            <w:r w:rsidRPr="00B51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з</w:t>
            </w:r>
            <w:proofErr w:type="spellEnd"/>
            <w:r w:rsidRPr="00B51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gramEnd"/>
            <w:r w:rsidRPr="00B51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показатель отражающий наличие разработанного и согласованного с СГК технического задания  на построение, внедрения АПК «Безопасный город» на территории муниципального образования (при наличии ТЗ </w:t>
            </w:r>
            <w:proofErr w:type="spellStart"/>
            <w:r w:rsidRPr="00B51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B51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тз</w:t>
            </w:r>
            <w:proofErr w:type="spellEnd"/>
            <w:r w:rsidRPr="00B51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=0,1,при отсутствии ТЗ </w:t>
            </w:r>
            <w:proofErr w:type="spellStart"/>
            <w:r w:rsidRPr="00B51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B51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тз</w:t>
            </w:r>
            <w:proofErr w:type="spellEnd"/>
            <w:r w:rsidRPr="00B51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=0);</w:t>
            </w:r>
          </w:p>
          <w:p w:rsidR="00204833" w:rsidRPr="00B5102A" w:rsidRDefault="00204833" w:rsidP="00B5102A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4833" w:rsidRPr="00B5102A" w:rsidRDefault="00204833" w:rsidP="00B5102A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51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Рт</w:t>
            </w:r>
            <w:proofErr w:type="gramStart"/>
            <w:r w:rsidRPr="00B51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r w:rsidRPr="00B51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gramEnd"/>
            <w:r w:rsidRPr="00B51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показатель отражающий наличие разработанного и согласованного с СГК технического проекта  на построение, внедрения АПК «Безопасный город» на территории муниципального образования (при наличии ТП </w:t>
            </w:r>
            <w:proofErr w:type="spellStart"/>
            <w:r w:rsidRPr="00B51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Ртп</w:t>
            </w:r>
            <w:proofErr w:type="spellEnd"/>
            <w:r w:rsidRPr="00B51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=0,2,при отсутствии ТЗ </w:t>
            </w:r>
            <w:proofErr w:type="spellStart"/>
            <w:r w:rsidRPr="00B51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Ртп</w:t>
            </w:r>
            <w:proofErr w:type="spellEnd"/>
            <w:r w:rsidRPr="00B51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=0);</w:t>
            </w:r>
          </w:p>
          <w:p w:rsidR="00204833" w:rsidRPr="00B5102A" w:rsidRDefault="00204833" w:rsidP="00B5102A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4833" w:rsidRPr="00B5102A" w:rsidRDefault="00204833" w:rsidP="00B5102A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1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gramStart"/>
            <w:r w:rsidRPr="00B51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0</w:t>
            </w:r>
            <w:proofErr w:type="gramEnd"/>
            <w:r w:rsidRPr="00B51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показатель отражающий наличие полного комплекта  оборудования, для внедрения АПК «Безопасный город» на территории муниципального образования (при наличии  Р</w:t>
            </w:r>
            <w:r w:rsidRPr="00B51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0</w:t>
            </w:r>
            <w:r w:rsidRPr="00B51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=0,4при отсутствии  Р</w:t>
            </w:r>
            <w:r w:rsidRPr="00B51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0</w:t>
            </w:r>
            <w:r w:rsidRPr="00B51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=0);</w:t>
            </w:r>
          </w:p>
          <w:p w:rsidR="00204833" w:rsidRPr="00B5102A" w:rsidRDefault="00204833" w:rsidP="00B5102A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51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B51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вэ</w:t>
            </w:r>
            <w:proofErr w:type="spellEnd"/>
            <w:r w:rsidRPr="00B51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= показатель отражающий введение в эксплуатацию АПК «Безопасный город» на территории муниципального образования (при введении </w:t>
            </w:r>
            <w:proofErr w:type="spellStart"/>
            <w:r w:rsidRPr="00B51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Рвэ</w:t>
            </w:r>
            <w:proofErr w:type="spellEnd"/>
            <w:r w:rsidRPr="00B51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=0,3,при отсутствии </w:t>
            </w:r>
            <w:proofErr w:type="spellStart"/>
            <w:r w:rsidRPr="00B51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Рвэ</w:t>
            </w:r>
            <w:proofErr w:type="spellEnd"/>
            <w:r w:rsidRPr="00B51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=0);</w:t>
            </w:r>
          </w:p>
          <w:p w:rsidR="00204833" w:rsidRPr="00B5102A" w:rsidRDefault="00204833" w:rsidP="00B5102A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4833" w:rsidRPr="00B5102A" w:rsidRDefault="00204833" w:rsidP="00B5102A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1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*Проект на создание АПК «Безопасный город» и созданный ЕЦОР соответствует положениям Концепции построения и развития АПК «Безопасный город», утвержденной распоряжением Правительства Российской Федерации № 2446-р от 03.12.2014 и Едиными требованиями к техническим параметрам сегментов АПК «Безопасный город», утвержденными МЧС России 29.12.2014.</w:t>
            </w:r>
          </w:p>
          <w:p w:rsidR="00204833" w:rsidRPr="00B5102A" w:rsidRDefault="00204833" w:rsidP="00B5102A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4833" w:rsidRPr="00B5102A" w:rsidRDefault="00204833" w:rsidP="00B5102A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1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 соответствии с федеральным Планом </w:t>
            </w:r>
            <w:r w:rsidRPr="00B51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построения АПК «Безопасный город» полное </w:t>
            </w:r>
            <w:r w:rsidRPr="00B51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развертывание спланировано на 2020 год</w:t>
            </w:r>
          </w:p>
          <w:p w:rsidR="00204833" w:rsidRPr="00B5102A" w:rsidRDefault="00204833" w:rsidP="00B5102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204833" w:rsidRPr="00B5102A" w:rsidRDefault="00204833" w:rsidP="00B5102A">
            <w:pPr>
              <w:tabs>
                <w:tab w:val="left" w:pos="567"/>
              </w:tabs>
              <w:ind w:firstLine="709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Поручение Президента Российской Федерации Д.А. Медведева от 27.05.2014 № Пр-1175;</w:t>
            </w:r>
          </w:p>
          <w:p w:rsidR="00204833" w:rsidRPr="00B5102A" w:rsidRDefault="00204833" w:rsidP="00B5102A">
            <w:pPr>
              <w:tabs>
                <w:tab w:val="left" w:pos="567"/>
              </w:tabs>
              <w:ind w:firstLine="709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>Концепция построения и развития АПК «Безопасный город», утвержденной распоряжением Правительства Российской Федерации от 03.12.2014 № 2446-р Протокол заседания Межведомственной комиссии по вопросам, связанным с внедрением и развитием систем АПК «Безопасный город» под председательством заместителя Председателя Правительства Российской Федерации Д.О. Рогозина от 13.05.2014 № 2;</w:t>
            </w:r>
          </w:p>
          <w:p w:rsidR="00204833" w:rsidRPr="00B5102A" w:rsidRDefault="00204833" w:rsidP="00B5102A">
            <w:pPr>
              <w:tabs>
                <w:tab w:val="left" w:pos="567"/>
              </w:tabs>
              <w:ind w:firstLine="709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 xml:space="preserve">Протокол заседания Межведомственной комиссии по вопросам, связанным с внедрением и развитием систем АПК «Безопасный город» </w:t>
            </w: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под председательством заместителя Председателя Правительства Российской Федерации Д.О. Рогозина от 25.09.2014 № 3;</w:t>
            </w:r>
          </w:p>
          <w:p w:rsidR="00204833" w:rsidRPr="00B5102A" w:rsidRDefault="00204833" w:rsidP="00B5102A">
            <w:pPr>
              <w:tabs>
                <w:tab w:val="left" w:pos="567"/>
              </w:tabs>
              <w:ind w:firstLine="709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>Приказ МЧС России от 11.03.2015 № 110 «О мероприятиях по реализации в системе МЧС России Концепции построения и развития аппаратно-программного комплекса «Безопасный город»»;</w:t>
            </w:r>
          </w:p>
          <w:p w:rsidR="00204833" w:rsidRPr="00B5102A" w:rsidRDefault="00204833" w:rsidP="00B5102A">
            <w:pPr>
              <w:tabs>
                <w:tab w:val="left" w:pos="567"/>
              </w:tabs>
              <w:ind w:firstLine="40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>Временные единые требования к техническим параметрам сегментов аппаратно-программного комплексам «Безопасный город», утвержденные Министром МЧС России В.А. Пучковым от 29.12.2014 № 14-7-5552;</w:t>
            </w:r>
            <w:proofErr w:type="gramEnd"/>
          </w:p>
          <w:p w:rsidR="00204833" w:rsidRPr="00B5102A" w:rsidRDefault="00204833" w:rsidP="00B5102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 xml:space="preserve">План мероприятий по реализации Концепции построения и развития аппаратно-программного </w:t>
            </w: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 xml:space="preserve">комплекса технических средств «Безопасный город» на период 2016 – 2020 г., утвержденный заместителем Министра МЧС России             </w:t>
            </w: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br/>
              <w:t xml:space="preserve"> генерал-полковником внутренней службы А.П. </w:t>
            </w:r>
            <w:proofErr w:type="spellStart"/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>Чуприяном</w:t>
            </w:r>
            <w:proofErr w:type="spellEnd"/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 xml:space="preserve"> от 15.06.2016  №2-4-35-64-14, постановление Совета Федерации Федерального Собрания Российской Федерации № 223-СФ от 26.06.2019</w:t>
            </w:r>
          </w:p>
          <w:p w:rsidR="00204833" w:rsidRPr="00B5102A" w:rsidRDefault="00204833" w:rsidP="00B5102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204833" w:rsidRPr="00B5102A" w:rsidRDefault="00204833" w:rsidP="00B5102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204833" w:rsidRPr="00B5102A" w:rsidRDefault="00204833" w:rsidP="00B5102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204833" w:rsidRPr="00B5102A" w:rsidRDefault="00204833" w:rsidP="00B5102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204833" w:rsidRPr="00B5102A" w:rsidRDefault="00204833" w:rsidP="00B5102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204833" w:rsidRPr="00B5102A" w:rsidRDefault="00204833" w:rsidP="00B5102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204833" w:rsidRPr="00B5102A" w:rsidRDefault="00204833" w:rsidP="00B5102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204833" w:rsidRPr="00B5102A" w:rsidRDefault="00204833" w:rsidP="00B5102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204833" w:rsidRPr="00B5102A" w:rsidRDefault="00204833" w:rsidP="00B5102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204833" w:rsidRPr="00B5102A" w:rsidRDefault="00204833" w:rsidP="00B5102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204833" w:rsidRPr="00B5102A" w:rsidRDefault="00204833" w:rsidP="00B5102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204833" w:rsidRPr="00B5102A" w:rsidRDefault="00204833" w:rsidP="00B5102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204833" w:rsidRPr="00B5102A" w:rsidRDefault="00204833" w:rsidP="00B5102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204833" w:rsidRPr="00B5102A" w:rsidRDefault="00204833" w:rsidP="00B5102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04833" w:rsidRPr="00B5102A" w:rsidRDefault="00204833" w:rsidP="00B5102A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Один раз в квартал</w:t>
            </w:r>
          </w:p>
        </w:tc>
      </w:tr>
      <w:tr w:rsidR="009A4955" w:rsidRPr="00B5102A" w:rsidTr="0080490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9405"/>
        </w:trPr>
        <w:tc>
          <w:tcPr>
            <w:tcW w:w="597" w:type="dxa"/>
            <w:vMerge/>
          </w:tcPr>
          <w:p w:rsidR="009A4955" w:rsidRPr="00B5102A" w:rsidRDefault="009A4955" w:rsidP="00B5102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</w:tcPr>
          <w:p w:rsidR="009A4955" w:rsidRPr="00B5102A" w:rsidRDefault="009A4955" w:rsidP="00B5102A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>Показатель 3.</w:t>
            </w:r>
          </w:p>
          <w:p w:rsidR="009A4955" w:rsidRPr="00B5102A" w:rsidRDefault="009A4955" w:rsidP="00B5102A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>Сокращение среднего времени совместного реагирования</w:t>
            </w: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br/>
              <w:t xml:space="preserve">нескольких экстренных </w:t>
            </w: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br/>
              <w:t xml:space="preserve">оперативных служб на </w:t>
            </w: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br/>
              <w:t xml:space="preserve">обращения населения по </w:t>
            </w: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br/>
              <w:t xml:space="preserve">единому номеру «112» на территории муниципального </w:t>
            </w: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br/>
              <w:t>образования</w:t>
            </w:r>
          </w:p>
        </w:tc>
        <w:tc>
          <w:tcPr>
            <w:tcW w:w="1567" w:type="dxa"/>
          </w:tcPr>
          <w:p w:rsidR="009A4955" w:rsidRPr="00B5102A" w:rsidRDefault="009A4955" w:rsidP="00B5102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6804" w:type="dxa"/>
          </w:tcPr>
          <w:p w:rsidR="009A4955" w:rsidRPr="00B5102A" w:rsidRDefault="009A4955" w:rsidP="00B5102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 xml:space="preserve">Сокращение среднего времени совместного </w:t>
            </w: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br/>
              <w:t>реагирования нескольких экстренных оперативных служб на обращения населения по единому номеру «112» на территории муниципального образования определяется по формуле:</w:t>
            </w:r>
          </w:p>
          <w:p w:rsidR="009A4955" w:rsidRPr="00B5102A" w:rsidRDefault="009A4955" w:rsidP="00B5102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9A4955" w:rsidRPr="00B5102A" w:rsidRDefault="009A4955" w:rsidP="00B5102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С=Ттек</m:t>
                </m:r>
                <m:r>
                  <m:rPr>
                    <m:nor/>
                  </m:rPr>
                  <w:rPr>
                    <w:rFonts w:cs="Times New Roman"/>
                    <w:color w:val="000000" w:themeColor="text1"/>
                    <w:sz w:val="24"/>
                    <w:szCs w:val="24"/>
                  </w:rPr>
                  <m:t>÷ Тисх</m:t>
                </m:r>
              </m:oMath>
            </m:oMathPara>
          </w:p>
          <w:p w:rsidR="009A4955" w:rsidRPr="00B5102A" w:rsidRDefault="009A4955" w:rsidP="00B5102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9A4955" w:rsidRPr="00B5102A" w:rsidRDefault="009A4955" w:rsidP="00B5102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>где:</w:t>
            </w:r>
          </w:p>
          <w:p w:rsidR="009A4955" w:rsidRPr="00B5102A" w:rsidRDefault="009A4955" w:rsidP="00B5102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>С – сокращение среднего времени совместного реагирования нескольких экстренных оперативных служб на обращения населения по единому номеру «112».</w:t>
            </w:r>
          </w:p>
          <w:p w:rsidR="009A4955" w:rsidRPr="00B5102A" w:rsidRDefault="009A4955" w:rsidP="00B5102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>Ттек</w:t>
            </w:r>
            <w:proofErr w:type="spellEnd"/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 xml:space="preserve"> – среднее времени совместного реагирования нескольких экстренных оперативных служб с учетом эксплуатации системы обеспечения вызова по единому номеру «112» в текущем году.</w:t>
            </w:r>
          </w:p>
          <w:p w:rsidR="009A4955" w:rsidRPr="00B5102A" w:rsidRDefault="009A4955" w:rsidP="00B5102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>Тис</w:t>
            </w:r>
            <w:proofErr w:type="gramStart"/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>х</w:t>
            </w:r>
            <w:proofErr w:type="spellEnd"/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>-</w:t>
            </w:r>
            <w:proofErr w:type="gramEnd"/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 xml:space="preserve"> среднее времени совместного реагирования нескольких экстренных оперативных служб на момент принятия программы</w:t>
            </w:r>
          </w:p>
        </w:tc>
        <w:tc>
          <w:tcPr>
            <w:tcW w:w="2552" w:type="dxa"/>
          </w:tcPr>
          <w:p w:rsidR="009A4955" w:rsidRPr="00B5102A" w:rsidRDefault="009A4955" w:rsidP="00B5102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 xml:space="preserve">Указ Президента Российской </w:t>
            </w: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br/>
              <w:t xml:space="preserve">Федерации от 13.11.2012 № 1522 «О создании комплексной системы экстренного оповещения населения об угрозе возникновения или о возникновении чрезвычайных </w:t>
            </w: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br/>
              <w:t>ситуаций»; от 28.12.2010 № 1632</w:t>
            </w: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br/>
              <w:t>«О совершенствовании системы обеспечения вызова экстренных оперативных служб на территории Российской Федерации», Федераль</w:t>
            </w: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softHyphen/>
              <w:t xml:space="preserve">ный закон от 12.02.1998 21.12.1994 № 68-ФЗ «О защите населения и территорий </w:t>
            </w: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br/>
              <w:t>от чрезвычайных ситуаций</w:t>
            </w: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br/>
              <w:t>природного и техно</w:t>
            </w: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softHyphen/>
              <w:t>генного характера»</w:t>
            </w:r>
            <w:proofErr w:type="gramEnd"/>
          </w:p>
          <w:p w:rsidR="009A4955" w:rsidRPr="00B5102A" w:rsidRDefault="009A4955" w:rsidP="00B5102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9A4955" w:rsidRPr="00B5102A" w:rsidRDefault="009A4955" w:rsidP="00B5102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9A4955" w:rsidRPr="00B5102A" w:rsidRDefault="009A4955" w:rsidP="00B5102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9A4955" w:rsidRPr="00B5102A" w:rsidRDefault="009A4955" w:rsidP="00B5102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9A4955" w:rsidRPr="00B5102A" w:rsidRDefault="009A4955" w:rsidP="00B5102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9A4955" w:rsidRPr="00B5102A" w:rsidRDefault="009A4955" w:rsidP="00B5102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9A4955" w:rsidRPr="00B5102A" w:rsidRDefault="009A4955" w:rsidP="00B5102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9A4955" w:rsidRPr="00B5102A" w:rsidRDefault="009A4955" w:rsidP="00B5102A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>Один раз в квартал</w:t>
            </w:r>
          </w:p>
        </w:tc>
      </w:tr>
      <w:tr w:rsidR="00774D55" w:rsidRPr="00B5102A" w:rsidTr="00D048A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c>
          <w:tcPr>
            <w:tcW w:w="15593" w:type="dxa"/>
            <w:gridSpan w:val="6"/>
          </w:tcPr>
          <w:p w:rsidR="00774D55" w:rsidRPr="00B5102A" w:rsidRDefault="00774D55" w:rsidP="00B5102A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 xml:space="preserve">Подпрограмма </w:t>
            </w:r>
            <w:r w:rsidRPr="00B5102A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>. «Развитие и совершенствование систем оповещения и информирования населения муниципального образования Московской области»</w:t>
            </w:r>
          </w:p>
        </w:tc>
      </w:tr>
      <w:tr w:rsidR="00774D55" w:rsidRPr="00B5102A" w:rsidTr="00D048A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c>
          <w:tcPr>
            <w:tcW w:w="597" w:type="dxa"/>
          </w:tcPr>
          <w:p w:rsidR="00774D55" w:rsidRPr="00B5102A" w:rsidRDefault="00774D55" w:rsidP="00B5102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>3.1</w:t>
            </w:r>
          </w:p>
        </w:tc>
        <w:tc>
          <w:tcPr>
            <w:tcW w:w="2089" w:type="dxa"/>
          </w:tcPr>
          <w:p w:rsidR="00774D55" w:rsidRPr="00B5102A" w:rsidRDefault="00774D55" w:rsidP="00B5102A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>Показатель 1.</w:t>
            </w:r>
          </w:p>
          <w:p w:rsidR="00774D55" w:rsidRPr="00B5102A" w:rsidRDefault="00774D55" w:rsidP="00B5102A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 xml:space="preserve">Увеличение процента покрытия системой </w:t>
            </w: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br/>
              <w:t>централизованного оповещения и информирования при чрезвычайных ситуациях или угрозе их возникновения населения</w:t>
            </w: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br/>
              <w:t>территории муниципального образования</w:t>
            </w:r>
          </w:p>
        </w:tc>
        <w:tc>
          <w:tcPr>
            <w:tcW w:w="1567" w:type="dxa"/>
          </w:tcPr>
          <w:p w:rsidR="00774D55" w:rsidRPr="00B5102A" w:rsidRDefault="00774D55" w:rsidP="00B5102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6804" w:type="dxa"/>
          </w:tcPr>
          <w:p w:rsidR="00774D55" w:rsidRPr="00B5102A" w:rsidRDefault="00774D55" w:rsidP="00B5102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>Значение показателя рассчитывается по формуле:</w:t>
            </w:r>
          </w:p>
          <w:p w:rsidR="00774D55" w:rsidRPr="00B5102A" w:rsidRDefault="00774D55" w:rsidP="00B5102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774D55" w:rsidRPr="00B5102A" w:rsidRDefault="00774D55" w:rsidP="00B5102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>P</w:t>
            </w:r>
            <w:proofErr w:type="gramEnd"/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>сп</w:t>
            </w:r>
            <w:proofErr w:type="spellEnd"/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 xml:space="preserve"> = </w:t>
            </w:r>
            <w:proofErr w:type="spellStart"/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>Nохасп</w:t>
            </w:r>
            <w:proofErr w:type="spellEnd"/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 xml:space="preserve"> / </w:t>
            </w:r>
            <w:proofErr w:type="spellStart"/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>Nнас</w:t>
            </w:r>
            <w:proofErr w:type="spellEnd"/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 xml:space="preserve"> x 100%,</w:t>
            </w:r>
          </w:p>
          <w:p w:rsidR="00774D55" w:rsidRPr="00B5102A" w:rsidRDefault="00774D55" w:rsidP="00B5102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774D55" w:rsidRPr="00B5102A" w:rsidRDefault="00774D55" w:rsidP="00B5102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>где:</w:t>
            </w:r>
          </w:p>
          <w:p w:rsidR="00774D55" w:rsidRPr="00B5102A" w:rsidRDefault="00774D55" w:rsidP="00B5102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>P</w:t>
            </w:r>
            <w:proofErr w:type="gramEnd"/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>сп</w:t>
            </w:r>
            <w:proofErr w:type="spellEnd"/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 xml:space="preserve"> - процент охвата муниципального образования оповещением и информированием;</w:t>
            </w:r>
          </w:p>
          <w:p w:rsidR="00774D55" w:rsidRPr="00B5102A" w:rsidRDefault="00774D55" w:rsidP="00B5102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>N</w:t>
            </w:r>
            <w:proofErr w:type="gramEnd"/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>охасп</w:t>
            </w:r>
            <w:proofErr w:type="spellEnd"/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 xml:space="preserve"> - количество населения, находящегося в зоне воздействия средств информирования и оповещения, тыс. чел.;</w:t>
            </w:r>
          </w:p>
          <w:p w:rsidR="00774D55" w:rsidRPr="00B5102A" w:rsidRDefault="00774D55" w:rsidP="00B5102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>N</w:t>
            </w:r>
            <w:proofErr w:type="gramEnd"/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>нас</w:t>
            </w:r>
            <w:proofErr w:type="spellEnd"/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 xml:space="preserve"> - количество населения, тыс. чел.</w:t>
            </w:r>
          </w:p>
        </w:tc>
        <w:tc>
          <w:tcPr>
            <w:tcW w:w="2552" w:type="dxa"/>
          </w:tcPr>
          <w:p w:rsidR="00774D55" w:rsidRPr="00B5102A" w:rsidRDefault="00774D55" w:rsidP="00B5102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>Постановление Правительства Московской области от 04.02.2014 № 25/1 «О Московской областной сис</w:t>
            </w: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softHyphen/>
              <w:t>теме предупреждения и ликвидации чрезвычайных ситуа</w:t>
            </w: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softHyphen/>
              <w:t>ций». Данные по количеству населения, находя</w:t>
            </w: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softHyphen/>
              <w:t>щегося в зоне воздействия средств информи</w:t>
            </w: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softHyphen/>
              <w:t>рования и оповещения определяются Главным управлением МЧС России по Московской области. Данные по численности населения учитываются из статистических сведений, официаль</w:t>
            </w: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softHyphen/>
              <w:t>но опубликованных террито</w:t>
            </w: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softHyphen/>
              <w:t>риальным органом федеральной службы Государственной статистики по Московской области на рас</w:t>
            </w: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softHyphen/>
              <w:t>четный период.</w:t>
            </w:r>
          </w:p>
        </w:tc>
        <w:tc>
          <w:tcPr>
            <w:tcW w:w="1984" w:type="dxa"/>
          </w:tcPr>
          <w:p w:rsidR="00774D55" w:rsidRPr="00B5102A" w:rsidRDefault="00774D55" w:rsidP="00B5102A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>Один раз в квартал</w:t>
            </w:r>
          </w:p>
        </w:tc>
      </w:tr>
      <w:tr w:rsidR="00774D55" w:rsidRPr="00B5102A" w:rsidTr="00D048A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c>
          <w:tcPr>
            <w:tcW w:w="15593" w:type="dxa"/>
            <w:gridSpan w:val="6"/>
          </w:tcPr>
          <w:p w:rsidR="00774D55" w:rsidRPr="00B5102A" w:rsidRDefault="00774D55" w:rsidP="00B5102A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 xml:space="preserve">Подпрограмма </w:t>
            </w:r>
            <w:r w:rsidRPr="00B5102A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IV</w:t>
            </w: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>. «Обеспечение пожарной безопасности на территории муниципального образования Московской области»</w:t>
            </w:r>
          </w:p>
        </w:tc>
      </w:tr>
      <w:tr w:rsidR="00774D55" w:rsidRPr="00B5102A" w:rsidTr="00D048A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c>
          <w:tcPr>
            <w:tcW w:w="597" w:type="dxa"/>
          </w:tcPr>
          <w:p w:rsidR="00774D55" w:rsidRPr="00B5102A" w:rsidRDefault="00774D55" w:rsidP="00B5102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>4.1.</w:t>
            </w:r>
          </w:p>
        </w:tc>
        <w:tc>
          <w:tcPr>
            <w:tcW w:w="2089" w:type="dxa"/>
          </w:tcPr>
          <w:p w:rsidR="00774D55" w:rsidRPr="00B5102A" w:rsidRDefault="00774D55" w:rsidP="00B5102A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>Показатель 1.</w:t>
            </w:r>
          </w:p>
          <w:p w:rsidR="00774D55" w:rsidRPr="00B5102A" w:rsidRDefault="00774D55" w:rsidP="00B5102A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5102A">
              <w:rPr>
                <w:sz w:val="24"/>
                <w:szCs w:val="24"/>
              </w:rPr>
              <w:lastRenderedPageBreak/>
              <w:t>Повышение степени пожарной защищенности городского округа, по отношению к базовому периоду 2019 года.</w:t>
            </w:r>
          </w:p>
        </w:tc>
        <w:tc>
          <w:tcPr>
            <w:tcW w:w="1567" w:type="dxa"/>
          </w:tcPr>
          <w:p w:rsidR="00774D55" w:rsidRPr="00B5102A" w:rsidRDefault="00774D55" w:rsidP="00B5102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6804" w:type="dxa"/>
          </w:tcPr>
          <w:p w:rsidR="00774D55" w:rsidRPr="00B5102A" w:rsidRDefault="00774D55" w:rsidP="00B5102A">
            <w:pPr>
              <w:jc w:val="both"/>
              <w:rPr>
                <w:sz w:val="24"/>
                <w:szCs w:val="24"/>
              </w:rPr>
            </w:pPr>
            <w:r w:rsidRPr="00B5102A">
              <w:rPr>
                <w:sz w:val="24"/>
                <w:szCs w:val="24"/>
              </w:rPr>
              <w:t>Значение рассчитывается по формуле:</w:t>
            </w:r>
          </w:p>
          <w:p w:rsidR="00774D55" w:rsidRPr="00B5102A" w:rsidRDefault="00774D55" w:rsidP="00B5102A">
            <w:pPr>
              <w:ind w:firstLine="652"/>
              <w:jc w:val="both"/>
              <w:rPr>
                <w:sz w:val="24"/>
                <w:szCs w:val="24"/>
                <w:vertAlign w:val="subscript"/>
              </w:rPr>
            </w:pPr>
            <w:r w:rsidRPr="00B5102A">
              <w:rPr>
                <w:sz w:val="24"/>
                <w:szCs w:val="24"/>
                <w:lang w:val="en-US"/>
              </w:rPr>
              <w:lastRenderedPageBreak/>
              <w:t>S</w:t>
            </w:r>
            <w:r w:rsidRPr="00B5102A">
              <w:rPr>
                <w:sz w:val="24"/>
                <w:szCs w:val="24"/>
              </w:rPr>
              <w:t xml:space="preserve"> = (</w:t>
            </w:r>
            <w:r w:rsidRPr="00B5102A">
              <w:rPr>
                <w:sz w:val="24"/>
                <w:szCs w:val="24"/>
                <w:lang w:val="en-US"/>
              </w:rPr>
              <w:t>L</w:t>
            </w:r>
            <w:r w:rsidRPr="00B5102A">
              <w:rPr>
                <w:sz w:val="24"/>
                <w:szCs w:val="24"/>
              </w:rPr>
              <w:t xml:space="preserve"> + </w:t>
            </w:r>
            <w:r w:rsidRPr="00B5102A">
              <w:rPr>
                <w:sz w:val="24"/>
                <w:szCs w:val="24"/>
                <w:lang w:val="en-US"/>
              </w:rPr>
              <w:t>M</w:t>
            </w:r>
            <w:r w:rsidRPr="00B5102A">
              <w:rPr>
                <w:sz w:val="24"/>
                <w:szCs w:val="24"/>
              </w:rPr>
              <w:t xml:space="preserve"> + </w:t>
            </w:r>
            <w:r w:rsidRPr="00B5102A">
              <w:rPr>
                <w:sz w:val="24"/>
                <w:szCs w:val="24"/>
                <w:lang w:val="en-US"/>
              </w:rPr>
              <w:t>Y</w:t>
            </w:r>
            <w:r w:rsidRPr="00B5102A">
              <w:rPr>
                <w:sz w:val="24"/>
                <w:szCs w:val="24"/>
              </w:rPr>
              <w:t>) / 3</w:t>
            </w:r>
          </w:p>
          <w:p w:rsidR="00774D55" w:rsidRPr="00B5102A" w:rsidRDefault="00774D55" w:rsidP="00B5102A">
            <w:pPr>
              <w:jc w:val="both"/>
              <w:rPr>
                <w:sz w:val="24"/>
                <w:szCs w:val="24"/>
              </w:rPr>
            </w:pPr>
            <w:r w:rsidRPr="00B5102A">
              <w:rPr>
                <w:b/>
                <w:sz w:val="24"/>
                <w:szCs w:val="24"/>
                <w:lang w:val="en-US"/>
              </w:rPr>
              <w:t>L</w:t>
            </w:r>
            <w:r w:rsidRPr="00B5102A">
              <w:rPr>
                <w:sz w:val="24"/>
                <w:szCs w:val="24"/>
              </w:rPr>
              <w:t xml:space="preserve"> - процент снижения пожаров, произошедших на территории городского округа, по отношению к базовому показателю ; </w:t>
            </w:r>
          </w:p>
          <w:p w:rsidR="00774D55" w:rsidRPr="00B5102A" w:rsidRDefault="00774D55" w:rsidP="00B5102A">
            <w:pPr>
              <w:jc w:val="both"/>
              <w:rPr>
                <w:sz w:val="24"/>
                <w:szCs w:val="24"/>
              </w:rPr>
            </w:pPr>
            <w:r w:rsidRPr="00B5102A">
              <w:rPr>
                <w:b/>
                <w:sz w:val="24"/>
                <w:szCs w:val="24"/>
                <w:lang w:val="en-US"/>
              </w:rPr>
              <w:t>M</w:t>
            </w:r>
            <w:r w:rsidRPr="00B5102A">
              <w:rPr>
                <w:sz w:val="24"/>
                <w:szCs w:val="24"/>
              </w:rPr>
              <w:t xml:space="preserve"> – процент снижения погибших и травмированных людей на пожарах, произошедших на территории городского округа за отчетный период, по отношению к аналогичному периоду базового года;</w:t>
            </w:r>
          </w:p>
          <w:p w:rsidR="00774D55" w:rsidRPr="00B5102A" w:rsidRDefault="00774D55" w:rsidP="00B5102A">
            <w:pPr>
              <w:jc w:val="both"/>
              <w:rPr>
                <w:sz w:val="24"/>
                <w:szCs w:val="24"/>
              </w:rPr>
            </w:pPr>
            <w:r w:rsidRPr="00B5102A">
              <w:rPr>
                <w:b/>
                <w:sz w:val="24"/>
                <w:szCs w:val="24"/>
                <w:lang w:val="en-US"/>
              </w:rPr>
              <w:t>Y</w:t>
            </w:r>
            <w:r w:rsidRPr="00B5102A">
              <w:rPr>
                <w:b/>
                <w:sz w:val="24"/>
                <w:szCs w:val="24"/>
              </w:rPr>
              <w:t xml:space="preserve"> </w:t>
            </w:r>
            <w:r w:rsidRPr="00B5102A">
              <w:rPr>
                <w:sz w:val="24"/>
                <w:szCs w:val="24"/>
              </w:rPr>
              <w:t>– увеличение процента исправных гидрантов и оборудованных мест для забора воды на территории городского округа от общего количества, по отношению к базовому периоду</w:t>
            </w:r>
          </w:p>
          <w:p w:rsidR="00774D55" w:rsidRPr="00B5102A" w:rsidRDefault="00774D55" w:rsidP="00B5102A">
            <w:pPr>
              <w:jc w:val="both"/>
              <w:rPr>
                <w:sz w:val="24"/>
                <w:szCs w:val="24"/>
              </w:rPr>
            </w:pPr>
          </w:p>
          <w:p w:rsidR="00774D55" w:rsidRPr="00B5102A" w:rsidRDefault="00774D55" w:rsidP="00B5102A">
            <w:pPr>
              <w:jc w:val="both"/>
              <w:rPr>
                <w:b/>
                <w:i/>
                <w:sz w:val="24"/>
                <w:szCs w:val="24"/>
              </w:rPr>
            </w:pPr>
            <w:r w:rsidRPr="00B5102A">
              <w:rPr>
                <w:b/>
                <w:i/>
                <w:sz w:val="24"/>
                <w:szCs w:val="24"/>
              </w:rPr>
              <w:t>процент снижения пожаров, произошедших на территории городского округа, по отношению к базовому показателю рассчитывается по формуле:</w:t>
            </w:r>
          </w:p>
          <w:p w:rsidR="00774D55" w:rsidRPr="00B5102A" w:rsidRDefault="00774D55" w:rsidP="00B5102A">
            <w:pPr>
              <w:ind w:firstLine="652"/>
              <w:jc w:val="both"/>
              <w:rPr>
                <w:sz w:val="24"/>
                <w:szCs w:val="24"/>
              </w:rPr>
            </w:pPr>
            <w:r w:rsidRPr="00B5102A">
              <w:rPr>
                <w:sz w:val="24"/>
                <w:szCs w:val="24"/>
                <w:lang w:val="en-US"/>
              </w:rPr>
              <w:t>L</w:t>
            </w:r>
            <w:r w:rsidRPr="00B5102A">
              <w:rPr>
                <w:sz w:val="24"/>
                <w:szCs w:val="24"/>
              </w:rPr>
              <w:t xml:space="preserve"> </w:t>
            </w:r>
            <w:proofErr w:type="gramStart"/>
            <w:r w:rsidRPr="00B5102A">
              <w:rPr>
                <w:sz w:val="24"/>
                <w:szCs w:val="24"/>
              </w:rPr>
              <w:t>=  100</w:t>
            </w:r>
            <w:proofErr w:type="gramEnd"/>
            <w:r w:rsidRPr="00B5102A">
              <w:rPr>
                <w:sz w:val="24"/>
                <w:szCs w:val="24"/>
              </w:rPr>
              <w:t xml:space="preserve"> % - (D тек. / </w:t>
            </w:r>
            <w:proofErr w:type="spellStart"/>
            <w:proofErr w:type="gramStart"/>
            <w:r w:rsidRPr="00B5102A">
              <w:rPr>
                <w:sz w:val="24"/>
                <w:szCs w:val="24"/>
              </w:rPr>
              <w:t>D</w:t>
            </w:r>
            <w:proofErr w:type="gramEnd"/>
            <w:r w:rsidRPr="00B5102A">
              <w:rPr>
                <w:sz w:val="24"/>
                <w:szCs w:val="24"/>
              </w:rPr>
              <w:t>баз</w:t>
            </w:r>
            <w:proofErr w:type="spellEnd"/>
            <w:r w:rsidRPr="00B5102A">
              <w:rPr>
                <w:sz w:val="24"/>
                <w:szCs w:val="24"/>
              </w:rPr>
              <w:t>. * 100%), где:</w:t>
            </w:r>
          </w:p>
          <w:p w:rsidR="00774D55" w:rsidRPr="00B5102A" w:rsidRDefault="00774D55" w:rsidP="00B5102A">
            <w:pPr>
              <w:jc w:val="both"/>
              <w:rPr>
                <w:sz w:val="24"/>
                <w:szCs w:val="24"/>
              </w:rPr>
            </w:pPr>
            <w:r w:rsidRPr="00B5102A">
              <w:rPr>
                <w:sz w:val="24"/>
                <w:szCs w:val="24"/>
              </w:rPr>
              <w:t>D тек</w:t>
            </w:r>
            <w:proofErr w:type="gramStart"/>
            <w:r w:rsidRPr="00B5102A">
              <w:rPr>
                <w:sz w:val="24"/>
                <w:szCs w:val="24"/>
              </w:rPr>
              <w:t>.</w:t>
            </w:r>
            <w:proofErr w:type="gramEnd"/>
            <w:r w:rsidRPr="00B5102A">
              <w:rPr>
                <w:sz w:val="24"/>
                <w:szCs w:val="24"/>
              </w:rPr>
              <w:t xml:space="preserve"> – </w:t>
            </w:r>
            <w:proofErr w:type="gramStart"/>
            <w:r w:rsidRPr="00B5102A">
              <w:rPr>
                <w:sz w:val="24"/>
                <w:szCs w:val="24"/>
              </w:rPr>
              <w:t>к</w:t>
            </w:r>
            <w:proofErr w:type="gramEnd"/>
            <w:r w:rsidRPr="00B5102A">
              <w:rPr>
                <w:sz w:val="24"/>
                <w:szCs w:val="24"/>
              </w:rPr>
              <w:t>оличество зарегистрированных пожаров на территории городского округа за отчетный период;</w:t>
            </w:r>
          </w:p>
          <w:p w:rsidR="00774D55" w:rsidRPr="00B5102A" w:rsidRDefault="00774D55" w:rsidP="00B5102A">
            <w:pPr>
              <w:jc w:val="both"/>
              <w:rPr>
                <w:sz w:val="24"/>
                <w:szCs w:val="24"/>
              </w:rPr>
            </w:pPr>
            <w:r w:rsidRPr="00B5102A">
              <w:rPr>
                <w:sz w:val="24"/>
                <w:szCs w:val="24"/>
              </w:rPr>
              <w:t>D баз</w:t>
            </w:r>
            <w:proofErr w:type="gramStart"/>
            <w:r w:rsidRPr="00B5102A">
              <w:rPr>
                <w:sz w:val="24"/>
                <w:szCs w:val="24"/>
              </w:rPr>
              <w:t>.</w:t>
            </w:r>
            <w:proofErr w:type="gramEnd"/>
            <w:r w:rsidRPr="00B5102A">
              <w:rPr>
                <w:sz w:val="24"/>
                <w:szCs w:val="24"/>
              </w:rPr>
              <w:t xml:space="preserve"> - </w:t>
            </w:r>
            <w:proofErr w:type="gramStart"/>
            <w:r w:rsidRPr="00B5102A">
              <w:rPr>
                <w:sz w:val="24"/>
                <w:szCs w:val="24"/>
              </w:rPr>
              <w:t>к</w:t>
            </w:r>
            <w:proofErr w:type="gramEnd"/>
            <w:r w:rsidRPr="00B5102A">
              <w:rPr>
                <w:sz w:val="24"/>
                <w:szCs w:val="24"/>
              </w:rPr>
              <w:t>оличество зарегистрированных пожаров на территории городского округа аналогичному периоду базового года.</w:t>
            </w:r>
          </w:p>
          <w:p w:rsidR="00774D55" w:rsidRPr="00B5102A" w:rsidRDefault="00774D55" w:rsidP="00B5102A">
            <w:pPr>
              <w:jc w:val="both"/>
              <w:rPr>
                <w:sz w:val="24"/>
                <w:szCs w:val="24"/>
              </w:rPr>
            </w:pPr>
          </w:p>
          <w:p w:rsidR="00774D55" w:rsidRPr="00B5102A" w:rsidRDefault="00774D55" w:rsidP="00B5102A">
            <w:pPr>
              <w:jc w:val="both"/>
              <w:rPr>
                <w:b/>
                <w:i/>
                <w:sz w:val="24"/>
                <w:szCs w:val="24"/>
              </w:rPr>
            </w:pPr>
            <w:r w:rsidRPr="00B5102A">
              <w:rPr>
                <w:b/>
                <w:i/>
                <w:sz w:val="24"/>
                <w:szCs w:val="24"/>
              </w:rPr>
              <w:t xml:space="preserve">процент снижения погибших и травмированных людей на пожарах, произошедших на территории </w:t>
            </w:r>
            <w:r w:rsidRPr="00B5102A">
              <w:rPr>
                <w:sz w:val="24"/>
                <w:szCs w:val="24"/>
              </w:rPr>
              <w:t>городского округа</w:t>
            </w:r>
            <w:r w:rsidRPr="00B5102A">
              <w:rPr>
                <w:b/>
                <w:i/>
                <w:sz w:val="24"/>
                <w:szCs w:val="24"/>
              </w:rPr>
              <w:t xml:space="preserve"> за отчетный период, по отношению к аналогичному периоду базового года, рассчитывается по формуле:</w:t>
            </w:r>
          </w:p>
          <w:p w:rsidR="00774D55" w:rsidRPr="00B5102A" w:rsidRDefault="00774D55" w:rsidP="00B5102A">
            <w:pPr>
              <w:ind w:firstLine="652"/>
              <w:jc w:val="both"/>
              <w:rPr>
                <w:sz w:val="24"/>
                <w:szCs w:val="24"/>
              </w:rPr>
            </w:pPr>
            <w:r w:rsidRPr="00B5102A">
              <w:rPr>
                <w:sz w:val="24"/>
                <w:szCs w:val="24"/>
                <w:lang w:val="en-US"/>
              </w:rPr>
              <w:t>M</w:t>
            </w:r>
            <w:r w:rsidRPr="00B5102A">
              <w:rPr>
                <w:sz w:val="24"/>
                <w:szCs w:val="24"/>
              </w:rPr>
              <w:t xml:space="preserve"> = 100 % - (D тек. / </w:t>
            </w:r>
            <w:proofErr w:type="spellStart"/>
            <w:proofErr w:type="gramStart"/>
            <w:r w:rsidRPr="00B5102A">
              <w:rPr>
                <w:sz w:val="24"/>
                <w:szCs w:val="24"/>
              </w:rPr>
              <w:t>D</w:t>
            </w:r>
            <w:proofErr w:type="gramEnd"/>
            <w:r w:rsidRPr="00B5102A">
              <w:rPr>
                <w:sz w:val="24"/>
                <w:szCs w:val="24"/>
              </w:rPr>
              <w:t>баз</w:t>
            </w:r>
            <w:proofErr w:type="spellEnd"/>
            <w:r w:rsidRPr="00B5102A">
              <w:rPr>
                <w:sz w:val="24"/>
                <w:szCs w:val="24"/>
              </w:rPr>
              <w:t>. * 100%), где:</w:t>
            </w:r>
          </w:p>
          <w:p w:rsidR="00774D55" w:rsidRPr="00B5102A" w:rsidRDefault="00774D55" w:rsidP="00B5102A">
            <w:pPr>
              <w:jc w:val="both"/>
              <w:rPr>
                <w:sz w:val="24"/>
                <w:szCs w:val="24"/>
              </w:rPr>
            </w:pPr>
            <w:r w:rsidRPr="00B5102A">
              <w:rPr>
                <w:sz w:val="24"/>
                <w:szCs w:val="24"/>
              </w:rPr>
              <w:t>D тек</w:t>
            </w:r>
            <w:proofErr w:type="gramStart"/>
            <w:r w:rsidRPr="00B5102A">
              <w:rPr>
                <w:sz w:val="24"/>
                <w:szCs w:val="24"/>
              </w:rPr>
              <w:t>.</w:t>
            </w:r>
            <w:proofErr w:type="gramEnd"/>
            <w:r w:rsidRPr="00B5102A">
              <w:rPr>
                <w:sz w:val="24"/>
                <w:szCs w:val="24"/>
              </w:rPr>
              <w:t xml:space="preserve"> – </w:t>
            </w:r>
            <w:proofErr w:type="gramStart"/>
            <w:r w:rsidRPr="00B5102A">
              <w:rPr>
                <w:sz w:val="24"/>
                <w:szCs w:val="24"/>
              </w:rPr>
              <w:t>к</w:t>
            </w:r>
            <w:proofErr w:type="gramEnd"/>
            <w:r w:rsidRPr="00B5102A">
              <w:rPr>
                <w:sz w:val="24"/>
                <w:szCs w:val="24"/>
              </w:rPr>
              <w:t>оличество погибших и травмированных людей на пожарах на территории городского округа в общем числе погибших и травмированных за отчетный период;</w:t>
            </w:r>
          </w:p>
          <w:p w:rsidR="00774D55" w:rsidRPr="00B5102A" w:rsidRDefault="00774D55" w:rsidP="00B5102A">
            <w:pPr>
              <w:jc w:val="both"/>
              <w:rPr>
                <w:sz w:val="24"/>
                <w:szCs w:val="24"/>
              </w:rPr>
            </w:pPr>
            <w:r w:rsidRPr="00B5102A">
              <w:rPr>
                <w:sz w:val="24"/>
                <w:szCs w:val="24"/>
              </w:rPr>
              <w:t>D баз</w:t>
            </w:r>
            <w:proofErr w:type="gramStart"/>
            <w:r w:rsidRPr="00B5102A">
              <w:rPr>
                <w:sz w:val="24"/>
                <w:szCs w:val="24"/>
              </w:rPr>
              <w:t>.</w:t>
            </w:r>
            <w:proofErr w:type="gramEnd"/>
            <w:r w:rsidRPr="00B5102A">
              <w:rPr>
                <w:sz w:val="24"/>
                <w:szCs w:val="24"/>
              </w:rPr>
              <w:t xml:space="preserve"> - </w:t>
            </w:r>
            <w:proofErr w:type="gramStart"/>
            <w:r w:rsidRPr="00B5102A">
              <w:rPr>
                <w:sz w:val="24"/>
                <w:szCs w:val="24"/>
              </w:rPr>
              <w:t>к</w:t>
            </w:r>
            <w:proofErr w:type="gramEnd"/>
            <w:r w:rsidRPr="00B5102A">
              <w:rPr>
                <w:sz w:val="24"/>
                <w:szCs w:val="24"/>
              </w:rPr>
              <w:t>оличество погибших и травмированных людей на пожарах на территории городского округа, зарегистрированных в Росстате аналогичному периоду базового года.</w:t>
            </w:r>
          </w:p>
          <w:p w:rsidR="00774D55" w:rsidRPr="00B5102A" w:rsidRDefault="00774D55" w:rsidP="00B5102A">
            <w:pPr>
              <w:jc w:val="both"/>
              <w:rPr>
                <w:sz w:val="24"/>
                <w:szCs w:val="24"/>
              </w:rPr>
            </w:pPr>
          </w:p>
          <w:p w:rsidR="00774D55" w:rsidRPr="00B5102A" w:rsidRDefault="00774D55" w:rsidP="00B5102A">
            <w:pPr>
              <w:jc w:val="both"/>
              <w:rPr>
                <w:b/>
                <w:i/>
                <w:sz w:val="24"/>
                <w:szCs w:val="24"/>
              </w:rPr>
            </w:pPr>
            <w:r w:rsidRPr="00B5102A">
              <w:rPr>
                <w:b/>
                <w:i/>
                <w:sz w:val="24"/>
                <w:szCs w:val="24"/>
              </w:rPr>
              <w:t xml:space="preserve">увеличение процента исправных гидрантов и оборудованных мест для забора воды на территории городского округа от </w:t>
            </w:r>
            <w:r w:rsidRPr="00B5102A">
              <w:rPr>
                <w:b/>
                <w:i/>
                <w:sz w:val="24"/>
                <w:szCs w:val="24"/>
              </w:rPr>
              <w:lastRenderedPageBreak/>
              <w:t>общего количества, по отношению к базовому периоду, рассчитывается по формуле:</w:t>
            </w:r>
          </w:p>
          <w:p w:rsidR="00774D55" w:rsidRPr="00B5102A" w:rsidRDefault="00774D55" w:rsidP="00B5102A">
            <w:pPr>
              <w:ind w:firstLine="652"/>
              <w:jc w:val="both"/>
              <w:rPr>
                <w:sz w:val="24"/>
                <w:szCs w:val="24"/>
              </w:rPr>
            </w:pPr>
            <w:r w:rsidRPr="00B5102A">
              <w:rPr>
                <w:sz w:val="24"/>
                <w:szCs w:val="24"/>
                <w:lang w:val="en-US"/>
              </w:rPr>
              <w:t>Y</w:t>
            </w:r>
            <w:r w:rsidRPr="00B5102A">
              <w:rPr>
                <w:sz w:val="24"/>
                <w:szCs w:val="24"/>
              </w:rPr>
              <w:t xml:space="preserve"> = (</w:t>
            </w:r>
            <w:r w:rsidRPr="00B5102A">
              <w:rPr>
                <w:sz w:val="24"/>
                <w:szCs w:val="24"/>
                <w:lang w:val="en-US"/>
              </w:rPr>
              <w:t>D</w:t>
            </w:r>
            <w:r w:rsidRPr="00B5102A">
              <w:rPr>
                <w:sz w:val="24"/>
                <w:szCs w:val="24"/>
              </w:rPr>
              <w:t xml:space="preserve">тек -  </w:t>
            </w:r>
            <w:r w:rsidRPr="00B5102A">
              <w:rPr>
                <w:sz w:val="24"/>
                <w:szCs w:val="24"/>
                <w:lang w:val="en-US"/>
              </w:rPr>
              <w:t>D</w:t>
            </w:r>
            <w:r w:rsidRPr="00B5102A">
              <w:rPr>
                <w:sz w:val="24"/>
                <w:szCs w:val="24"/>
              </w:rPr>
              <w:t>баз</w:t>
            </w:r>
            <w:r w:rsidRPr="00B5102A">
              <w:rPr>
                <w:sz w:val="24"/>
                <w:szCs w:val="24"/>
                <w:vertAlign w:val="subscript"/>
              </w:rPr>
              <w:t xml:space="preserve"> </w:t>
            </w:r>
            <w:r w:rsidRPr="00B5102A">
              <w:rPr>
                <w:sz w:val="24"/>
                <w:szCs w:val="24"/>
              </w:rPr>
              <w:t>) *100%, где</w:t>
            </w:r>
          </w:p>
          <w:p w:rsidR="00774D55" w:rsidRPr="00B5102A" w:rsidRDefault="00774D55" w:rsidP="00B5102A">
            <w:pPr>
              <w:jc w:val="both"/>
              <w:rPr>
                <w:sz w:val="24"/>
                <w:szCs w:val="24"/>
                <w:vertAlign w:val="subscript"/>
              </w:rPr>
            </w:pPr>
            <w:r w:rsidRPr="00B5102A">
              <w:rPr>
                <w:sz w:val="24"/>
                <w:szCs w:val="24"/>
                <w:lang w:val="en-US"/>
              </w:rPr>
              <w:t>D</w:t>
            </w:r>
            <w:r w:rsidRPr="00B5102A">
              <w:rPr>
                <w:sz w:val="24"/>
                <w:szCs w:val="24"/>
              </w:rPr>
              <w:t>тек= (</w:t>
            </w:r>
            <w:r w:rsidRPr="00B5102A">
              <w:rPr>
                <w:sz w:val="24"/>
                <w:szCs w:val="24"/>
                <w:lang w:val="en-US"/>
              </w:rPr>
              <w:t>N</w:t>
            </w:r>
            <w:proofErr w:type="spellStart"/>
            <w:r w:rsidRPr="00B5102A">
              <w:rPr>
                <w:sz w:val="24"/>
                <w:szCs w:val="24"/>
              </w:rPr>
              <w:t>пг</w:t>
            </w:r>
            <w:proofErr w:type="spellEnd"/>
            <w:r w:rsidRPr="00B5102A">
              <w:rPr>
                <w:sz w:val="24"/>
                <w:szCs w:val="24"/>
              </w:rPr>
              <w:t xml:space="preserve"> </w:t>
            </w:r>
            <w:proofErr w:type="spellStart"/>
            <w:r w:rsidRPr="00B5102A">
              <w:rPr>
                <w:sz w:val="24"/>
                <w:szCs w:val="24"/>
              </w:rPr>
              <w:t>испр</w:t>
            </w:r>
            <w:proofErr w:type="spellEnd"/>
            <w:r w:rsidRPr="00B5102A">
              <w:rPr>
                <w:sz w:val="24"/>
                <w:szCs w:val="24"/>
              </w:rPr>
              <w:t>/</w:t>
            </w:r>
            <w:r w:rsidRPr="00B5102A">
              <w:rPr>
                <w:sz w:val="24"/>
                <w:szCs w:val="24"/>
                <w:lang w:val="en-US"/>
              </w:rPr>
              <w:t>N</w:t>
            </w:r>
            <w:proofErr w:type="spellStart"/>
            <w:r w:rsidRPr="00B5102A">
              <w:rPr>
                <w:sz w:val="24"/>
                <w:szCs w:val="24"/>
              </w:rPr>
              <w:t>пг</w:t>
            </w:r>
            <w:proofErr w:type="spellEnd"/>
            <w:r w:rsidRPr="00B5102A">
              <w:rPr>
                <w:sz w:val="24"/>
                <w:szCs w:val="24"/>
              </w:rPr>
              <w:t xml:space="preserve"> общ+</w:t>
            </w:r>
            <w:r w:rsidRPr="00B5102A">
              <w:rPr>
                <w:sz w:val="24"/>
                <w:szCs w:val="24"/>
                <w:lang w:val="en-US"/>
              </w:rPr>
              <w:t>N</w:t>
            </w:r>
            <w:proofErr w:type="spellStart"/>
            <w:r w:rsidRPr="00B5102A">
              <w:rPr>
                <w:sz w:val="24"/>
                <w:szCs w:val="24"/>
              </w:rPr>
              <w:t>пв</w:t>
            </w:r>
            <w:proofErr w:type="spellEnd"/>
            <w:r w:rsidRPr="00B5102A">
              <w:rPr>
                <w:sz w:val="24"/>
                <w:szCs w:val="24"/>
              </w:rPr>
              <w:t xml:space="preserve"> </w:t>
            </w:r>
            <w:proofErr w:type="spellStart"/>
            <w:r w:rsidRPr="00B5102A">
              <w:rPr>
                <w:sz w:val="24"/>
                <w:szCs w:val="24"/>
              </w:rPr>
              <w:t>испр</w:t>
            </w:r>
            <w:proofErr w:type="spellEnd"/>
            <w:r w:rsidRPr="00B5102A">
              <w:rPr>
                <w:sz w:val="24"/>
                <w:szCs w:val="24"/>
              </w:rPr>
              <w:t>/</w:t>
            </w:r>
            <w:r w:rsidRPr="00B5102A">
              <w:rPr>
                <w:sz w:val="24"/>
                <w:szCs w:val="24"/>
                <w:lang w:val="en-US"/>
              </w:rPr>
              <w:t>N</w:t>
            </w:r>
            <w:proofErr w:type="spellStart"/>
            <w:r w:rsidRPr="00B5102A">
              <w:rPr>
                <w:sz w:val="24"/>
                <w:szCs w:val="24"/>
              </w:rPr>
              <w:t>пв</w:t>
            </w:r>
            <w:proofErr w:type="spellEnd"/>
            <w:r w:rsidRPr="00B5102A">
              <w:rPr>
                <w:sz w:val="24"/>
                <w:szCs w:val="24"/>
              </w:rPr>
              <w:t xml:space="preserve"> общ)/2</w:t>
            </w:r>
            <w:r w:rsidRPr="00B5102A">
              <w:rPr>
                <w:sz w:val="24"/>
                <w:szCs w:val="24"/>
                <w:vertAlign w:val="subscript"/>
              </w:rPr>
              <w:t xml:space="preserve"> </w:t>
            </w:r>
          </w:p>
          <w:p w:rsidR="00774D55" w:rsidRPr="00B5102A" w:rsidRDefault="00774D55" w:rsidP="00B5102A">
            <w:pPr>
              <w:jc w:val="both"/>
              <w:rPr>
                <w:sz w:val="24"/>
                <w:szCs w:val="24"/>
              </w:rPr>
            </w:pPr>
            <w:r w:rsidRPr="00B5102A">
              <w:rPr>
                <w:sz w:val="24"/>
                <w:szCs w:val="24"/>
                <w:lang w:val="en-US"/>
              </w:rPr>
              <w:t>D</w:t>
            </w:r>
            <w:r w:rsidRPr="00B5102A">
              <w:rPr>
                <w:sz w:val="24"/>
                <w:szCs w:val="24"/>
              </w:rPr>
              <w:t xml:space="preserve">баз= аналогично </w:t>
            </w:r>
            <w:r w:rsidRPr="00B5102A">
              <w:rPr>
                <w:sz w:val="24"/>
                <w:szCs w:val="24"/>
                <w:lang w:val="en-US"/>
              </w:rPr>
              <w:t>D</w:t>
            </w:r>
            <w:r w:rsidRPr="00B5102A">
              <w:rPr>
                <w:sz w:val="24"/>
                <w:szCs w:val="24"/>
              </w:rPr>
              <w:t>тек в базовом периоде</w:t>
            </w:r>
          </w:p>
          <w:p w:rsidR="00774D55" w:rsidRPr="00B5102A" w:rsidRDefault="00774D55" w:rsidP="00B5102A">
            <w:pPr>
              <w:jc w:val="both"/>
              <w:rPr>
                <w:sz w:val="24"/>
                <w:szCs w:val="24"/>
              </w:rPr>
            </w:pPr>
            <w:r w:rsidRPr="00B5102A">
              <w:rPr>
                <w:sz w:val="24"/>
                <w:szCs w:val="24"/>
                <w:lang w:val="en-US"/>
              </w:rPr>
              <w:t>N</w:t>
            </w:r>
            <w:proofErr w:type="spellStart"/>
            <w:r w:rsidRPr="00B5102A">
              <w:rPr>
                <w:sz w:val="24"/>
                <w:szCs w:val="24"/>
              </w:rPr>
              <w:t>пг</w:t>
            </w:r>
            <w:proofErr w:type="spellEnd"/>
            <w:r w:rsidRPr="00B5102A">
              <w:rPr>
                <w:sz w:val="24"/>
                <w:szCs w:val="24"/>
              </w:rPr>
              <w:t xml:space="preserve"> </w:t>
            </w:r>
            <w:proofErr w:type="spellStart"/>
            <w:r w:rsidRPr="00B5102A">
              <w:rPr>
                <w:sz w:val="24"/>
                <w:szCs w:val="24"/>
              </w:rPr>
              <w:t>испр</w:t>
            </w:r>
            <w:proofErr w:type="spellEnd"/>
            <w:r w:rsidRPr="00B5102A">
              <w:rPr>
                <w:sz w:val="24"/>
                <w:szCs w:val="24"/>
              </w:rPr>
              <w:t xml:space="preserve"> – количество исправных пожарных гидрантов на территории городского округа</w:t>
            </w:r>
          </w:p>
          <w:p w:rsidR="00774D55" w:rsidRPr="00B5102A" w:rsidRDefault="00774D55" w:rsidP="00B5102A">
            <w:pPr>
              <w:jc w:val="both"/>
              <w:rPr>
                <w:sz w:val="24"/>
                <w:szCs w:val="24"/>
              </w:rPr>
            </w:pPr>
            <w:r w:rsidRPr="00B5102A">
              <w:rPr>
                <w:sz w:val="24"/>
                <w:szCs w:val="24"/>
                <w:lang w:val="en-US"/>
              </w:rPr>
              <w:t>N</w:t>
            </w:r>
            <w:proofErr w:type="spellStart"/>
            <w:r w:rsidRPr="00B5102A">
              <w:rPr>
                <w:sz w:val="24"/>
                <w:szCs w:val="24"/>
              </w:rPr>
              <w:t>пг</w:t>
            </w:r>
            <w:proofErr w:type="spellEnd"/>
            <w:r w:rsidRPr="00B5102A">
              <w:rPr>
                <w:sz w:val="24"/>
                <w:szCs w:val="24"/>
              </w:rPr>
              <w:t xml:space="preserve"> общ – общее пожарных гидрантов на территории городского округа</w:t>
            </w:r>
          </w:p>
          <w:p w:rsidR="00774D55" w:rsidRPr="00B5102A" w:rsidRDefault="00774D55" w:rsidP="00B5102A">
            <w:pPr>
              <w:jc w:val="both"/>
              <w:rPr>
                <w:sz w:val="24"/>
                <w:szCs w:val="24"/>
              </w:rPr>
            </w:pPr>
            <w:r w:rsidRPr="00B5102A">
              <w:rPr>
                <w:sz w:val="24"/>
                <w:szCs w:val="24"/>
                <w:lang w:val="en-US"/>
              </w:rPr>
              <w:t>N</w:t>
            </w:r>
            <w:proofErr w:type="spellStart"/>
            <w:r w:rsidRPr="00B5102A">
              <w:rPr>
                <w:sz w:val="24"/>
                <w:szCs w:val="24"/>
              </w:rPr>
              <w:t>пв</w:t>
            </w:r>
            <w:proofErr w:type="spellEnd"/>
            <w:r w:rsidRPr="00B5102A">
              <w:rPr>
                <w:sz w:val="24"/>
                <w:szCs w:val="24"/>
              </w:rPr>
              <w:t xml:space="preserve"> </w:t>
            </w:r>
            <w:proofErr w:type="spellStart"/>
            <w:r w:rsidRPr="00B5102A">
              <w:rPr>
                <w:sz w:val="24"/>
                <w:szCs w:val="24"/>
              </w:rPr>
              <w:t>испр</w:t>
            </w:r>
            <w:proofErr w:type="spellEnd"/>
            <w:r w:rsidRPr="00B5102A">
              <w:rPr>
                <w:sz w:val="24"/>
                <w:szCs w:val="24"/>
              </w:rPr>
              <w:t xml:space="preserve"> – количество пожарных водоёмов на территории городского округа, обустроенных подъездами с площадками (пирсами) с твердым покрытием для установки пожарных автомобилей в любое время года;</w:t>
            </w:r>
          </w:p>
          <w:p w:rsidR="00774D55" w:rsidRPr="00B5102A" w:rsidRDefault="00774D55" w:rsidP="00B5102A">
            <w:pPr>
              <w:jc w:val="both"/>
              <w:rPr>
                <w:sz w:val="24"/>
                <w:szCs w:val="24"/>
                <w:vertAlign w:val="subscript"/>
              </w:rPr>
            </w:pPr>
            <w:r w:rsidRPr="00B5102A">
              <w:rPr>
                <w:sz w:val="24"/>
                <w:szCs w:val="24"/>
                <w:lang w:val="en-US"/>
              </w:rPr>
              <w:t>N</w:t>
            </w:r>
            <w:proofErr w:type="spellStart"/>
            <w:r w:rsidRPr="00B5102A">
              <w:rPr>
                <w:sz w:val="24"/>
                <w:szCs w:val="24"/>
              </w:rPr>
              <w:t>пв</w:t>
            </w:r>
            <w:proofErr w:type="spellEnd"/>
            <w:r w:rsidRPr="00B5102A">
              <w:rPr>
                <w:sz w:val="24"/>
                <w:szCs w:val="24"/>
              </w:rPr>
              <w:t xml:space="preserve"> общ – общее количество пожарных водоёмов на территории городского округа.</w:t>
            </w:r>
          </w:p>
        </w:tc>
        <w:tc>
          <w:tcPr>
            <w:tcW w:w="2552" w:type="dxa"/>
          </w:tcPr>
          <w:p w:rsidR="00774D55" w:rsidRPr="00B5102A" w:rsidRDefault="00774D55" w:rsidP="00B5102A">
            <w:pPr>
              <w:jc w:val="both"/>
              <w:rPr>
                <w:sz w:val="22"/>
              </w:rPr>
            </w:pPr>
            <w:r w:rsidRPr="00B5102A">
              <w:rPr>
                <w:sz w:val="22"/>
              </w:rPr>
              <w:lastRenderedPageBreak/>
              <w:t xml:space="preserve">По итогам мониторинга. </w:t>
            </w:r>
            <w:r w:rsidRPr="00B5102A">
              <w:rPr>
                <w:sz w:val="22"/>
              </w:rPr>
              <w:lastRenderedPageBreak/>
              <w:t>Приказ</w:t>
            </w:r>
            <w:r w:rsidRPr="00B5102A">
              <w:rPr>
                <w:sz w:val="22"/>
              </w:rPr>
              <w:br/>
              <w:t>Ми</w:t>
            </w:r>
            <w:r w:rsidRPr="00B5102A">
              <w:rPr>
                <w:sz w:val="22"/>
              </w:rPr>
              <w:softHyphen/>
              <w:t>нистерства Российской Федерации по делам гражданской обороны, чрезвычайным ситуациям и ликвидации последствий стихийных бедствий от 21.11.2008 № 714 «Об утверждении Порядка учета пожаров и их последствий»</w:t>
            </w:r>
          </w:p>
          <w:p w:rsidR="00774D55" w:rsidRPr="00B5102A" w:rsidRDefault="00774D55" w:rsidP="00B5102A">
            <w:pPr>
              <w:jc w:val="both"/>
              <w:rPr>
                <w:sz w:val="22"/>
              </w:rPr>
            </w:pPr>
          </w:p>
        </w:tc>
        <w:tc>
          <w:tcPr>
            <w:tcW w:w="1984" w:type="dxa"/>
          </w:tcPr>
          <w:p w:rsidR="00774D55" w:rsidRPr="00B5102A" w:rsidRDefault="00774D55" w:rsidP="00B5102A">
            <w:pPr>
              <w:suppressAutoHyphens/>
              <w:jc w:val="center"/>
              <w:rPr>
                <w:rFonts w:ascii="Calibri" w:hAnsi="Calibri" w:cs="Calibri"/>
                <w:sz w:val="22"/>
              </w:rPr>
            </w:pPr>
            <w:r w:rsidRPr="00B5102A">
              <w:rPr>
                <w:sz w:val="22"/>
              </w:rPr>
              <w:lastRenderedPageBreak/>
              <w:t>Один раз в квартал</w:t>
            </w:r>
          </w:p>
        </w:tc>
      </w:tr>
      <w:tr w:rsidR="00774D55" w:rsidRPr="00B5102A" w:rsidTr="00D048A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3114"/>
        </w:trPr>
        <w:tc>
          <w:tcPr>
            <w:tcW w:w="597" w:type="dxa"/>
            <w:tcBorders>
              <w:bottom w:val="single" w:sz="4" w:space="0" w:color="auto"/>
            </w:tcBorders>
          </w:tcPr>
          <w:p w:rsidR="00774D55" w:rsidRPr="00B5102A" w:rsidRDefault="00774D55" w:rsidP="00B5102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4.2</w:t>
            </w:r>
          </w:p>
        </w:tc>
        <w:tc>
          <w:tcPr>
            <w:tcW w:w="2089" w:type="dxa"/>
            <w:tcBorders>
              <w:bottom w:val="single" w:sz="4" w:space="0" w:color="auto"/>
            </w:tcBorders>
          </w:tcPr>
          <w:p w:rsidR="00774D55" w:rsidRPr="00B5102A" w:rsidRDefault="00774D55" w:rsidP="00B5102A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>Показатель 2.</w:t>
            </w:r>
          </w:p>
          <w:p w:rsidR="00774D55" w:rsidRPr="00B5102A" w:rsidRDefault="00774D55" w:rsidP="00B5102A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 xml:space="preserve">Повышение степени пожарной защищенности муниципального образования </w:t>
            </w: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br/>
              <w:t xml:space="preserve">Московской </w:t>
            </w: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br/>
              <w:t xml:space="preserve">области, по отношению </w:t>
            </w: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br/>
              <w:t>к базовому периоду.</w:t>
            </w:r>
          </w:p>
        </w:tc>
        <w:tc>
          <w:tcPr>
            <w:tcW w:w="1567" w:type="dxa"/>
            <w:tcBorders>
              <w:bottom w:val="single" w:sz="4" w:space="0" w:color="auto"/>
            </w:tcBorders>
          </w:tcPr>
          <w:p w:rsidR="00774D55" w:rsidRPr="00B5102A" w:rsidRDefault="00774D55" w:rsidP="00B5102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774D55" w:rsidRPr="00B5102A" w:rsidRDefault="00774D55" w:rsidP="00B5102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>Значение рассчитывается по формуле:</w:t>
            </w:r>
          </w:p>
          <w:p w:rsidR="00774D55" w:rsidRPr="00B5102A" w:rsidRDefault="00774D55" w:rsidP="00B5102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>S = (L + M + Y) / 3</w:t>
            </w:r>
          </w:p>
          <w:p w:rsidR="00774D55" w:rsidRPr="00B5102A" w:rsidRDefault="00774D55" w:rsidP="00B5102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 xml:space="preserve">L - процент снижения пожаров, произошедших на территории городского округа, по отношению к базовому показателю; </w:t>
            </w:r>
          </w:p>
          <w:p w:rsidR="00774D55" w:rsidRPr="00B5102A" w:rsidRDefault="00774D55" w:rsidP="00B5102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>M – процент снижения погибших и травмированных людей на пожарах, произошедших на территории городского округа за отчетный период, по отношению к аналогичному периоду базового года;</w:t>
            </w:r>
          </w:p>
          <w:p w:rsidR="00774D55" w:rsidRPr="00B5102A" w:rsidRDefault="00774D55" w:rsidP="00B5102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>Y – увеличение процента исправных гидрантов на территории городского округа от нормативного количества, по отношению к базовому периоду</w:t>
            </w:r>
          </w:p>
          <w:p w:rsidR="00774D55" w:rsidRPr="00B5102A" w:rsidRDefault="00774D55" w:rsidP="00B5102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>процент снижения пожаров, произошедших на территории городского округа, по отношению к базовому показателю рассчитывается по формуле:</w:t>
            </w:r>
          </w:p>
          <w:p w:rsidR="00774D55" w:rsidRPr="00B5102A" w:rsidRDefault="00774D55" w:rsidP="00B5102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>L=100% - (D тек.</w:t>
            </w:r>
            <w:proofErr w:type="gramEnd"/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 xml:space="preserve"> / </w:t>
            </w:r>
            <w:proofErr w:type="spellStart"/>
            <w:proofErr w:type="gramStart"/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>D</w:t>
            </w:r>
            <w:proofErr w:type="gramEnd"/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>баз</w:t>
            </w:r>
            <w:proofErr w:type="spellEnd"/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>. * 100%), где:</w:t>
            </w:r>
          </w:p>
          <w:p w:rsidR="00774D55" w:rsidRPr="00B5102A" w:rsidRDefault="00774D55" w:rsidP="00B5102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>D тек</w:t>
            </w:r>
            <w:proofErr w:type="gramStart"/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 xml:space="preserve"> – </w:t>
            </w:r>
            <w:proofErr w:type="gramStart"/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>к</w:t>
            </w:r>
            <w:proofErr w:type="gramEnd"/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>оличество зарегистрированных пожаров на территории городского округа за отчетный период;</w:t>
            </w:r>
          </w:p>
          <w:p w:rsidR="00774D55" w:rsidRPr="00B5102A" w:rsidRDefault="00774D55" w:rsidP="00B5102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>D баз</w:t>
            </w:r>
            <w:proofErr w:type="gramStart"/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 xml:space="preserve"> - </w:t>
            </w:r>
            <w:proofErr w:type="gramStart"/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>к</w:t>
            </w:r>
            <w:proofErr w:type="gramEnd"/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>оличество зарегистрированных пожаров на территории городского округа аналогичному периоду базового года.</w:t>
            </w:r>
          </w:p>
          <w:p w:rsidR="00774D55" w:rsidRPr="00B5102A" w:rsidRDefault="00774D55" w:rsidP="00B5102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 xml:space="preserve">процент снижения погибших и травмированных людей на </w:t>
            </w: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пожарах, произошедших на территории городского округа за отчетный период, по отношению к аналогичному периоду базового года, рассчитывается по формуле:</w:t>
            </w:r>
          </w:p>
          <w:p w:rsidR="00774D55" w:rsidRPr="00B5102A" w:rsidRDefault="00774D55" w:rsidP="00B5102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>M = 100 % - (D тек.</w:t>
            </w:r>
            <w:proofErr w:type="gramEnd"/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 xml:space="preserve"> / </w:t>
            </w:r>
            <w:proofErr w:type="spellStart"/>
            <w:proofErr w:type="gramStart"/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>D</w:t>
            </w:r>
            <w:proofErr w:type="gramEnd"/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>баз</w:t>
            </w:r>
            <w:proofErr w:type="spellEnd"/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>. * 100%), где:</w:t>
            </w:r>
          </w:p>
          <w:p w:rsidR="00774D55" w:rsidRPr="00B5102A" w:rsidRDefault="00774D55" w:rsidP="00B5102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>D тек</w:t>
            </w:r>
            <w:proofErr w:type="gramStart"/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 xml:space="preserve"> – </w:t>
            </w:r>
            <w:proofErr w:type="gramStart"/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>к</w:t>
            </w:r>
            <w:proofErr w:type="gramEnd"/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>оличество погибших и травмированных людей на пожарах на территории городского округа в общем числе погибших и травмированных за отчетный период;</w:t>
            </w:r>
          </w:p>
          <w:p w:rsidR="00D61E1C" w:rsidRPr="00B5102A" w:rsidRDefault="00774D55" w:rsidP="00B5102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>D баз</w:t>
            </w:r>
            <w:proofErr w:type="gramStart"/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 xml:space="preserve"> - </w:t>
            </w:r>
            <w:proofErr w:type="gramStart"/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>к</w:t>
            </w:r>
            <w:proofErr w:type="gramEnd"/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>оличество погибших и травмированных людей на пожарах на территории городского округа, зарегистрированных</w:t>
            </w:r>
            <w:r w:rsidR="00D61E1C" w:rsidRPr="00B5102A">
              <w:t xml:space="preserve"> </w:t>
            </w:r>
            <w:r w:rsidR="00D61E1C" w:rsidRPr="00B5102A">
              <w:rPr>
                <w:rFonts w:cs="Times New Roman"/>
                <w:color w:val="000000" w:themeColor="text1"/>
                <w:sz w:val="24"/>
                <w:szCs w:val="24"/>
              </w:rPr>
              <w:t>в Росстате аналогичному периоду базового года.</w:t>
            </w:r>
          </w:p>
          <w:p w:rsidR="00D61E1C" w:rsidRPr="00B5102A" w:rsidRDefault="00D61E1C" w:rsidP="00B5102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>увеличение процента исправных гидрантов на территории городского округа от общего количества, по отношению к базовому периоду, рассчитывается по формуле:</w:t>
            </w:r>
          </w:p>
          <w:p w:rsidR="00D61E1C" w:rsidRPr="00B5102A" w:rsidRDefault="00D61E1C" w:rsidP="00B5102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>Y = (</w:t>
            </w:r>
            <w:proofErr w:type="spellStart"/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>Dтек</w:t>
            </w:r>
            <w:proofErr w:type="spellEnd"/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 xml:space="preserve"> -  </w:t>
            </w:r>
            <w:proofErr w:type="spellStart"/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>Dбаз</w:t>
            </w:r>
            <w:proofErr w:type="spellEnd"/>
            <w:proofErr w:type="gramStart"/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 xml:space="preserve"> )</w:t>
            </w:r>
            <w:proofErr w:type="gramEnd"/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 xml:space="preserve"> *100%, где:</w:t>
            </w:r>
          </w:p>
          <w:p w:rsidR="00D61E1C" w:rsidRPr="00B5102A" w:rsidRDefault="00D61E1C" w:rsidP="00B5102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>D</w:t>
            </w:r>
            <w:proofErr w:type="gramEnd"/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>тек</w:t>
            </w:r>
            <w:proofErr w:type="spellEnd"/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 xml:space="preserve"> = (</w:t>
            </w:r>
            <w:proofErr w:type="spellStart"/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>Nпг</w:t>
            </w:r>
            <w:proofErr w:type="spellEnd"/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>испр</w:t>
            </w:r>
            <w:proofErr w:type="spellEnd"/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>Nпг</w:t>
            </w:r>
            <w:proofErr w:type="spellEnd"/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>общ+Nпв</w:t>
            </w:r>
            <w:proofErr w:type="spellEnd"/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>испр</w:t>
            </w:r>
            <w:proofErr w:type="spellEnd"/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>Nпв</w:t>
            </w:r>
            <w:proofErr w:type="spellEnd"/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 xml:space="preserve"> общ)/2</w:t>
            </w:r>
          </w:p>
          <w:p w:rsidR="00D61E1C" w:rsidRPr="00B5102A" w:rsidRDefault="00D61E1C" w:rsidP="00B5102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>D</w:t>
            </w:r>
            <w:proofErr w:type="gramEnd"/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>баз</w:t>
            </w:r>
            <w:proofErr w:type="spellEnd"/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 xml:space="preserve"> = аналогично </w:t>
            </w:r>
            <w:proofErr w:type="spellStart"/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>Dтек</w:t>
            </w:r>
            <w:proofErr w:type="spellEnd"/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 xml:space="preserve"> в базовом периоде</w:t>
            </w:r>
          </w:p>
          <w:p w:rsidR="00D61E1C" w:rsidRPr="00B5102A" w:rsidRDefault="00D61E1C" w:rsidP="00B5102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>N</w:t>
            </w:r>
            <w:proofErr w:type="gramEnd"/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>пг</w:t>
            </w:r>
            <w:proofErr w:type="spellEnd"/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>испр</w:t>
            </w:r>
            <w:proofErr w:type="spellEnd"/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 xml:space="preserve"> – количество исправных пожарных гидрантов на территории городского округа</w:t>
            </w:r>
          </w:p>
          <w:p w:rsidR="00D61E1C" w:rsidRPr="00B5102A" w:rsidRDefault="00D61E1C" w:rsidP="00B5102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>Nпг</w:t>
            </w:r>
            <w:proofErr w:type="spellEnd"/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>общ</w:t>
            </w:r>
            <w:proofErr w:type="gramEnd"/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 xml:space="preserve"> – общее пожарных гидрантов на территории городского округа</w:t>
            </w:r>
          </w:p>
          <w:p w:rsidR="00D61E1C" w:rsidRPr="00B5102A" w:rsidRDefault="00D61E1C" w:rsidP="00B5102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>N</w:t>
            </w:r>
            <w:proofErr w:type="gramEnd"/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>пв</w:t>
            </w:r>
            <w:proofErr w:type="spellEnd"/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>испр</w:t>
            </w:r>
            <w:proofErr w:type="spellEnd"/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 xml:space="preserve"> – количество пожарных водоёмов на территории городского округа, обустроенных подъездами с площадками (пирсами) с твердым покрытием для установки пожарных автомобилей в любое время года;</w:t>
            </w:r>
          </w:p>
          <w:p w:rsidR="00D61E1C" w:rsidRPr="00B5102A" w:rsidRDefault="00D61E1C" w:rsidP="00B5102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>Nпв</w:t>
            </w:r>
            <w:proofErr w:type="spellEnd"/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>общ</w:t>
            </w:r>
            <w:proofErr w:type="gramEnd"/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 xml:space="preserve"> – общее количество пожарных водоёмов на территории городского округа.</w:t>
            </w:r>
          </w:p>
          <w:p w:rsidR="00FD13F6" w:rsidRPr="00B5102A" w:rsidRDefault="00FD13F6" w:rsidP="00B5102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  <w:vertAlign w:val="subscript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74D55" w:rsidRPr="00B5102A" w:rsidRDefault="00774D55" w:rsidP="00B5102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По итогам мониторинга. Приказ Министерства Российской Федерации по делам гражданской обороны, чрезвычайным ситуациям и ликвидации последствий стихийных бедствий от 21.11.2008 № 714 «Об утверждении Порядка учета пожаров и их последствий».</w:t>
            </w:r>
          </w:p>
          <w:p w:rsidR="00774D55" w:rsidRPr="00B5102A" w:rsidRDefault="00774D55" w:rsidP="00B5102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74D55" w:rsidRPr="00B5102A" w:rsidRDefault="00774D55" w:rsidP="00B5102A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>Один раз в квартал</w:t>
            </w:r>
          </w:p>
        </w:tc>
      </w:tr>
      <w:tr w:rsidR="00D61E1C" w:rsidRPr="00B5102A" w:rsidTr="00D048A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855"/>
        </w:trPr>
        <w:tc>
          <w:tcPr>
            <w:tcW w:w="597" w:type="dxa"/>
            <w:tcBorders>
              <w:top w:val="single" w:sz="4" w:space="0" w:color="auto"/>
            </w:tcBorders>
          </w:tcPr>
          <w:p w:rsidR="00D61E1C" w:rsidRPr="00B5102A" w:rsidRDefault="00D61E1C" w:rsidP="00B5102A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2089" w:type="dxa"/>
            <w:tcBorders>
              <w:top w:val="single" w:sz="4" w:space="0" w:color="auto"/>
            </w:tcBorders>
          </w:tcPr>
          <w:p w:rsidR="00D61E1C" w:rsidRPr="00B5102A" w:rsidRDefault="00D61E1C" w:rsidP="00B5102A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>Показатель 3.</w:t>
            </w:r>
          </w:p>
          <w:p w:rsidR="00D61E1C" w:rsidRPr="00B5102A" w:rsidRDefault="00D61E1C" w:rsidP="00B5102A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 xml:space="preserve">Число добровольных пожарных, зарегистрированных установленным порядком в реестре ГУ МЧС </w:t>
            </w: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России по Московской области</w:t>
            </w:r>
          </w:p>
        </w:tc>
        <w:tc>
          <w:tcPr>
            <w:tcW w:w="1567" w:type="dxa"/>
            <w:tcBorders>
              <w:top w:val="single" w:sz="4" w:space="0" w:color="auto"/>
            </w:tcBorders>
          </w:tcPr>
          <w:p w:rsidR="00D61E1C" w:rsidRPr="00B5102A" w:rsidRDefault="00D61E1C" w:rsidP="00B5102A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D61E1C" w:rsidRPr="00B5102A" w:rsidRDefault="00D61E1C" w:rsidP="00B5102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>Значение - число добровольных пожарных зарегистрированных установленным порядком в реестре ГУ МЧС России по Московской области, за отчетный период рассчитывается по формуле:</w:t>
            </w:r>
          </w:p>
          <w:p w:rsidR="00D61E1C" w:rsidRPr="00B5102A" w:rsidRDefault="00D61E1C" w:rsidP="00B5102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5102A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F</w:t>
            </w: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 xml:space="preserve"> = (</w:t>
            </w:r>
            <w:r w:rsidRPr="00B5102A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H</w:t>
            </w: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 xml:space="preserve"> тек. </w:t>
            </w:r>
            <w:proofErr w:type="gramStart"/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B5102A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H</w:t>
            </w: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 xml:space="preserve"> пред.) где:</w:t>
            </w:r>
            <w:proofErr w:type="gramEnd"/>
          </w:p>
          <w:p w:rsidR="00D61E1C" w:rsidRPr="00B5102A" w:rsidRDefault="00D61E1C" w:rsidP="00B5102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5102A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H</w:t>
            </w: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 xml:space="preserve"> тек. – количество добровольных пожарных зарегистрированных установленным порядком в реестре ГУ МЧС России по Московской области за отчетный период;</w:t>
            </w:r>
          </w:p>
          <w:p w:rsidR="00D61E1C" w:rsidRPr="00B5102A" w:rsidRDefault="00D61E1C" w:rsidP="00B5102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  <w:vertAlign w:val="subscript"/>
              </w:rPr>
            </w:pPr>
            <w:r w:rsidRPr="00B5102A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H</w:t>
            </w: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 xml:space="preserve"> пред. - </w:t>
            </w:r>
            <w:r w:rsidRPr="00B5102A">
              <w:rPr>
                <w:rFonts w:cs="Times New Roman"/>
                <w:sz w:val="24"/>
                <w:szCs w:val="24"/>
              </w:rPr>
              <w:t>количество добровольных пожарных зарегистрированных установленным порядком в реестре ГУ МЧС России по Московской области предшествующего отчетному году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D61E1C" w:rsidRPr="00B5102A" w:rsidRDefault="00D61E1C" w:rsidP="00B5102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 xml:space="preserve">По итогам мониторинга. </w:t>
            </w:r>
            <w:r w:rsidRPr="00B5102A">
              <w:rPr>
                <w:sz w:val="24"/>
                <w:szCs w:val="24"/>
              </w:rPr>
              <w:t xml:space="preserve">Приказ МЧС России от 12.03.2020 N 154 "Об утверждении Порядка формирования и ведения реестра общественных </w:t>
            </w:r>
            <w:r w:rsidRPr="00B5102A">
              <w:rPr>
                <w:sz w:val="24"/>
                <w:szCs w:val="24"/>
              </w:rPr>
              <w:lastRenderedPageBreak/>
              <w:t>объединений пожарной охраны и сводного реестра добровольных пожарных и о признании утратившим силу приказа МЧС России от 04.08.2011 N 416".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61E1C" w:rsidRPr="00B5102A" w:rsidRDefault="00D61E1C" w:rsidP="00B5102A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Один раз в квартал</w:t>
            </w:r>
          </w:p>
        </w:tc>
      </w:tr>
      <w:tr w:rsidR="00774D55" w:rsidRPr="00B5102A" w:rsidTr="00D048A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c>
          <w:tcPr>
            <w:tcW w:w="15593" w:type="dxa"/>
            <w:gridSpan w:val="6"/>
          </w:tcPr>
          <w:p w:rsidR="00774D55" w:rsidRPr="00B5102A" w:rsidRDefault="00774D55" w:rsidP="00B5102A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 xml:space="preserve">Подпрограмма </w:t>
            </w:r>
            <w:r w:rsidRPr="00B5102A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V</w:t>
            </w: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>. « Обеспечение мероприятий гражданской обороны на территории муниципального образования Московской области»</w:t>
            </w:r>
          </w:p>
        </w:tc>
      </w:tr>
      <w:tr w:rsidR="00774D55" w:rsidRPr="00B5102A" w:rsidTr="00D048A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c>
          <w:tcPr>
            <w:tcW w:w="597" w:type="dxa"/>
          </w:tcPr>
          <w:p w:rsidR="00774D55" w:rsidRPr="00B5102A" w:rsidRDefault="00774D55" w:rsidP="00B5102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>5.1.</w:t>
            </w:r>
          </w:p>
        </w:tc>
        <w:tc>
          <w:tcPr>
            <w:tcW w:w="2089" w:type="dxa"/>
          </w:tcPr>
          <w:p w:rsidR="00774D55" w:rsidRPr="00B5102A" w:rsidRDefault="00774D55" w:rsidP="00B5102A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>Показатель 1.</w:t>
            </w:r>
          </w:p>
          <w:p w:rsidR="00774D55" w:rsidRPr="00B5102A" w:rsidRDefault="00027296" w:rsidP="00B5102A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5102A">
              <w:rPr>
                <w:sz w:val="22"/>
              </w:rPr>
              <w:t>Темп прироста степени обеспеченности запасами материально-технических, продовольственных, медицинских и иных сре</w:t>
            </w:r>
            <w:proofErr w:type="gramStart"/>
            <w:r w:rsidRPr="00B5102A">
              <w:rPr>
                <w:sz w:val="22"/>
              </w:rPr>
              <w:t>дств дл</w:t>
            </w:r>
            <w:proofErr w:type="gramEnd"/>
            <w:r w:rsidRPr="00B5102A">
              <w:rPr>
                <w:sz w:val="22"/>
              </w:rPr>
              <w:t>я целей гражданской обороны</w:t>
            </w:r>
          </w:p>
        </w:tc>
        <w:tc>
          <w:tcPr>
            <w:tcW w:w="1567" w:type="dxa"/>
          </w:tcPr>
          <w:p w:rsidR="00774D55" w:rsidRPr="00B5102A" w:rsidRDefault="00774D55" w:rsidP="00B5102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6804" w:type="dxa"/>
          </w:tcPr>
          <w:p w:rsidR="00774D55" w:rsidRPr="00B5102A" w:rsidRDefault="00774D55" w:rsidP="00B5102A">
            <w:pPr>
              <w:autoSpaceDE w:val="0"/>
              <w:autoSpaceDN w:val="0"/>
              <w:adjustRightInd w:val="0"/>
              <w:ind w:firstLine="507"/>
              <w:jc w:val="both"/>
              <w:rPr>
                <w:rFonts w:eastAsia="Times New Roman"/>
                <w:sz w:val="24"/>
                <w:szCs w:val="24"/>
              </w:rPr>
            </w:pPr>
            <w:r w:rsidRPr="00B5102A">
              <w:rPr>
                <w:sz w:val="24"/>
                <w:szCs w:val="24"/>
              </w:rPr>
              <w:t xml:space="preserve">К = </w:t>
            </w:r>
            <w:proofErr w:type="gramStart"/>
            <w:r w:rsidRPr="00B5102A">
              <w:rPr>
                <w:sz w:val="24"/>
                <w:szCs w:val="24"/>
              </w:rPr>
              <w:t>К</w:t>
            </w:r>
            <w:proofErr w:type="gramEnd"/>
            <w:r w:rsidRPr="00B5102A">
              <w:rPr>
                <w:sz w:val="24"/>
                <w:szCs w:val="24"/>
              </w:rPr>
              <w:t xml:space="preserve"> </w:t>
            </w:r>
            <w:r w:rsidRPr="00B5102A">
              <w:rPr>
                <w:sz w:val="24"/>
                <w:szCs w:val="24"/>
                <w:vertAlign w:val="subscript"/>
              </w:rPr>
              <w:t>(тек)</w:t>
            </w:r>
            <w:r w:rsidRPr="00B5102A">
              <w:rPr>
                <w:sz w:val="24"/>
                <w:szCs w:val="24"/>
              </w:rPr>
              <w:t xml:space="preserve"> - К </w:t>
            </w:r>
            <w:r w:rsidRPr="00B5102A">
              <w:rPr>
                <w:sz w:val="24"/>
                <w:szCs w:val="24"/>
                <w:vertAlign w:val="subscript"/>
              </w:rPr>
              <w:t>(2016), где</w:t>
            </w:r>
            <w:r w:rsidRPr="00B5102A">
              <w:rPr>
                <w:sz w:val="24"/>
                <w:szCs w:val="24"/>
              </w:rPr>
              <w:t xml:space="preserve">  </w:t>
            </w:r>
          </w:p>
          <w:p w:rsidR="00774D55" w:rsidRPr="00B5102A" w:rsidRDefault="00774D55" w:rsidP="00B5102A">
            <w:pPr>
              <w:autoSpaceDE w:val="0"/>
              <w:autoSpaceDN w:val="0"/>
              <w:adjustRightInd w:val="0"/>
              <w:ind w:firstLine="507"/>
              <w:jc w:val="both"/>
              <w:rPr>
                <w:sz w:val="24"/>
                <w:szCs w:val="24"/>
              </w:rPr>
            </w:pPr>
            <w:proofErr w:type="gramStart"/>
            <w:r w:rsidRPr="00B5102A">
              <w:rPr>
                <w:sz w:val="24"/>
                <w:szCs w:val="24"/>
              </w:rPr>
              <w:t>К</w:t>
            </w:r>
            <w:proofErr w:type="gramEnd"/>
            <w:r w:rsidRPr="00B5102A">
              <w:rPr>
                <w:sz w:val="24"/>
                <w:szCs w:val="24"/>
              </w:rPr>
              <w:t xml:space="preserve"> </w:t>
            </w:r>
            <w:r w:rsidRPr="00B5102A">
              <w:rPr>
                <w:sz w:val="24"/>
                <w:szCs w:val="24"/>
                <w:vertAlign w:val="subscript"/>
              </w:rPr>
              <w:t xml:space="preserve">(тек) </w:t>
            </w:r>
            <w:r w:rsidRPr="00B5102A">
              <w:rPr>
                <w:sz w:val="24"/>
                <w:szCs w:val="24"/>
              </w:rPr>
              <w:t xml:space="preserve">– </w:t>
            </w:r>
            <w:proofErr w:type="gramStart"/>
            <w:r w:rsidRPr="00B5102A">
              <w:rPr>
                <w:sz w:val="24"/>
                <w:szCs w:val="24"/>
              </w:rPr>
              <w:t>степень</w:t>
            </w:r>
            <w:proofErr w:type="gramEnd"/>
            <w:r w:rsidRPr="00B5102A">
              <w:rPr>
                <w:sz w:val="24"/>
                <w:szCs w:val="24"/>
              </w:rPr>
              <w:t xml:space="preserve"> обеспеченности запасами материально-технических, продовольственных, медицинских и иных средств, для целей гражданской обороны органов местного самоуправления муниципальных образований Московской области за отчетный период;</w:t>
            </w:r>
          </w:p>
          <w:p w:rsidR="00774D55" w:rsidRPr="00B5102A" w:rsidRDefault="00774D55" w:rsidP="00B5102A">
            <w:pPr>
              <w:autoSpaceDE w:val="0"/>
              <w:autoSpaceDN w:val="0"/>
              <w:adjustRightInd w:val="0"/>
              <w:ind w:firstLine="507"/>
              <w:jc w:val="both"/>
              <w:rPr>
                <w:sz w:val="24"/>
                <w:szCs w:val="24"/>
              </w:rPr>
            </w:pPr>
            <w:r w:rsidRPr="00B5102A">
              <w:rPr>
                <w:sz w:val="24"/>
                <w:szCs w:val="24"/>
              </w:rPr>
              <w:t xml:space="preserve">К </w:t>
            </w:r>
            <w:r w:rsidRPr="00B5102A">
              <w:rPr>
                <w:sz w:val="24"/>
                <w:szCs w:val="24"/>
                <w:vertAlign w:val="subscript"/>
              </w:rPr>
              <w:t xml:space="preserve">(2016) </w:t>
            </w:r>
            <w:r w:rsidRPr="00B5102A">
              <w:rPr>
                <w:sz w:val="24"/>
                <w:szCs w:val="24"/>
              </w:rPr>
              <w:t>– степень обеспеченности запасами материально-технических, продовольственных, медицинских и иных средств, для целей гражданской обороны органов местного самоуправления муниципальных образований Московской области за аналогичный  период 2016 года (в 2016 году ____%)</w:t>
            </w:r>
            <w:r w:rsidRPr="00B5102A">
              <w:rPr>
                <w:sz w:val="24"/>
                <w:szCs w:val="24"/>
                <w:vertAlign w:val="subscript"/>
              </w:rPr>
              <w:t>,</w:t>
            </w:r>
          </w:p>
          <w:p w:rsidR="00774D55" w:rsidRPr="00B5102A" w:rsidRDefault="00774D55" w:rsidP="00B5102A">
            <w:pPr>
              <w:autoSpaceDE w:val="0"/>
              <w:autoSpaceDN w:val="0"/>
              <w:adjustRightInd w:val="0"/>
              <w:ind w:firstLine="507"/>
              <w:jc w:val="both"/>
              <w:rPr>
                <w:sz w:val="24"/>
                <w:szCs w:val="24"/>
              </w:rPr>
            </w:pPr>
          </w:p>
          <w:p w:rsidR="00774D55" w:rsidRPr="00B5102A" w:rsidRDefault="00774D55" w:rsidP="00B5102A">
            <w:pPr>
              <w:autoSpaceDE w:val="0"/>
              <w:autoSpaceDN w:val="0"/>
              <w:adjustRightInd w:val="0"/>
              <w:ind w:firstLine="507"/>
              <w:jc w:val="both"/>
              <w:rPr>
                <w:sz w:val="24"/>
                <w:szCs w:val="24"/>
              </w:rPr>
            </w:pPr>
            <w:r w:rsidRPr="00B5102A">
              <w:rPr>
                <w:sz w:val="24"/>
                <w:szCs w:val="24"/>
              </w:rPr>
              <w:t xml:space="preserve">К </w:t>
            </w:r>
            <w:r w:rsidRPr="00B5102A">
              <w:rPr>
                <w:sz w:val="24"/>
                <w:szCs w:val="24"/>
                <w:vertAlign w:val="subscript"/>
              </w:rPr>
              <w:t>(тек)</w:t>
            </w:r>
            <w:r w:rsidRPr="00B5102A">
              <w:rPr>
                <w:sz w:val="24"/>
                <w:szCs w:val="24"/>
              </w:rPr>
              <w:t xml:space="preserve"> – степень обеспеченности  материально-техническими, продовольственными, медицинскими и иными средствами в целях гражданской </w:t>
            </w:r>
            <w:proofErr w:type="gramStart"/>
            <w:r w:rsidRPr="00B5102A">
              <w:rPr>
                <w:sz w:val="24"/>
                <w:szCs w:val="24"/>
              </w:rPr>
              <w:t>обороны органов местного самоуправления муниципальных образований Московской области</w:t>
            </w:r>
            <w:proofErr w:type="gramEnd"/>
            <w:r w:rsidRPr="00B5102A">
              <w:rPr>
                <w:sz w:val="24"/>
                <w:szCs w:val="24"/>
              </w:rPr>
              <w:t xml:space="preserve"> рассчитывается по формуле:</w:t>
            </w:r>
          </w:p>
          <w:p w:rsidR="00774D55" w:rsidRPr="00B5102A" w:rsidRDefault="00774D55" w:rsidP="00B5102A">
            <w:pPr>
              <w:autoSpaceDE w:val="0"/>
              <w:autoSpaceDN w:val="0"/>
              <w:adjustRightInd w:val="0"/>
              <w:ind w:firstLine="507"/>
              <w:jc w:val="both"/>
              <w:rPr>
                <w:sz w:val="24"/>
                <w:szCs w:val="24"/>
              </w:rPr>
            </w:pPr>
          </w:p>
          <w:p w:rsidR="00774D55" w:rsidRPr="00B5102A" w:rsidRDefault="00774D55" w:rsidP="00B510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К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∑</m:t>
                  </m:r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Y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</m:den>
              </m:f>
            </m:oMath>
            <w:r w:rsidRPr="00B5102A">
              <w:rPr>
                <w:b/>
                <w:sz w:val="24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Y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Y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+…+</m:t>
                  </m:r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Y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n</m:t>
                      </m:r>
                    </m:sub>
                  </m:sSub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</m:den>
              </m:f>
            </m:oMath>
            <w:r w:rsidRPr="00B5102A">
              <w:rPr>
                <w:sz w:val="24"/>
                <w:szCs w:val="24"/>
              </w:rPr>
              <w:t xml:space="preserve">, где: </w:t>
            </w:r>
          </w:p>
          <w:p w:rsidR="00774D55" w:rsidRPr="00B5102A" w:rsidRDefault="00774D55" w:rsidP="00B5102A">
            <w:pPr>
              <w:autoSpaceDE w:val="0"/>
              <w:autoSpaceDN w:val="0"/>
              <w:adjustRightInd w:val="0"/>
              <w:ind w:firstLine="507"/>
              <w:jc w:val="both"/>
              <w:rPr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∑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</m:t>
                  </m:r>
                </m:sub>
              </m:sSub>
            </m:oMath>
            <w:r w:rsidRPr="00B5102A">
              <w:rPr>
                <w:sz w:val="24"/>
                <w:szCs w:val="24"/>
              </w:rPr>
              <w:t xml:space="preserve"> – сумма показателей степени обеспеченности материально-техническими, продовольственными, медицин</w:t>
            </w:r>
            <w:proofErr w:type="spellStart"/>
            <w:r w:rsidRPr="00B5102A">
              <w:rPr>
                <w:sz w:val="24"/>
                <w:szCs w:val="24"/>
              </w:rPr>
              <w:t>скими</w:t>
            </w:r>
            <w:proofErr w:type="spellEnd"/>
            <w:r w:rsidRPr="00B5102A">
              <w:rPr>
                <w:sz w:val="24"/>
                <w:szCs w:val="24"/>
              </w:rPr>
              <w:t xml:space="preserve"> и иными средствами в целях гражданской обороны по каждому разделу Номенклатуры органов местного самоуправления муниципальных образований Московской области, в процентах;</w:t>
            </w:r>
          </w:p>
          <w:p w:rsidR="00774D55" w:rsidRPr="00B5102A" w:rsidRDefault="00B5102A" w:rsidP="00B5102A">
            <w:pPr>
              <w:autoSpaceDE w:val="0"/>
              <w:autoSpaceDN w:val="0"/>
              <w:adjustRightInd w:val="0"/>
              <w:ind w:firstLine="507"/>
              <w:jc w:val="both"/>
              <w:rPr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(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 xml:space="preserve">,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,…,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</m:sub>
              </m:sSub>
            </m:oMath>
            <w:r w:rsidR="00774D55" w:rsidRPr="00B5102A">
              <w:rPr>
                <w:sz w:val="24"/>
                <w:szCs w:val="24"/>
              </w:rPr>
              <w:t>) – показатели степени обеспеченности материально-техническими, продовольственными, медицинскими и иными средствами в целях гражданской обороны по каждой позиции в разделе Номенклатур органов местного самоуправления муниципальных образований Московской области, в процентах;</w:t>
            </w:r>
          </w:p>
          <w:p w:rsidR="00774D55" w:rsidRPr="00B5102A" w:rsidRDefault="00774D55" w:rsidP="00B5102A">
            <w:pPr>
              <w:autoSpaceDE w:val="0"/>
              <w:autoSpaceDN w:val="0"/>
              <w:adjustRightInd w:val="0"/>
              <w:ind w:firstLine="507"/>
              <w:jc w:val="both"/>
              <w:rPr>
                <w:sz w:val="24"/>
                <w:szCs w:val="24"/>
              </w:rPr>
            </w:pPr>
            <w:r w:rsidRPr="00B5102A">
              <w:rPr>
                <w:sz w:val="24"/>
                <w:szCs w:val="24"/>
                <w:lang w:val="en-GB"/>
              </w:rPr>
              <w:t>n</w:t>
            </w:r>
            <w:r w:rsidRPr="00B5102A">
              <w:rPr>
                <w:sz w:val="24"/>
                <w:szCs w:val="24"/>
              </w:rPr>
              <w:t xml:space="preserve"> – </w:t>
            </w:r>
            <w:proofErr w:type="gramStart"/>
            <w:r w:rsidRPr="00B5102A">
              <w:rPr>
                <w:sz w:val="24"/>
                <w:szCs w:val="24"/>
              </w:rPr>
              <w:t>количество</w:t>
            </w:r>
            <w:proofErr w:type="gramEnd"/>
            <w:r w:rsidRPr="00B5102A">
              <w:rPr>
                <w:sz w:val="24"/>
                <w:szCs w:val="24"/>
              </w:rPr>
              <w:t xml:space="preserve"> разделов Номенклатуры.</w:t>
            </w:r>
          </w:p>
          <w:p w:rsidR="00774D55" w:rsidRPr="00B5102A" w:rsidRDefault="00774D55" w:rsidP="00B5102A">
            <w:pPr>
              <w:autoSpaceDE w:val="0"/>
              <w:autoSpaceDN w:val="0"/>
              <w:adjustRightInd w:val="0"/>
              <w:ind w:firstLine="507"/>
              <w:jc w:val="both"/>
              <w:rPr>
                <w:sz w:val="24"/>
                <w:szCs w:val="24"/>
              </w:rPr>
            </w:pPr>
          </w:p>
          <w:p w:rsidR="00774D55" w:rsidRPr="00B5102A" w:rsidRDefault="00B5102A" w:rsidP="00B5102A">
            <w:pPr>
              <w:jc w:val="both"/>
              <w:rPr>
                <w:sz w:val="24"/>
                <w:szCs w:val="24"/>
              </w:rPr>
            </w:pPr>
            <w:hyperlink r:id="rId11" w:history="1">
              <w:r w:rsidR="00774D55" w:rsidRPr="00B5102A">
                <w:rPr>
                  <w:sz w:val="24"/>
                  <w:szCs w:val="24"/>
                </w:rPr>
                <w:t>Постановления</w:t>
              </w:r>
            </w:hyperlink>
            <w:r w:rsidR="00774D55" w:rsidRPr="00B5102A">
              <w:rPr>
                <w:sz w:val="24"/>
                <w:szCs w:val="24"/>
              </w:rPr>
              <w:t xml:space="preserve"> органов местного самоуправления муниципальных образований Московской области «О создании и содержании запасов материально-технических, продовольственных, медицинских и иных сре</w:t>
            </w:r>
            <w:proofErr w:type="gramStart"/>
            <w:r w:rsidR="00774D55" w:rsidRPr="00B5102A">
              <w:rPr>
                <w:sz w:val="24"/>
                <w:szCs w:val="24"/>
              </w:rPr>
              <w:t>дств в ц</w:t>
            </w:r>
            <w:proofErr w:type="gramEnd"/>
            <w:r w:rsidR="00774D55" w:rsidRPr="00B5102A">
              <w:rPr>
                <w:sz w:val="24"/>
                <w:szCs w:val="24"/>
              </w:rPr>
              <w:t>елях гражданской обороны»</w:t>
            </w:r>
          </w:p>
        </w:tc>
        <w:tc>
          <w:tcPr>
            <w:tcW w:w="2552" w:type="dxa"/>
          </w:tcPr>
          <w:p w:rsidR="00774D55" w:rsidRPr="00B5102A" w:rsidRDefault="00774D55" w:rsidP="00B5102A">
            <w:pPr>
              <w:jc w:val="both"/>
              <w:rPr>
                <w:sz w:val="24"/>
                <w:szCs w:val="24"/>
              </w:rPr>
            </w:pPr>
            <w:r w:rsidRPr="00B5102A">
              <w:rPr>
                <w:sz w:val="24"/>
                <w:szCs w:val="24"/>
              </w:rPr>
              <w:lastRenderedPageBreak/>
              <w:t>НПА органов местного самоуправления муниципальных образований Московской области</w:t>
            </w:r>
            <w:r w:rsidRPr="00B5102A">
              <w:rPr>
                <w:sz w:val="24"/>
                <w:szCs w:val="24"/>
              </w:rPr>
              <w:br/>
              <w:t>«О создании и содержании запасов материально-технических, продовольственных, медицинских и иных сре</w:t>
            </w:r>
            <w:proofErr w:type="gramStart"/>
            <w:r w:rsidRPr="00B5102A">
              <w:rPr>
                <w:sz w:val="24"/>
                <w:szCs w:val="24"/>
              </w:rPr>
              <w:t>дств в ц</w:t>
            </w:r>
            <w:proofErr w:type="gramEnd"/>
            <w:r w:rsidRPr="00B5102A">
              <w:rPr>
                <w:sz w:val="24"/>
                <w:szCs w:val="24"/>
              </w:rPr>
              <w:t>елях гражданской обороны»;</w:t>
            </w:r>
          </w:p>
          <w:p w:rsidR="00774D55" w:rsidRPr="00B5102A" w:rsidRDefault="00774D55" w:rsidP="00B5102A">
            <w:pPr>
              <w:jc w:val="both"/>
              <w:rPr>
                <w:sz w:val="24"/>
                <w:szCs w:val="24"/>
              </w:rPr>
            </w:pPr>
            <w:r w:rsidRPr="00B5102A">
              <w:rPr>
                <w:sz w:val="24"/>
                <w:szCs w:val="24"/>
              </w:rPr>
              <w:t xml:space="preserve">НПА органов местного самоуправления муниципальных образований Московской области </w:t>
            </w:r>
            <w:r w:rsidRPr="00B5102A">
              <w:rPr>
                <w:sz w:val="24"/>
                <w:szCs w:val="24"/>
              </w:rPr>
              <w:br/>
              <w:t xml:space="preserve">«О Порядке создания, хранения, использования и восполнения резерва материальных ресурсов для ликвидации чрезвычайных </w:t>
            </w:r>
            <w:r w:rsidRPr="00B5102A">
              <w:rPr>
                <w:sz w:val="24"/>
                <w:szCs w:val="24"/>
              </w:rPr>
              <w:lastRenderedPageBreak/>
              <w:t xml:space="preserve">ситуаций на территории Муниципального образования Московской области». </w:t>
            </w:r>
          </w:p>
          <w:p w:rsidR="00774D55" w:rsidRPr="00B5102A" w:rsidRDefault="00774D55" w:rsidP="00B5102A">
            <w:pPr>
              <w:jc w:val="both"/>
              <w:rPr>
                <w:sz w:val="24"/>
                <w:szCs w:val="24"/>
              </w:rPr>
            </w:pPr>
          </w:p>
          <w:p w:rsidR="00774D55" w:rsidRPr="00B5102A" w:rsidRDefault="00774D55" w:rsidP="00B510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74D55" w:rsidRPr="00B5102A" w:rsidRDefault="00774D55" w:rsidP="00B5102A">
            <w:pPr>
              <w:jc w:val="both"/>
              <w:rPr>
                <w:sz w:val="24"/>
                <w:szCs w:val="24"/>
              </w:rPr>
            </w:pPr>
            <w:r w:rsidRPr="00B5102A">
              <w:rPr>
                <w:sz w:val="24"/>
                <w:szCs w:val="24"/>
              </w:rPr>
              <w:lastRenderedPageBreak/>
              <w:t>Один раз в квартал</w:t>
            </w:r>
          </w:p>
        </w:tc>
      </w:tr>
      <w:tr w:rsidR="00774D55" w:rsidRPr="00B5102A" w:rsidTr="00D048A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c>
          <w:tcPr>
            <w:tcW w:w="597" w:type="dxa"/>
          </w:tcPr>
          <w:p w:rsidR="00774D55" w:rsidRPr="00B5102A" w:rsidRDefault="00774D55" w:rsidP="00B5102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2089" w:type="dxa"/>
          </w:tcPr>
          <w:p w:rsidR="00774D55" w:rsidRPr="00B5102A" w:rsidRDefault="00774D55" w:rsidP="00B5102A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>Показатель 1.</w:t>
            </w:r>
          </w:p>
          <w:p w:rsidR="00774D55" w:rsidRPr="00B5102A" w:rsidRDefault="00774D55" w:rsidP="00B5102A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5102A">
              <w:rPr>
                <w:sz w:val="24"/>
                <w:szCs w:val="24"/>
              </w:rPr>
              <w:t>Увеличение степени готовности к использованию по предназначению защитных сооружений и иных объектов ГО</w:t>
            </w:r>
          </w:p>
        </w:tc>
        <w:tc>
          <w:tcPr>
            <w:tcW w:w="1567" w:type="dxa"/>
          </w:tcPr>
          <w:p w:rsidR="00774D55" w:rsidRPr="00B5102A" w:rsidRDefault="00774D55" w:rsidP="00B5102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6804" w:type="dxa"/>
          </w:tcPr>
          <w:p w:rsidR="00774D55" w:rsidRPr="00B5102A" w:rsidRDefault="00774D55" w:rsidP="00B5102A">
            <w:pPr>
              <w:jc w:val="both"/>
              <w:rPr>
                <w:sz w:val="24"/>
                <w:szCs w:val="24"/>
              </w:rPr>
            </w:pPr>
            <w:r w:rsidRPr="00B5102A">
              <w:rPr>
                <w:sz w:val="24"/>
                <w:szCs w:val="24"/>
              </w:rPr>
              <w:t xml:space="preserve">Увеличение степени готовности к </w:t>
            </w:r>
            <w:r w:rsidRPr="00B5102A">
              <w:rPr>
                <w:sz w:val="24"/>
                <w:szCs w:val="24"/>
              </w:rPr>
              <w:br/>
              <w:t>использованию по предназначению защитных сооружений и иных объектов ГО (</w:t>
            </w:r>
            <w:r w:rsidRPr="00B5102A">
              <w:rPr>
                <w:sz w:val="24"/>
                <w:szCs w:val="24"/>
                <w:lang w:val="en-US"/>
              </w:rPr>
              <w:t>L</w:t>
            </w:r>
            <w:r w:rsidRPr="00B5102A">
              <w:rPr>
                <w:sz w:val="24"/>
                <w:szCs w:val="24"/>
              </w:rPr>
              <w:t xml:space="preserve">) </w:t>
            </w:r>
            <w:r w:rsidRPr="00B5102A">
              <w:rPr>
                <w:sz w:val="24"/>
                <w:szCs w:val="24"/>
              </w:rPr>
              <w:br/>
              <w:t xml:space="preserve">рассчитывается по </w:t>
            </w:r>
            <w:r w:rsidRPr="00B5102A">
              <w:rPr>
                <w:sz w:val="24"/>
                <w:szCs w:val="24"/>
              </w:rPr>
              <w:br/>
              <w:t>формуле:</w:t>
            </w:r>
          </w:p>
          <w:p w:rsidR="00774D55" w:rsidRPr="00B5102A" w:rsidRDefault="00774D55" w:rsidP="00B5102A">
            <w:pPr>
              <w:jc w:val="both"/>
              <w:rPr>
                <w:sz w:val="24"/>
                <w:szCs w:val="24"/>
              </w:rPr>
            </w:pPr>
          </w:p>
          <w:p w:rsidR="00774D55" w:rsidRPr="00B5102A" w:rsidRDefault="00774D55" w:rsidP="00B5102A">
            <w:pPr>
              <w:rPr>
                <w:sz w:val="24"/>
                <w:szCs w:val="24"/>
                <w:lang w:val="en-US"/>
              </w:rPr>
            </w:pPr>
            <w:r w:rsidRPr="00B5102A">
              <w:rPr>
                <w:sz w:val="24"/>
                <w:szCs w:val="24"/>
                <w:lang w:val="en-US"/>
              </w:rPr>
              <w:t>L = ((D+E) /A) – (D</w:t>
            </w:r>
            <w:r w:rsidRPr="00B5102A">
              <w:rPr>
                <w:sz w:val="24"/>
                <w:szCs w:val="24"/>
                <w:vertAlign w:val="subscript"/>
                <w:lang w:val="en-US"/>
              </w:rPr>
              <w:t>1</w:t>
            </w:r>
            <w:r w:rsidRPr="00B5102A">
              <w:rPr>
                <w:sz w:val="24"/>
                <w:szCs w:val="24"/>
                <w:lang w:val="en-US"/>
              </w:rPr>
              <w:t>+ E</w:t>
            </w:r>
            <w:r w:rsidRPr="00B5102A">
              <w:rPr>
                <w:sz w:val="24"/>
                <w:szCs w:val="24"/>
                <w:vertAlign w:val="subscript"/>
                <w:lang w:val="en-US"/>
              </w:rPr>
              <w:t>1</w:t>
            </w:r>
            <w:r w:rsidRPr="00B5102A">
              <w:rPr>
                <w:sz w:val="24"/>
                <w:szCs w:val="24"/>
                <w:lang w:val="en-US"/>
              </w:rPr>
              <w:t>/A</w:t>
            </w:r>
            <w:r w:rsidRPr="00B5102A">
              <w:rPr>
                <w:sz w:val="24"/>
                <w:szCs w:val="24"/>
                <w:vertAlign w:val="subscript"/>
                <w:lang w:val="en-US"/>
              </w:rPr>
              <w:t>1</w:t>
            </w:r>
            <w:r w:rsidRPr="00B5102A">
              <w:rPr>
                <w:sz w:val="24"/>
                <w:szCs w:val="24"/>
                <w:lang w:val="en-US"/>
              </w:rPr>
              <w:t>))*100%,</w:t>
            </w:r>
            <w:r w:rsidRPr="00B5102A">
              <w:rPr>
                <w:sz w:val="24"/>
                <w:szCs w:val="24"/>
                <w:lang w:val="en-US"/>
              </w:rPr>
              <w:br/>
            </w:r>
            <w:r w:rsidRPr="00B5102A">
              <w:rPr>
                <w:sz w:val="24"/>
                <w:szCs w:val="24"/>
              </w:rPr>
              <w:t>где</w:t>
            </w:r>
            <w:r w:rsidRPr="00B5102A">
              <w:rPr>
                <w:sz w:val="24"/>
                <w:szCs w:val="24"/>
                <w:lang w:val="en-US"/>
              </w:rPr>
              <w:t>:</w:t>
            </w:r>
          </w:p>
          <w:p w:rsidR="00774D55" w:rsidRPr="00B5102A" w:rsidRDefault="00774D55" w:rsidP="00B5102A">
            <w:pPr>
              <w:jc w:val="both"/>
              <w:rPr>
                <w:sz w:val="24"/>
                <w:szCs w:val="24"/>
              </w:rPr>
            </w:pPr>
            <w:r w:rsidRPr="00B5102A">
              <w:rPr>
                <w:sz w:val="24"/>
                <w:szCs w:val="24"/>
              </w:rPr>
              <w:t>А – общее количество ЗС и иных объектов ГО имеющихся на территории муниципального образования по состоянию на 01 число отчетного периода;</w:t>
            </w:r>
          </w:p>
          <w:p w:rsidR="00774D55" w:rsidRPr="00B5102A" w:rsidRDefault="00774D55" w:rsidP="00B5102A">
            <w:pPr>
              <w:jc w:val="both"/>
              <w:rPr>
                <w:sz w:val="24"/>
                <w:szCs w:val="24"/>
              </w:rPr>
            </w:pPr>
            <w:r w:rsidRPr="00B5102A">
              <w:rPr>
                <w:sz w:val="24"/>
                <w:szCs w:val="24"/>
              </w:rPr>
              <w:t>А</w:t>
            </w:r>
            <w:proofErr w:type="gramStart"/>
            <w:r w:rsidRPr="00B5102A">
              <w:rPr>
                <w:sz w:val="24"/>
                <w:szCs w:val="24"/>
                <w:vertAlign w:val="subscript"/>
              </w:rPr>
              <w:t>1</w:t>
            </w:r>
            <w:proofErr w:type="gramEnd"/>
            <w:r w:rsidRPr="00B5102A">
              <w:rPr>
                <w:sz w:val="24"/>
                <w:szCs w:val="24"/>
              </w:rPr>
              <w:t xml:space="preserve"> – общее количество ЗС и иных объектов ГО имеющихся на территории муниципального образования по состоянию на 01 число базового года.</w:t>
            </w:r>
          </w:p>
          <w:p w:rsidR="00774D55" w:rsidRPr="00B5102A" w:rsidRDefault="00774D55" w:rsidP="00B5102A">
            <w:pPr>
              <w:jc w:val="both"/>
              <w:rPr>
                <w:sz w:val="24"/>
                <w:szCs w:val="24"/>
              </w:rPr>
            </w:pPr>
          </w:p>
          <w:p w:rsidR="00774D55" w:rsidRPr="00B5102A" w:rsidRDefault="00774D55" w:rsidP="00B5102A">
            <w:pPr>
              <w:jc w:val="both"/>
              <w:rPr>
                <w:sz w:val="24"/>
                <w:szCs w:val="24"/>
              </w:rPr>
            </w:pPr>
            <w:r w:rsidRPr="00B5102A">
              <w:rPr>
                <w:sz w:val="24"/>
                <w:szCs w:val="24"/>
              </w:rPr>
              <w:t>D – количество ЗС и иных объектов ГО оцененных как «Ограниченно готово» по состоянию на 01 число отчетного периода;</w:t>
            </w:r>
          </w:p>
          <w:p w:rsidR="00774D55" w:rsidRPr="00B5102A" w:rsidRDefault="00774D55" w:rsidP="00B5102A">
            <w:pPr>
              <w:jc w:val="both"/>
              <w:rPr>
                <w:sz w:val="24"/>
                <w:szCs w:val="24"/>
              </w:rPr>
            </w:pPr>
            <w:r w:rsidRPr="00B5102A">
              <w:rPr>
                <w:sz w:val="24"/>
                <w:szCs w:val="24"/>
              </w:rPr>
              <w:t>Е – количество ЗС и иных объектов ГО оцененных как «Готово» по состоянию на 01 число отчетного периода;</w:t>
            </w:r>
          </w:p>
          <w:p w:rsidR="00774D55" w:rsidRPr="00B5102A" w:rsidRDefault="00774D55" w:rsidP="00B5102A">
            <w:pPr>
              <w:jc w:val="both"/>
              <w:rPr>
                <w:sz w:val="24"/>
                <w:szCs w:val="24"/>
              </w:rPr>
            </w:pPr>
            <w:r w:rsidRPr="00B5102A">
              <w:rPr>
                <w:sz w:val="24"/>
                <w:szCs w:val="24"/>
              </w:rPr>
              <w:t>D</w:t>
            </w:r>
            <w:r w:rsidRPr="00B5102A">
              <w:rPr>
                <w:sz w:val="24"/>
                <w:szCs w:val="24"/>
                <w:vertAlign w:val="subscript"/>
              </w:rPr>
              <w:t>1</w:t>
            </w:r>
            <w:r w:rsidRPr="00B5102A">
              <w:rPr>
                <w:sz w:val="24"/>
                <w:szCs w:val="24"/>
              </w:rPr>
              <w:t xml:space="preserve"> – количество ЗС и иных объектов ГО оцененных как «Ограниченно готово» по состоянию на 01 число отчетного </w:t>
            </w:r>
            <w:r w:rsidRPr="00B5102A">
              <w:rPr>
                <w:sz w:val="24"/>
                <w:szCs w:val="24"/>
              </w:rPr>
              <w:lastRenderedPageBreak/>
              <w:t>периода, базового периода;</w:t>
            </w:r>
          </w:p>
          <w:p w:rsidR="00774D55" w:rsidRPr="00B5102A" w:rsidRDefault="00774D55" w:rsidP="00B5102A">
            <w:pPr>
              <w:jc w:val="both"/>
              <w:rPr>
                <w:sz w:val="24"/>
                <w:szCs w:val="24"/>
              </w:rPr>
            </w:pPr>
            <w:r w:rsidRPr="00B5102A">
              <w:rPr>
                <w:sz w:val="24"/>
                <w:szCs w:val="24"/>
              </w:rPr>
              <w:t>Е</w:t>
            </w:r>
            <w:proofErr w:type="gramStart"/>
            <w:r w:rsidRPr="00B5102A">
              <w:rPr>
                <w:sz w:val="24"/>
                <w:szCs w:val="24"/>
                <w:vertAlign w:val="subscript"/>
              </w:rPr>
              <w:t>1</w:t>
            </w:r>
            <w:proofErr w:type="gramEnd"/>
            <w:r w:rsidRPr="00B5102A">
              <w:rPr>
                <w:sz w:val="24"/>
                <w:szCs w:val="24"/>
              </w:rPr>
              <w:t xml:space="preserve"> – количество ЗС и иных объектов ГО оцененных как «Готово» по состоянию на 01 число отчетного периода, базового периода.</w:t>
            </w:r>
          </w:p>
        </w:tc>
        <w:tc>
          <w:tcPr>
            <w:tcW w:w="2552" w:type="dxa"/>
          </w:tcPr>
          <w:p w:rsidR="00774D55" w:rsidRPr="00B5102A" w:rsidRDefault="00774D55" w:rsidP="00B5102A">
            <w:pPr>
              <w:pStyle w:val="1"/>
              <w:spacing w:before="0" w:line="263" w:lineRule="atLeast"/>
              <w:rPr>
                <w:b w:val="0"/>
                <w:color w:val="auto"/>
                <w:sz w:val="24"/>
                <w:szCs w:val="24"/>
              </w:rPr>
            </w:pPr>
            <w:r w:rsidRPr="00B5102A">
              <w:rPr>
                <w:b w:val="0"/>
                <w:color w:val="auto"/>
                <w:sz w:val="24"/>
                <w:szCs w:val="24"/>
              </w:rPr>
              <w:lastRenderedPageBreak/>
              <w:t>Федеральный Закон от 06.10.2003</w:t>
            </w:r>
            <w:r w:rsidRPr="00B5102A">
              <w:rPr>
                <w:b w:val="0"/>
                <w:color w:val="auto"/>
                <w:sz w:val="24"/>
                <w:szCs w:val="24"/>
              </w:rPr>
              <w:br/>
              <w:t>№ 131-ФЗ «Об общих принципах организации местного самоуправления в Российской Федерации»;</w:t>
            </w:r>
            <w:r w:rsidRPr="00B5102A">
              <w:rPr>
                <w:b w:val="0"/>
                <w:color w:val="auto"/>
                <w:sz w:val="24"/>
                <w:szCs w:val="24"/>
              </w:rPr>
              <w:br/>
              <w:t xml:space="preserve">от 12.02.1998 №28-ФЗ  «О гражданской обороне»; </w:t>
            </w:r>
          </w:p>
          <w:p w:rsidR="00774D55" w:rsidRPr="00B5102A" w:rsidRDefault="00774D55" w:rsidP="00B5102A">
            <w:pPr>
              <w:pStyle w:val="1"/>
              <w:spacing w:before="0" w:line="263" w:lineRule="atLeast"/>
              <w:rPr>
                <w:b w:val="0"/>
                <w:color w:val="auto"/>
                <w:sz w:val="24"/>
                <w:szCs w:val="24"/>
              </w:rPr>
            </w:pPr>
            <w:r w:rsidRPr="00B5102A">
              <w:rPr>
                <w:b w:val="0"/>
                <w:color w:val="auto"/>
                <w:sz w:val="24"/>
                <w:szCs w:val="24"/>
              </w:rPr>
              <w:t>постановление Правительства Московской области от 22.11.2012</w:t>
            </w:r>
            <w:r w:rsidRPr="00B5102A">
              <w:rPr>
                <w:b w:val="0"/>
                <w:color w:val="auto"/>
                <w:sz w:val="24"/>
                <w:szCs w:val="24"/>
              </w:rPr>
              <w:br/>
              <w:t>№ 1481/42 «О создании и содержании запасов материально-технических, продо</w:t>
            </w:r>
            <w:r w:rsidRPr="00B5102A">
              <w:rPr>
                <w:b w:val="0"/>
                <w:color w:val="auto"/>
                <w:sz w:val="24"/>
                <w:szCs w:val="24"/>
              </w:rPr>
              <w:softHyphen/>
            </w:r>
            <w:r w:rsidRPr="00B5102A">
              <w:rPr>
                <w:b w:val="0"/>
                <w:color w:val="auto"/>
                <w:sz w:val="24"/>
                <w:szCs w:val="24"/>
              </w:rPr>
              <w:lastRenderedPageBreak/>
              <w:t>вольственных, медицинских и иных сре</w:t>
            </w:r>
            <w:proofErr w:type="gramStart"/>
            <w:r w:rsidRPr="00B5102A">
              <w:rPr>
                <w:b w:val="0"/>
                <w:color w:val="auto"/>
                <w:sz w:val="24"/>
                <w:szCs w:val="24"/>
              </w:rPr>
              <w:t>дств в ц</w:t>
            </w:r>
            <w:proofErr w:type="gramEnd"/>
            <w:r w:rsidRPr="00B5102A">
              <w:rPr>
                <w:b w:val="0"/>
                <w:color w:val="auto"/>
                <w:sz w:val="24"/>
                <w:szCs w:val="24"/>
              </w:rPr>
              <w:t xml:space="preserve">елях гражданской обороны»; </w:t>
            </w:r>
          </w:p>
          <w:p w:rsidR="00774D55" w:rsidRPr="00B5102A" w:rsidRDefault="00774D55" w:rsidP="00B510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74D55" w:rsidRPr="00B5102A" w:rsidRDefault="00774D55" w:rsidP="00B5102A">
            <w:pPr>
              <w:jc w:val="both"/>
              <w:rPr>
                <w:sz w:val="24"/>
                <w:szCs w:val="24"/>
              </w:rPr>
            </w:pPr>
            <w:r w:rsidRPr="00B5102A">
              <w:rPr>
                <w:sz w:val="24"/>
                <w:szCs w:val="24"/>
              </w:rPr>
              <w:lastRenderedPageBreak/>
              <w:t>Один раз в квартал</w:t>
            </w:r>
          </w:p>
        </w:tc>
      </w:tr>
      <w:tr w:rsidR="00774D55" w:rsidRPr="00B5102A" w:rsidTr="00D048A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c>
          <w:tcPr>
            <w:tcW w:w="597" w:type="dxa"/>
          </w:tcPr>
          <w:p w:rsidR="00774D55" w:rsidRPr="00B5102A" w:rsidRDefault="00774D55" w:rsidP="00B5102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5.3</w:t>
            </w:r>
          </w:p>
        </w:tc>
        <w:tc>
          <w:tcPr>
            <w:tcW w:w="2089" w:type="dxa"/>
          </w:tcPr>
          <w:p w:rsidR="00774D55" w:rsidRPr="00B5102A" w:rsidRDefault="00774D55" w:rsidP="00B5102A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>Показатель 3.</w:t>
            </w:r>
          </w:p>
          <w:p w:rsidR="00774D55" w:rsidRPr="00B5102A" w:rsidRDefault="00774D55" w:rsidP="00B5102A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>Увеличение процента запасов материально-технических, продовольственных, медицинских и иных сре</w:t>
            </w:r>
            <w:proofErr w:type="gramStart"/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>дств в ц</w:t>
            </w:r>
            <w:proofErr w:type="gramEnd"/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>елях гражданской обороны</w:t>
            </w:r>
          </w:p>
        </w:tc>
        <w:tc>
          <w:tcPr>
            <w:tcW w:w="1567" w:type="dxa"/>
          </w:tcPr>
          <w:p w:rsidR="00774D55" w:rsidRPr="00B5102A" w:rsidRDefault="00774D55" w:rsidP="00B5102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6804" w:type="dxa"/>
          </w:tcPr>
          <w:p w:rsidR="00774D55" w:rsidRPr="00B5102A" w:rsidRDefault="00774D55" w:rsidP="00B5102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>Увеличение процента запасов материально-технических, продовольственных, медицинских и иных сре</w:t>
            </w:r>
            <w:proofErr w:type="gramStart"/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>дств в ц</w:t>
            </w:r>
            <w:proofErr w:type="gramEnd"/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>елях гражданской обороны</w:t>
            </w: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br/>
              <w:t>(</w:t>
            </w:r>
            <w:r w:rsidRPr="00B5102A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Y</w:t>
            </w: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>) рассчитывается по формуле:</w:t>
            </w:r>
          </w:p>
          <w:p w:rsidR="00774D55" w:rsidRPr="00B5102A" w:rsidRDefault="00774D55" w:rsidP="00B5102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774D55" w:rsidRPr="00B5102A" w:rsidRDefault="00774D55" w:rsidP="00B5102A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  <w:vertAlign w:val="subscript"/>
              </w:rPr>
            </w:pPr>
            <w:r w:rsidRPr="00B5102A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Y</w:t>
            </w: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 xml:space="preserve">= </w:t>
            </w:r>
            <w:r w:rsidRPr="00B5102A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Y</w:t>
            </w:r>
            <w:r w:rsidRPr="00B5102A">
              <w:rPr>
                <w:rFonts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B5102A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Y</w:t>
            </w:r>
            <w:r w:rsidRPr="00B5102A">
              <w:rPr>
                <w:rFonts w:cs="Times New Roman"/>
                <w:color w:val="000000" w:themeColor="text1"/>
                <w:sz w:val="24"/>
                <w:szCs w:val="24"/>
                <w:vertAlign w:val="subscript"/>
              </w:rPr>
              <w:t>1</w:t>
            </w:r>
          </w:p>
          <w:p w:rsidR="00774D55" w:rsidRPr="00B5102A" w:rsidRDefault="00774D55" w:rsidP="00B5102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  <w:vertAlign w:val="subscript"/>
              </w:rPr>
            </w:pPr>
          </w:p>
          <w:p w:rsidR="00774D55" w:rsidRPr="00B5102A" w:rsidRDefault="00774D55" w:rsidP="00B5102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5102A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Y</w:t>
            </w:r>
            <w:r w:rsidRPr="00B5102A">
              <w:rPr>
                <w:rFonts w:cs="Times New Roman"/>
                <w:color w:val="000000" w:themeColor="text1"/>
                <w:sz w:val="24"/>
                <w:szCs w:val="24"/>
                <w:vertAlign w:val="subscript"/>
              </w:rPr>
              <w:t>1</w:t>
            </w: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 xml:space="preserve"> = (</w:t>
            </w:r>
            <w:r w:rsidRPr="00B5102A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F</w:t>
            </w:r>
            <w:r w:rsidRPr="00B5102A">
              <w:rPr>
                <w:rFonts w:cs="Times New Roman"/>
                <w:color w:val="000000" w:themeColor="text1"/>
                <w:sz w:val="24"/>
                <w:szCs w:val="24"/>
                <w:vertAlign w:val="subscript"/>
              </w:rPr>
              <w:t>1</w:t>
            </w: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 xml:space="preserve"> / </w:t>
            </w:r>
            <w:r w:rsidRPr="00B5102A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N</w:t>
            </w: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>)  * 100%, где:</w:t>
            </w:r>
          </w:p>
          <w:p w:rsidR="00774D55" w:rsidRPr="00B5102A" w:rsidRDefault="00774D55" w:rsidP="00B5102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>F</w:t>
            </w:r>
            <w:r w:rsidRPr="00B5102A">
              <w:rPr>
                <w:rFonts w:cs="Times New Roman"/>
                <w:color w:val="000000" w:themeColor="text1"/>
                <w:sz w:val="24"/>
                <w:szCs w:val="24"/>
                <w:vertAlign w:val="subscript"/>
              </w:rPr>
              <w:t>1</w:t>
            </w: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 xml:space="preserve"> – количество имеющегося в наличии имущества на складах по состоянию на 01 число базового года;</w:t>
            </w:r>
          </w:p>
          <w:p w:rsidR="00774D55" w:rsidRPr="00B5102A" w:rsidRDefault="00774D55" w:rsidP="00B5102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5102A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N</w:t>
            </w: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 xml:space="preserve"> – количество имущества по нормам обеспечения </w:t>
            </w:r>
          </w:p>
          <w:p w:rsidR="00774D55" w:rsidRPr="00B5102A" w:rsidRDefault="00774D55" w:rsidP="00B5102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5102A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Y</w:t>
            </w:r>
            <w:r w:rsidRPr="00B5102A">
              <w:rPr>
                <w:rFonts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 xml:space="preserve"> = (</w:t>
            </w:r>
            <w:r w:rsidRPr="00B5102A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F</w:t>
            </w:r>
            <w:r w:rsidRPr="00B5102A">
              <w:rPr>
                <w:rFonts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 xml:space="preserve"> / </w:t>
            </w:r>
            <w:r w:rsidRPr="00B5102A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N</w:t>
            </w: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>)  * 100%, где:</w:t>
            </w:r>
          </w:p>
          <w:p w:rsidR="00774D55" w:rsidRPr="00B5102A" w:rsidRDefault="00774D55" w:rsidP="00B5102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 xml:space="preserve">F – количество имеющегося в наличии имущества на складах по состоянию на 1 число месяца </w:t>
            </w: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br/>
              <w:t xml:space="preserve">следующего за </w:t>
            </w:r>
            <w:proofErr w:type="gramStart"/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>отчетным</w:t>
            </w:r>
            <w:proofErr w:type="gramEnd"/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>;</w:t>
            </w:r>
          </w:p>
          <w:p w:rsidR="00774D55" w:rsidRPr="00B5102A" w:rsidRDefault="00774D55" w:rsidP="00B5102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5102A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N</w:t>
            </w: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 xml:space="preserve"> – количество имущества по нормам обеспечения </w:t>
            </w:r>
          </w:p>
        </w:tc>
        <w:tc>
          <w:tcPr>
            <w:tcW w:w="2552" w:type="dxa"/>
          </w:tcPr>
          <w:p w:rsidR="00774D55" w:rsidRPr="00B5102A" w:rsidRDefault="00774D55" w:rsidP="00B5102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 xml:space="preserve">Постановление Правительства Московской области от 22.11.2012 № 1481/42 «О создании и содержании запасов материально-технических, </w:t>
            </w:r>
          </w:p>
          <w:p w:rsidR="00774D55" w:rsidRPr="00B5102A" w:rsidRDefault="00774D55" w:rsidP="00B5102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>продо</w:t>
            </w: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softHyphen/>
              <w:t>вольственных, медицинских и иных сре</w:t>
            </w:r>
            <w:proofErr w:type="gramStart"/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>дств в ц</w:t>
            </w:r>
            <w:proofErr w:type="gramEnd"/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>елях гражданской обороны»</w:t>
            </w:r>
          </w:p>
          <w:p w:rsidR="00774D55" w:rsidRPr="00B5102A" w:rsidRDefault="00774D55" w:rsidP="00B5102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774D55" w:rsidRPr="00B5102A" w:rsidRDefault="00774D55" w:rsidP="00B5102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774D55" w:rsidRPr="00B5102A" w:rsidRDefault="00774D55" w:rsidP="00B5102A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>Один раз в квартал</w:t>
            </w:r>
          </w:p>
        </w:tc>
      </w:tr>
      <w:tr w:rsidR="00774D55" w:rsidRPr="00B5102A" w:rsidTr="00D048A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c>
          <w:tcPr>
            <w:tcW w:w="597" w:type="dxa"/>
          </w:tcPr>
          <w:p w:rsidR="00774D55" w:rsidRPr="00B5102A" w:rsidRDefault="00774D55" w:rsidP="00B5102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>5.4</w:t>
            </w:r>
          </w:p>
        </w:tc>
        <w:tc>
          <w:tcPr>
            <w:tcW w:w="2089" w:type="dxa"/>
          </w:tcPr>
          <w:p w:rsidR="00774D55" w:rsidRPr="00B5102A" w:rsidRDefault="00774D55" w:rsidP="00B5102A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>Показатель 4.</w:t>
            </w:r>
          </w:p>
          <w:p w:rsidR="00774D55" w:rsidRPr="00B5102A" w:rsidRDefault="00774D55" w:rsidP="00B5102A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>Увеличение степени готовности к использованию по предназначению защитных сооружений и иных объектов ГО</w:t>
            </w:r>
          </w:p>
        </w:tc>
        <w:tc>
          <w:tcPr>
            <w:tcW w:w="1567" w:type="dxa"/>
          </w:tcPr>
          <w:p w:rsidR="00774D55" w:rsidRPr="00B5102A" w:rsidRDefault="00774D55" w:rsidP="00B5102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6804" w:type="dxa"/>
          </w:tcPr>
          <w:p w:rsidR="00774D55" w:rsidRPr="00B5102A" w:rsidRDefault="00774D55" w:rsidP="00B5102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 xml:space="preserve">Увеличение степени готовности к </w:t>
            </w: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br/>
              <w:t>использованию по предназначению защитных сооружений и иных объектов ГО (</w:t>
            </w:r>
            <w:r w:rsidRPr="00B5102A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L</w:t>
            </w: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 xml:space="preserve">) </w:t>
            </w: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br/>
              <w:t xml:space="preserve">рассчитывается по </w:t>
            </w: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br/>
              <w:t>формуле:</w:t>
            </w:r>
          </w:p>
          <w:p w:rsidR="00774D55" w:rsidRPr="00B5102A" w:rsidRDefault="00774D55" w:rsidP="00B5102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774D55" w:rsidRPr="00B5102A" w:rsidRDefault="00774D55" w:rsidP="00B5102A">
            <w:pPr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</w:pPr>
            <w:r w:rsidRPr="00B5102A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L = ((D+E) /A) – (D</w:t>
            </w:r>
            <w:r w:rsidRPr="00B5102A">
              <w:rPr>
                <w:rFonts w:cs="Times New Roman"/>
                <w:color w:val="000000" w:themeColor="text1"/>
                <w:sz w:val="24"/>
                <w:szCs w:val="24"/>
                <w:vertAlign w:val="subscript"/>
                <w:lang w:val="en-US"/>
              </w:rPr>
              <w:t>1</w:t>
            </w:r>
            <w:r w:rsidRPr="00B5102A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+ E</w:t>
            </w:r>
            <w:r w:rsidRPr="00B5102A">
              <w:rPr>
                <w:rFonts w:cs="Times New Roman"/>
                <w:color w:val="000000" w:themeColor="text1"/>
                <w:sz w:val="24"/>
                <w:szCs w:val="24"/>
                <w:vertAlign w:val="subscript"/>
                <w:lang w:val="en-US"/>
              </w:rPr>
              <w:t>1</w:t>
            </w:r>
            <w:r w:rsidRPr="00B5102A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/A</w:t>
            </w:r>
            <w:r w:rsidRPr="00B5102A">
              <w:rPr>
                <w:rFonts w:cs="Times New Roman"/>
                <w:color w:val="000000" w:themeColor="text1"/>
                <w:sz w:val="24"/>
                <w:szCs w:val="24"/>
                <w:vertAlign w:val="subscript"/>
                <w:lang w:val="en-US"/>
              </w:rPr>
              <w:t>1</w:t>
            </w:r>
            <w:r w:rsidRPr="00B5102A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))*100%,</w:t>
            </w:r>
            <w:r w:rsidRPr="00B5102A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br/>
            </w: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>где</w:t>
            </w:r>
            <w:r w:rsidRPr="00B5102A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:</w:t>
            </w:r>
          </w:p>
          <w:p w:rsidR="00774D55" w:rsidRPr="00B5102A" w:rsidRDefault="00774D55" w:rsidP="00B5102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 xml:space="preserve">А – общее количество ЗСГО </w:t>
            </w:r>
            <w:proofErr w:type="gramStart"/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>имеющихся</w:t>
            </w:r>
            <w:proofErr w:type="gramEnd"/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 xml:space="preserve"> на </w:t>
            </w: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br/>
              <w:t xml:space="preserve">территории муниципального образования по </w:t>
            </w: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br/>
              <w:t>состоянию на 01 число отчетного периода;</w:t>
            </w:r>
          </w:p>
          <w:p w:rsidR="00774D55" w:rsidRPr="00B5102A" w:rsidRDefault="00774D55" w:rsidP="00B5102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>А</w:t>
            </w:r>
            <w:proofErr w:type="gramStart"/>
            <w:r w:rsidRPr="00B5102A">
              <w:rPr>
                <w:rFonts w:cs="Times New Roman"/>
                <w:color w:val="000000" w:themeColor="text1"/>
                <w:sz w:val="24"/>
                <w:szCs w:val="24"/>
                <w:vertAlign w:val="subscript"/>
              </w:rPr>
              <w:t>1</w:t>
            </w:r>
            <w:proofErr w:type="gramEnd"/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 xml:space="preserve"> – общее количество ЗСГО имеющихся на территории </w:t>
            </w: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муниципального образования по состоянию на 01 число базового года.</w:t>
            </w:r>
          </w:p>
          <w:p w:rsidR="00774D55" w:rsidRPr="00B5102A" w:rsidRDefault="00774D55" w:rsidP="00B5102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774D55" w:rsidRPr="00B5102A" w:rsidRDefault="00774D55" w:rsidP="00B5102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 xml:space="preserve">D – количество ЗСГО </w:t>
            </w:r>
            <w:proofErr w:type="gramStart"/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>оцененных</w:t>
            </w:r>
            <w:proofErr w:type="gramEnd"/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 xml:space="preserve"> как «Ограниченно готово» по состоянию на 01 число отчетного периода;</w:t>
            </w:r>
          </w:p>
          <w:p w:rsidR="00774D55" w:rsidRPr="00B5102A" w:rsidRDefault="00774D55" w:rsidP="00B5102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>Е – количество ЗСГО оцененных как «Готово» по состоянию на 01 число отчетного периода;</w:t>
            </w:r>
          </w:p>
          <w:p w:rsidR="00774D55" w:rsidRPr="00B5102A" w:rsidRDefault="00774D55" w:rsidP="00B5102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>D</w:t>
            </w:r>
            <w:r w:rsidRPr="00B5102A">
              <w:rPr>
                <w:rFonts w:cs="Times New Roman"/>
                <w:color w:val="000000" w:themeColor="text1"/>
                <w:sz w:val="24"/>
                <w:szCs w:val="24"/>
                <w:vertAlign w:val="subscript"/>
              </w:rPr>
              <w:t>1</w:t>
            </w: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 xml:space="preserve"> – количество ЗСГО </w:t>
            </w:r>
            <w:proofErr w:type="gramStart"/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>оцененных</w:t>
            </w:r>
            <w:proofErr w:type="gramEnd"/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 xml:space="preserve"> как «Ограниченно готово» по состоянию на 01 число отчетного периода, базового периода;</w:t>
            </w:r>
          </w:p>
          <w:p w:rsidR="00774D55" w:rsidRPr="00B5102A" w:rsidRDefault="00774D55" w:rsidP="00B5102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>Е</w:t>
            </w:r>
            <w:proofErr w:type="gramStart"/>
            <w:r w:rsidRPr="00B5102A">
              <w:rPr>
                <w:rFonts w:cs="Times New Roman"/>
                <w:color w:val="000000" w:themeColor="text1"/>
                <w:sz w:val="24"/>
                <w:szCs w:val="24"/>
                <w:vertAlign w:val="subscript"/>
              </w:rPr>
              <w:t>1</w:t>
            </w:r>
            <w:proofErr w:type="gramEnd"/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 xml:space="preserve"> – количество ЗСГО оцененных как «Готово» по состоянию на 01 число отчетного периода, базового периода.</w:t>
            </w:r>
          </w:p>
        </w:tc>
        <w:tc>
          <w:tcPr>
            <w:tcW w:w="2552" w:type="dxa"/>
          </w:tcPr>
          <w:p w:rsidR="00774D55" w:rsidRPr="00B5102A" w:rsidRDefault="00774D55" w:rsidP="00B5102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 xml:space="preserve">Постановление Правительства Московской области от 22.11.2012 № 1481/42 «О создании и содержании запасов материально-технических, </w:t>
            </w:r>
          </w:p>
          <w:p w:rsidR="00774D55" w:rsidRPr="00B5102A" w:rsidRDefault="00774D55" w:rsidP="00B5102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>продо</w:t>
            </w: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softHyphen/>
              <w:t>вольственных, медицинских и иных сре</w:t>
            </w:r>
            <w:proofErr w:type="gramStart"/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>дств в ц</w:t>
            </w:r>
            <w:proofErr w:type="gramEnd"/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t>елях гражданской обороны»</w:t>
            </w:r>
          </w:p>
          <w:p w:rsidR="00774D55" w:rsidRPr="00B5102A" w:rsidRDefault="00774D55" w:rsidP="00B5102A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774D55" w:rsidRPr="00B5102A" w:rsidRDefault="00774D55" w:rsidP="00B5102A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5102A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Один раз в квартал</w:t>
            </w:r>
          </w:p>
        </w:tc>
      </w:tr>
    </w:tbl>
    <w:p w:rsidR="00AB44A6" w:rsidRPr="00B5102A" w:rsidRDefault="00AB44A6" w:rsidP="00B5102A">
      <w:pPr>
        <w:spacing w:after="200" w:line="276" w:lineRule="auto"/>
        <w:rPr>
          <w:rFonts w:cs="Times New Roman"/>
          <w:color w:val="000000" w:themeColor="text1"/>
          <w:sz w:val="24"/>
          <w:szCs w:val="24"/>
        </w:rPr>
      </w:pPr>
    </w:p>
    <w:p w:rsidR="00FD13F6" w:rsidRPr="00B5102A" w:rsidRDefault="00FD13F6" w:rsidP="00B5102A">
      <w:pPr>
        <w:spacing w:after="200" w:line="276" w:lineRule="auto"/>
        <w:rPr>
          <w:rFonts w:cs="Times New Roman"/>
          <w:color w:val="000000" w:themeColor="text1"/>
          <w:sz w:val="24"/>
          <w:szCs w:val="24"/>
        </w:rPr>
      </w:pPr>
    </w:p>
    <w:p w:rsidR="003B5482" w:rsidRPr="00B5102A" w:rsidRDefault="003B5482" w:rsidP="00B5102A">
      <w:pPr>
        <w:spacing w:after="200" w:line="276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B5102A">
        <w:rPr>
          <w:rFonts w:cs="Times New Roman"/>
          <w:color w:val="000000" w:themeColor="text1"/>
          <w:sz w:val="24"/>
          <w:szCs w:val="24"/>
        </w:rPr>
        <w:br w:type="page"/>
      </w:r>
    </w:p>
    <w:p w:rsidR="00987526" w:rsidRPr="00B5102A" w:rsidRDefault="00987526" w:rsidP="00B5102A">
      <w:pPr>
        <w:widowControl w:val="0"/>
        <w:autoSpaceDE w:val="0"/>
        <w:autoSpaceDN w:val="0"/>
        <w:jc w:val="center"/>
        <w:rPr>
          <w:rFonts w:eastAsia="Times New Roman" w:cs="Times New Roman"/>
          <w:b/>
          <w:szCs w:val="28"/>
          <w:lang w:eastAsia="ru-RU"/>
        </w:rPr>
      </w:pPr>
      <w:r w:rsidRPr="00B5102A">
        <w:rPr>
          <w:rFonts w:eastAsia="Times New Roman" w:cs="Times New Roman"/>
          <w:b/>
          <w:szCs w:val="28"/>
          <w:lang w:eastAsia="ru-RU"/>
        </w:rPr>
        <w:lastRenderedPageBreak/>
        <w:t xml:space="preserve">Порядок взаимодействия </w:t>
      </w:r>
    </w:p>
    <w:p w:rsidR="00987526" w:rsidRPr="00B5102A" w:rsidRDefault="00987526" w:rsidP="00B5102A">
      <w:pPr>
        <w:widowControl w:val="0"/>
        <w:autoSpaceDE w:val="0"/>
        <w:autoSpaceDN w:val="0"/>
        <w:jc w:val="center"/>
        <w:rPr>
          <w:rFonts w:eastAsia="Times New Roman" w:cs="Times New Roman"/>
          <w:b/>
          <w:szCs w:val="28"/>
          <w:lang w:eastAsia="ru-RU"/>
        </w:rPr>
      </w:pPr>
      <w:proofErr w:type="gramStart"/>
      <w:r w:rsidRPr="00B5102A">
        <w:rPr>
          <w:rFonts w:eastAsia="Times New Roman" w:cs="Times New Roman"/>
          <w:b/>
          <w:szCs w:val="28"/>
          <w:lang w:eastAsia="ru-RU"/>
        </w:rPr>
        <w:t>ответственного</w:t>
      </w:r>
      <w:proofErr w:type="gramEnd"/>
      <w:r w:rsidRPr="00B5102A">
        <w:rPr>
          <w:rFonts w:eastAsia="Times New Roman" w:cs="Times New Roman"/>
          <w:b/>
          <w:szCs w:val="28"/>
          <w:lang w:eastAsia="ru-RU"/>
        </w:rPr>
        <w:t xml:space="preserve"> за выполнение мероприятий муниципальной программы (подпрограммы) </w:t>
      </w:r>
    </w:p>
    <w:p w:rsidR="00987526" w:rsidRPr="00B5102A" w:rsidRDefault="00987526" w:rsidP="00B5102A">
      <w:pPr>
        <w:widowControl w:val="0"/>
        <w:autoSpaceDE w:val="0"/>
        <w:autoSpaceDN w:val="0"/>
        <w:jc w:val="center"/>
        <w:rPr>
          <w:rFonts w:eastAsia="Times New Roman" w:cs="Times New Roman"/>
          <w:b/>
          <w:szCs w:val="28"/>
          <w:lang w:eastAsia="ru-RU"/>
        </w:rPr>
      </w:pPr>
      <w:r w:rsidRPr="00B5102A">
        <w:rPr>
          <w:rFonts w:eastAsia="Times New Roman" w:cs="Times New Roman"/>
          <w:b/>
          <w:szCs w:val="28"/>
          <w:lang w:eastAsia="ru-RU"/>
        </w:rPr>
        <w:t>с муниципальным заказчиком муниципальной программы/подпрограммы</w:t>
      </w:r>
    </w:p>
    <w:p w:rsidR="00987526" w:rsidRPr="00B5102A" w:rsidRDefault="00987526" w:rsidP="00B5102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987526" w:rsidRPr="00B5102A" w:rsidRDefault="00987526" w:rsidP="00B5102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5102A">
        <w:rPr>
          <w:rFonts w:eastAsia="Times New Roman" w:cs="Times New Roman"/>
          <w:szCs w:val="28"/>
          <w:lang w:eastAsia="ru-RU"/>
        </w:rPr>
        <w:t>Управление реализацией муниципальной программы осуществляет координатор муниципальной программы в лице заместителя главы администрации городского округа Красногорск. Разработчиками и исполнителями муниципальной программы являются:</w:t>
      </w:r>
    </w:p>
    <w:p w:rsidR="00987526" w:rsidRPr="00B5102A" w:rsidRDefault="00987526" w:rsidP="00B5102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5102A">
        <w:rPr>
          <w:rFonts w:eastAsia="Times New Roman" w:cs="Times New Roman"/>
          <w:szCs w:val="28"/>
          <w:lang w:eastAsia="ru-RU"/>
        </w:rPr>
        <w:t>- в части Подпрограммы 1 – отдел по территориальной безопасности и противодействию коррупции управления по безопасности и работе с потребительским рынком администрации городского округа Красногорск;</w:t>
      </w:r>
    </w:p>
    <w:p w:rsidR="00987526" w:rsidRPr="00B5102A" w:rsidRDefault="00987526" w:rsidP="00B5102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5102A">
        <w:rPr>
          <w:rFonts w:eastAsia="Times New Roman" w:cs="Times New Roman"/>
          <w:szCs w:val="28"/>
          <w:lang w:eastAsia="ru-RU"/>
        </w:rPr>
        <w:t>- в части Подпрограмм 2-5 - отдел гражданской обороны, предупреждения и ликвидации чрезвычайных ситуаций управления по безопасности и работе с потребительским рынком администрации городского округа Красногорск.</w:t>
      </w:r>
    </w:p>
    <w:p w:rsidR="00987526" w:rsidRPr="00B5102A" w:rsidRDefault="00987526" w:rsidP="00B5102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5102A">
        <w:rPr>
          <w:rFonts w:eastAsia="Times New Roman" w:cs="Times New Roman"/>
          <w:szCs w:val="28"/>
          <w:lang w:eastAsia="ru-RU"/>
        </w:rPr>
        <w:t xml:space="preserve">Исполнители мероприятий муниципальной программы несут ответственность за своевременную реализацию мероприятий муниципальной программы, достижение запланированных результатов и в назначенные сроки </w:t>
      </w:r>
      <w:proofErr w:type="gramStart"/>
      <w:r w:rsidRPr="00B5102A">
        <w:rPr>
          <w:rFonts w:eastAsia="Times New Roman" w:cs="Times New Roman"/>
          <w:szCs w:val="28"/>
          <w:lang w:eastAsia="ru-RU"/>
        </w:rPr>
        <w:t>предоставляют муниципальному заказчику отчеты</w:t>
      </w:r>
      <w:proofErr w:type="gramEnd"/>
      <w:r w:rsidRPr="00B5102A">
        <w:rPr>
          <w:rFonts w:eastAsia="Times New Roman" w:cs="Times New Roman"/>
          <w:szCs w:val="28"/>
          <w:lang w:eastAsia="ru-RU"/>
        </w:rPr>
        <w:t xml:space="preserve"> о реализации мероприятий муниципальной программы.</w:t>
      </w:r>
    </w:p>
    <w:p w:rsidR="00987526" w:rsidRPr="00B5102A" w:rsidRDefault="00987526" w:rsidP="00B5102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5102A">
        <w:rPr>
          <w:rFonts w:eastAsia="Times New Roman" w:cs="Times New Roman"/>
          <w:szCs w:val="28"/>
          <w:lang w:eastAsia="ru-RU"/>
        </w:rPr>
        <w:t>Заказчик муниципальной программы:</w:t>
      </w:r>
    </w:p>
    <w:p w:rsidR="00987526" w:rsidRPr="00B5102A" w:rsidRDefault="00987526" w:rsidP="00B5102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5102A">
        <w:rPr>
          <w:rFonts w:eastAsia="Times New Roman" w:cs="Times New Roman"/>
          <w:szCs w:val="28"/>
          <w:lang w:eastAsia="ru-RU"/>
        </w:rPr>
        <w:t>- формирует прогноз расходов на реализацию программных мероприятий;</w:t>
      </w:r>
    </w:p>
    <w:p w:rsidR="00987526" w:rsidRPr="00B5102A" w:rsidRDefault="00987526" w:rsidP="00B5102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5102A">
        <w:rPr>
          <w:rFonts w:eastAsia="Times New Roman" w:cs="Times New Roman"/>
          <w:szCs w:val="28"/>
          <w:lang w:eastAsia="ru-RU"/>
        </w:rPr>
        <w:t xml:space="preserve">- обеспечивает взаимодействие между </w:t>
      </w:r>
      <w:proofErr w:type="gramStart"/>
      <w:r w:rsidRPr="00B5102A">
        <w:rPr>
          <w:rFonts w:eastAsia="Times New Roman" w:cs="Times New Roman"/>
          <w:szCs w:val="28"/>
          <w:lang w:eastAsia="ru-RU"/>
        </w:rPr>
        <w:t>ответственными</w:t>
      </w:r>
      <w:proofErr w:type="gramEnd"/>
      <w:r w:rsidRPr="00B5102A">
        <w:rPr>
          <w:rFonts w:eastAsia="Times New Roman" w:cs="Times New Roman"/>
          <w:szCs w:val="28"/>
          <w:lang w:eastAsia="ru-RU"/>
        </w:rPr>
        <w:t xml:space="preserve"> за выполнение отдельных мероприятий муниципальной программы и координацию их действий по реализации муниципальной программы (подпрограмм);</w:t>
      </w:r>
    </w:p>
    <w:p w:rsidR="00987526" w:rsidRPr="00B5102A" w:rsidRDefault="00987526" w:rsidP="00B5102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5102A">
        <w:rPr>
          <w:rFonts w:eastAsia="Times New Roman" w:cs="Times New Roman"/>
          <w:szCs w:val="28"/>
          <w:lang w:eastAsia="ru-RU"/>
        </w:rPr>
        <w:t>- участвует в обсуждении вопросов, связанных с реализацией и финансированием муниципальной программы в части соответствующего мероприятия;</w:t>
      </w:r>
    </w:p>
    <w:p w:rsidR="00987526" w:rsidRPr="00B5102A" w:rsidRDefault="00987526" w:rsidP="00B5102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5102A">
        <w:rPr>
          <w:rFonts w:eastAsia="Times New Roman" w:cs="Times New Roman"/>
          <w:szCs w:val="28"/>
          <w:lang w:eastAsia="ru-RU"/>
        </w:rPr>
        <w:t>- формирует обоснование объемов финансирования мероприятий муниципальной программы в бюджет городского округа Красногорск на соответствующий финансовый год и плановый период, а также несет ответственность за выполнение мероприятий;</w:t>
      </w:r>
    </w:p>
    <w:p w:rsidR="00987526" w:rsidRPr="00B5102A" w:rsidRDefault="00987526" w:rsidP="00B5102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5102A">
        <w:rPr>
          <w:rFonts w:eastAsia="Times New Roman" w:cs="Times New Roman"/>
          <w:szCs w:val="28"/>
          <w:lang w:eastAsia="ru-RU"/>
        </w:rPr>
        <w:t xml:space="preserve">- </w:t>
      </w:r>
      <w:proofErr w:type="gramStart"/>
      <w:r w:rsidRPr="00B5102A">
        <w:rPr>
          <w:rFonts w:eastAsia="Times New Roman" w:cs="Times New Roman"/>
          <w:szCs w:val="28"/>
          <w:lang w:eastAsia="ru-RU"/>
        </w:rPr>
        <w:t>предоставляет отчет</w:t>
      </w:r>
      <w:proofErr w:type="gramEnd"/>
      <w:r w:rsidRPr="00B5102A">
        <w:rPr>
          <w:rFonts w:eastAsia="Times New Roman" w:cs="Times New Roman"/>
          <w:szCs w:val="28"/>
          <w:lang w:eastAsia="ru-RU"/>
        </w:rPr>
        <w:t xml:space="preserve"> (оперативный, годовой и итоговый) о выполнении муниципальной программы в экономическое управление администрации </w:t>
      </w:r>
      <w:bookmarkStart w:id="2" w:name="Par431"/>
      <w:bookmarkEnd w:id="2"/>
      <w:r w:rsidRPr="00B5102A">
        <w:rPr>
          <w:rFonts w:eastAsia="Times New Roman" w:cs="Times New Roman"/>
          <w:szCs w:val="28"/>
          <w:lang w:eastAsia="ru-RU"/>
        </w:rPr>
        <w:t>городского округа Красногорск</w:t>
      </w:r>
    </w:p>
    <w:p w:rsidR="00B80443" w:rsidRPr="00B5102A" w:rsidRDefault="00B80443" w:rsidP="00B5102A">
      <w:pPr>
        <w:spacing w:after="200" w:line="276" w:lineRule="auto"/>
        <w:rPr>
          <w:strike/>
        </w:rPr>
      </w:pPr>
      <w:r w:rsidRPr="00B5102A">
        <w:rPr>
          <w:strike/>
        </w:rPr>
        <w:br w:type="page"/>
      </w:r>
    </w:p>
    <w:p w:rsidR="00505FE0" w:rsidRPr="00B5102A" w:rsidRDefault="00505FE0" w:rsidP="00B5102A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5102A">
        <w:rPr>
          <w:rFonts w:ascii="Times New Roman" w:hAnsi="Times New Roman" w:cs="Times New Roman"/>
          <w:b/>
          <w:sz w:val="28"/>
          <w:szCs w:val="28"/>
        </w:rPr>
        <w:lastRenderedPageBreak/>
        <w:t>Состав, форма и сроки представления отчетности</w:t>
      </w:r>
      <w:r w:rsidR="00DA6FA3" w:rsidRPr="00B510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102A">
        <w:rPr>
          <w:rFonts w:ascii="Times New Roman" w:hAnsi="Times New Roman" w:cs="Times New Roman"/>
          <w:b/>
          <w:sz w:val="28"/>
          <w:szCs w:val="28"/>
        </w:rPr>
        <w:t xml:space="preserve">о ходе реализации мероприятий Программы </w:t>
      </w:r>
    </w:p>
    <w:p w:rsidR="00505FE0" w:rsidRPr="00B5102A" w:rsidRDefault="00505FE0" w:rsidP="00B5102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987526" w:rsidRPr="00B5102A" w:rsidRDefault="00987526" w:rsidP="00B5102A">
      <w:pPr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5102A">
        <w:rPr>
          <w:rFonts w:eastAsia="Times New Roman" w:cs="Times New Roman"/>
          <w:szCs w:val="28"/>
          <w:lang w:eastAsia="ru-RU"/>
        </w:rPr>
        <w:t xml:space="preserve">Ответственность за реализацию Программы, обеспечение достижения целей Программы и решения поставленных задач несет заместитель главы администрации по безопасности городского округа Красногорск (координатор Программы). С целью </w:t>
      </w:r>
      <w:proofErr w:type="gramStart"/>
      <w:r w:rsidRPr="00B5102A">
        <w:rPr>
          <w:rFonts w:eastAsia="Times New Roman" w:cs="Times New Roman"/>
          <w:szCs w:val="28"/>
          <w:lang w:eastAsia="ru-RU"/>
        </w:rPr>
        <w:t>контроля за</w:t>
      </w:r>
      <w:proofErr w:type="gramEnd"/>
      <w:r w:rsidRPr="00B5102A">
        <w:rPr>
          <w:rFonts w:eastAsia="Times New Roman" w:cs="Times New Roman"/>
          <w:szCs w:val="28"/>
          <w:lang w:eastAsia="ru-RU"/>
        </w:rPr>
        <w:t xml:space="preserve"> реализацией муниципальной программы заказчик ежеквартально до 15 числа месяца, следующего за отчетным кварталом, формирует в подсистеме ГАСУ МО:</w:t>
      </w:r>
    </w:p>
    <w:p w:rsidR="00987526" w:rsidRPr="00B5102A" w:rsidRDefault="00987526" w:rsidP="00B5102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5102A">
        <w:rPr>
          <w:rFonts w:eastAsia="Times New Roman" w:cs="Times New Roman"/>
          <w:szCs w:val="28"/>
          <w:lang w:eastAsia="ru-RU"/>
        </w:rPr>
        <w:t>а) оперативный отчет о реализации мероприятий муниципальной программы, который содержит:</w:t>
      </w:r>
    </w:p>
    <w:p w:rsidR="00987526" w:rsidRPr="00B5102A" w:rsidRDefault="00987526" w:rsidP="00B5102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5102A">
        <w:rPr>
          <w:rFonts w:eastAsia="Times New Roman" w:cs="Times New Roman"/>
          <w:szCs w:val="28"/>
          <w:lang w:eastAsia="ru-RU"/>
        </w:rPr>
        <w:t>- перечень выполненных мероприятий с указанием объемов, источников финансирования, результатов выполнения мероприятий и фактически достигнутых значений результатов реализации муниципальной программы;</w:t>
      </w:r>
    </w:p>
    <w:p w:rsidR="00987526" w:rsidRPr="00B5102A" w:rsidRDefault="00987526" w:rsidP="00B5102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5102A">
        <w:rPr>
          <w:rFonts w:eastAsia="Times New Roman" w:cs="Times New Roman"/>
          <w:szCs w:val="28"/>
          <w:lang w:eastAsia="ru-RU"/>
        </w:rPr>
        <w:t>- анализ причин несвоевременного выполнения мероприятий;</w:t>
      </w:r>
    </w:p>
    <w:p w:rsidR="00987526" w:rsidRPr="00B5102A" w:rsidRDefault="00987526" w:rsidP="00B5102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5102A">
        <w:rPr>
          <w:rFonts w:eastAsia="Times New Roman" w:cs="Times New Roman"/>
          <w:szCs w:val="28"/>
          <w:lang w:eastAsia="ru-RU"/>
        </w:rPr>
        <w:t xml:space="preserve">б) оперативный (годовой) </w:t>
      </w:r>
      <w:r w:rsidRPr="00B5102A">
        <w:rPr>
          <w:rStyle w:val="afb"/>
          <w:rFonts w:eastAsia="Times New Roman" w:cs="Times New Roman"/>
          <w:color w:val="000000" w:themeColor="text1"/>
          <w:szCs w:val="28"/>
          <w:u w:val="none"/>
          <w:lang w:eastAsia="ru-RU"/>
        </w:rPr>
        <w:t>отчет</w:t>
      </w:r>
      <w:r w:rsidRPr="00B5102A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B5102A">
        <w:rPr>
          <w:rFonts w:eastAsia="Times New Roman" w:cs="Times New Roman"/>
          <w:szCs w:val="28"/>
          <w:lang w:eastAsia="ru-RU"/>
        </w:rPr>
        <w:t>о выполнении муниципальной программы по объектам строительства, реконструкции и капитального ремонта, который содержит:</w:t>
      </w:r>
    </w:p>
    <w:p w:rsidR="00987526" w:rsidRPr="00B5102A" w:rsidRDefault="00987526" w:rsidP="00B5102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5102A">
        <w:rPr>
          <w:rFonts w:eastAsia="Times New Roman" w:cs="Times New Roman"/>
          <w:szCs w:val="28"/>
          <w:lang w:eastAsia="ru-RU"/>
        </w:rPr>
        <w:t>- наименование объекта, адрес объекта, планируемые работы;</w:t>
      </w:r>
    </w:p>
    <w:p w:rsidR="00987526" w:rsidRPr="00B5102A" w:rsidRDefault="00987526" w:rsidP="00B5102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5102A">
        <w:rPr>
          <w:rFonts w:eastAsia="Times New Roman" w:cs="Times New Roman"/>
          <w:szCs w:val="28"/>
          <w:lang w:eastAsia="ru-RU"/>
        </w:rPr>
        <w:t>- перечень фактически выполненных работ с указанием объемов, источников финансирования;</w:t>
      </w:r>
    </w:p>
    <w:p w:rsidR="00987526" w:rsidRPr="00B5102A" w:rsidRDefault="00987526" w:rsidP="00B5102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5102A">
        <w:rPr>
          <w:rFonts w:eastAsia="Times New Roman" w:cs="Times New Roman"/>
          <w:szCs w:val="28"/>
          <w:lang w:eastAsia="ru-RU"/>
        </w:rPr>
        <w:t>- анализ причин невыполнения (несвоевременного выполнения) работ.</w:t>
      </w:r>
    </w:p>
    <w:p w:rsidR="00987526" w:rsidRPr="00B5102A" w:rsidRDefault="00987526" w:rsidP="00B5102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5102A">
        <w:rPr>
          <w:rFonts w:eastAsia="Times New Roman" w:cs="Times New Roman"/>
          <w:szCs w:val="28"/>
          <w:lang w:eastAsia="ru-RU"/>
        </w:rPr>
        <w:t xml:space="preserve">Ежегодно в срок до 1 февраля года, следующего за </w:t>
      </w:r>
      <w:proofErr w:type="gramStart"/>
      <w:r w:rsidRPr="00B5102A">
        <w:rPr>
          <w:rFonts w:eastAsia="Times New Roman" w:cs="Times New Roman"/>
          <w:szCs w:val="28"/>
          <w:lang w:eastAsia="ru-RU"/>
        </w:rPr>
        <w:t>отчетным</w:t>
      </w:r>
      <w:proofErr w:type="gramEnd"/>
      <w:r w:rsidRPr="00B5102A">
        <w:rPr>
          <w:rFonts w:eastAsia="Times New Roman" w:cs="Times New Roman"/>
          <w:szCs w:val="28"/>
          <w:lang w:eastAsia="ru-RU"/>
        </w:rPr>
        <w:t>, направляет в экономическое управление годовой отчет о реал</w:t>
      </w:r>
      <w:r w:rsidR="00D818B4" w:rsidRPr="00B5102A">
        <w:rPr>
          <w:rFonts w:eastAsia="Times New Roman" w:cs="Times New Roman"/>
          <w:szCs w:val="28"/>
          <w:lang w:eastAsia="ru-RU"/>
        </w:rPr>
        <w:t xml:space="preserve">изации муниципальной программы </w:t>
      </w:r>
      <w:r w:rsidRPr="00B5102A">
        <w:rPr>
          <w:rFonts w:eastAsia="Times New Roman" w:cs="Times New Roman"/>
          <w:szCs w:val="28"/>
          <w:lang w:eastAsia="ru-RU"/>
        </w:rPr>
        <w:t>для оценки её эффективности (на бумажном носителе за своей подписью), который содержит:</w:t>
      </w:r>
    </w:p>
    <w:p w:rsidR="00987526" w:rsidRPr="00B5102A" w:rsidRDefault="00987526" w:rsidP="00B5102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5102A">
        <w:rPr>
          <w:rFonts w:eastAsia="Times New Roman" w:cs="Times New Roman"/>
          <w:szCs w:val="28"/>
          <w:lang w:eastAsia="ru-RU"/>
        </w:rPr>
        <w:t>а) аналитическую записку, в которой указываются:</w:t>
      </w:r>
    </w:p>
    <w:p w:rsidR="00987526" w:rsidRPr="00B5102A" w:rsidRDefault="00987526" w:rsidP="00B5102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5102A">
        <w:rPr>
          <w:rFonts w:eastAsia="Times New Roman" w:cs="Times New Roman"/>
          <w:szCs w:val="28"/>
          <w:lang w:eastAsia="ru-RU"/>
        </w:rPr>
        <w:t>- степень достижения планируемых результатов реализации муниципальной программы и намеченной цели муниципальной программы;</w:t>
      </w:r>
    </w:p>
    <w:p w:rsidR="00987526" w:rsidRPr="00B5102A" w:rsidRDefault="00987526" w:rsidP="00B5102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5102A">
        <w:rPr>
          <w:rFonts w:eastAsia="Times New Roman" w:cs="Times New Roman"/>
          <w:szCs w:val="28"/>
          <w:lang w:eastAsia="ru-RU"/>
        </w:rPr>
        <w:t>- общий объем фактически произведенных расходов, в том числе в разрезе по источникам финансирования;</w:t>
      </w:r>
    </w:p>
    <w:p w:rsidR="00987526" w:rsidRPr="00B5102A" w:rsidRDefault="00987526" w:rsidP="00B5102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5102A">
        <w:rPr>
          <w:rFonts w:eastAsia="Times New Roman" w:cs="Times New Roman"/>
          <w:szCs w:val="28"/>
          <w:lang w:eastAsia="ru-RU"/>
        </w:rPr>
        <w:t>б) таблицу, в которой указываются данные:</w:t>
      </w:r>
    </w:p>
    <w:p w:rsidR="00987526" w:rsidRPr="00B5102A" w:rsidRDefault="00987526" w:rsidP="00B5102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5102A">
        <w:rPr>
          <w:rFonts w:eastAsia="Times New Roman" w:cs="Times New Roman"/>
          <w:szCs w:val="28"/>
          <w:lang w:eastAsia="ru-RU"/>
        </w:rPr>
        <w:t>- об использовании средств бюджета городского округа Красногорск и иных средств, привлекаемых для реализации муниципальной программы, источников по каждому мероприятию и в целом по муниципальной программе;</w:t>
      </w:r>
    </w:p>
    <w:p w:rsidR="00987526" w:rsidRPr="00B5102A" w:rsidRDefault="00987526" w:rsidP="00B5102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B5102A">
        <w:rPr>
          <w:rFonts w:eastAsia="Times New Roman" w:cs="Times New Roman"/>
          <w:szCs w:val="28"/>
          <w:lang w:eastAsia="ru-RU"/>
        </w:rPr>
        <w:t>- по всем мероприятиям, из них по не завершенным, в утвержденные сроки, указываются причины их невыполнения и предложения по дальнейшей реализации;</w:t>
      </w:r>
      <w:proofErr w:type="gramEnd"/>
    </w:p>
    <w:p w:rsidR="00987526" w:rsidRPr="001472C8" w:rsidRDefault="00987526" w:rsidP="00B5102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5102A">
        <w:rPr>
          <w:rFonts w:eastAsia="Times New Roman" w:cs="Times New Roman"/>
          <w:szCs w:val="28"/>
          <w:lang w:eastAsia="ru-RU"/>
        </w:rPr>
        <w:t>- по планируемым результатам реализации муниципальной программы. По результатам, не достигшим запланированного уровня, приводятся причины невыполнения и предложения по их дальнейшему достижению.</w:t>
      </w:r>
    </w:p>
    <w:p w:rsidR="000269ED" w:rsidRPr="00321C6E" w:rsidRDefault="000269ED" w:rsidP="00B5102A">
      <w:pPr>
        <w:spacing w:after="200" w:line="276" w:lineRule="auto"/>
        <w:rPr>
          <w:rFonts w:eastAsia="Times New Roman" w:cs="Times New Roman"/>
          <w:b/>
          <w:color w:val="000000" w:themeColor="text1"/>
          <w:szCs w:val="28"/>
          <w:lang w:eastAsia="ru-RU"/>
        </w:rPr>
      </w:pPr>
    </w:p>
    <w:sectPr w:rsidR="000269ED" w:rsidRPr="00321C6E" w:rsidSect="00321C6E">
      <w:footerReference w:type="default" r:id="rId12"/>
      <w:pgSz w:w="16838" w:h="11906" w:orient="landscape"/>
      <w:pgMar w:top="851" w:right="567" w:bottom="1276" w:left="1134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14B" w:rsidRDefault="00DB314B" w:rsidP="00936B5F">
      <w:r>
        <w:separator/>
      </w:r>
    </w:p>
  </w:endnote>
  <w:endnote w:type="continuationSeparator" w:id="0">
    <w:p w:rsidR="00DB314B" w:rsidRDefault="00DB314B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6653456"/>
      <w:docPartObj>
        <w:docPartGallery w:val="Page Numbers (Bottom of Page)"/>
        <w:docPartUnique/>
      </w:docPartObj>
    </w:sdtPr>
    <w:sdtEndPr/>
    <w:sdtContent>
      <w:p w:rsidR="00601972" w:rsidRDefault="0060197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102A">
          <w:rPr>
            <w:noProof/>
          </w:rPr>
          <w:t>1</w:t>
        </w:r>
        <w:r>
          <w:fldChar w:fldCharType="end"/>
        </w:r>
      </w:p>
    </w:sdtContent>
  </w:sdt>
  <w:p w:rsidR="00601972" w:rsidRDefault="0060197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14B" w:rsidRDefault="00DB314B" w:rsidP="00936B5F">
      <w:r>
        <w:separator/>
      </w:r>
    </w:p>
  </w:footnote>
  <w:footnote w:type="continuationSeparator" w:id="0">
    <w:p w:rsidR="00DB314B" w:rsidRDefault="00DB314B" w:rsidP="00936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D5227"/>
    <w:multiLevelType w:val="hybridMultilevel"/>
    <w:tmpl w:val="C0ECB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33501"/>
    <w:multiLevelType w:val="hybridMultilevel"/>
    <w:tmpl w:val="871A75B4"/>
    <w:lvl w:ilvl="0" w:tplc="6B6EDE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97DA4"/>
    <w:multiLevelType w:val="multilevel"/>
    <w:tmpl w:val="A52E66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D07E03"/>
    <w:multiLevelType w:val="hybridMultilevel"/>
    <w:tmpl w:val="2C949140"/>
    <w:lvl w:ilvl="0" w:tplc="CFD4B816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AC80F43"/>
    <w:multiLevelType w:val="multilevel"/>
    <w:tmpl w:val="3FFC0B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51B0AEC"/>
    <w:multiLevelType w:val="hybridMultilevel"/>
    <w:tmpl w:val="E7A09678"/>
    <w:lvl w:ilvl="0" w:tplc="0BF4F322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0163CCD"/>
    <w:multiLevelType w:val="hybridMultilevel"/>
    <w:tmpl w:val="B5EEEAC2"/>
    <w:lvl w:ilvl="0" w:tplc="98FEB7D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0609D2"/>
    <w:multiLevelType w:val="hybridMultilevel"/>
    <w:tmpl w:val="D6AC0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AE5268"/>
    <w:multiLevelType w:val="hybridMultilevel"/>
    <w:tmpl w:val="F5E84BD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0287FF5"/>
    <w:multiLevelType w:val="multilevel"/>
    <w:tmpl w:val="3D6A85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8"/>
  </w:num>
  <w:num w:numId="5">
    <w:abstractNumId w:val="3"/>
  </w:num>
  <w:num w:numId="6">
    <w:abstractNumId w:val="1"/>
  </w:num>
  <w:num w:numId="7">
    <w:abstractNumId w:val="5"/>
  </w:num>
  <w:num w:numId="8">
    <w:abstractNumId w:val="4"/>
  </w:num>
  <w:num w:numId="9">
    <w:abstractNumId w:val="2"/>
  </w:num>
  <w:num w:numId="10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AD"/>
    <w:rsid w:val="0000696D"/>
    <w:rsid w:val="000070D1"/>
    <w:rsid w:val="00012A60"/>
    <w:rsid w:val="00015116"/>
    <w:rsid w:val="00022D07"/>
    <w:rsid w:val="000269ED"/>
    <w:rsid w:val="00026DDB"/>
    <w:rsid w:val="00027296"/>
    <w:rsid w:val="00033F29"/>
    <w:rsid w:val="00035BC4"/>
    <w:rsid w:val="00036BC6"/>
    <w:rsid w:val="00040C32"/>
    <w:rsid w:val="000462A0"/>
    <w:rsid w:val="000466FB"/>
    <w:rsid w:val="00051A9B"/>
    <w:rsid w:val="0005590F"/>
    <w:rsid w:val="0006301A"/>
    <w:rsid w:val="000664B7"/>
    <w:rsid w:val="00071A12"/>
    <w:rsid w:val="000759B2"/>
    <w:rsid w:val="00076329"/>
    <w:rsid w:val="00081F23"/>
    <w:rsid w:val="000822ED"/>
    <w:rsid w:val="00094204"/>
    <w:rsid w:val="0009577F"/>
    <w:rsid w:val="000A17FE"/>
    <w:rsid w:val="000A3745"/>
    <w:rsid w:val="000B2126"/>
    <w:rsid w:val="000B7F14"/>
    <w:rsid w:val="000C2C73"/>
    <w:rsid w:val="000C421E"/>
    <w:rsid w:val="000C6EC0"/>
    <w:rsid w:val="000D1A89"/>
    <w:rsid w:val="000D5A8B"/>
    <w:rsid w:val="000E01B0"/>
    <w:rsid w:val="000E0AE8"/>
    <w:rsid w:val="000E4442"/>
    <w:rsid w:val="000E4BC2"/>
    <w:rsid w:val="000E6651"/>
    <w:rsid w:val="000F20C9"/>
    <w:rsid w:val="000F5703"/>
    <w:rsid w:val="000F7DCB"/>
    <w:rsid w:val="00100216"/>
    <w:rsid w:val="001002EA"/>
    <w:rsid w:val="00101400"/>
    <w:rsid w:val="00111518"/>
    <w:rsid w:val="0011168E"/>
    <w:rsid w:val="001144F6"/>
    <w:rsid w:val="0011606A"/>
    <w:rsid w:val="00120BE6"/>
    <w:rsid w:val="00122384"/>
    <w:rsid w:val="0012294C"/>
    <w:rsid w:val="00123A5C"/>
    <w:rsid w:val="001343C4"/>
    <w:rsid w:val="001359DD"/>
    <w:rsid w:val="00135C46"/>
    <w:rsid w:val="00136071"/>
    <w:rsid w:val="00136FF3"/>
    <w:rsid w:val="001421CB"/>
    <w:rsid w:val="0014685A"/>
    <w:rsid w:val="00150B40"/>
    <w:rsid w:val="001514F3"/>
    <w:rsid w:val="00151C33"/>
    <w:rsid w:val="001549FE"/>
    <w:rsid w:val="00155876"/>
    <w:rsid w:val="00156609"/>
    <w:rsid w:val="00160E4E"/>
    <w:rsid w:val="00165369"/>
    <w:rsid w:val="00166FE8"/>
    <w:rsid w:val="0017317B"/>
    <w:rsid w:val="001762B9"/>
    <w:rsid w:val="00177057"/>
    <w:rsid w:val="00177B6D"/>
    <w:rsid w:val="00180464"/>
    <w:rsid w:val="00181491"/>
    <w:rsid w:val="00181CB3"/>
    <w:rsid w:val="001832E6"/>
    <w:rsid w:val="00183DBF"/>
    <w:rsid w:val="00184090"/>
    <w:rsid w:val="0018687F"/>
    <w:rsid w:val="0019546C"/>
    <w:rsid w:val="001A1A9F"/>
    <w:rsid w:val="001A5426"/>
    <w:rsid w:val="001A5AC4"/>
    <w:rsid w:val="001B6EEA"/>
    <w:rsid w:val="001B7DB7"/>
    <w:rsid w:val="001C1C5D"/>
    <w:rsid w:val="001C465B"/>
    <w:rsid w:val="001C4DEC"/>
    <w:rsid w:val="001D35DA"/>
    <w:rsid w:val="001D4C46"/>
    <w:rsid w:val="001D4E94"/>
    <w:rsid w:val="001D52FA"/>
    <w:rsid w:val="001E07D8"/>
    <w:rsid w:val="001E10BC"/>
    <w:rsid w:val="001E26D8"/>
    <w:rsid w:val="001E45E0"/>
    <w:rsid w:val="001F0425"/>
    <w:rsid w:val="001F2FAE"/>
    <w:rsid w:val="001F57E5"/>
    <w:rsid w:val="002035C1"/>
    <w:rsid w:val="00204833"/>
    <w:rsid w:val="00205B7B"/>
    <w:rsid w:val="0021167E"/>
    <w:rsid w:val="0021577A"/>
    <w:rsid w:val="0021581A"/>
    <w:rsid w:val="00217C8F"/>
    <w:rsid w:val="002208C8"/>
    <w:rsid w:val="00222D65"/>
    <w:rsid w:val="00225EC2"/>
    <w:rsid w:val="00230365"/>
    <w:rsid w:val="00230553"/>
    <w:rsid w:val="002315E2"/>
    <w:rsid w:val="002366C5"/>
    <w:rsid w:val="002366E1"/>
    <w:rsid w:val="002378F6"/>
    <w:rsid w:val="00240117"/>
    <w:rsid w:val="0024056A"/>
    <w:rsid w:val="002407F9"/>
    <w:rsid w:val="00242CE8"/>
    <w:rsid w:val="00246A2C"/>
    <w:rsid w:val="002476BA"/>
    <w:rsid w:val="00250628"/>
    <w:rsid w:val="00251102"/>
    <w:rsid w:val="00252205"/>
    <w:rsid w:val="00254557"/>
    <w:rsid w:val="002545BF"/>
    <w:rsid w:val="002566DF"/>
    <w:rsid w:val="0026697E"/>
    <w:rsid w:val="00267344"/>
    <w:rsid w:val="00271943"/>
    <w:rsid w:val="00282B23"/>
    <w:rsid w:val="002942D1"/>
    <w:rsid w:val="00297D00"/>
    <w:rsid w:val="002A1799"/>
    <w:rsid w:val="002A208E"/>
    <w:rsid w:val="002A3297"/>
    <w:rsid w:val="002A3E02"/>
    <w:rsid w:val="002A402E"/>
    <w:rsid w:val="002B044E"/>
    <w:rsid w:val="002B168A"/>
    <w:rsid w:val="002B4135"/>
    <w:rsid w:val="002B6078"/>
    <w:rsid w:val="002C03D9"/>
    <w:rsid w:val="002C321F"/>
    <w:rsid w:val="002D0767"/>
    <w:rsid w:val="002D586A"/>
    <w:rsid w:val="002D5E0E"/>
    <w:rsid w:val="002E0ECF"/>
    <w:rsid w:val="002E1071"/>
    <w:rsid w:val="002E2C0D"/>
    <w:rsid w:val="002E4512"/>
    <w:rsid w:val="002E5381"/>
    <w:rsid w:val="002E7C5D"/>
    <w:rsid w:val="002F336D"/>
    <w:rsid w:val="002F5031"/>
    <w:rsid w:val="003142F7"/>
    <w:rsid w:val="003157A7"/>
    <w:rsid w:val="00320216"/>
    <w:rsid w:val="00321C6E"/>
    <w:rsid w:val="00322472"/>
    <w:rsid w:val="00326252"/>
    <w:rsid w:val="00330BB1"/>
    <w:rsid w:val="003315CE"/>
    <w:rsid w:val="00331834"/>
    <w:rsid w:val="0033209F"/>
    <w:rsid w:val="00332548"/>
    <w:rsid w:val="00336A7C"/>
    <w:rsid w:val="003412BA"/>
    <w:rsid w:val="003421E1"/>
    <w:rsid w:val="00346C0B"/>
    <w:rsid w:val="0035081B"/>
    <w:rsid w:val="00351698"/>
    <w:rsid w:val="00353081"/>
    <w:rsid w:val="003532B0"/>
    <w:rsid w:val="00360739"/>
    <w:rsid w:val="003611A5"/>
    <w:rsid w:val="00361204"/>
    <w:rsid w:val="003647E9"/>
    <w:rsid w:val="00365F79"/>
    <w:rsid w:val="0037091E"/>
    <w:rsid w:val="00372F7B"/>
    <w:rsid w:val="00374469"/>
    <w:rsid w:val="00376C97"/>
    <w:rsid w:val="00386C01"/>
    <w:rsid w:val="0038739B"/>
    <w:rsid w:val="00390848"/>
    <w:rsid w:val="00391199"/>
    <w:rsid w:val="00393C6D"/>
    <w:rsid w:val="00394160"/>
    <w:rsid w:val="00395146"/>
    <w:rsid w:val="003974E3"/>
    <w:rsid w:val="003A01F3"/>
    <w:rsid w:val="003A04C4"/>
    <w:rsid w:val="003A1AF8"/>
    <w:rsid w:val="003A1B20"/>
    <w:rsid w:val="003A353C"/>
    <w:rsid w:val="003A7444"/>
    <w:rsid w:val="003B4E41"/>
    <w:rsid w:val="003B5482"/>
    <w:rsid w:val="003B726D"/>
    <w:rsid w:val="003C0051"/>
    <w:rsid w:val="003C2B05"/>
    <w:rsid w:val="003C504E"/>
    <w:rsid w:val="003C7602"/>
    <w:rsid w:val="003D030F"/>
    <w:rsid w:val="003D26E0"/>
    <w:rsid w:val="003D76C8"/>
    <w:rsid w:val="003E1E5E"/>
    <w:rsid w:val="003E2038"/>
    <w:rsid w:val="003E2662"/>
    <w:rsid w:val="003E3200"/>
    <w:rsid w:val="003E534C"/>
    <w:rsid w:val="003E57D2"/>
    <w:rsid w:val="003E7972"/>
    <w:rsid w:val="003F2046"/>
    <w:rsid w:val="003F49BD"/>
    <w:rsid w:val="003F5FA6"/>
    <w:rsid w:val="003F7F75"/>
    <w:rsid w:val="004002EB"/>
    <w:rsid w:val="00405790"/>
    <w:rsid w:val="00406D1D"/>
    <w:rsid w:val="00410FC5"/>
    <w:rsid w:val="00411BAE"/>
    <w:rsid w:val="00412EB6"/>
    <w:rsid w:val="00414051"/>
    <w:rsid w:val="00421F9A"/>
    <w:rsid w:val="00424925"/>
    <w:rsid w:val="004366A9"/>
    <w:rsid w:val="00440A82"/>
    <w:rsid w:val="00442079"/>
    <w:rsid w:val="004428E2"/>
    <w:rsid w:val="00447DC2"/>
    <w:rsid w:val="004512EC"/>
    <w:rsid w:val="00453C2F"/>
    <w:rsid w:val="004540E3"/>
    <w:rsid w:val="00456BA7"/>
    <w:rsid w:val="004623F8"/>
    <w:rsid w:val="00466B6D"/>
    <w:rsid w:val="00467BAD"/>
    <w:rsid w:val="00471775"/>
    <w:rsid w:val="00471B2B"/>
    <w:rsid w:val="00473E69"/>
    <w:rsid w:val="00476D4C"/>
    <w:rsid w:val="00477FE5"/>
    <w:rsid w:val="00480D0D"/>
    <w:rsid w:val="004824B4"/>
    <w:rsid w:val="00482E47"/>
    <w:rsid w:val="0048403C"/>
    <w:rsid w:val="00485CF2"/>
    <w:rsid w:val="004942E4"/>
    <w:rsid w:val="0049454B"/>
    <w:rsid w:val="00495946"/>
    <w:rsid w:val="004A15C7"/>
    <w:rsid w:val="004A4634"/>
    <w:rsid w:val="004A5B9D"/>
    <w:rsid w:val="004B1783"/>
    <w:rsid w:val="004B50B1"/>
    <w:rsid w:val="004B7F2B"/>
    <w:rsid w:val="004C0497"/>
    <w:rsid w:val="004C0695"/>
    <w:rsid w:val="004C06FC"/>
    <w:rsid w:val="004C229B"/>
    <w:rsid w:val="004C308C"/>
    <w:rsid w:val="004C5A8A"/>
    <w:rsid w:val="004D053F"/>
    <w:rsid w:val="004D6F23"/>
    <w:rsid w:val="004D7BC1"/>
    <w:rsid w:val="004D7FC1"/>
    <w:rsid w:val="004E0B3B"/>
    <w:rsid w:val="004E0C5D"/>
    <w:rsid w:val="004E12DE"/>
    <w:rsid w:val="004E241B"/>
    <w:rsid w:val="004E7F07"/>
    <w:rsid w:val="004F1C02"/>
    <w:rsid w:val="004F5C8E"/>
    <w:rsid w:val="004F5EE8"/>
    <w:rsid w:val="005003E7"/>
    <w:rsid w:val="00505F00"/>
    <w:rsid w:val="00505FE0"/>
    <w:rsid w:val="00506223"/>
    <w:rsid w:val="005114E7"/>
    <w:rsid w:val="005127A3"/>
    <w:rsid w:val="00514175"/>
    <w:rsid w:val="0051613A"/>
    <w:rsid w:val="00516F53"/>
    <w:rsid w:val="005214D6"/>
    <w:rsid w:val="00521740"/>
    <w:rsid w:val="005232B6"/>
    <w:rsid w:val="00527487"/>
    <w:rsid w:val="00531799"/>
    <w:rsid w:val="00533628"/>
    <w:rsid w:val="00535096"/>
    <w:rsid w:val="0053797C"/>
    <w:rsid w:val="005434B4"/>
    <w:rsid w:val="005447EF"/>
    <w:rsid w:val="00546165"/>
    <w:rsid w:val="00546B99"/>
    <w:rsid w:val="005471B4"/>
    <w:rsid w:val="00551EB2"/>
    <w:rsid w:val="00556CFA"/>
    <w:rsid w:val="00557CB0"/>
    <w:rsid w:val="00561962"/>
    <w:rsid w:val="00562689"/>
    <w:rsid w:val="00562EDC"/>
    <w:rsid w:val="005662A1"/>
    <w:rsid w:val="00570DC9"/>
    <w:rsid w:val="00574BD4"/>
    <w:rsid w:val="00577E70"/>
    <w:rsid w:val="005869FC"/>
    <w:rsid w:val="00586FB5"/>
    <w:rsid w:val="005931E7"/>
    <w:rsid w:val="00593FDA"/>
    <w:rsid w:val="00594FD7"/>
    <w:rsid w:val="005A1741"/>
    <w:rsid w:val="005A374A"/>
    <w:rsid w:val="005B2C72"/>
    <w:rsid w:val="005B68B6"/>
    <w:rsid w:val="005C06B2"/>
    <w:rsid w:val="005C1176"/>
    <w:rsid w:val="005C27E8"/>
    <w:rsid w:val="005C2E6C"/>
    <w:rsid w:val="005C3477"/>
    <w:rsid w:val="005C3C80"/>
    <w:rsid w:val="005C3FDD"/>
    <w:rsid w:val="005C486B"/>
    <w:rsid w:val="005C685A"/>
    <w:rsid w:val="005D3269"/>
    <w:rsid w:val="005E06AD"/>
    <w:rsid w:val="005E1F25"/>
    <w:rsid w:val="005E1F95"/>
    <w:rsid w:val="005E4020"/>
    <w:rsid w:val="005E453A"/>
    <w:rsid w:val="005F0AE4"/>
    <w:rsid w:val="005F216A"/>
    <w:rsid w:val="005F317D"/>
    <w:rsid w:val="005F344C"/>
    <w:rsid w:val="005F35E0"/>
    <w:rsid w:val="005F43A7"/>
    <w:rsid w:val="006001EC"/>
    <w:rsid w:val="00601972"/>
    <w:rsid w:val="006027A7"/>
    <w:rsid w:val="0060304F"/>
    <w:rsid w:val="00606476"/>
    <w:rsid w:val="0060651E"/>
    <w:rsid w:val="00610D64"/>
    <w:rsid w:val="006119D2"/>
    <w:rsid w:val="00612AA7"/>
    <w:rsid w:val="00616A7A"/>
    <w:rsid w:val="00622DB8"/>
    <w:rsid w:val="0062314D"/>
    <w:rsid w:val="00623685"/>
    <w:rsid w:val="00623C32"/>
    <w:rsid w:val="006240EE"/>
    <w:rsid w:val="006246DF"/>
    <w:rsid w:val="00624C4E"/>
    <w:rsid w:val="00626499"/>
    <w:rsid w:val="0063026D"/>
    <w:rsid w:val="00630F97"/>
    <w:rsid w:val="00631794"/>
    <w:rsid w:val="00633928"/>
    <w:rsid w:val="00640EDD"/>
    <w:rsid w:val="00642429"/>
    <w:rsid w:val="00645636"/>
    <w:rsid w:val="00645F7F"/>
    <w:rsid w:val="00647273"/>
    <w:rsid w:val="00651482"/>
    <w:rsid w:val="00652A29"/>
    <w:rsid w:val="00653896"/>
    <w:rsid w:val="00655BE6"/>
    <w:rsid w:val="00656880"/>
    <w:rsid w:val="00657731"/>
    <w:rsid w:val="00660FF0"/>
    <w:rsid w:val="00662B3E"/>
    <w:rsid w:val="00662F19"/>
    <w:rsid w:val="00664D59"/>
    <w:rsid w:val="00664FA9"/>
    <w:rsid w:val="00665717"/>
    <w:rsid w:val="0066652D"/>
    <w:rsid w:val="00667D5E"/>
    <w:rsid w:val="00672B3E"/>
    <w:rsid w:val="00673262"/>
    <w:rsid w:val="00680A17"/>
    <w:rsid w:val="00684188"/>
    <w:rsid w:val="00685607"/>
    <w:rsid w:val="0069383B"/>
    <w:rsid w:val="00693FD3"/>
    <w:rsid w:val="00696C3C"/>
    <w:rsid w:val="006A2B4A"/>
    <w:rsid w:val="006A584E"/>
    <w:rsid w:val="006B023E"/>
    <w:rsid w:val="006B0C58"/>
    <w:rsid w:val="006B1308"/>
    <w:rsid w:val="006B2459"/>
    <w:rsid w:val="006B269F"/>
    <w:rsid w:val="006B3264"/>
    <w:rsid w:val="006B53A7"/>
    <w:rsid w:val="006B7B45"/>
    <w:rsid w:val="006C12B1"/>
    <w:rsid w:val="006C50E8"/>
    <w:rsid w:val="006D20FC"/>
    <w:rsid w:val="006D2E0B"/>
    <w:rsid w:val="006D4F5E"/>
    <w:rsid w:val="006E044E"/>
    <w:rsid w:val="006E0B24"/>
    <w:rsid w:val="006E0FD4"/>
    <w:rsid w:val="006E11C7"/>
    <w:rsid w:val="006E4AAC"/>
    <w:rsid w:val="006E5D88"/>
    <w:rsid w:val="006E7E96"/>
    <w:rsid w:val="006F6D2B"/>
    <w:rsid w:val="0070570D"/>
    <w:rsid w:val="0070675D"/>
    <w:rsid w:val="007076F6"/>
    <w:rsid w:val="00710401"/>
    <w:rsid w:val="0071046C"/>
    <w:rsid w:val="007110B1"/>
    <w:rsid w:val="0071183C"/>
    <w:rsid w:val="007141AA"/>
    <w:rsid w:val="007156A0"/>
    <w:rsid w:val="007163D9"/>
    <w:rsid w:val="00717871"/>
    <w:rsid w:val="0072011A"/>
    <w:rsid w:val="007220EC"/>
    <w:rsid w:val="00722740"/>
    <w:rsid w:val="00723473"/>
    <w:rsid w:val="0072604E"/>
    <w:rsid w:val="0072682A"/>
    <w:rsid w:val="0072736B"/>
    <w:rsid w:val="007320B0"/>
    <w:rsid w:val="00732DB2"/>
    <w:rsid w:val="007335DE"/>
    <w:rsid w:val="00737723"/>
    <w:rsid w:val="007458A7"/>
    <w:rsid w:val="007535EE"/>
    <w:rsid w:val="00753B67"/>
    <w:rsid w:val="007567D5"/>
    <w:rsid w:val="00760A4E"/>
    <w:rsid w:val="00761844"/>
    <w:rsid w:val="00765616"/>
    <w:rsid w:val="00773FAB"/>
    <w:rsid w:val="0077448F"/>
    <w:rsid w:val="00774D55"/>
    <w:rsid w:val="00775F56"/>
    <w:rsid w:val="007774E4"/>
    <w:rsid w:val="00777BAF"/>
    <w:rsid w:val="00784E34"/>
    <w:rsid w:val="007929F9"/>
    <w:rsid w:val="007945D0"/>
    <w:rsid w:val="00794CBC"/>
    <w:rsid w:val="00795F4F"/>
    <w:rsid w:val="00796F71"/>
    <w:rsid w:val="007A2487"/>
    <w:rsid w:val="007A3A86"/>
    <w:rsid w:val="007A3FC6"/>
    <w:rsid w:val="007A6F09"/>
    <w:rsid w:val="007B04DD"/>
    <w:rsid w:val="007B3DD6"/>
    <w:rsid w:val="007B44C4"/>
    <w:rsid w:val="007B780E"/>
    <w:rsid w:val="007C1BEE"/>
    <w:rsid w:val="007C4C71"/>
    <w:rsid w:val="007C54C8"/>
    <w:rsid w:val="007C6AB6"/>
    <w:rsid w:val="007C7920"/>
    <w:rsid w:val="007D2717"/>
    <w:rsid w:val="007D38E4"/>
    <w:rsid w:val="007D4E39"/>
    <w:rsid w:val="007E038C"/>
    <w:rsid w:val="007E6E7C"/>
    <w:rsid w:val="007F2665"/>
    <w:rsid w:val="007F363B"/>
    <w:rsid w:val="007F44F2"/>
    <w:rsid w:val="00801B5C"/>
    <w:rsid w:val="00802BAC"/>
    <w:rsid w:val="0080301B"/>
    <w:rsid w:val="008048EB"/>
    <w:rsid w:val="00804B10"/>
    <w:rsid w:val="008061AB"/>
    <w:rsid w:val="00806280"/>
    <w:rsid w:val="00807EF3"/>
    <w:rsid w:val="00812436"/>
    <w:rsid w:val="00813A8C"/>
    <w:rsid w:val="00813B6C"/>
    <w:rsid w:val="00814BAC"/>
    <w:rsid w:val="00817E0E"/>
    <w:rsid w:val="008248FC"/>
    <w:rsid w:val="00825CC0"/>
    <w:rsid w:val="00831C00"/>
    <w:rsid w:val="00832C1D"/>
    <w:rsid w:val="00835D9A"/>
    <w:rsid w:val="008437A0"/>
    <w:rsid w:val="00852E92"/>
    <w:rsid w:val="0085741E"/>
    <w:rsid w:val="008717DD"/>
    <w:rsid w:val="008728A1"/>
    <w:rsid w:val="008765EE"/>
    <w:rsid w:val="00880537"/>
    <w:rsid w:val="0088161D"/>
    <w:rsid w:val="0088270B"/>
    <w:rsid w:val="008835CA"/>
    <w:rsid w:val="008905B1"/>
    <w:rsid w:val="008A0B4F"/>
    <w:rsid w:val="008A5DFD"/>
    <w:rsid w:val="008B19AE"/>
    <w:rsid w:val="008B1EC5"/>
    <w:rsid w:val="008B3E8D"/>
    <w:rsid w:val="008B452C"/>
    <w:rsid w:val="008B668E"/>
    <w:rsid w:val="008C15CF"/>
    <w:rsid w:val="008C38BC"/>
    <w:rsid w:val="008D08A0"/>
    <w:rsid w:val="008D0B97"/>
    <w:rsid w:val="008D328B"/>
    <w:rsid w:val="008D5276"/>
    <w:rsid w:val="008E0070"/>
    <w:rsid w:val="008F12F6"/>
    <w:rsid w:val="008F256B"/>
    <w:rsid w:val="008F4D49"/>
    <w:rsid w:val="008F6E62"/>
    <w:rsid w:val="00901098"/>
    <w:rsid w:val="00902093"/>
    <w:rsid w:val="009058E4"/>
    <w:rsid w:val="0090611A"/>
    <w:rsid w:val="0091189A"/>
    <w:rsid w:val="00911994"/>
    <w:rsid w:val="00912100"/>
    <w:rsid w:val="0091227A"/>
    <w:rsid w:val="00917C8B"/>
    <w:rsid w:val="00923BFE"/>
    <w:rsid w:val="00924B56"/>
    <w:rsid w:val="00925EF9"/>
    <w:rsid w:val="00926342"/>
    <w:rsid w:val="009313B1"/>
    <w:rsid w:val="009368E3"/>
    <w:rsid w:val="00936B5F"/>
    <w:rsid w:val="00937BC1"/>
    <w:rsid w:val="00941672"/>
    <w:rsid w:val="0094174C"/>
    <w:rsid w:val="00942E19"/>
    <w:rsid w:val="0094435A"/>
    <w:rsid w:val="009513A6"/>
    <w:rsid w:val="009532C5"/>
    <w:rsid w:val="00953EF3"/>
    <w:rsid w:val="0095728D"/>
    <w:rsid w:val="00960214"/>
    <w:rsid w:val="00960DB8"/>
    <w:rsid w:val="00974EDB"/>
    <w:rsid w:val="00983420"/>
    <w:rsid w:val="00987526"/>
    <w:rsid w:val="00990AAE"/>
    <w:rsid w:val="00990FC9"/>
    <w:rsid w:val="00991C5A"/>
    <w:rsid w:val="009944A5"/>
    <w:rsid w:val="009956B6"/>
    <w:rsid w:val="009A23B4"/>
    <w:rsid w:val="009A3EF9"/>
    <w:rsid w:val="009A4955"/>
    <w:rsid w:val="009A54E2"/>
    <w:rsid w:val="009B25BB"/>
    <w:rsid w:val="009B6B34"/>
    <w:rsid w:val="009B7055"/>
    <w:rsid w:val="009C0AB4"/>
    <w:rsid w:val="009C703D"/>
    <w:rsid w:val="009C7F41"/>
    <w:rsid w:val="009D0881"/>
    <w:rsid w:val="009D64B2"/>
    <w:rsid w:val="009E242C"/>
    <w:rsid w:val="009E2D8C"/>
    <w:rsid w:val="009E2DC6"/>
    <w:rsid w:val="009F434B"/>
    <w:rsid w:val="009F532C"/>
    <w:rsid w:val="009F7F8E"/>
    <w:rsid w:val="00A06206"/>
    <w:rsid w:val="00A07AA3"/>
    <w:rsid w:val="00A120B2"/>
    <w:rsid w:val="00A14427"/>
    <w:rsid w:val="00A15E6A"/>
    <w:rsid w:val="00A218CC"/>
    <w:rsid w:val="00A2496E"/>
    <w:rsid w:val="00A329AC"/>
    <w:rsid w:val="00A345D0"/>
    <w:rsid w:val="00A367B7"/>
    <w:rsid w:val="00A40284"/>
    <w:rsid w:val="00A4380F"/>
    <w:rsid w:val="00A43A03"/>
    <w:rsid w:val="00A505C9"/>
    <w:rsid w:val="00A511D1"/>
    <w:rsid w:val="00A519B8"/>
    <w:rsid w:val="00A52720"/>
    <w:rsid w:val="00A649A0"/>
    <w:rsid w:val="00A72977"/>
    <w:rsid w:val="00A82577"/>
    <w:rsid w:val="00A828CA"/>
    <w:rsid w:val="00A87696"/>
    <w:rsid w:val="00A90413"/>
    <w:rsid w:val="00A92E7E"/>
    <w:rsid w:val="00A9428B"/>
    <w:rsid w:val="00AA2DBE"/>
    <w:rsid w:val="00AA6651"/>
    <w:rsid w:val="00AA7394"/>
    <w:rsid w:val="00AB0818"/>
    <w:rsid w:val="00AB1F61"/>
    <w:rsid w:val="00AB4410"/>
    <w:rsid w:val="00AB44A6"/>
    <w:rsid w:val="00AB5451"/>
    <w:rsid w:val="00AB70A2"/>
    <w:rsid w:val="00AB7719"/>
    <w:rsid w:val="00AC2B71"/>
    <w:rsid w:val="00AC373A"/>
    <w:rsid w:val="00AC44FE"/>
    <w:rsid w:val="00AC50F4"/>
    <w:rsid w:val="00AD19A2"/>
    <w:rsid w:val="00AD2EB4"/>
    <w:rsid w:val="00AF1561"/>
    <w:rsid w:val="00AF3477"/>
    <w:rsid w:val="00AF457C"/>
    <w:rsid w:val="00AF5236"/>
    <w:rsid w:val="00AF7AE7"/>
    <w:rsid w:val="00B03029"/>
    <w:rsid w:val="00B03268"/>
    <w:rsid w:val="00B0511E"/>
    <w:rsid w:val="00B07555"/>
    <w:rsid w:val="00B15D91"/>
    <w:rsid w:val="00B16DE5"/>
    <w:rsid w:val="00B20663"/>
    <w:rsid w:val="00B3052F"/>
    <w:rsid w:val="00B30763"/>
    <w:rsid w:val="00B3097F"/>
    <w:rsid w:val="00B317CF"/>
    <w:rsid w:val="00B31E37"/>
    <w:rsid w:val="00B33088"/>
    <w:rsid w:val="00B41DF5"/>
    <w:rsid w:val="00B43389"/>
    <w:rsid w:val="00B4478C"/>
    <w:rsid w:val="00B47495"/>
    <w:rsid w:val="00B50370"/>
    <w:rsid w:val="00B50571"/>
    <w:rsid w:val="00B5102A"/>
    <w:rsid w:val="00B51F49"/>
    <w:rsid w:val="00B53372"/>
    <w:rsid w:val="00B5460B"/>
    <w:rsid w:val="00B55D51"/>
    <w:rsid w:val="00B60DB6"/>
    <w:rsid w:val="00B61BFB"/>
    <w:rsid w:val="00B67ACB"/>
    <w:rsid w:val="00B72369"/>
    <w:rsid w:val="00B74B72"/>
    <w:rsid w:val="00B74F3A"/>
    <w:rsid w:val="00B75D70"/>
    <w:rsid w:val="00B75ED6"/>
    <w:rsid w:val="00B80443"/>
    <w:rsid w:val="00B80B8E"/>
    <w:rsid w:val="00B84ECE"/>
    <w:rsid w:val="00B91962"/>
    <w:rsid w:val="00B94FF0"/>
    <w:rsid w:val="00B9638C"/>
    <w:rsid w:val="00B97F22"/>
    <w:rsid w:val="00BA3508"/>
    <w:rsid w:val="00BA3BA5"/>
    <w:rsid w:val="00BA4443"/>
    <w:rsid w:val="00BA4DEF"/>
    <w:rsid w:val="00BA5C84"/>
    <w:rsid w:val="00BA61EF"/>
    <w:rsid w:val="00BB7D18"/>
    <w:rsid w:val="00BC08EC"/>
    <w:rsid w:val="00BC1811"/>
    <w:rsid w:val="00BC3B94"/>
    <w:rsid w:val="00BC4355"/>
    <w:rsid w:val="00BD11B0"/>
    <w:rsid w:val="00BD3784"/>
    <w:rsid w:val="00BD58C0"/>
    <w:rsid w:val="00BE1FD4"/>
    <w:rsid w:val="00BE3FF5"/>
    <w:rsid w:val="00BE54E2"/>
    <w:rsid w:val="00BE7094"/>
    <w:rsid w:val="00BF6A39"/>
    <w:rsid w:val="00C0223F"/>
    <w:rsid w:val="00C041C0"/>
    <w:rsid w:val="00C10A0F"/>
    <w:rsid w:val="00C14E36"/>
    <w:rsid w:val="00C14FD3"/>
    <w:rsid w:val="00C174A4"/>
    <w:rsid w:val="00C20309"/>
    <w:rsid w:val="00C211C0"/>
    <w:rsid w:val="00C23CD5"/>
    <w:rsid w:val="00C34D02"/>
    <w:rsid w:val="00C36AB2"/>
    <w:rsid w:val="00C4034E"/>
    <w:rsid w:val="00C40EA1"/>
    <w:rsid w:val="00C4137F"/>
    <w:rsid w:val="00C41DB9"/>
    <w:rsid w:val="00C43758"/>
    <w:rsid w:val="00C44FA3"/>
    <w:rsid w:val="00C469A7"/>
    <w:rsid w:val="00C52F0C"/>
    <w:rsid w:val="00C556E9"/>
    <w:rsid w:val="00C55927"/>
    <w:rsid w:val="00C55B69"/>
    <w:rsid w:val="00C70E0B"/>
    <w:rsid w:val="00C76AA7"/>
    <w:rsid w:val="00C8140B"/>
    <w:rsid w:val="00C87AE8"/>
    <w:rsid w:val="00C87F5A"/>
    <w:rsid w:val="00C94ECC"/>
    <w:rsid w:val="00CA3EA0"/>
    <w:rsid w:val="00CA3F49"/>
    <w:rsid w:val="00CA4056"/>
    <w:rsid w:val="00CA52C9"/>
    <w:rsid w:val="00CA6998"/>
    <w:rsid w:val="00CB2F70"/>
    <w:rsid w:val="00CB3293"/>
    <w:rsid w:val="00CB75B0"/>
    <w:rsid w:val="00CC12E7"/>
    <w:rsid w:val="00CC26AD"/>
    <w:rsid w:val="00CC4EF3"/>
    <w:rsid w:val="00CC5A02"/>
    <w:rsid w:val="00CC718F"/>
    <w:rsid w:val="00CD3287"/>
    <w:rsid w:val="00CD32B5"/>
    <w:rsid w:val="00CD6F2B"/>
    <w:rsid w:val="00CD7326"/>
    <w:rsid w:val="00CE0957"/>
    <w:rsid w:val="00CE235B"/>
    <w:rsid w:val="00CE3066"/>
    <w:rsid w:val="00CE344A"/>
    <w:rsid w:val="00CF1033"/>
    <w:rsid w:val="00CF5C40"/>
    <w:rsid w:val="00CF6B70"/>
    <w:rsid w:val="00CF7789"/>
    <w:rsid w:val="00D016E6"/>
    <w:rsid w:val="00D048A4"/>
    <w:rsid w:val="00D05A86"/>
    <w:rsid w:val="00D0604F"/>
    <w:rsid w:val="00D110FB"/>
    <w:rsid w:val="00D13AEB"/>
    <w:rsid w:val="00D16490"/>
    <w:rsid w:val="00D20E3D"/>
    <w:rsid w:val="00D22281"/>
    <w:rsid w:val="00D25CFC"/>
    <w:rsid w:val="00D30722"/>
    <w:rsid w:val="00D3302E"/>
    <w:rsid w:val="00D35D37"/>
    <w:rsid w:val="00D436FA"/>
    <w:rsid w:val="00D43C69"/>
    <w:rsid w:val="00D45D2B"/>
    <w:rsid w:val="00D46F0F"/>
    <w:rsid w:val="00D47172"/>
    <w:rsid w:val="00D4733F"/>
    <w:rsid w:val="00D5080B"/>
    <w:rsid w:val="00D51EA7"/>
    <w:rsid w:val="00D5254E"/>
    <w:rsid w:val="00D56977"/>
    <w:rsid w:val="00D5726E"/>
    <w:rsid w:val="00D579D6"/>
    <w:rsid w:val="00D61E1C"/>
    <w:rsid w:val="00D63261"/>
    <w:rsid w:val="00D63DE1"/>
    <w:rsid w:val="00D7170F"/>
    <w:rsid w:val="00D72F75"/>
    <w:rsid w:val="00D818B4"/>
    <w:rsid w:val="00D82DDA"/>
    <w:rsid w:val="00D83EA2"/>
    <w:rsid w:val="00D84584"/>
    <w:rsid w:val="00D90066"/>
    <w:rsid w:val="00D90B2A"/>
    <w:rsid w:val="00D90BCC"/>
    <w:rsid w:val="00D92FC4"/>
    <w:rsid w:val="00D97E25"/>
    <w:rsid w:val="00DA6FA3"/>
    <w:rsid w:val="00DB20C3"/>
    <w:rsid w:val="00DB314B"/>
    <w:rsid w:val="00DB451F"/>
    <w:rsid w:val="00DB64C0"/>
    <w:rsid w:val="00DB6CD1"/>
    <w:rsid w:val="00DB7B00"/>
    <w:rsid w:val="00DC2E44"/>
    <w:rsid w:val="00DC38D5"/>
    <w:rsid w:val="00DC48CE"/>
    <w:rsid w:val="00DC5529"/>
    <w:rsid w:val="00DC5759"/>
    <w:rsid w:val="00DD0D82"/>
    <w:rsid w:val="00DD36D6"/>
    <w:rsid w:val="00DD6B40"/>
    <w:rsid w:val="00DE0971"/>
    <w:rsid w:val="00DE1FBF"/>
    <w:rsid w:val="00DE5CAD"/>
    <w:rsid w:val="00DE6D9E"/>
    <w:rsid w:val="00DF289D"/>
    <w:rsid w:val="00DF2FF2"/>
    <w:rsid w:val="00DF3B40"/>
    <w:rsid w:val="00E022C8"/>
    <w:rsid w:val="00E04BC0"/>
    <w:rsid w:val="00E05032"/>
    <w:rsid w:val="00E0568F"/>
    <w:rsid w:val="00E05C19"/>
    <w:rsid w:val="00E12D59"/>
    <w:rsid w:val="00E12F7F"/>
    <w:rsid w:val="00E16290"/>
    <w:rsid w:val="00E176AB"/>
    <w:rsid w:val="00E227B2"/>
    <w:rsid w:val="00E23147"/>
    <w:rsid w:val="00E24FC6"/>
    <w:rsid w:val="00E31B66"/>
    <w:rsid w:val="00E3548A"/>
    <w:rsid w:val="00E36509"/>
    <w:rsid w:val="00E40628"/>
    <w:rsid w:val="00E42C92"/>
    <w:rsid w:val="00E445A2"/>
    <w:rsid w:val="00E45023"/>
    <w:rsid w:val="00E469F4"/>
    <w:rsid w:val="00E51475"/>
    <w:rsid w:val="00E53E20"/>
    <w:rsid w:val="00E5504A"/>
    <w:rsid w:val="00E55DA6"/>
    <w:rsid w:val="00E55DDE"/>
    <w:rsid w:val="00E602C7"/>
    <w:rsid w:val="00E61041"/>
    <w:rsid w:val="00E630B6"/>
    <w:rsid w:val="00E638DE"/>
    <w:rsid w:val="00E63ABB"/>
    <w:rsid w:val="00E648E1"/>
    <w:rsid w:val="00E64EF0"/>
    <w:rsid w:val="00E661D7"/>
    <w:rsid w:val="00E66B93"/>
    <w:rsid w:val="00E73C0E"/>
    <w:rsid w:val="00E756E2"/>
    <w:rsid w:val="00E9408A"/>
    <w:rsid w:val="00EA2157"/>
    <w:rsid w:val="00EA2A75"/>
    <w:rsid w:val="00EA36EA"/>
    <w:rsid w:val="00EA5E16"/>
    <w:rsid w:val="00EB36B6"/>
    <w:rsid w:val="00EB38E8"/>
    <w:rsid w:val="00EB438D"/>
    <w:rsid w:val="00EB750C"/>
    <w:rsid w:val="00EC1830"/>
    <w:rsid w:val="00EC5B78"/>
    <w:rsid w:val="00EC5E03"/>
    <w:rsid w:val="00EC775B"/>
    <w:rsid w:val="00ED2033"/>
    <w:rsid w:val="00ED4297"/>
    <w:rsid w:val="00ED4B3C"/>
    <w:rsid w:val="00EE0E3B"/>
    <w:rsid w:val="00EE390B"/>
    <w:rsid w:val="00EE67DA"/>
    <w:rsid w:val="00EF08BF"/>
    <w:rsid w:val="00EF2E5D"/>
    <w:rsid w:val="00F03482"/>
    <w:rsid w:val="00F07084"/>
    <w:rsid w:val="00F07894"/>
    <w:rsid w:val="00F11E0C"/>
    <w:rsid w:val="00F150AB"/>
    <w:rsid w:val="00F1529A"/>
    <w:rsid w:val="00F1542B"/>
    <w:rsid w:val="00F24356"/>
    <w:rsid w:val="00F3072C"/>
    <w:rsid w:val="00F351A0"/>
    <w:rsid w:val="00F359AE"/>
    <w:rsid w:val="00F43162"/>
    <w:rsid w:val="00F44F5C"/>
    <w:rsid w:val="00F55F3E"/>
    <w:rsid w:val="00F56D6F"/>
    <w:rsid w:val="00F6169D"/>
    <w:rsid w:val="00F742A4"/>
    <w:rsid w:val="00F7440C"/>
    <w:rsid w:val="00F7458F"/>
    <w:rsid w:val="00F74B48"/>
    <w:rsid w:val="00F755E6"/>
    <w:rsid w:val="00F76639"/>
    <w:rsid w:val="00F77BD2"/>
    <w:rsid w:val="00F80AC1"/>
    <w:rsid w:val="00F82BAC"/>
    <w:rsid w:val="00F84017"/>
    <w:rsid w:val="00F8503E"/>
    <w:rsid w:val="00F9222E"/>
    <w:rsid w:val="00F949A1"/>
    <w:rsid w:val="00FA0466"/>
    <w:rsid w:val="00FA2184"/>
    <w:rsid w:val="00FA301C"/>
    <w:rsid w:val="00FA628B"/>
    <w:rsid w:val="00FB693D"/>
    <w:rsid w:val="00FC3744"/>
    <w:rsid w:val="00FC506C"/>
    <w:rsid w:val="00FC7D40"/>
    <w:rsid w:val="00FD13F6"/>
    <w:rsid w:val="00FD380C"/>
    <w:rsid w:val="00FE0D91"/>
    <w:rsid w:val="00FE255B"/>
    <w:rsid w:val="00FE76F4"/>
    <w:rsid w:val="00FF2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0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AA2D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E0E3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styleId="ab">
    <w:name w:val="List Paragraph"/>
    <w:basedOn w:val="a"/>
    <w:uiPriority w:val="99"/>
    <w:qFormat/>
    <w:rsid w:val="000822ED"/>
    <w:pPr>
      <w:ind w:left="720"/>
      <w:contextualSpacing/>
      <w:jc w:val="center"/>
    </w:pPr>
  </w:style>
  <w:style w:type="paragraph" w:styleId="ac">
    <w:name w:val="No Spacing"/>
    <w:uiPriority w:val="99"/>
    <w:qFormat/>
    <w:rsid w:val="003E57D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D1A8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D1A8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224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n2r">
    <w:name w:val="fn2r"/>
    <w:basedOn w:val="a"/>
    <w:rsid w:val="006E044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044E"/>
  </w:style>
  <w:style w:type="character" w:customStyle="1" w:styleId="20">
    <w:name w:val="Заголовок 2 Знак"/>
    <w:basedOn w:val="a0"/>
    <w:link w:val="2"/>
    <w:uiPriority w:val="9"/>
    <w:rsid w:val="00EE0E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1">
    <w:name w:val="Текст выноски Знак1"/>
    <w:basedOn w:val="a0"/>
    <w:uiPriority w:val="99"/>
    <w:semiHidden/>
    <w:rsid w:val="00EE0E3B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Cell">
    <w:name w:val="ConsPlusCell"/>
    <w:uiPriority w:val="99"/>
    <w:rsid w:val="00EE0E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EE0E3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EE0E3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f0">
    <w:name w:val="Нормальный (таблица)"/>
    <w:basedOn w:val="a"/>
    <w:next w:val="a"/>
    <w:uiPriority w:val="99"/>
    <w:rsid w:val="00EE0E3B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f1">
    <w:name w:val="Placeholder Text"/>
    <w:basedOn w:val="a0"/>
    <w:uiPriority w:val="99"/>
    <w:semiHidden/>
    <w:rsid w:val="00EE0E3B"/>
    <w:rPr>
      <w:color w:val="808080"/>
    </w:rPr>
  </w:style>
  <w:style w:type="numbering" w:customStyle="1" w:styleId="12">
    <w:name w:val="Нет списка1"/>
    <w:next w:val="a2"/>
    <w:uiPriority w:val="99"/>
    <w:semiHidden/>
    <w:unhideWhenUsed/>
    <w:rsid w:val="00EE0E3B"/>
  </w:style>
  <w:style w:type="character" w:customStyle="1" w:styleId="af2">
    <w:name w:val="Основной текст_"/>
    <w:basedOn w:val="a0"/>
    <w:link w:val="5"/>
    <w:rsid w:val="00EE0E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f2"/>
    <w:rsid w:val="00EE0E3B"/>
    <w:pPr>
      <w:widowControl w:val="0"/>
      <w:shd w:val="clear" w:color="auto" w:fill="FFFFFF"/>
      <w:spacing w:line="307" w:lineRule="exact"/>
      <w:jc w:val="both"/>
    </w:pPr>
    <w:rPr>
      <w:rFonts w:eastAsia="Times New Roman" w:cs="Times New Roman"/>
      <w:sz w:val="26"/>
      <w:szCs w:val="26"/>
    </w:rPr>
  </w:style>
  <w:style w:type="character" w:customStyle="1" w:styleId="13">
    <w:name w:val="Основной текст1"/>
    <w:basedOn w:val="a0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"/>
    <w:basedOn w:val="a0"/>
    <w:rsid w:val="00EE0E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EE0E3B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2"/>
    <w:basedOn w:val="af2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EE0E3B"/>
    <w:pPr>
      <w:widowControl w:val="0"/>
      <w:shd w:val="clear" w:color="auto" w:fill="FFFFFF"/>
      <w:spacing w:line="374" w:lineRule="exact"/>
      <w:jc w:val="both"/>
    </w:pPr>
    <w:rPr>
      <w:rFonts w:ascii="Calibri" w:eastAsia="Calibri" w:hAnsi="Calibri" w:cs="Calibri"/>
      <w:b/>
      <w:bCs/>
      <w:sz w:val="26"/>
      <w:szCs w:val="26"/>
    </w:rPr>
  </w:style>
  <w:style w:type="character" w:customStyle="1" w:styleId="31">
    <w:name w:val="Основной текст3"/>
    <w:basedOn w:val="af2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f3">
    <w:name w:val="Основной текст + Полужирный"/>
    <w:basedOn w:val="af2"/>
    <w:rsid w:val="00EE0E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4">
    <w:name w:val="Заголовок №1_"/>
    <w:basedOn w:val="a0"/>
    <w:link w:val="15"/>
    <w:rsid w:val="00EE0E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5pt">
    <w:name w:val="Основной текст + 15 pt;Полужирный"/>
    <w:basedOn w:val="af2"/>
    <w:rsid w:val="00EE0E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paragraph" w:customStyle="1" w:styleId="15">
    <w:name w:val="Заголовок №1"/>
    <w:basedOn w:val="a"/>
    <w:link w:val="14"/>
    <w:rsid w:val="00EE0E3B"/>
    <w:pPr>
      <w:widowControl w:val="0"/>
      <w:shd w:val="clear" w:color="auto" w:fill="FFFFFF"/>
      <w:spacing w:line="307" w:lineRule="exact"/>
      <w:ind w:firstLine="660"/>
      <w:jc w:val="both"/>
      <w:outlineLvl w:val="0"/>
    </w:pPr>
    <w:rPr>
      <w:rFonts w:eastAsia="Times New Roman" w:cs="Times New Roman"/>
      <w:sz w:val="26"/>
      <w:szCs w:val="26"/>
    </w:rPr>
  </w:style>
  <w:style w:type="character" w:customStyle="1" w:styleId="40">
    <w:name w:val="Основной текст4"/>
    <w:basedOn w:val="af2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f4">
    <w:name w:val="Body Text"/>
    <w:basedOn w:val="a"/>
    <w:link w:val="16"/>
    <w:rsid w:val="00EE0E3B"/>
    <w:pPr>
      <w:spacing w:after="120"/>
    </w:pPr>
    <w:rPr>
      <w:rFonts w:eastAsia="Times New Roman" w:cs="Times New Roman"/>
      <w:sz w:val="24"/>
      <w:szCs w:val="24"/>
      <w:lang w:eastAsia="ar-SA"/>
    </w:rPr>
  </w:style>
  <w:style w:type="character" w:customStyle="1" w:styleId="af5">
    <w:name w:val="Основной текст Знак"/>
    <w:basedOn w:val="a0"/>
    <w:uiPriority w:val="99"/>
    <w:semiHidden/>
    <w:rsid w:val="00EE0E3B"/>
    <w:rPr>
      <w:rFonts w:ascii="Times New Roman" w:hAnsi="Times New Roman"/>
      <w:sz w:val="28"/>
    </w:rPr>
  </w:style>
  <w:style w:type="character" w:customStyle="1" w:styleId="16">
    <w:name w:val="Основной текст Знак1"/>
    <w:link w:val="af4"/>
    <w:locked/>
    <w:rsid w:val="00EE0E3B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22">
    <w:name w:val="Нет списка2"/>
    <w:next w:val="a2"/>
    <w:uiPriority w:val="99"/>
    <w:semiHidden/>
    <w:unhideWhenUsed/>
    <w:rsid w:val="00EE0E3B"/>
  </w:style>
  <w:style w:type="numbering" w:customStyle="1" w:styleId="110">
    <w:name w:val="Нет списка11"/>
    <w:next w:val="a2"/>
    <w:uiPriority w:val="99"/>
    <w:semiHidden/>
    <w:unhideWhenUsed/>
    <w:rsid w:val="00EE0E3B"/>
  </w:style>
  <w:style w:type="table" w:customStyle="1" w:styleId="17">
    <w:name w:val="Сетка таблицы1"/>
    <w:basedOn w:val="a1"/>
    <w:next w:val="a3"/>
    <w:uiPriority w:val="59"/>
    <w:rsid w:val="00EE0E3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Основной текст (2)_"/>
    <w:basedOn w:val="a0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3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TrebuchetMS11pt">
    <w:name w:val="Основной текст (2) + Trebuchet MS;11 pt"/>
    <w:basedOn w:val="23"/>
    <w:rsid w:val="00EE0E3B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styleId="af6">
    <w:name w:val="annotation reference"/>
    <w:basedOn w:val="a0"/>
    <w:uiPriority w:val="99"/>
    <w:semiHidden/>
    <w:unhideWhenUsed/>
    <w:rsid w:val="00EE0E3B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EE0E3B"/>
    <w:pPr>
      <w:spacing w:after="200"/>
    </w:pPr>
    <w:rPr>
      <w:rFonts w:asciiTheme="minorHAnsi" w:eastAsiaTheme="minorEastAsia" w:hAnsiTheme="minorHAnsi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EE0E3B"/>
    <w:rPr>
      <w:rFonts w:eastAsiaTheme="minorEastAsia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EE0E3B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EE0E3B"/>
    <w:rPr>
      <w:rFonts w:eastAsiaTheme="minorEastAsia"/>
      <w:b/>
      <w:bCs/>
      <w:sz w:val="20"/>
      <w:szCs w:val="20"/>
      <w:lang w:eastAsia="ru-RU"/>
    </w:rPr>
  </w:style>
  <w:style w:type="character" w:styleId="afb">
    <w:name w:val="Hyperlink"/>
    <w:basedOn w:val="a0"/>
    <w:uiPriority w:val="99"/>
    <w:unhideWhenUsed/>
    <w:rsid w:val="00AA6651"/>
    <w:rPr>
      <w:color w:val="0000FF" w:themeColor="hyperlink"/>
      <w:u w:val="single"/>
    </w:rPr>
  </w:style>
  <w:style w:type="character" w:customStyle="1" w:styleId="25">
    <w:name w:val="Заголовок №2_"/>
    <w:basedOn w:val="a0"/>
    <w:link w:val="26"/>
    <w:rsid w:val="00AD19A2"/>
    <w:rPr>
      <w:rFonts w:ascii="Times New Roman" w:eastAsia="Times New Roman" w:hAnsi="Times New Roman" w:cs="Times New Roman"/>
      <w:i/>
      <w:iCs/>
      <w:sz w:val="36"/>
      <w:szCs w:val="36"/>
    </w:rPr>
  </w:style>
  <w:style w:type="paragraph" w:customStyle="1" w:styleId="26">
    <w:name w:val="Заголовок №2"/>
    <w:basedOn w:val="a"/>
    <w:link w:val="25"/>
    <w:rsid w:val="00AD19A2"/>
    <w:pPr>
      <w:widowControl w:val="0"/>
      <w:outlineLvl w:val="1"/>
    </w:pPr>
    <w:rPr>
      <w:rFonts w:eastAsia="Times New Roman" w:cs="Times New Roman"/>
      <w:i/>
      <w:iCs/>
      <w:sz w:val="36"/>
      <w:szCs w:val="36"/>
    </w:rPr>
  </w:style>
  <w:style w:type="paragraph" w:customStyle="1" w:styleId="formattext">
    <w:name w:val="formattext"/>
    <w:basedOn w:val="a"/>
    <w:rsid w:val="005C27E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fc">
    <w:name w:val="line number"/>
    <w:basedOn w:val="a0"/>
    <w:uiPriority w:val="99"/>
    <w:semiHidden/>
    <w:unhideWhenUsed/>
    <w:rsid w:val="00321C6E"/>
  </w:style>
  <w:style w:type="character" w:customStyle="1" w:styleId="10">
    <w:name w:val="Заголовок 1 Знак"/>
    <w:basedOn w:val="a0"/>
    <w:link w:val="1"/>
    <w:uiPriority w:val="9"/>
    <w:rsid w:val="00AA2D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0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AA2D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E0E3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styleId="ab">
    <w:name w:val="List Paragraph"/>
    <w:basedOn w:val="a"/>
    <w:uiPriority w:val="99"/>
    <w:qFormat/>
    <w:rsid w:val="000822ED"/>
    <w:pPr>
      <w:ind w:left="720"/>
      <w:contextualSpacing/>
      <w:jc w:val="center"/>
    </w:pPr>
  </w:style>
  <w:style w:type="paragraph" w:styleId="ac">
    <w:name w:val="No Spacing"/>
    <w:uiPriority w:val="99"/>
    <w:qFormat/>
    <w:rsid w:val="003E57D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D1A8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D1A8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224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n2r">
    <w:name w:val="fn2r"/>
    <w:basedOn w:val="a"/>
    <w:rsid w:val="006E044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044E"/>
  </w:style>
  <w:style w:type="character" w:customStyle="1" w:styleId="20">
    <w:name w:val="Заголовок 2 Знак"/>
    <w:basedOn w:val="a0"/>
    <w:link w:val="2"/>
    <w:uiPriority w:val="9"/>
    <w:rsid w:val="00EE0E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1">
    <w:name w:val="Текст выноски Знак1"/>
    <w:basedOn w:val="a0"/>
    <w:uiPriority w:val="99"/>
    <w:semiHidden/>
    <w:rsid w:val="00EE0E3B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Cell">
    <w:name w:val="ConsPlusCell"/>
    <w:uiPriority w:val="99"/>
    <w:rsid w:val="00EE0E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EE0E3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EE0E3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f0">
    <w:name w:val="Нормальный (таблица)"/>
    <w:basedOn w:val="a"/>
    <w:next w:val="a"/>
    <w:uiPriority w:val="99"/>
    <w:rsid w:val="00EE0E3B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f1">
    <w:name w:val="Placeholder Text"/>
    <w:basedOn w:val="a0"/>
    <w:uiPriority w:val="99"/>
    <w:semiHidden/>
    <w:rsid w:val="00EE0E3B"/>
    <w:rPr>
      <w:color w:val="808080"/>
    </w:rPr>
  </w:style>
  <w:style w:type="numbering" w:customStyle="1" w:styleId="12">
    <w:name w:val="Нет списка1"/>
    <w:next w:val="a2"/>
    <w:uiPriority w:val="99"/>
    <w:semiHidden/>
    <w:unhideWhenUsed/>
    <w:rsid w:val="00EE0E3B"/>
  </w:style>
  <w:style w:type="character" w:customStyle="1" w:styleId="af2">
    <w:name w:val="Основной текст_"/>
    <w:basedOn w:val="a0"/>
    <w:link w:val="5"/>
    <w:rsid w:val="00EE0E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f2"/>
    <w:rsid w:val="00EE0E3B"/>
    <w:pPr>
      <w:widowControl w:val="0"/>
      <w:shd w:val="clear" w:color="auto" w:fill="FFFFFF"/>
      <w:spacing w:line="307" w:lineRule="exact"/>
      <w:jc w:val="both"/>
    </w:pPr>
    <w:rPr>
      <w:rFonts w:eastAsia="Times New Roman" w:cs="Times New Roman"/>
      <w:sz w:val="26"/>
      <w:szCs w:val="26"/>
    </w:rPr>
  </w:style>
  <w:style w:type="character" w:customStyle="1" w:styleId="13">
    <w:name w:val="Основной текст1"/>
    <w:basedOn w:val="a0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"/>
    <w:basedOn w:val="a0"/>
    <w:rsid w:val="00EE0E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EE0E3B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2"/>
    <w:basedOn w:val="af2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EE0E3B"/>
    <w:pPr>
      <w:widowControl w:val="0"/>
      <w:shd w:val="clear" w:color="auto" w:fill="FFFFFF"/>
      <w:spacing w:line="374" w:lineRule="exact"/>
      <w:jc w:val="both"/>
    </w:pPr>
    <w:rPr>
      <w:rFonts w:ascii="Calibri" w:eastAsia="Calibri" w:hAnsi="Calibri" w:cs="Calibri"/>
      <w:b/>
      <w:bCs/>
      <w:sz w:val="26"/>
      <w:szCs w:val="26"/>
    </w:rPr>
  </w:style>
  <w:style w:type="character" w:customStyle="1" w:styleId="31">
    <w:name w:val="Основной текст3"/>
    <w:basedOn w:val="af2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f3">
    <w:name w:val="Основной текст + Полужирный"/>
    <w:basedOn w:val="af2"/>
    <w:rsid w:val="00EE0E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4">
    <w:name w:val="Заголовок №1_"/>
    <w:basedOn w:val="a0"/>
    <w:link w:val="15"/>
    <w:rsid w:val="00EE0E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5pt">
    <w:name w:val="Основной текст + 15 pt;Полужирный"/>
    <w:basedOn w:val="af2"/>
    <w:rsid w:val="00EE0E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paragraph" w:customStyle="1" w:styleId="15">
    <w:name w:val="Заголовок №1"/>
    <w:basedOn w:val="a"/>
    <w:link w:val="14"/>
    <w:rsid w:val="00EE0E3B"/>
    <w:pPr>
      <w:widowControl w:val="0"/>
      <w:shd w:val="clear" w:color="auto" w:fill="FFFFFF"/>
      <w:spacing w:line="307" w:lineRule="exact"/>
      <w:ind w:firstLine="660"/>
      <w:jc w:val="both"/>
      <w:outlineLvl w:val="0"/>
    </w:pPr>
    <w:rPr>
      <w:rFonts w:eastAsia="Times New Roman" w:cs="Times New Roman"/>
      <w:sz w:val="26"/>
      <w:szCs w:val="26"/>
    </w:rPr>
  </w:style>
  <w:style w:type="character" w:customStyle="1" w:styleId="40">
    <w:name w:val="Основной текст4"/>
    <w:basedOn w:val="af2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f4">
    <w:name w:val="Body Text"/>
    <w:basedOn w:val="a"/>
    <w:link w:val="16"/>
    <w:rsid w:val="00EE0E3B"/>
    <w:pPr>
      <w:spacing w:after="120"/>
    </w:pPr>
    <w:rPr>
      <w:rFonts w:eastAsia="Times New Roman" w:cs="Times New Roman"/>
      <w:sz w:val="24"/>
      <w:szCs w:val="24"/>
      <w:lang w:eastAsia="ar-SA"/>
    </w:rPr>
  </w:style>
  <w:style w:type="character" w:customStyle="1" w:styleId="af5">
    <w:name w:val="Основной текст Знак"/>
    <w:basedOn w:val="a0"/>
    <w:uiPriority w:val="99"/>
    <w:semiHidden/>
    <w:rsid w:val="00EE0E3B"/>
    <w:rPr>
      <w:rFonts w:ascii="Times New Roman" w:hAnsi="Times New Roman"/>
      <w:sz w:val="28"/>
    </w:rPr>
  </w:style>
  <w:style w:type="character" w:customStyle="1" w:styleId="16">
    <w:name w:val="Основной текст Знак1"/>
    <w:link w:val="af4"/>
    <w:locked/>
    <w:rsid w:val="00EE0E3B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22">
    <w:name w:val="Нет списка2"/>
    <w:next w:val="a2"/>
    <w:uiPriority w:val="99"/>
    <w:semiHidden/>
    <w:unhideWhenUsed/>
    <w:rsid w:val="00EE0E3B"/>
  </w:style>
  <w:style w:type="numbering" w:customStyle="1" w:styleId="110">
    <w:name w:val="Нет списка11"/>
    <w:next w:val="a2"/>
    <w:uiPriority w:val="99"/>
    <w:semiHidden/>
    <w:unhideWhenUsed/>
    <w:rsid w:val="00EE0E3B"/>
  </w:style>
  <w:style w:type="table" w:customStyle="1" w:styleId="17">
    <w:name w:val="Сетка таблицы1"/>
    <w:basedOn w:val="a1"/>
    <w:next w:val="a3"/>
    <w:uiPriority w:val="59"/>
    <w:rsid w:val="00EE0E3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Основной текст (2)_"/>
    <w:basedOn w:val="a0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3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TrebuchetMS11pt">
    <w:name w:val="Основной текст (2) + Trebuchet MS;11 pt"/>
    <w:basedOn w:val="23"/>
    <w:rsid w:val="00EE0E3B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styleId="af6">
    <w:name w:val="annotation reference"/>
    <w:basedOn w:val="a0"/>
    <w:uiPriority w:val="99"/>
    <w:semiHidden/>
    <w:unhideWhenUsed/>
    <w:rsid w:val="00EE0E3B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EE0E3B"/>
    <w:pPr>
      <w:spacing w:after="200"/>
    </w:pPr>
    <w:rPr>
      <w:rFonts w:asciiTheme="minorHAnsi" w:eastAsiaTheme="minorEastAsia" w:hAnsiTheme="minorHAnsi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EE0E3B"/>
    <w:rPr>
      <w:rFonts w:eastAsiaTheme="minorEastAsia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EE0E3B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EE0E3B"/>
    <w:rPr>
      <w:rFonts w:eastAsiaTheme="minorEastAsia"/>
      <w:b/>
      <w:bCs/>
      <w:sz w:val="20"/>
      <w:szCs w:val="20"/>
      <w:lang w:eastAsia="ru-RU"/>
    </w:rPr>
  </w:style>
  <w:style w:type="character" w:styleId="afb">
    <w:name w:val="Hyperlink"/>
    <w:basedOn w:val="a0"/>
    <w:uiPriority w:val="99"/>
    <w:unhideWhenUsed/>
    <w:rsid w:val="00AA6651"/>
    <w:rPr>
      <w:color w:val="0000FF" w:themeColor="hyperlink"/>
      <w:u w:val="single"/>
    </w:rPr>
  </w:style>
  <w:style w:type="character" w:customStyle="1" w:styleId="25">
    <w:name w:val="Заголовок №2_"/>
    <w:basedOn w:val="a0"/>
    <w:link w:val="26"/>
    <w:rsid w:val="00AD19A2"/>
    <w:rPr>
      <w:rFonts w:ascii="Times New Roman" w:eastAsia="Times New Roman" w:hAnsi="Times New Roman" w:cs="Times New Roman"/>
      <w:i/>
      <w:iCs/>
      <w:sz w:val="36"/>
      <w:szCs w:val="36"/>
    </w:rPr>
  </w:style>
  <w:style w:type="paragraph" w:customStyle="1" w:styleId="26">
    <w:name w:val="Заголовок №2"/>
    <w:basedOn w:val="a"/>
    <w:link w:val="25"/>
    <w:rsid w:val="00AD19A2"/>
    <w:pPr>
      <w:widowControl w:val="0"/>
      <w:outlineLvl w:val="1"/>
    </w:pPr>
    <w:rPr>
      <w:rFonts w:eastAsia="Times New Roman" w:cs="Times New Roman"/>
      <w:i/>
      <w:iCs/>
      <w:sz w:val="36"/>
      <w:szCs w:val="36"/>
    </w:rPr>
  </w:style>
  <w:style w:type="paragraph" w:customStyle="1" w:styleId="formattext">
    <w:name w:val="formattext"/>
    <w:basedOn w:val="a"/>
    <w:rsid w:val="005C27E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fc">
    <w:name w:val="line number"/>
    <w:basedOn w:val="a0"/>
    <w:uiPriority w:val="99"/>
    <w:semiHidden/>
    <w:unhideWhenUsed/>
    <w:rsid w:val="00321C6E"/>
  </w:style>
  <w:style w:type="character" w:customStyle="1" w:styleId="10">
    <w:name w:val="Заголовок 1 Знак"/>
    <w:basedOn w:val="a0"/>
    <w:link w:val="1"/>
    <w:uiPriority w:val="9"/>
    <w:rsid w:val="00AA2D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F1D7C7C466AE2B81433129BEC21D083FB76C8474A404D5D92FED081C5233F778CB3C785E7DD9FA44313362D26g1L6L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5F57806D4652F9C0C7433B6229D4F803BDB9FBB3F1812110106D1DF45C84FAAADFD5A4FACABCBE44A2545E56945EB3D72E37D2ED614400E50Q2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5F57806D4652F9C0C7433B6229D4F803BDB9FBB3F1812110106D1DF45C84FAAADFD5A4FACABCAED4E2545E56945EB3D72E37D2ED614400E50Q2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2ABCFB-8484-47FD-9E96-51868635B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62</Pages>
  <Words>15318</Words>
  <Characters>87315</Characters>
  <Application>Microsoft Office Word</Application>
  <DocSecurity>0</DocSecurity>
  <Lines>727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102429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dc:description>exif_MSED_3ea049593b134d73fb00cd333fa4688137ac75238872d0b05d9046a98ad56c36</dc:description>
  <cp:lastModifiedBy>user</cp:lastModifiedBy>
  <cp:revision>32</cp:revision>
  <cp:lastPrinted>2022-03-31T08:30:00Z</cp:lastPrinted>
  <dcterms:created xsi:type="dcterms:W3CDTF">2022-02-07T07:15:00Z</dcterms:created>
  <dcterms:modified xsi:type="dcterms:W3CDTF">2022-03-31T08:32:00Z</dcterms:modified>
</cp:coreProperties>
</file>