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17" w:rsidRDefault="00F84017" w:rsidP="00F84017">
      <w:pPr>
        <w:spacing w:line="228" w:lineRule="auto"/>
        <w:ind w:left="11482"/>
        <w:jc w:val="right"/>
        <w:rPr>
          <w:rFonts w:eastAsia="Times New Roman" w:cs="Times New Roman"/>
          <w:sz w:val="24"/>
          <w:szCs w:val="24"/>
          <w:lang w:eastAsia="ru-RU"/>
        </w:rPr>
      </w:pPr>
      <w:r>
        <w:rPr>
          <w:rFonts w:eastAsia="Times New Roman" w:cs="Times New Roman"/>
          <w:sz w:val="24"/>
          <w:szCs w:val="24"/>
          <w:lang w:eastAsia="ru-RU"/>
        </w:rPr>
        <w:t>Приложение</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Утверждено</w:t>
      </w:r>
    </w:p>
    <w:p w:rsidR="005115A6" w:rsidRDefault="00111518" w:rsidP="00111518">
      <w:pPr>
        <w:spacing w:line="216" w:lineRule="auto"/>
        <w:ind w:left="11482"/>
        <w:rPr>
          <w:rFonts w:cs="Times New Roman"/>
          <w:sz w:val="24"/>
          <w:szCs w:val="24"/>
        </w:rPr>
      </w:pPr>
      <w:r w:rsidRPr="00111518">
        <w:rPr>
          <w:rFonts w:cs="Times New Roman"/>
          <w:sz w:val="24"/>
          <w:szCs w:val="24"/>
        </w:rPr>
        <w:t xml:space="preserve">постановлением администрации городского округа Красногорск от 14.10.2019 года №2514/10 </w:t>
      </w:r>
      <w:r w:rsidR="00A062E1" w:rsidRPr="00A062E1">
        <w:rPr>
          <w:rFonts w:cs="Times New Roman"/>
          <w:sz w:val="24"/>
          <w:szCs w:val="24"/>
        </w:rPr>
        <w:t xml:space="preserve"> </w:t>
      </w:r>
    </w:p>
    <w:p w:rsidR="00111518" w:rsidRPr="00111518" w:rsidRDefault="00111518" w:rsidP="00111518">
      <w:pPr>
        <w:spacing w:line="216" w:lineRule="auto"/>
        <w:ind w:left="11482"/>
        <w:rPr>
          <w:rFonts w:cs="Times New Roman"/>
          <w:sz w:val="24"/>
          <w:szCs w:val="24"/>
        </w:rPr>
      </w:pPr>
      <w:bookmarkStart w:id="0" w:name="_GoBack"/>
      <w:bookmarkEnd w:id="0"/>
      <w:r w:rsidRPr="00111518">
        <w:rPr>
          <w:rFonts w:cs="Times New Roman"/>
          <w:sz w:val="24"/>
          <w:szCs w:val="24"/>
        </w:rPr>
        <w:t>(с изменениями, внесенными постановлением администрации городского округа Красногорск</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 xml:space="preserve">от 24.12.2019 №3250/12, </w:t>
      </w:r>
    </w:p>
    <w:p w:rsidR="00111518" w:rsidRPr="00111518" w:rsidRDefault="00111518" w:rsidP="00111518">
      <w:pPr>
        <w:spacing w:line="216" w:lineRule="auto"/>
        <w:ind w:left="11482"/>
        <w:rPr>
          <w:rFonts w:cs="Times New Roman"/>
          <w:sz w:val="24"/>
          <w:szCs w:val="24"/>
        </w:rPr>
      </w:pPr>
      <w:r w:rsidRPr="00111518">
        <w:rPr>
          <w:rFonts w:cs="Times New Roman"/>
          <w:sz w:val="24"/>
          <w:szCs w:val="24"/>
        </w:rPr>
        <w:t>от 18.03.2020 № 526/3,</w:t>
      </w:r>
    </w:p>
    <w:p w:rsidR="00252205" w:rsidRDefault="00111518" w:rsidP="00111518">
      <w:pPr>
        <w:spacing w:line="216" w:lineRule="auto"/>
        <w:ind w:left="11482"/>
        <w:rPr>
          <w:rFonts w:cs="Times New Roman"/>
          <w:sz w:val="24"/>
          <w:szCs w:val="24"/>
        </w:rPr>
      </w:pPr>
      <w:r w:rsidRPr="00111518">
        <w:rPr>
          <w:rFonts w:cs="Times New Roman"/>
          <w:sz w:val="24"/>
          <w:szCs w:val="24"/>
        </w:rPr>
        <w:t>от 31.03.2020 № 655/3,</w:t>
      </w:r>
    </w:p>
    <w:p w:rsidR="00111518" w:rsidRDefault="00252205" w:rsidP="00111518">
      <w:pPr>
        <w:spacing w:line="216" w:lineRule="auto"/>
        <w:ind w:left="11482"/>
        <w:rPr>
          <w:rFonts w:cs="Times New Roman"/>
          <w:sz w:val="24"/>
          <w:szCs w:val="24"/>
        </w:rPr>
      </w:pPr>
      <w:r>
        <w:rPr>
          <w:rFonts w:cs="Times New Roman"/>
          <w:sz w:val="24"/>
          <w:szCs w:val="24"/>
        </w:rPr>
        <w:t>от 02.06.2020 № 970/6</w:t>
      </w:r>
      <w:r w:rsidR="00111518" w:rsidRPr="00111518">
        <w:rPr>
          <w:rFonts w:cs="Times New Roman"/>
          <w:sz w:val="24"/>
          <w:szCs w:val="24"/>
        </w:rPr>
        <w:t xml:space="preserve"> </w:t>
      </w:r>
    </w:p>
    <w:p w:rsidR="00111518" w:rsidRDefault="00111518" w:rsidP="00111518">
      <w:pPr>
        <w:spacing w:line="216" w:lineRule="auto"/>
        <w:ind w:left="11482"/>
        <w:rPr>
          <w:rFonts w:cs="Times New Roman"/>
          <w:sz w:val="24"/>
          <w:szCs w:val="24"/>
        </w:rPr>
      </w:pPr>
      <w:r w:rsidRPr="00111518">
        <w:rPr>
          <w:rFonts w:cs="Times New Roman"/>
          <w:sz w:val="24"/>
          <w:szCs w:val="24"/>
        </w:rPr>
        <w:t>от 21.07.2020 №1268/7</w:t>
      </w:r>
      <w:r>
        <w:rPr>
          <w:rFonts w:cs="Times New Roman"/>
          <w:sz w:val="24"/>
          <w:szCs w:val="24"/>
        </w:rPr>
        <w:t>,</w:t>
      </w:r>
    </w:p>
    <w:p w:rsidR="00252205" w:rsidRDefault="00252205" w:rsidP="00111518">
      <w:pPr>
        <w:spacing w:line="216" w:lineRule="auto"/>
        <w:ind w:left="11482"/>
        <w:rPr>
          <w:rFonts w:cs="Times New Roman"/>
          <w:sz w:val="24"/>
          <w:szCs w:val="24"/>
        </w:rPr>
      </w:pPr>
      <w:r>
        <w:rPr>
          <w:rFonts w:cs="Times New Roman"/>
          <w:sz w:val="24"/>
          <w:szCs w:val="24"/>
        </w:rPr>
        <w:t>от17.08.2020 № 1489/8</w:t>
      </w:r>
    </w:p>
    <w:p w:rsidR="007945D0" w:rsidRDefault="00111518" w:rsidP="00111518">
      <w:pPr>
        <w:spacing w:line="216" w:lineRule="auto"/>
        <w:ind w:left="11482"/>
        <w:rPr>
          <w:rFonts w:cs="Times New Roman"/>
          <w:sz w:val="24"/>
          <w:szCs w:val="24"/>
        </w:rPr>
      </w:pPr>
      <w:r>
        <w:rPr>
          <w:rFonts w:cs="Times New Roman"/>
          <w:sz w:val="24"/>
          <w:szCs w:val="24"/>
        </w:rPr>
        <w:t>от 03.09.2020 № 1613/9</w:t>
      </w:r>
      <w:r w:rsidR="007945D0">
        <w:rPr>
          <w:rFonts w:cs="Times New Roman"/>
          <w:sz w:val="24"/>
          <w:szCs w:val="24"/>
        </w:rPr>
        <w:t>,</w:t>
      </w:r>
    </w:p>
    <w:p w:rsidR="006F64AF" w:rsidRDefault="006F64AF" w:rsidP="006F64AF">
      <w:pPr>
        <w:spacing w:line="216" w:lineRule="auto"/>
        <w:ind w:left="11482"/>
        <w:rPr>
          <w:rFonts w:cs="Times New Roman"/>
          <w:sz w:val="24"/>
          <w:szCs w:val="24"/>
        </w:rPr>
      </w:pPr>
      <w:r>
        <w:rPr>
          <w:rFonts w:cs="Times New Roman"/>
          <w:sz w:val="24"/>
          <w:szCs w:val="24"/>
        </w:rPr>
        <w:t>от 09.11.2020 № 2238/11,</w:t>
      </w:r>
    </w:p>
    <w:p w:rsidR="00026DDB" w:rsidRPr="00026DDB" w:rsidRDefault="006F64AF" w:rsidP="00026DDB">
      <w:pPr>
        <w:spacing w:line="228" w:lineRule="auto"/>
        <w:ind w:left="11482"/>
        <w:rPr>
          <w:rFonts w:eastAsia="Times New Roman" w:cs="Times New Roman"/>
          <w:sz w:val="24"/>
          <w:szCs w:val="24"/>
          <w:lang w:eastAsia="ru-RU"/>
        </w:rPr>
      </w:pPr>
      <w:r>
        <w:rPr>
          <w:rFonts w:cs="Times New Roman"/>
          <w:sz w:val="24"/>
          <w:szCs w:val="24"/>
        </w:rPr>
        <w:t>от 08.12.2020 № 2514/12)</w:t>
      </w:r>
    </w:p>
    <w:p w:rsidR="00322472" w:rsidRPr="005F317D" w:rsidRDefault="00322472" w:rsidP="00322472">
      <w:pPr>
        <w:keepNext/>
        <w:keepLines/>
        <w:jc w:val="center"/>
        <w:rPr>
          <w:rFonts w:cs="Times New Roman"/>
          <w:b/>
          <w:bCs/>
          <w:color w:val="000000" w:themeColor="text1"/>
          <w:sz w:val="32"/>
          <w:szCs w:val="32"/>
        </w:rPr>
      </w:pPr>
    </w:p>
    <w:p w:rsidR="00322472" w:rsidRDefault="00322472" w:rsidP="00322472">
      <w:pPr>
        <w:keepNext/>
        <w:keepLines/>
        <w:jc w:val="center"/>
        <w:rPr>
          <w:rFonts w:cs="Times New Roman"/>
          <w:b/>
          <w:bCs/>
          <w:color w:val="000000" w:themeColor="text1"/>
          <w:sz w:val="32"/>
          <w:szCs w:val="32"/>
        </w:rPr>
      </w:pPr>
    </w:p>
    <w:p w:rsidR="008D730C" w:rsidRDefault="008D730C"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252205" w:rsidRDefault="00252205" w:rsidP="00322472">
      <w:pPr>
        <w:pStyle w:val="ConsPlusNonformat"/>
        <w:widowControl/>
        <w:jc w:val="center"/>
        <w:rPr>
          <w:rFonts w:ascii="Times New Roman" w:hAnsi="Times New Roman" w:cs="Times New Roman"/>
          <w:color w:val="000000" w:themeColor="text1"/>
          <w:sz w:val="28"/>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Pr="003761F9" w:rsidRDefault="00322472" w:rsidP="004C229B">
      <w:pPr>
        <w:pStyle w:val="ConsPlusNonformat"/>
        <w:widowControl/>
        <w:jc w:val="center"/>
        <w:rPr>
          <w:rFonts w:ascii="Times New Roman" w:hAnsi="Times New Roman" w:cs="Times New Roman"/>
          <w:color w:val="000000" w:themeColor="text1"/>
          <w:sz w:val="28"/>
          <w:szCs w:val="28"/>
        </w:rPr>
      </w:pPr>
      <w:r w:rsidRPr="0090027B">
        <w:rPr>
          <w:rFonts w:ascii="Times New Roman" w:hAnsi="Times New Roman" w:cs="Times New Roman"/>
          <w:color w:val="000000" w:themeColor="text1"/>
          <w:sz w:val="28"/>
          <w:szCs w:val="28"/>
        </w:rPr>
        <w:t>20</w:t>
      </w:r>
      <w:r w:rsidR="0090027B">
        <w:rPr>
          <w:rFonts w:ascii="Times New Roman" w:hAnsi="Times New Roman" w:cs="Times New Roman"/>
          <w:color w:val="000000" w:themeColor="text1"/>
          <w:sz w:val="28"/>
          <w:szCs w:val="28"/>
        </w:rPr>
        <w:t>19</w:t>
      </w:r>
    </w:p>
    <w:p w:rsidR="0011168E" w:rsidRPr="005F317D" w:rsidRDefault="005115A6"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453C2F" w:rsidTr="0011168E">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2566DF"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453C2F" w:rsidRDefault="00A345D0" w:rsidP="00A345D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sidRPr="00453C2F">
              <w:rPr>
                <w:rFonts w:eastAsiaTheme="minorEastAsia" w:cs="Times New Roman"/>
                <w:color w:val="000000" w:themeColor="text1"/>
                <w:sz w:val="22"/>
                <w:lang w:eastAsia="ru-RU"/>
              </w:rPr>
              <w:t>администрации</w:t>
            </w:r>
            <w:r w:rsidRPr="00453C2F">
              <w:rPr>
                <w:rFonts w:eastAsiaTheme="minorEastAsia" w:cs="Times New Roman"/>
                <w:color w:val="000000" w:themeColor="text1"/>
                <w:sz w:val="22"/>
                <w:lang w:eastAsia="ru-RU"/>
              </w:rPr>
              <w:t xml:space="preserve"> </w:t>
            </w:r>
            <w:r w:rsidR="002566DF" w:rsidRPr="00453C2F">
              <w:rPr>
                <w:rFonts w:eastAsiaTheme="minorEastAsia" w:cs="Times New Roman"/>
                <w:color w:val="000000" w:themeColor="text1"/>
                <w:sz w:val="22"/>
                <w:lang w:eastAsia="ru-RU"/>
              </w:rPr>
              <w:t>городского округа Красногорск</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453C2F" w:rsidRDefault="003157A7" w:rsidP="00322472">
            <w:pPr>
              <w:rPr>
                <w:rFonts w:eastAsia="Times New Roman" w:cs="Times New Roman"/>
                <w:color w:val="000000" w:themeColor="text1"/>
                <w:sz w:val="22"/>
              </w:rPr>
            </w:pPr>
            <w:r w:rsidRPr="00453C2F">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453C2F">
              <w:rPr>
                <w:rFonts w:eastAsia="Times New Roman" w:cs="Times New Roman"/>
                <w:color w:val="000000" w:themeColor="text1"/>
                <w:sz w:val="22"/>
              </w:rPr>
              <w:t>городского округа Красногорск</w:t>
            </w:r>
            <w:r w:rsidR="004E0C5D" w:rsidRPr="00453C2F">
              <w:rPr>
                <w:rFonts w:eastAsia="Times New Roman" w:cs="Times New Roman"/>
                <w:color w:val="000000" w:themeColor="text1"/>
                <w:sz w:val="22"/>
              </w:rPr>
              <w:t xml:space="preserve"> Московской области</w:t>
            </w:r>
            <w:r w:rsidRPr="00453C2F">
              <w:rPr>
                <w:rFonts w:eastAsia="Times New Roman" w:cs="Times New Roman"/>
                <w:color w:val="000000" w:themeColor="text1"/>
                <w:sz w:val="22"/>
              </w:rPr>
              <w:t>, повышение уровня и результативности борьбы с преступностью.</w:t>
            </w:r>
          </w:p>
        </w:tc>
      </w:tr>
      <w:tr w:rsidR="005F317D" w:rsidRPr="00453C2F" w:rsidTr="0011168E">
        <w:trPr>
          <w:jc w:val="center"/>
        </w:trPr>
        <w:tc>
          <w:tcPr>
            <w:tcW w:w="3148" w:type="dxa"/>
            <w:tcBorders>
              <w:top w:val="single" w:sz="4" w:space="0" w:color="auto"/>
              <w:bottom w:val="single" w:sz="4" w:space="0" w:color="auto"/>
              <w:right w:val="single" w:sz="4" w:space="0" w:color="auto"/>
            </w:tcBorders>
          </w:tcPr>
          <w:p w:rsidR="003157A7" w:rsidRPr="00453C2F" w:rsidRDefault="003157A7"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w:t>
            </w:r>
            <w:r w:rsidR="003157A7" w:rsidRPr="00453C2F">
              <w:rPr>
                <w:rFonts w:eastAsia="Times New Roman" w:cs="Times New Roman"/>
                <w:color w:val="000000" w:themeColor="text1"/>
                <w:sz w:val="22"/>
              </w:rPr>
              <w:t>. Профилактика преступлений и иных правонарушений.</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w:t>
            </w:r>
            <w:r w:rsidR="003157A7" w:rsidRPr="00453C2F">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453C2F">
              <w:rPr>
                <w:rFonts w:eastAsia="Times New Roman" w:cs="Times New Roman"/>
                <w:color w:val="000000" w:themeColor="text1"/>
                <w:sz w:val="22"/>
              </w:rPr>
              <w:t xml:space="preserve"> на территории муниципального образования Московской области</w:t>
            </w:r>
            <w:r w:rsidR="003157A7" w:rsidRPr="00453C2F">
              <w:rPr>
                <w:rFonts w:eastAsia="Times New Roman" w:cs="Times New Roman"/>
                <w:color w:val="000000" w:themeColor="text1"/>
                <w:sz w:val="22"/>
              </w:rPr>
              <w:t>.</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III</w:t>
            </w:r>
            <w:r w:rsidR="003157A7" w:rsidRPr="00453C2F">
              <w:rPr>
                <w:rFonts w:eastAsia="Times New Roman" w:cs="Times New Roman"/>
                <w:color w:val="000000" w:themeColor="text1"/>
                <w:sz w:val="22"/>
              </w:rPr>
              <w:t>. Развитие и совершенствование систем оповещения и информирования населения</w:t>
            </w:r>
            <w:r w:rsidR="00662B3E" w:rsidRPr="00453C2F">
              <w:rPr>
                <w:rFonts w:eastAsia="Times New Roman" w:cs="Times New Roman"/>
                <w:color w:val="000000" w:themeColor="text1"/>
                <w:sz w:val="22"/>
              </w:rPr>
              <w:t xml:space="preserve"> </w:t>
            </w:r>
            <w:r w:rsidR="004E0C5D" w:rsidRPr="00453C2F">
              <w:rPr>
                <w:rFonts w:eastAsia="Times New Roman" w:cs="Times New Roman"/>
                <w:color w:val="000000" w:themeColor="text1"/>
                <w:sz w:val="22"/>
              </w:rPr>
              <w:t xml:space="preserve">муниципального образования </w:t>
            </w:r>
            <w:r w:rsidR="00662B3E" w:rsidRPr="00453C2F">
              <w:rPr>
                <w:rFonts w:eastAsia="Times New Roman" w:cs="Times New Roman"/>
                <w:color w:val="000000" w:themeColor="text1"/>
                <w:sz w:val="22"/>
              </w:rPr>
              <w:t>Московской области.</w:t>
            </w:r>
            <w:r w:rsidR="003157A7"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IV</w:t>
            </w:r>
            <w:r w:rsidR="003157A7" w:rsidRPr="00453C2F">
              <w:rPr>
                <w:rFonts w:eastAsia="Times New Roman" w:cs="Times New Roman"/>
                <w:color w:val="000000" w:themeColor="text1"/>
                <w:sz w:val="22"/>
              </w:rPr>
              <w:t>. Обеспечение пожарной безопасности</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00662B3E" w:rsidRPr="00453C2F">
              <w:rPr>
                <w:rFonts w:eastAsia="Times New Roman" w:cs="Times New Roman"/>
                <w:color w:val="000000" w:themeColor="text1"/>
                <w:sz w:val="22"/>
              </w:rPr>
              <w:t>.</w:t>
            </w:r>
            <w:r w:rsidRPr="00453C2F">
              <w:rPr>
                <w:rFonts w:eastAsia="Times New Roman" w:cs="Times New Roman"/>
                <w:color w:val="000000" w:themeColor="text1"/>
                <w:sz w:val="22"/>
              </w:rPr>
              <w:t xml:space="preserve"> </w:t>
            </w:r>
          </w:p>
          <w:p w:rsidR="003157A7"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w:t>
            </w:r>
            <w:r w:rsidR="003157A7" w:rsidRPr="00453C2F">
              <w:rPr>
                <w:rFonts w:eastAsia="Times New Roman" w:cs="Times New Roman"/>
                <w:color w:val="000000" w:themeColor="text1"/>
                <w:sz w:val="22"/>
              </w:rPr>
              <w:t>. Обеспечение мероприятий гражданской обороны</w:t>
            </w:r>
            <w:r w:rsidR="004E0C5D" w:rsidRPr="00453C2F">
              <w:rPr>
                <w:rFonts w:eastAsia="Times New Roman" w:cs="Times New Roman"/>
                <w:color w:val="000000" w:themeColor="text1"/>
                <w:sz w:val="22"/>
              </w:rPr>
              <w:t xml:space="preserve"> на территории муниципального образования Московской области</w:t>
            </w:r>
            <w:r w:rsidRPr="00453C2F">
              <w:rPr>
                <w:rFonts w:eastAsia="Times New Roman" w:cs="Times New Roman"/>
                <w:color w:val="000000" w:themeColor="text1"/>
                <w:sz w:val="22"/>
              </w:rPr>
              <w:t>.</w:t>
            </w:r>
          </w:p>
          <w:p w:rsidR="000269ED" w:rsidRPr="00453C2F" w:rsidRDefault="00386C01" w:rsidP="002E4512">
            <w:pPr>
              <w:ind w:left="72"/>
              <w:rPr>
                <w:rFonts w:eastAsia="Times New Roman" w:cs="Times New Roman"/>
                <w:color w:val="000000" w:themeColor="text1"/>
                <w:sz w:val="22"/>
              </w:rPr>
            </w:pPr>
            <w:r w:rsidRPr="00453C2F">
              <w:rPr>
                <w:rFonts w:eastAsia="Times New Roman" w:cs="Times New Roman"/>
                <w:color w:val="000000" w:themeColor="text1"/>
                <w:sz w:val="22"/>
                <w:lang w:val="en-US"/>
              </w:rPr>
              <w:t>VI</w:t>
            </w:r>
            <w:r w:rsidR="000269ED" w:rsidRPr="00453C2F">
              <w:rPr>
                <w:rFonts w:eastAsia="Times New Roman" w:cs="Times New Roman"/>
                <w:color w:val="000000" w:themeColor="text1"/>
                <w:sz w:val="22"/>
              </w:rPr>
              <w:t xml:space="preserve">. Обеспечивающая подпрограмма </w:t>
            </w:r>
          </w:p>
        </w:tc>
      </w:tr>
      <w:tr w:rsidR="005F317D" w:rsidRPr="00453C2F" w:rsidTr="0011168E">
        <w:trPr>
          <w:jc w:val="center"/>
        </w:trPr>
        <w:tc>
          <w:tcPr>
            <w:tcW w:w="3148" w:type="dxa"/>
            <w:vMerge w:val="restart"/>
            <w:tcBorders>
              <w:top w:val="single" w:sz="4" w:space="0" w:color="auto"/>
              <w:bottom w:val="nil"/>
              <w:right w:val="nil"/>
            </w:tcBorders>
          </w:tcPr>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bookmarkStart w:id="1" w:name="sub_101"/>
            <w:r w:rsidRPr="00453C2F">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453C2F" w:rsidRDefault="00C20309" w:rsidP="00C20309">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 том числе по годам:</w:t>
            </w:r>
            <w:bookmarkEnd w:id="1"/>
          </w:p>
        </w:tc>
        <w:tc>
          <w:tcPr>
            <w:tcW w:w="9043" w:type="dxa"/>
            <w:gridSpan w:val="6"/>
            <w:tcBorders>
              <w:top w:val="single" w:sz="4" w:space="0" w:color="auto"/>
              <w:left w:val="single" w:sz="4" w:space="0" w:color="auto"/>
              <w:bottom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Расходы (тыс. рублей)</w:t>
            </w:r>
          </w:p>
        </w:tc>
      </w:tr>
      <w:tr w:rsidR="005F317D" w:rsidRPr="00453C2F" w:rsidTr="00DB6CD1">
        <w:trPr>
          <w:jc w:val="center"/>
        </w:trPr>
        <w:tc>
          <w:tcPr>
            <w:tcW w:w="3148" w:type="dxa"/>
            <w:vMerge/>
            <w:tcBorders>
              <w:top w:val="nil"/>
              <w:bottom w:val="nil"/>
              <w:right w:val="nil"/>
            </w:tcBorders>
          </w:tcPr>
          <w:p w:rsidR="00C20309" w:rsidRPr="00453C2F"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453C2F"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453C2F"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2024 год</w:t>
            </w:r>
          </w:p>
        </w:tc>
      </w:tr>
      <w:tr w:rsidR="004C229B" w:rsidRPr="00453C2F" w:rsidTr="00DB6CD1">
        <w:trPr>
          <w:jc w:val="center"/>
        </w:trPr>
        <w:tc>
          <w:tcPr>
            <w:tcW w:w="3148" w:type="dxa"/>
            <w:tcBorders>
              <w:top w:val="single" w:sz="4" w:space="0" w:color="auto"/>
              <w:bottom w:val="nil"/>
              <w:right w:val="nil"/>
            </w:tcBorders>
          </w:tcPr>
          <w:p w:rsidR="004C229B" w:rsidRPr="00453C2F" w:rsidRDefault="004C229B" w:rsidP="004C229B">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111518" w:rsidRDefault="00DE6D9E" w:rsidP="00A108B2">
            <w:pPr>
              <w:jc w:val="center"/>
              <w:rPr>
                <w:rFonts w:cs="Times New Roman"/>
                <w:color w:val="000000"/>
                <w:sz w:val="18"/>
                <w:szCs w:val="18"/>
              </w:rPr>
            </w:pPr>
            <w:r>
              <w:rPr>
                <w:rFonts w:cs="Times New Roman"/>
                <w:color w:val="000000"/>
                <w:sz w:val="18"/>
                <w:szCs w:val="18"/>
              </w:rPr>
              <w:t>149</w:t>
            </w:r>
            <w:r w:rsidR="00A108B2">
              <w:rPr>
                <w:rFonts w:cs="Times New Roman"/>
                <w:color w:val="000000"/>
                <w:sz w:val="18"/>
                <w:szCs w:val="18"/>
              </w:rPr>
              <w:t>3142</w:t>
            </w:r>
            <w:r>
              <w:rPr>
                <w:rFonts w:cs="Times New Roman"/>
                <w:color w:val="000000"/>
                <w:sz w:val="18"/>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4C229B" w:rsidRPr="00111518" w:rsidRDefault="00DE6D9E" w:rsidP="003761F9">
            <w:pPr>
              <w:jc w:val="center"/>
              <w:rPr>
                <w:rFonts w:cs="Times New Roman"/>
                <w:color w:val="000000"/>
                <w:sz w:val="18"/>
                <w:szCs w:val="18"/>
              </w:rPr>
            </w:pPr>
            <w:r>
              <w:rPr>
                <w:rFonts w:cs="Times New Roman"/>
                <w:color w:val="000000"/>
                <w:sz w:val="18"/>
                <w:szCs w:val="18"/>
              </w:rPr>
              <w:t>25</w:t>
            </w:r>
            <w:r w:rsidR="003761F9">
              <w:rPr>
                <w:rFonts w:cs="Times New Roman"/>
                <w:color w:val="000000"/>
                <w:sz w:val="18"/>
                <w:szCs w:val="18"/>
              </w:rPr>
              <w:t>7604</w:t>
            </w:r>
            <w:r>
              <w:rPr>
                <w:rFonts w:cs="Times New Roman"/>
                <w:color w:val="000000"/>
                <w:sz w:val="18"/>
                <w:szCs w:val="18"/>
              </w:rPr>
              <w:t>,1</w:t>
            </w:r>
          </w:p>
        </w:tc>
        <w:tc>
          <w:tcPr>
            <w:tcW w:w="1560" w:type="dxa"/>
            <w:tcBorders>
              <w:top w:val="single" w:sz="4" w:space="0" w:color="auto"/>
              <w:left w:val="nil"/>
              <w:bottom w:val="single" w:sz="4" w:space="0" w:color="auto"/>
              <w:right w:val="single" w:sz="4" w:space="0" w:color="auto"/>
            </w:tcBorders>
            <w:shd w:val="clear" w:color="auto" w:fill="auto"/>
          </w:tcPr>
          <w:p w:rsidR="004C229B" w:rsidRPr="00453C2F" w:rsidRDefault="00394160" w:rsidP="0018687F">
            <w:pPr>
              <w:jc w:val="center"/>
              <w:rPr>
                <w:rFonts w:cs="Times New Roman"/>
                <w:color w:val="000000"/>
                <w:sz w:val="18"/>
                <w:szCs w:val="18"/>
              </w:rPr>
            </w:pPr>
            <w:r w:rsidRPr="00453C2F">
              <w:rPr>
                <w:rFonts w:cs="Times New Roman"/>
                <w:color w:val="000000"/>
                <w:sz w:val="18"/>
                <w:szCs w:val="18"/>
              </w:rPr>
              <w:t>286314</w:t>
            </w:r>
            <w:r w:rsidR="004A15C7" w:rsidRPr="00453C2F">
              <w:rPr>
                <w:rFonts w:cs="Times New Roman"/>
                <w:color w:val="000000"/>
                <w:sz w:val="18"/>
                <w:szCs w:val="18"/>
              </w:rPr>
              <w:t>,00</w:t>
            </w:r>
          </w:p>
        </w:tc>
        <w:tc>
          <w:tcPr>
            <w:tcW w:w="1417"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286314,00</w:t>
            </w:r>
          </w:p>
        </w:tc>
        <w:tc>
          <w:tcPr>
            <w:tcW w:w="1559"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331455,00</w:t>
            </w:r>
          </w:p>
        </w:tc>
        <w:tc>
          <w:tcPr>
            <w:tcW w:w="1418" w:type="dxa"/>
            <w:tcBorders>
              <w:top w:val="single" w:sz="4" w:space="0" w:color="auto"/>
              <w:left w:val="nil"/>
              <w:bottom w:val="single" w:sz="4" w:space="0" w:color="auto"/>
              <w:right w:val="single" w:sz="4" w:space="0" w:color="auto"/>
            </w:tcBorders>
            <w:shd w:val="clear" w:color="auto" w:fill="auto"/>
          </w:tcPr>
          <w:p w:rsidR="004C229B" w:rsidRPr="00453C2F" w:rsidRDefault="00394160" w:rsidP="004A15C7">
            <w:pPr>
              <w:jc w:val="center"/>
              <w:rPr>
                <w:rFonts w:cs="Times New Roman"/>
                <w:color w:val="000000"/>
                <w:sz w:val="18"/>
                <w:szCs w:val="18"/>
              </w:rPr>
            </w:pPr>
            <w:r w:rsidRPr="00453C2F">
              <w:rPr>
                <w:rFonts w:cs="Times New Roman"/>
                <w:color w:val="000000"/>
                <w:sz w:val="18"/>
                <w:szCs w:val="18"/>
              </w:rPr>
              <w:t>331455,00</w:t>
            </w:r>
          </w:p>
        </w:tc>
      </w:tr>
      <w:tr w:rsidR="0018687F" w:rsidRPr="00453C2F" w:rsidTr="0011168E">
        <w:trPr>
          <w:jc w:val="center"/>
        </w:trPr>
        <w:tc>
          <w:tcPr>
            <w:tcW w:w="3148" w:type="dxa"/>
            <w:tcBorders>
              <w:top w:val="single" w:sz="4" w:space="0" w:color="auto"/>
              <w:bottom w:val="nil"/>
              <w:right w:val="nil"/>
            </w:tcBorders>
          </w:tcPr>
          <w:p w:rsidR="0018687F" w:rsidRPr="00453C2F" w:rsidRDefault="0018687F" w:rsidP="001868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18687F" w:rsidRPr="00111518" w:rsidRDefault="0090027B" w:rsidP="0018687F">
            <w:pPr>
              <w:jc w:val="center"/>
              <w:rPr>
                <w:rFonts w:cs="Times New Roman"/>
                <w:color w:val="000000" w:themeColor="text1"/>
                <w:sz w:val="18"/>
                <w:szCs w:val="18"/>
              </w:rPr>
            </w:pPr>
            <w:r>
              <w:rPr>
                <w:rFonts w:cs="Times New Roman"/>
                <w:color w:val="000000" w:themeColor="text1"/>
                <w:sz w:val="18"/>
                <w:szCs w:val="18"/>
              </w:rPr>
              <w:t>5300</w:t>
            </w:r>
          </w:p>
        </w:tc>
        <w:tc>
          <w:tcPr>
            <w:tcW w:w="1559" w:type="dxa"/>
            <w:tcBorders>
              <w:top w:val="single" w:sz="4" w:space="0" w:color="auto"/>
              <w:left w:val="nil"/>
              <w:bottom w:val="single" w:sz="4" w:space="0" w:color="auto"/>
              <w:right w:val="single" w:sz="4" w:space="0" w:color="auto"/>
            </w:tcBorders>
            <w:shd w:val="clear" w:color="auto" w:fill="auto"/>
          </w:tcPr>
          <w:p w:rsidR="0018687F" w:rsidRPr="00111518" w:rsidRDefault="0090027B" w:rsidP="0018687F">
            <w:pPr>
              <w:jc w:val="center"/>
              <w:rPr>
                <w:rFonts w:cs="Times New Roman"/>
                <w:color w:val="000000" w:themeColor="text1"/>
                <w:sz w:val="18"/>
                <w:szCs w:val="18"/>
              </w:rPr>
            </w:pPr>
            <w:r>
              <w:rPr>
                <w:rFonts w:cs="Times New Roman"/>
                <w:color w:val="000000" w:themeColor="text1"/>
                <w:sz w:val="18"/>
                <w:szCs w:val="18"/>
              </w:rPr>
              <w:t>1196</w:t>
            </w:r>
          </w:p>
        </w:tc>
        <w:tc>
          <w:tcPr>
            <w:tcW w:w="1560"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pPr>
            <w:r w:rsidRPr="00453C2F">
              <w:rPr>
                <w:rFonts w:cs="Times New Roman"/>
                <w:color w:val="000000" w:themeColor="text1"/>
                <w:sz w:val="18"/>
                <w:szCs w:val="18"/>
              </w:rPr>
              <w:t>2052</w:t>
            </w:r>
          </w:p>
        </w:tc>
        <w:tc>
          <w:tcPr>
            <w:tcW w:w="1417"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pPr>
            <w:r w:rsidRPr="00453C2F">
              <w:rPr>
                <w:rFonts w:cs="Times New Roman"/>
                <w:color w:val="000000" w:themeColor="text1"/>
                <w:sz w:val="18"/>
                <w:szCs w:val="18"/>
              </w:rPr>
              <w:t>2052</w:t>
            </w:r>
          </w:p>
        </w:tc>
        <w:tc>
          <w:tcPr>
            <w:tcW w:w="1559"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single" w:sz="4" w:space="0" w:color="auto"/>
              <w:left w:val="nil"/>
              <w:bottom w:val="single" w:sz="4" w:space="0" w:color="auto"/>
              <w:right w:val="single" w:sz="4" w:space="0" w:color="auto"/>
            </w:tcBorders>
            <w:shd w:val="clear" w:color="auto" w:fill="auto"/>
          </w:tcPr>
          <w:p w:rsidR="0018687F" w:rsidRPr="00453C2F" w:rsidRDefault="0018687F" w:rsidP="0018687F">
            <w:pPr>
              <w:jc w:val="center"/>
              <w:rPr>
                <w:rFonts w:cs="Times New Roman"/>
                <w:color w:val="000000" w:themeColor="text1"/>
                <w:sz w:val="18"/>
                <w:szCs w:val="18"/>
              </w:rPr>
            </w:pPr>
            <w:r w:rsidRPr="00453C2F">
              <w:rPr>
                <w:rFonts w:cs="Times New Roman"/>
                <w:color w:val="000000" w:themeColor="text1"/>
                <w:sz w:val="18"/>
                <w:szCs w:val="18"/>
              </w:rPr>
              <w:t>0</w:t>
            </w:r>
          </w:p>
        </w:tc>
      </w:tr>
      <w:tr w:rsidR="005F317D" w:rsidRPr="00453C2F" w:rsidTr="0011168E">
        <w:trPr>
          <w:jc w:val="center"/>
        </w:trPr>
        <w:tc>
          <w:tcPr>
            <w:tcW w:w="3148" w:type="dxa"/>
            <w:tcBorders>
              <w:top w:val="single" w:sz="4" w:space="0" w:color="auto"/>
              <w:bottom w:val="nil"/>
              <w:right w:val="nil"/>
            </w:tcBorders>
          </w:tcPr>
          <w:p w:rsidR="00CA3EA0" w:rsidRPr="00453C2F" w:rsidRDefault="00CA3EA0" w:rsidP="00CA3EA0">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r>
      <w:tr w:rsidR="005F317D" w:rsidRPr="00453C2F" w:rsidTr="0011168E">
        <w:trPr>
          <w:jc w:val="center"/>
        </w:trPr>
        <w:tc>
          <w:tcPr>
            <w:tcW w:w="3148" w:type="dxa"/>
            <w:tcBorders>
              <w:top w:val="single" w:sz="4" w:space="0" w:color="auto"/>
              <w:bottom w:val="nil"/>
              <w:right w:val="nil"/>
            </w:tcBorders>
          </w:tcPr>
          <w:p w:rsidR="00CA3EA0" w:rsidRPr="00453C2F" w:rsidRDefault="00CA3EA0" w:rsidP="004E0C5D">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 xml:space="preserve">Внебюджетные </w:t>
            </w:r>
            <w:r w:rsidR="004E0C5D" w:rsidRPr="00453C2F">
              <w:rPr>
                <w:rFonts w:eastAsiaTheme="minorEastAsia" w:cs="Times New Roman"/>
                <w:color w:val="000000" w:themeColor="text1"/>
                <w:sz w:val="22"/>
                <w:lang w:eastAsia="ru-RU"/>
              </w:rPr>
              <w:t>источники</w:t>
            </w:r>
          </w:p>
        </w:tc>
        <w:tc>
          <w:tcPr>
            <w:tcW w:w="1530" w:type="dxa"/>
            <w:tcBorders>
              <w:top w:val="nil"/>
              <w:left w:val="single" w:sz="4" w:space="0" w:color="auto"/>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111518" w:rsidRDefault="00AF7AE7" w:rsidP="00CA3EA0">
            <w:pPr>
              <w:jc w:val="center"/>
              <w:rPr>
                <w:rFonts w:cs="Times New Roman"/>
                <w:color w:val="000000" w:themeColor="text1"/>
                <w:sz w:val="18"/>
                <w:szCs w:val="18"/>
              </w:rPr>
            </w:pPr>
            <w:r w:rsidRPr="00111518">
              <w:rPr>
                <w:rFonts w:cs="Times New Roman"/>
                <w:color w:val="000000" w:themeColor="text1"/>
                <w:sz w:val="18"/>
                <w:szCs w:val="18"/>
              </w:rPr>
              <w:t>0</w:t>
            </w:r>
          </w:p>
        </w:tc>
        <w:tc>
          <w:tcPr>
            <w:tcW w:w="1560"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7"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559"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c>
          <w:tcPr>
            <w:tcW w:w="1418" w:type="dxa"/>
            <w:tcBorders>
              <w:top w:val="nil"/>
              <w:left w:val="nil"/>
              <w:bottom w:val="single" w:sz="4" w:space="0" w:color="auto"/>
              <w:right w:val="single" w:sz="4" w:space="0" w:color="auto"/>
            </w:tcBorders>
            <w:shd w:val="clear" w:color="auto" w:fill="auto"/>
          </w:tcPr>
          <w:p w:rsidR="00CA3EA0" w:rsidRPr="00453C2F" w:rsidRDefault="00AF7AE7" w:rsidP="00CA3EA0">
            <w:pPr>
              <w:jc w:val="center"/>
              <w:rPr>
                <w:rFonts w:cs="Times New Roman"/>
                <w:color w:val="000000" w:themeColor="text1"/>
                <w:sz w:val="18"/>
                <w:szCs w:val="18"/>
              </w:rPr>
            </w:pPr>
            <w:r w:rsidRPr="00453C2F">
              <w:rPr>
                <w:rFonts w:cs="Times New Roman"/>
                <w:color w:val="000000" w:themeColor="text1"/>
                <w:sz w:val="18"/>
                <w:szCs w:val="18"/>
              </w:rPr>
              <w:t>0</w:t>
            </w:r>
          </w:p>
        </w:tc>
      </w:tr>
      <w:tr w:rsidR="0018687F" w:rsidRPr="005F317D" w:rsidTr="00F359AE">
        <w:trPr>
          <w:trHeight w:val="81"/>
          <w:jc w:val="center"/>
        </w:trPr>
        <w:tc>
          <w:tcPr>
            <w:tcW w:w="3148" w:type="dxa"/>
            <w:tcBorders>
              <w:top w:val="single" w:sz="4" w:space="0" w:color="auto"/>
              <w:bottom w:val="single" w:sz="4" w:space="0" w:color="auto"/>
              <w:right w:val="nil"/>
            </w:tcBorders>
          </w:tcPr>
          <w:p w:rsidR="0018687F" w:rsidRPr="00453C2F" w:rsidRDefault="0018687F" w:rsidP="0018687F">
            <w:pPr>
              <w:widowControl w:val="0"/>
              <w:autoSpaceDE w:val="0"/>
              <w:autoSpaceDN w:val="0"/>
              <w:adjustRightInd w:val="0"/>
              <w:rPr>
                <w:rFonts w:eastAsiaTheme="minorEastAsia" w:cs="Times New Roman"/>
                <w:color w:val="000000" w:themeColor="text1"/>
                <w:sz w:val="22"/>
                <w:lang w:eastAsia="ru-RU"/>
              </w:rPr>
            </w:pPr>
            <w:r w:rsidRPr="00453C2F">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18687F" w:rsidRPr="001144F6" w:rsidRDefault="00DE6D9E" w:rsidP="00C70A41">
            <w:pPr>
              <w:jc w:val="center"/>
              <w:rPr>
                <w:rFonts w:cs="Times New Roman"/>
                <w:color w:val="000000"/>
                <w:sz w:val="18"/>
                <w:szCs w:val="18"/>
              </w:rPr>
            </w:pPr>
            <w:r>
              <w:rPr>
                <w:rFonts w:cs="Times New Roman"/>
                <w:color w:val="000000"/>
                <w:sz w:val="18"/>
              </w:rPr>
              <w:t>149</w:t>
            </w:r>
            <w:r w:rsidR="00C70A41">
              <w:rPr>
                <w:rFonts w:cs="Times New Roman"/>
                <w:color w:val="000000"/>
                <w:sz w:val="18"/>
              </w:rPr>
              <w:t>8442</w:t>
            </w:r>
            <w:r>
              <w:rPr>
                <w:rFonts w:cs="Times New Roman"/>
                <w:color w:val="000000"/>
                <w:sz w:val="18"/>
              </w:rPr>
              <w:t>,1</w:t>
            </w:r>
          </w:p>
        </w:tc>
        <w:tc>
          <w:tcPr>
            <w:tcW w:w="1559" w:type="dxa"/>
            <w:tcBorders>
              <w:top w:val="nil"/>
              <w:left w:val="nil"/>
              <w:bottom w:val="single" w:sz="4" w:space="0" w:color="auto"/>
              <w:right w:val="single" w:sz="4" w:space="0" w:color="auto"/>
            </w:tcBorders>
            <w:shd w:val="clear" w:color="auto" w:fill="auto"/>
            <w:vAlign w:val="center"/>
          </w:tcPr>
          <w:p w:rsidR="0018687F" w:rsidRPr="00111518" w:rsidRDefault="00DE6D9E" w:rsidP="00C70A41">
            <w:pPr>
              <w:jc w:val="center"/>
              <w:rPr>
                <w:rFonts w:cs="Times New Roman"/>
                <w:color w:val="000000"/>
                <w:sz w:val="18"/>
                <w:szCs w:val="18"/>
              </w:rPr>
            </w:pPr>
            <w:r>
              <w:rPr>
                <w:rFonts w:cs="Times New Roman"/>
                <w:color w:val="000000"/>
                <w:sz w:val="18"/>
                <w:szCs w:val="18"/>
              </w:rPr>
              <w:t>25</w:t>
            </w:r>
            <w:r w:rsidR="00C70A41">
              <w:rPr>
                <w:rFonts w:cs="Times New Roman"/>
                <w:color w:val="000000"/>
                <w:sz w:val="18"/>
                <w:szCs w:val="18"/>
              </w:rPr>
              <w:t>8800</w:t>
            </w:r>
            <w:r>
              <w:rPr>
                <w:rFonts w:cs="Times New Roman"/>
                <w:color w:val="000000"/>
                <w:sz w:val="18"/>
                <w:szCs w:val="18"/>
              </w:rPr>
              <w:t>,1</w:t>
            </w:r>
          </w:p>
        </w:tc>
        <w:tc>
          <w:tcPr>
            <w:tcW w:w="1560" w:type="dxa"/>
            <w:tcBorders>
              <w:top w:val="nil"/>
              <w:left w:val="nil"/>
              <w:bottom w:val="single" w:sz="4" w:space="0" w:color="auto"/>
              <w:right w:val="single" w:sz="4" w:space="0" w:color="auto"/>
            </w:tcBorders>
            <w:shd w:val="clear" w:color="auto" w:fill="auto"/>
            <w:vAlign w:val="center"/>
          </w:tcPr>
          <w:p w:rsidR="0018687F" w:rsidRPr="00453C2F" w:rsidRDefault="00394160" w:rsidP="0018687F">
            <w:pPr>
              <w:jc w:val="center"/>
              <w:rPr>
                <w:rFonts w:cs="Times New Roman"/>
                <w:color w:val="000000"/>
                <w:sz w:val="18"/>
                <w:szCs w:val="18"/>
              </w:rPr>
            </w:pPr>
            <w:r w:rsidRPr="00453C2F">
              <w:rPr>
                <w:rFonts w:cs="Times New Roman"/>
                <w:color w:val="000000"/>
                <w:sz w:val="18"/>
                <w:szCs w:val="18"/>
              </w:rPr>
              <w:t>288366</w:t>
            </w:r>
            <w:r w:rsidR="0018687F" w:rsidRPr="00453C2F">
              <w:rPr>
                <w:rFonts w:cs="Times New Roman"/>
                <w:color w:val="000000"/>
                <w:sz w:val="18"/>
                <w:szCs w:val="18"/>
              </w:rPr>
              <w:t>,00</w:t>
            </w:r>
          </w:p>
        </w:tc>
        <w:tc>
          <w:tcPr>
            <w:tcW w:w="1417" w:type="dxa"/>
            <w:tcBorders>
              <w:top w:val="nil"/>
              <w:left w:val="nil"/>
              <w:bottom w:val="single" w:sz="4" w:space="0" w:color="auto"/>
              <w:right w:val="single" w:sz="4" w:space="0" w:color="auto"/>
            </w:tcBorders>
            <w:shd w:val="clear" w:color="auto" w:fill="auto"/>
            <w:vAlign w:val="center"/>
          </w:tcPr>
          <w:p w:rsidR="0018687F" w:rsidRPr="00453C2F" w:rsidRDefault="00394160" w:rsidP="0018687F">
            <w:pPr>
              <w:jc w:val="center"/>
              <w:rPr>
                <w:rFonts w:cs="Times New Roman"/>
                <w:color w:val="000000"/>
                <w:sz w:val="18"/>
                <w:szCs w:val="18"/>
              </w:rPr>
            </w:pPr>
            <w:r w:rsidRPr="00453C2F">
              <w:rPr>
                <w:rFonts w:cs="Times New Roman"/>
                <w:color w:val="000000"/>
                <w:sz w:val="18"/>
                <w:szCs w:val="18"/>
              </w:rPr>
              <w:t>288366,00</w:t>
            </w:r>
          </w:p>
        </w:tc>
        <w:tc>
          <w:tcPr>
            <w:tcW w:w="1559" w:type="dxa"/>
            <w:tcBorders>
              <w:top w:val="nil"/>
              <w:left w:val="nil"/>
              <w:bottom w:val="single" w:sz="4" w:space="0" w:color="auto"/>
              <w:right w:val="single" w:sz="4" w:space="0" w:color="auto"/>
            </w:tcBorders>
            <w:shd w:val="clear" w:color="auto" w:fill="auto"/>
            <w:vAlign w:val="center"/>
          </w:tcPr>
          <w:p w:rsidR="0018687F" w:rsidRPr="00453C2F" w:rsidRDefault="00CB2F70" w:rsidP="0018687F">
            <w:pPr>
              <w:jc w:val="center"/>
              <w:rPr>
                <w:rFonts w:cs="Times New Roman"/>
                <w:color w:val="000000"/>
                <w:sz w:val="18"/>
                <w:szCs w:val="18"/>
              </w:rPr>
            </w:pPr>
            <w:r w:rsidRPr="00453C2F">
              <w:rPr>
                <w:rFonts w:cs="Times New Roman"/>
                <w:color w:val="000000"/>
                <w:sz w:val="18"/>
                <w:szCs w:val="18"/>
              </w:rPr>
              <w:t>331455,00</w:t>
            </w:r>
          </w:p>
        </w:tc>
        <w:tc>
          <w:tcPr>
            <w:tcW w:w="1418" w:type="dxa"/>
            <w:tcBorders>
              <w:top w:val="nil"/>
              <w:left w:val="nil"/>
              <w:bottom w:val="single" w:sz="4" w:space="0" w:color="auto"/>
              <w:right w:val="single" w:sz="4" w:space="0" w:color="auto"/>
            </w:tcBorders>
            <w:shd w:val="clear" w:color="auto" w:fill="auto"/>
            <w:vAlign w:val="center"/>
          </w:tcPr>
          <w:p w:rsidR="0018687F" w:rsidRPr="00453C2F" w:rsidRDefault="00CB2F70" w:rsidP="0018687F">
            <w:pPr>
              <w:jc w:val="center"/>
              <w:rPr>
                <w:rFonts w:cs="Times New Roman"/>
                <w:color w:val="000000"/>
                <w:sz w:val="18"/>
                <w:szCs w:val="18"/>
              </w:rPr>
            </w:pPr>
            <w:r w:rsidRPr="00453C2F">
              <w:rPr>
                <w:rFonts w:cs="Times New Roman"/>
                <w:color w:val="000000"/>
                <w:sz w:val="18"/>
                <w:szCs w:val="18"/>
              </w:rPr>
              <w:t>331455,00</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w:t>
      </w:r>
      <w:r w:rsidRPr="005F317D">
        <w:rPr>
          <w:rFonts w:eastAsia="Times New Roman" w:cs="Times New Roman"/>
          <w:color w:val="000000" w:themeColor="text1"/>
          <w:szCs w:val="28"/>
          <w:lang w:eastAsia="ru-RU"/>
        </w:rPr>
        <w:lastRenderedPageBreak/>
        <w:t>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lastRenderedPageBreak/>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системы технологического обеспечения региональной общественной безопасности и 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w:t>
      </w:r>
      <w:r w:rsidRPr="005F317D">
        <w:rPr>
          <w:rFonts w:cs="Times New Roman"/>
          <w:color w:val="000000" w:themeColor="text1"/>
          <w:szCs w:val="28"/>
        </w:rPr>
        <w:lastRenderedPageBreak/>
        <w:t xml:space="preserve">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w:t>
      </w:r>
      <w:r w:rsidRPr="005F317D">
        <w:rPr>
          <w:rFonts w:ascii="Times New Roman" w:hAnsi="Times New Roman"/>
          <w:color w:val="000000" w:themeColor="text1"/>
          <w:sz w:val="28"/>
          <w:szCs w:val="28"/>
        </w:rPr>
        <w:lastRenderedPageBreak/>
        <w:t>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lastRenderedPageBreak/>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36A7C">
        <w:rPr>
          <w:rFonts w:eastAsia="Times New Roman" w:cs="Times New Roman"/>
          <w:color w:val="000000" w:themeColor="text1"/>
          <w:szCs w:val="28"/>
          <w:lang w:eastAsia="ru-RU"/>
        </w:rPr>
        <w:t>муниципального образования</w:t>
      </w:r>
      <w:r w:rsidRPr="00336A7C">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4E0C5D">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Приоритетный </w:t>
            </w:r>
            <w:r w:rsidR="004E0C5D">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E24FC6" w:rsidP="008D08A0">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2483</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E24FC6">
              <w:rPr>
                <w:rFonts w:eastAsia="Times New Roman" w:cs="Times New Roman"/>
                <w:color w:val="000000" w:themeColor="text1"/>
                <w:sz w:val="24"/>
                <w:szCs w:val="24"/>
                <w:lang w:eastAsia="ru-RU"/>
              </w:rPr>
              <w:t>9</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E24FC6">
              <w:rPr>
                <w:rFonts w:eastAsia="Times New Roman" w:cs="Times New Roman"/>
                <w:color w:val="000000" w:themeColor="text1"/>
                <w:sz w:val="24"/>
                <w:szCs w:val="24"/>
                <w:lang w:eastAsia="ru-RU"/>
              </w:rPr>
              <w:t>41</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E24FC6">
              <w:rPr>
                <w:rFonts w:eastAsia="Times New Roman" w:cs="Times New Roman"/>
                <w:color w:val="000000" w:themeColor="text1"/>
                <w:sz w:val="24"/>
                <w:szCs w:val="24"/>
                <w:lang w:eastAsia="ru-RU"/>
              </w:rPr>
              <w:t>29</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98,8</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99,2</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E24FC6"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99,6</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2A208E">
              <w:rPr>
                <w:rFonts w:cs="Times New Roman"/>
                <w:color w:val="000000" w:themeColor="text1"/>
                <w:sz w:val="18"/>
                <w:szCs w:val="18"/>
              </w:rPr>
              <w:t>Повышение степени антитеррористической защищенности социально значимых объектов</w:t>
            </w:r>
            <w:r w:rsidR="00E24FC6">
              <w:rPr>
                <w:rFonts w:cs="Times New Roman"/>
                <w:color w:val="000000" w:themeColor="text1"/>
                <w:sz w:val="18"/>
                <w:szCs w:val="18"/>
              </w:rPr>
              <w:t>, находящихся в собственности</w:t>
            </w:r>
            <w:r w:rsidR="003E1E5E" w:rsidRPr="002A208E">
              <w:rPr>
                <w:rFonts w:cs="Times New Roman"/>
                <w:color w:val="000000" w:themeColor="text1"/>
                <w:sz w:val="18"/>
                <w:szCs w:val="18"/>
              </w:rPr>
              <w:t xml:space="preserve"> муниципального образования</w:t>
            </w:r>
            <w:r w:rsidRPr="002A208E">
              <w:rPr>
                <w:rFonts w:cs="Times New Roman"/>
                <w:color w:val="000000" w:themeColor="text1"/>
                <w:sz w:val="18"/>
                <w:szCs w:val="18"/>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49</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83</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E24FC6">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14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 xml:space="preserve">Приоритетный </w:t>
            </w:r>
            <w:r w:rsidR="00E24FC6">
              <w:rPr>
                <w:rFonts w:eastAsia="Times New Roman" w:cs="Times New Roman"/>
                <w:color w:val="000000" w:themeColor="text1"/>
                <w:sz w:val="24"/>
                <w:szCs w:val="24"/>
                <w:lang w:eastAsia="ru-RU"/>
              </w:rPr>
              <w:t>целевой</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111518" w:rsidRDefault="00453C2F" w:rsidP="00514175">
            <w:pPr>
              <w:widowControl w:val="0"/>
              <w:autoSpaceDE w:val="0"/>
              <w:autoSpaceDN w:val="0"/>
              <w:jc w:val="center"/>
              <w:rPr>
                <w:rFonts w:eastAsia="Times New Roman" w:cs="Times New Roman"/>
                <w:color w:val="000000" w:themeColor="text1"/>
                <w:sz w:val="24"/>
                <w:szCs w:val="24"/>
                <w:lang w:eastAsia="ru-RU"/>
              </w:rPr>
            </w:pPr>
            <w:r w:rsidRPr="00111518">
              <w:rPr>
                <w:rFonts w:eastAsia="Times New Roman" w:cs="Times New Roman"/>
                <w:color w:val="000000" w:themeColor="text1"/>
                <w:sz w:val="24"/>
                <w:szCs w:val="24"/>
                <w:lang w:eastAsia="ru-RU"/>
              </w:rPr>
              <w:t>90</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88</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92</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24FC6"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96</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E24FC6" w:rsidP="00CA52C9">
            <w:pPr>
              <w:pStyle w:val="ConsPlusNormal"/>
              <w:jc w:val="center"/>
              <w:outlineLvl w:val="1"/>
              <w:rPr>
                <w:rFonts w:ascii="Times New Roman" w:hAnsi="Times New Roman" w:cs="Times New Roman"/>
                <w:szCs w:val="22"/>
              </w:rPr>
            </w:pPr>
            <w:r>
              <w:rPr>
                <w:rFonts w:ascii="Times New Roman" w:hAnsi="Times New Roman" w:cs="Times New Roman"/>
                <w:szCs w:val="22"/>
              </w:rPr>
              <w:t>100</w:t>
            </w:r>
            <w:r w:rsidR="00CA52C9" w:rsidRPr="0000696D">
              <w:rPr>
                <w:rFonts w:ascii="Times New Roman" w:hAnsi="Times New Roman" w:cs="Times New Roman"/>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3E1E5E">
              <w:rPr>
                <w:rFonts w:eastAsia="Times New Roman" w:cs="Times New Roman"/>
                <w:color w:val="000000" w:themeColor="text1"/>
                <w:sz w:val="18"/>
                <w:lang w:eastAsia="ru-RU"/>
              </w:rPr>
              <w:lastRenderedPageBreak/>
              <w:t>комиссариате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adjustRightInd w:val="0"/>
              <w:ind w:right="-108"/>
              <w:rPr>
                <w:sz w:val="22"/>
                <w:szCs w:val="20"/>
              </w:rPr>
            </w:pPr>
            <w:r w:rsidRPr="00453C2F">
              <w:rPr>
                <w:sz w:val="22"/>
                <w:szCs w:val="20"/>
              </w:rPr>
              <w:t>Благоустроим кладбища</w:t>
            </w:r>
          </w:p>
          <w:p w:rsidR="00C4034E" w:rsidRPr="00453C2F" w:rsidRDefault="00C4034E" w:rsidP="00E24FC6">
            <w:pPr>
              <w:widowControl w:val="0"/>
              <w:autoSpaceDE w:val="0"/>
              <w:autoSpaceDN w:val="0"/>
              <w:adjustRightInd w:val="0"/>
              <w:ind w:right="-108"/>
              <w:rPr>
                <w:sz w:val="22"/>
                <w:szCs w:val="20"/>
              </w:rPr>
            </w:pPr>
            <w:r w:rsidRPr="00453C2F">
              <w:rPr>
                <w:sz w:val="22"/>
                <w:szCs w:val="20"/>
              </w:rPr>
              <w:t xml:space="preserve">Доля кладбищ, соответствующих </w:t>
            </w:r>
            <w:r w:rsidR="00E24FC6" w:rsidRPr="00453C2F">
              <w:rPr>
                <w:sz w:val="22"/>
                <w:szCs w:val="20"/>
              </w:rPr>
              <w:t>региональному стандарту</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Рейтинг-50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73,07</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76,92</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jc w:val="both"/>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jc w:val="both"/>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4034E" w:rsidRPr="00453C2F" w:rsidRDefault="00E24FC6" w:rsidP="00C4034E">
            <w:pPr>
              <w:rPr>
                <w:sz w:val="22"/>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color w:val="00B050"/>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1.11</w:t>
            </w:r>
          </w:p>
        </w:tc>
        <w:tc>
          <w:tcPr>
            <w:tcW w:w="255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552" w:type="dxa"/>
            <w:tcBorders>
              <w:left w:val="single" w:sz="4" w:space="0" w:color="000000"/>
              <w:right w:val="single" w:sz="4" w:space="0" w:color="000000"/>
            </w:tcBorders>
          </w:tcPr>
          <w:p w:rsidR="00C4034E" w:rsidRPr="00453C2F" w:rsidRDefault="00E24FC6" w:rsidP="00C4034E">
            <w:pPr>
              <w:rPr>
                <w:rFonts w:eastAsia="Times New Roman" w:cs="Times New Roman"/>
                <w:color w:val="000000" w:themeColor="text1"/>
                <w:sz w:val="22"/>
                <w:lang w:eastAsia="ru-RU"/>
              </w:rPr>
            </w:pPr>
            <w:r w:rsidRPr="00453C2F">
              <w:rPr>
                <w:rFonts w:eastAsia="Times New Roman" w:cs="Times New Roman"/>
                <w:color w:val="000000" w:themeColor="text1"/>
                <w:sz w:val="22"/>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pStyle w:val="ConsPlusNormal"/>
              <w:ind w:firstLine="34"/>
              <w:jc w:val="center"/>
              <w:outlineLvl w:val="1"/>
              <w:rPr>
                <w:rFonts w:ascii="Times New Roman" w:hAnsi="Times New Roman" w:cs="Times New Roman"/>
              </w:rPr>
            </w:pPr>
            <w:r w:rsidRPr="00453C2F">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E24FC6"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4034E" w:rsidRPr="00453C2F" w:rsidRDefault="00C4034E" w:rsidP="00C4034E">
            <w:pPr>
              <w:widowControl w:val="0"/>
              <w:autoSpaceDE w:val="0"/>
              <w:autoSpaceDN w:val="0"/>
              <w:jc w:val="center"/>
              <w:rPr>
                <w:rFonts w:eastAsia="Times New Roman" w:cs="Times New Roman"/>
                <w:color w:val="000000" w:themeColor="text1"/>
                <w:sz w:val="22"/>
                <w:szCs w:val="20"/>
                <w:lang w:eastAsia="ru-RU"/>
              </w:rPr>
            </w:pPr>
            <w:r w:rsidRPr="00453C2F">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4034E" w:rsidRPr="00453C2F" w:rsidRDefault="00C4034E" w:rsidP="00C4034E">
            <w:pPr>
              <w:pStyle w:val="ConsPlusNormal"/>
              <w:outlineLvl w:val="1"/>
              <w:rPr>
                <w:rFonts w:ascii="Times New Roman" w:hAnsi="Times New Roman" w:cs="Times New Roman"/>
                <w:b/>
              </w:rPr>
            </w:pPr>
            <w:r w:rsidRPr="00453C2F">
              <w:rPr>
                <w:rFonts w:ascii="Times New Roman" w:hAnsi="Times New Roman" w:cs="Times New Roman"/>
                <w:b/>
              </w:rPr>
              <w:t>Основное мероприятие 07</w:t>
            </w:r>
          </w:p>
          <w:p w:rsidR="00C4034E" w:rsidRPr="00453C2F" w:rsidRDefault="00C4034E" w:rsidP="00C4034E">
            <w:pPr>
              <w:pStyle w:val="ConsPlusNormal"/>
              <w:outlineLvl w:val="1"/>
              <w:rPr>
                <w:rFonts w:ascii="Times New Roman" w:hAnsi="Times New Roman" w:cs="Times New Roman"/>
              </w:rPr>
            </w:pPr>
            <w:r w:rsidRPr="00453C2F">
              <w:rPr>
                <w:rFonts w:ascii="Times New Roman" w:hAnsi="Times New Roman" w:cs="Times New Roman"/>
              </w:rPr>
              <w:t>«Развитие похоронного дела на территории Московской области»</w:t>
            </w:r>
          </w:p>
        </w:tc>
      </w:tr>
      <w:tr w:rsidR="00C4034E"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4034E" w:rsidRPr="005F317D" w:rsidRDefault="00C4034E" w:rsidP="00C4034E">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w:t>
            </w:r>
            <w:r w:rsidR="00E24FC6">
              <w:rPr>
                <w:rFonts w:cs="Times New Roman"/>
                <w:color w:val="000000" w:themeColor="text1"/>
                <w:sz w:val="24"/>
                <w:szCs w:val="24"/>
              </w:rPr>
              <w:t xml:space="preserve"> возникновения</w:t>
            </w:r>
            <w:r w:rsidRPr="005F317D">
              <w:rPr>
                <w:rFonts w:cs="Times New Roman"/>
                <w:color w:val="000000" w:themeColor="text1"/>
                <w:sz w:val="24"/>
                <w:szCs w:val="24"/>
              </w:rPr>
              <w:t xml:space="preserve">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4034E" w:rsidRPr="005F317D" w:rsidRDefault="00C4034E" w:rsidP="00C4034E">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w:t>
            </w:r>
            <w:r w:rsidRPr="005F317D">
              <w:rPr>
                <w:rFonts w:cs="Times New Roman"/>
                <w:color w:val="000000" w:themeColor="text1"/>
                <w:sz w:val="22"/>
              </w:rPr>
              <w:lastRenderedPageBreak/>
              <w:t>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EF2E5D" w:rsidRDefault="00C4034E" w:rsidP="00C4034E">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4034E" w:rsidRPr="00EF2E5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4034E" w:rsidRPr="005F317D" w:rsidRDefault="00C4034E" w:rsidP="00C4034E">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685607" w:rsidRDefault="00C4034E" w:rsidP="00C4034E">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4034E" w:rsidRPr="005F317D" w:rsidRDefault="00C4034E" w:rsidP="00C4034E">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Сокращение среднего времени совместного 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4034E" w:rsidRPr="005F317D" w:rsidRDefault="00C4034E" w:rsidP="00C4034E">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 xml:space="preserve">«О совершенствовании системы обеспечения вызова экстренных </w:t>
            </w:r>
            <w:r w:rsidRPr="005F317D">
              <w:rPr>
                <w:rFonts w:cs="Times New Roman"/>
                <w:bCs/>
                <w:color w:val="000000" w:themeColor="text1"/>
                <w:sz w:val="22"/>
              </w:rPr>
              <w:lastRenderedPageBreak/>
              <w:t>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4034E"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4034E" w:rsidRPr="005F317D" w:rsidRDefault="00C4034E" w:rsidP="00C4034E">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4034E" w:rsidRPr="005F317D" w:rsidRDefault="00C4034E" w:rsidP="00C4034E">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FC3744" w:rsidRDefault="00C4034E" w:rsidP="00C4034E">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4034E" w:rsidRPr="00FC3744" w:rsidRDefault="00C4034E" w:rsidP="00C4034E">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4034E"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4034E" w:rsidRPr="005F317D" w:rsidRDefault="00C4034E" w:rsidP="00C4034E">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3.1</w:t>
            </w:r>
          </w:p>
        </w:tc>
        <w:tc>
          <w:tcPr>
            <w:tcW w:w="2551" w:type="dxa"/>
            <w:tcBorders>
              <w:top w:val="single" w:sz="4" w:space="0" w:color="000000"/>
              <w:left w:val="single" w:sz="4" w:space="0" w:color="auto"/>
              <w:bottom w:val="single" w:sz="4" w:space="0" w:color="000000"/>
              <w:right w:val="single" w:sz="4" w:space="0" w:color="000000"/>
            </w:tcBorders>
          </w:tcPr>
          <w:p w:rsidR="00C4034E" w:rsidRPr="005F317D" w:rsidRDefault="00C4034E" w:rsidP="00C4034E">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4034E" w:rsidRPr="005F317D" w:rsidRDefault="00C4034E" w:rsidP="00C4034E">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4034E" w:rsidRPr="005F317D" w:rsidRDefault="00C4034E" w:rsidP="00C4034E">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4034E" w:rsidRPr="005F317D" w:rsidRDefault="00C4034E" w:rsidP="00C4034E">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 xml:space="preserve">б утверждении основ государственной </w:t>
            </w:r>
            <w:r w:rsidRPr="005F317D">
              <w:rPr>
                <w:rFonts w:cs="Times New Roman"/>
                <w:bCs/>
                <w:color w:val="000000" w:themeColor="text1"/>
                <w:sz w:val="22"/>
              </w:rPr>
              <w:lastRenderedPageBreak/>
              <w:t>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4034E" w:rsidRPr="00B03029" w:rsidRDefault="00C4034E" w:rsidP="00C4034E">
            <w:pPr>
              <w:jc w:val="center"/>
              <w:rPr>
                <w:rFonts w:eastAsia="Times New Roman" w:cs="Times New Roman"/>
                <w:color w:val="000000" w:themeColor="text1"/>
                <w:sz w:val="22"/>
                <w:lang w:val="en-US"/>
              </w:rPr>
            </w:pPr>
            <w:r>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4034E" w:rsidRPr="005F317D" w:rsidRDefault="00C4034E" w:rsidP="00C4034E">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Pr="00B03029">
              <w:rPr>
                <w:rFonts w:eastAsiaTheme="minorEastAsia" w:cs="Times New Roman"/>
                <w:color w:val="000000" w:themeColor="text1"/>
                <w:sz w:val="18"/>
                <w:szCs w:val="18"/>
                <w:lang w:eastAsia="ru-RU"/>
              </w:rPr>
              <w:lastRenderedPageBreak/>
              <w:t>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w:t>
            </w:r>
            <w:r w:rsidR="00E24FC6">
              <w:rPr>
                <w:rFonts w:cs="Times New Roman"/>
                <w:color w:val="000000" w:themeColor="text1"/>
                <w:sz w:val="22"/>
              </w:rPr>
              <w:t xml:space="preserve"> Московской области</w:t>
            </w:r>
            <w:r w:rsidRPr="005F317D">
              <w:rPr>
                <w:rFonts w:cs="Times New Roman"/>
                <w:color w:val="000000" w:themeColor="text1"/>
                <w:sz w:val="22"/>
              </w:rPr>
              <w:t>,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6D2E0B" w:rsidRDefault="00C4034E" w:rsidP="00C4034E">
            <w:pPr>
              <w:jc w:val="center"/>
              <w:rPr>
                <w:rFonts w:eastAsia="Times New Roman" w:cs="Times New Roman"/>
                <w:color w:val="000000" w:themeColor="text1"/>
                <w:sz w:val="20"/>
                <w:lang w:val="en-US"/>
              </w:rPr>
            </w:pPr>
            <w:r w:rsidRPr="006D2E0B">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57</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59</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61</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AF3477" w:rsidRDefault="00C4034E" w:rsidP="00C4034E">
            <w:pPr>
              <w:pStyle w:val="ac"/>
              <w:jc w:val="center"/>
              <w:rPr>
                <w:rFonts w:ascii="Times New Roman" w:hAnsi="Times New Roman"/>
                <w:color w:val="000000" w:themeColor="text1"/>
                <w:lang w:val="en-US" w:eastAsia="en-US"/>
              </w:rPr>
            </w:pPr>
            <w:r>
              <w:rPr>
                <w:rFonts w:ascii="Times New Roman" w:hAnsi="Times New Roman"/>
                <w:color w:val="000000" w:themeColor="text1"/>
                <w:lang w:eastAsia="en-US"/>
              </w:rPr>
              <w:t>64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67</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Pr>
                <w:rFonts w:ascii="Times New Roman" w:hAnsi="Times New Roman"/>
                <w:color w:val="000000" w:themeColor="text1"/>
                <w:lang w:eastAsia="en-US"/>
              </w:rPr>
              <w:t>70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BA3BA5" w:rsidRDefault="00C4034E" w:rsidP="00C4034E">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4034E" w:rsidRPr="00BA3BA5" w:rsidRDefault="00C4034E" w:rsidP="00C4034E">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4034E" w:rsidRPr="00BA3BA5" w:rsidRDefault="00C4034E" w:rsidP="00C4034E">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4034E"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4034E" w:rsidRPr="005F317D" w:rsidRDefault="00C4034E" w:rsidP="00C4034E">
            <w:pPr>
              <w:rPr>
                <w:rFonts w:eastAsia="Times New Roman" w:cs="Times New Roman"/>
                <w:i/>
                <w:color w:val="000000" w:themeColor="text1"/>
                <w:sz w:val="22"/>
              </w:rPr>
            </w:pPr>
            <w:r w:rsidRPr="005F317D">
              <w:rPr>
                <w:rFonts w:cs="Times New Roman"/>
                <w:color w:val="000000" w:themeColor="text1"/>
                <w:sz w:val="24"/>
              </w:rPr>
              <w:t xml:space="preserve">Увеличение степени готовности к </w:t>
            </w:r>
            <w:r w:rsidRPr="005F317D">
              <w:rPr>
                <w:rFonts w:cs="Times New Roman"/>
                <w:color w:val="000000" w:themeColor="text1"/>
                <w:sz w:val="24"/>
              </w:rPr>
              <w:lastRenderedPageBreak/>
              <w:t>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lastRenderedPageBreak/>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r>
            <w:r w:rsidRPr="005F317D">
              <w:rPr>
                <w:rFonts w:cs="Times New Roman"/>
                <w:color w:val="000000" w:themeColor="text1"/>
                <w:sz w:val="22"/>
                <w:shd w:val="clear" w:color="auto" w:fill="FFFFFF"/>
              </w:rPr>
              <w:lastRenderedPageBreak/>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4034E" w:rsidRPr="00535096" w:rsidRDefault="00C4034E" w:rsidP="00C4034E">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4034E" w:rsidRPr="005F317D" w:rsidRDefault="00C4034E" w:rsidP="00C4034E">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4034E" w:rsidRPr="005F317D" w:rsidRDefault="00C4034E" w:rsidP="00C4034E">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lastRenderedPageBreak/>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106"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318"/>
        <w:gridCol w:w="1134"/>
        <w:gridCol w:w="6663"/>
        <w:gridCol w:w="2551"/>
        <w:gridCol w:w="1843"/>
      </w:tblGrid>
      <w:tr w:rsidR="00640EDD" w:rsidRPr="005F317D" w:rsidTr="00AE69C5">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318"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663"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1"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843"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AE69C5">
        <w:tc>
          <w:tcPr>
            <w:tcW w:w="15106"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AE69C5">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318"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134"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w:t>
            </w:r>
            <w:r w:rsidR="00E24FC6">
              <w:rPr>
                <w:rFonts w:eastAsia="Times New Roman" w:cs="Times New Roman"/>
                <w:color w:val="000000" w:themeColor="text1"/>
                <w:sz w:val="24"/>
                <w:szCs w:val="24"/>
                <w:lang w:eastAsia="ru-RU"/>
              </w:rPr>
              <w:t>преступлений</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663"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843" w:type="dxa"/>
            <w:tcBorders>
              <w:top w:val="single" w:sz="4" w:space="0" w:color="auto"/>
              <w:left w:val="single" w:sz="4" w:space="0" w:color="auto"/>
              <w:bottom w:val="single" w:sz="4" w:space="0" w:color="auto"/>
            </w:tcBorders>
            <w:shd w:val="clear" w:color="auto" w:fill="auto"/>
          </w:tcPr>
          <w:p w:rsidR="00640EDD" w:rsidRPr="005F317D" w:rsidRDefault="00640EDD" w:rsidP="00DC5529">
            <w:pPr>
              <w:jc w:val="center"/>
              <w:rPr>
                <w:rFonts w:cs="Times New Roman"/>
                <w:color w:val="000000" w:themeColor="text1"/>
                <w:sz w:val="24"/>
                <w:szCs w:val="24"/>
              </w:rPr>
            </w:pPr>
            <w:r w:rsidRPr="005F317D">
              <w:rPr>
                <w:rFonts w:cs="Times New Roman"/>
                <w:color w:val="000000" w:themeColor="text1"/>
                <w:sz w:val="24"/>
                <w:szCs w:val="24"/>
              </w:rPr>
              <w:t xml:space="preserve">Один раз в </w:t>
            </w:r>
            <w:r w:rsidR="00DC5529">
              <w:rPr>
                <w:rFonts w:cs="Times New Roman"/>
                <w:color w:val="000000" w:themeColor="text1"/>
                <w:sz w:val="24"/>
                <w:szCs w:val="24"/>
              </w:rPr>
              <w:t>год</w:t>
            </w:r>
          </w:p>
        </w:tc>
      </w:tr>
      <w:tr w:rsidR="00640EDD" w:rsidRPr="005F317D" w:rsidTr="00AE69C5">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318"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34"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663" w:type="dxa"/>
            <w:tcBorders>
              <w:top w:val="single" w:sz="4" w:space="0" w:color="auto"/>
              <w:left w:val="single" w:sz="4" w:space="0" w:color="auto"/>
              <w:bottom w:val="single" w:sz="4" w:space="0" w:color="auto"/>
              <w:right w:val="single" w:sz="4" w:space="0" w:color="auto"/>
            </w:tcBorders>
          </w:tcPr>
          <w:p w:rsidR="00E53E20" w:rsidRPr="005F317D" w:rsidRDefault="00E53E20" w:rsidP="00E53E20">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843"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AE69C5">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318"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134"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663"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843"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E69C5">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230365">
              <w:rPr>
                <w:rFonts w:eastAsia="Times New Roman" w:cs="Times New Roman"/>
                <w:color w:val="000000" w:themeColor="text1"/>
                <w:sz w:val="24"/>
                <w:szCs w:val="24"/>
                <w:lang w:eastAsia="ru-RU"/>
              </w:rPr>
              <w:t>1.</w:t>
            </w:r>
            <w:r w:rsidR="00CA52C9" w:rsidRPr="00230365">
              <w:rPr>
                <w:rFonts w:eastAsia="Times New Roman" w:cs="Times New Roman"/>
                <w:color w:val="000000" w:themeColor="text1"/>
                <w:sz w:val="24"/>
                <w:szCs w:val="24"/>
                <w:lang w:eastAsia="ru-RU"/>
              </w:rPr>
              <w:t>4</w:t>
            </w:r>
          </w:p>
        </w:tc>
        <w:tc>
          <w:tcPr>
            <w:tcW w:w="2318"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134"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663"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843"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E69C5">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318"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w:t>
            </w:r>
            <w:r w:rsidRPr="0000696D">
              <w:rPr>
                <w:rFonts w:cs="Times New Roman"/>
                <w:color w:val="000000" w:themeColor="text1"/>
                <w:sz w:val="24"/>
                <w:szCs w:val="24"/>
              </w:rPr>
              <w:lastRenderedPageBreak/>
              <w:t>оперативного управления «Безопасный регион» (приоритетный целевой показатель 2020г.)</w:t>
            </w:r>
          </w:p>
        </w:tc>
        <w:tc>
          <w:tcPr>
            <w:tcW w:w="1134"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663"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843"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E69C5">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318"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134"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663"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843"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E69C5">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318"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видеонаблюдения и подключенных к </w:t>
            </w:r>
            <w:r w:rsidRPr="0000696D">
              <w:rPr>
                <w:rFonts w:cs="Times New Roman"/>
                <w:color w:val="000000" w:themeColor="text1"/>
                <w:sz w:val="24"/>
                <w:szCs w:val="24"/>
              </w:rPr>
              <w:lastRenderedPageBreak/>
              <w:t>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134"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663"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843"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AE69C5">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318"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134"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663" w:type="dxa"/>
            <w:tcBorders>
              <w:top w:val="single" w:sz="4" w:space="0" w:color="auto"/>
              <w:left w:val="single" w:sz="4" w:space="0" w:color="auto"/>
              <w:bottom w:val="single" w:sz="4" w:space="0" w:color="auto"/>
              <w:right w:val="single" w:sz="4" w:space="0" w:color="auto"/>
            </w:tcBorders>
          </w:tcPr>
          <w:p w:rsidR="004F5EE8" w:rsidRPr="0000696D" w:rsidRDefault="00E53E20" w:rsidP="004F5EE8">
            <w:pPr>
              <w:pStyle w:val="ab"/>
              <w:ind w:left="51" w:right="-108" w:hanging="18"/>
              <w:jc w:val="left"/>
              <w:rPr>
                <w:rFonts w:cs="Times New Roman"/>
                <w:color w:val="000000" w:themeColor="text1"/>
                <w:sz w:val="24"/>
                <w:szCs w:val="24"/>
              </w:rPr>
            </w:pPr>
            <w:r>
              <w:rPr>
                <w:rFonts w:cs="Times New Roman"/>
                <w:color w:val="000000" w:themeColor="text1"/>
                <w:sz w:val="24"/>
                <w:szCs w:val="24"/>
              </w:rPr>
              <w:t xml:space="preserve">Расчет </w:t>
            </w:r>
            <w:r w:rsidR="004F5EE8"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843"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AE69C5">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318" w:type="dxa"/>
            <w:tcBorders>
              <w:top w:val="single" w:sz="4" w:space="0" w:color="auto"/>
              <w:left w:val="single" w:sz="4" w:space="0" w:color="auto"/>
              <w:bottom w:val="single" w:sz="4" w:space="0" w:color="auto"/>
              <w:right w:val="single" w:sz="4" w:space="0" w:color="auto"/>
            </w:tcBorders>
          </w:tcPr>
          <w:p w:rsidR="00987526" w:rsidRPr="0000696D" w:rsidRDefault="00E53E20" w:rsidP="00987526">
            <w:pPr>
              <w:widowControl w:val="0"/>
              <w:autoSpaceDE w:val="0"/>
              <w:autoSpaceDN w:val="0"/>
              <w:rPr>
                <w:rFonts w:cs="Times New Roman"/>
                <w:color w:val="000000" w:themeColor="text1"/>
                <w:sz w:val="24"/>
                <w:szCs w:val="24"/>
              </w:rPr>
            </w:pPr>
            <w:r w:rsidRPr="00E53E20">
              <w:rPr>
                <w:rFonts w:cs="Times New Roman"/>
                <w:color w:val="000000" w:themeColor="text1"/>
                <w:sz w:val="24"/>
                <w:szCs w:val="24"/>
              </w:rPr>
              <w:t>Благоустроим кладбища «Доля кладбищ, соответствующих Региональному стандарту»</w:t>
            </w:r>
          </w:p>
        </w:tc>
        <w:tc>
          <w:tcPr>
            <w:tcW w:w="113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663"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 xml:space="preserve">где S – доля кладбищ, соответствующих требованиям </w:t>
            </w:r>
            <w:r w:rsidR="00E53E20">
              <w:rPr>
                <w:sz w:val="24"/>
                <w:szCs w:val="18"/>
              </w:rPr>
              <w:t>Регионального стандарта</w:t>
            </w:r>
            <w:r w:rsidRPr="0000696D">
              <w:rPr>
                <w:sz w:val="24"/>
                <w:szCs w:val="18"/>
              </w:rPr>
              <w:t>, %;</w:t>
            </w:r>
          </w:p>
          <w:p w:rsidR="00987526" w:rsidRPr="0000696D" w:rsidRDefault="00987526" w:rsidP="00987526">
            <w:pPr>
              <w:pStyle w:val="ab"/>
              <w:ind w:left="51" w:right="-108" w:hanging="18"/>
              <w:jc w:val="left"/>
              <w:rPr>
                <w:sz w:val="24"/>
                <w:szCs w:val="18"/>
              </w:rPr>
            </w:pPr>
            <w:r w:rsidRPr="0000696D">
              <w:rPr>
                <w:sz w:val="24"/>
                <w:szCs w:val="18"/>
              </w:rPr>
              <w:t xml:space="preserve">(F1+ F2) – количество кладбищ, соответствующих требованиям </w:t>
            </w:r>
            <w:r w:rsidR="00E53E20">
              <w:rPr>
                <w:sz w:val="24"/>
                <w:szCs w:val="18"/>
              </w:rPr>
              <w:t>Регионального стандарта</w:t>
            </w:r>
            <w:r w:rsidRPr="0000696D">
              <w:rPr>
                <w:sz w:val="24"/>
                <w:szCs w:val="18"/>
              </w:rPr>
              <w:t>,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t xml:space="preserve">F2 – количество кладбищ, соответствующих требованиям </w:t>
            </w:r>
            <w:r w:rsidR="00E53E20">
              <w:rPr>
                <w:sz w:val="24"/>
                <w:szCs w:val="18"/>
              </w:rPr>
              <w:t>Регионального стандарта</w:t>
            </w:r>
            <w:r w:rsidRPr="0000696D">
              <w:rPr>
                <w:sz w:val="24"/>
                <w:szCs w:val="18"/>
              </w:rPr>
              <w:t>, по итогам рассмотрения</w:t>
            </w:r>
            <w:r w:rsidR="00E53E20">
              <w:rPr>
                <w:sz w:val="24"/>
                <w:szCs w:val="18"/>
              </w:rPr>
              <w:t xml:space="preserve"> вопроса на </w:t>
            </w:r>
            <w:r w:rsidR="00E53E20">
              <w:rPr>
                <w:sz w:val="24"/>
                <w:szCs w:val="18"/>
              </w:rPr>
              <w:lastRenderedPageBreak/>
              <w:t>заседании</w:t>
            </w:r>
            <w:r w:rsidRPr="0000696D">
              <w:rPr>
                <w:sz w:val="24"/>
                <w:szCs w:val="18"/>
              </w:rPr>
              <w:t xml:space="preserve">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Default="00987526" w:rsidP="00987526">
            <w:pPr>
              <w:pStyle w:val="ab"/>
              <w:ind w:left="51" w:right="-108" w:hanging="18"/>
              <w:jc w:val="left"/>
              <w:rPr>
                <w:sz w:val="24"/>
                <w:szCs w:val="18"/>
              </w:rPr>
            </w:pPr>
            <w:r w:rsidRPr="0000696D">
              <w:rPr>
                <w:sz w:val="24"/>
                <w:szCs w:val="18"/>
              </w:rPr>
              <w:t>Данный коэффициент применяется при наличии на территории муниципального образования:</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E53E20" w:rsidRPr="00E53E20"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При применении коэффициента итоговое значение показателя S не может быть больше 99 %.</w:t>
            </w:r>
          </w:p>
          <w:p w:rsidR="00E53E20" w:rsidRPr="0000696D" w:rsidRDefault="00E53E20" w:rsidP="00E53E20">
            <w:pPr>
              <w:pStyle w:val="ab"/>
              <w:ind w:left="51" w:right="-108" w:hanging="18"/>
              <w:jc w:val="left"/>
              <w:rPr>
                <w:rFonts w:cs="Times New Roman"/>
                <w:color w:val="000000" w:themeColor="text1"/>
                <w:sz w:val="24"/>
                <w:szCs w:val="24"/>
              </w:rPr>
            </w:pPr>
            <w:r w:rsidRPr="00E53E20">
              <w:rPr>
                <w:rFonts w:cs="Times New Roman"/>
                <w:color w:val="000000" w:themeColor="text1"/>
                <w:sz w:val="24"/>
                <w:szCs w:val="24"/>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843"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AE69C5">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318"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13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663"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843"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C4034E" w:rsidRPr="005F317D" w:rsidTr="00AE69C5">
        <w:tc>
          <w:tcPr>
            <w:tcW w:w="597" w:type="dxa"/>
            <w:tcBorders>
              <w:top w:val="single" w:sz="4" w:space="0" w:color="auto"/>
              <w:bottom w:val="single" w:sz="4" w:space="0" w:color="auto"/>
              <w:right w:val="single" w:sz="4" w:space="0" w:color="auto"/>
            </w:tcBorders>
          </w:tcPr>
          <w:p w:rsidR="00C4034E" w:rsidRPr="0000696D" w:rsidRDefault="00C4034E" w:rsidP="00C4034E">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1.11</w:t>
            </w:r>
          </w:p>
        </w:tc>
        <w:tc>
          <w:tcPr>
            <w:tcW w:w="2318"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widowControl w:val="0"/>
              <w:autoSpaceDE w:val="0"/>
              <w:autoSpaceDN w:val="0"/>
              <w:rPr>
                <w:rFonts w:cs="Times New Roman"/>
                <w:color w:val="000000" w:themeColor="text1"/>
                <w:sz w:val="24"/>
                <w:szCs w:val="24"/>
              </w:rPr>
            </w:pPr>
            <w:r w:rsidRPr="00453C2F">
              <w:rPr>
                <w:rFonts w:cs="Times New Roman"/>
                <w:color w:val="000000" w:themeColor="text1"/>
                <w:sz w:val="24"/>
                <w:szCs w:val="24"/>
              </w:rPr>
              <w:t xml:space="preserve">Доля транспортировок умерших в морг с мест обнаружения или происшествия для производства </w:t>
            </w:r>
            <w:r w:rsidRPr="00453C2F">
              <w:rPr>
                <w:rFonts w:cs="Times New Roman"/>
                <w:color w:val="000000" w:themeColor="text1"/>
                <w:sz w:val="24"/>
                <w:szCs w:val="24"/>
              </w:rPr>
              <w:lastRenderedPageBreak/>
              <w:t>судебно-медицинской экспертизы, произведенных в соответствии с установленными требованиями</w:t>
            </w:r>
          </w:p>
        </w:tc>
        <w:tc>
          <w:tcPr>
            <w:tcW w:w="1134" w:type="dxa"/>
            <w:tcBorders>
              <w:top w:val="single" w:sz="4" w:space="0" w:color="auto"/>
              <w:left w:val="single" w:sz="4" w:space="0" w:color="auto"/>
              <w:bottom w:val="single" w:sz="4" w:space="0" w:color="auto"/>
              <w:right w:val="single" w:sz="4" w:space="0" w:color="auto"/>
            </w:tcBorders>
          </w:tcPr>
          <w:p w:rsidR="00C4034E" w:rsidRPr="00453C2F" w:rsidRDefault="00C4034E" w:rsidP="00C4034E">
            <w:pPr>
              <w:pStyle w:val="ab"/>
              <w:ind w:left="51" w:right="-108" w:hanging="18"/>
              <w:jc w:val="left"/>
              <w:rPr>
                <w:rFonts w:cs="Times New Roman"/>
                <w:sz w:val="24"/>
                <w:szCs w:val="18"/>
              </w:rPr>
            </w:pPr>
            <w:r w:rsidRPr="00453C2F">
              <w:rPr>
                <w:rFonts w:cs="Times New Roman"/>
                <w:sz w:val="24"/>
                <w:szCs w:val="18"/>
              </w:rPr>
              <w:lastRenderedPageBreak/>
              <w:t>процент</w:t>
            </w:r>
          </w:p>
        </w:tc>
        <w:tc>
          <w:tcPr>
            <w:tcW w:w="6663" w:type="dxa"/>
            <w:tcBorders>
              <w:top w:val="single" w:sz="4" w:space="0" w:color="auto"/>
              <w:left w:val="single" w:sz="4" w:space="0" w:color="auto"/>
              <w:bottom w:val="single" w:sz="4" w:space="0" w:color="auto"/>
              <w:right w:val="single" w:sz="4" w:space="0" w:color="auto"/>
            </w:tcBorders>
          </w:tcPr>
          <w:p w:rsidR="00E53E20" w:rsidRPr="00453C2F" w:rsidRDefault="00E53E20" w:rsidP="00E53E20">
            <w:pPr>
              <w:rPr>
                <w:rFonts w:eastAsiaTheme="minorEastAsia" w:cs="Times New Roman"/>
                <w:sz w:val="24"/>
                <w:szCs w:val="18"/>
              </w:rPr>
            </w:pPr>
            <w:r w:rsidRPr="00453C2F">
              <w:rPr>
                <w:rFonts w:eastAsiaTheme="minorEastAsia" w:cs="Times New Roman"/>
                <w:sz w:val="24"/>
                <w:szCs w:val="18"/>
              </w:rPr>
              <w:t>Значение показателя рассчитывается по формуле:</w:t>
            </w:r>
          </w:p>
          <w:p w:rsidR="00E53E20" w:rsidRPr="00453C2F" w:rsidRDefault="00E53E20" w:rsidP="00C4034E">
            <w:pPr>
              <w:rPr>
                <w:rFonts w:eastAsiaTheme="minorEastAsia" w:cs="Times New Roman"/>
                <w:sz w:val="24"/>
                <w:szCs w:val="18"/>
              </w:rPr>
            </w:pPr>
          </w:p>
          <w:p w:rsidR="00C4034E" w:rsidRPr="00453C2F" w:rsidRDefault="00C4034E" w:rsidP="00C4034E">
            <w:pPr>
              <w:rPr>
                <w:sz w:val="24"/>
                <w:szCs w:val="18"/>
              </w:rPr>
            </w:pPr>
            <m:oMathPara>
              <m:oMath>
                <m:r>
                  <m:rPr>
                    <m:sty m:val="p"/>
                  </m:rPr>
                  <w:rPr>
                    <w:rFonts w:ascii="Cambria Math" w:hAnsi="Cambria Math"/>
                    <w:sz w:val="24"/>
                    <w:szCs w:val="18"/>
                  </w:rPr>
                  <m:t>ДТ=</m:t>
                </m:r>
                <m:d>
                  <m:dPr>
                    <m:ctrlPr>
                      <w:rPr>
                        <w:rFonts w:ascii="Cambria Math" w:hAnsi="Cambria Math"/>
                        <w:sz w:val="24"/>
                        <w:szCs w:val="18"/>
                      </w:rPr>
                    </m:ctrlPr>
                  </m:dPr>
                  <m:e>
                    <m:r>
                      <m:rPr>
                        <m:sty m:val="p"/>
                      </m:rPr>
                      <w:rPr>
                        <w:rFonts w:ascii="Cambria Math" w:hAnsi="Cambria Math"/>
                        <w:sz w:val="24"/>
                        <w:szCs w:val="18"/>
                      </w:rPr>
                      <m:t>1-</m:t>
                    </m:r>
                    <m:f>
                      <m:fPr>
                        <m:ctrlPr>
                          <w:rPr>
                            <w:rFonts w:ascii="Cambria Math" w:hAnsi="Cambria Math"/>
                            <w:sz w:val="24"/>
                            <w:szCs w:val="18"/>
                          </w:rPr>
                        </m:ctrlPr>
                      </m:fPr>
                      <m:num>
                        <m:r>
                          <m:rPr>
                            <m:sty m:val="p"/>
                          </m:rPr>
                          <w:rPr>
                            <w:rFonts w:ascii="Cambria Math" w:hAnsi="Cambria Math"/>
                            <w:sz w:val="24"/>
                            <w:szCs w:val="18"/>
                          </w:rPr>
                          <m:t>Т3н</m:t>
                        </m:r>
                      </m:num>
                      <m:den>
                        <m:r>
                          <m:rPr>
                            <m:sty m:val="p"/>
                          </m:rPr>
                          <w:rPr>
                            <w:rFonts w:ascii="Cambria Math" w:hAnsi="Cambria Math"/>
                            <w:sz w:val="24"/>
                            <w:szCs w:val="18"/>
                          </w:rPr>
                          <m:t>Тобщ</m:t>
                        </m:r>
                      </m:den>
                    </m:f>
                  </m:e>
                </m:d>
                <m:r>
                  <m:rPr>
                    <m:sty m:val="p"/>
                  </m:rPr>
                  <w:rPr>
                    <w:rFonts w:ascii="Cambria Math" w:hAnsi="Cambria Math"/>
                    <w:sz w:val="24"/>
                    <w:szCs w:val="18"/>
                  </w:rPr>
                  <m:t>х100%</m:t>
                </m:r>
              </m:oMath>
            </m:oMathPara>
          </w:p>
          <w:p w:rsidR="00E53E20" w:rsidRPr="00453C2F" w:rsidRDefault="00E53E20" w:rsidP="00C4034E">
            <w:pPr>
              <w:rPr>
                <w:sz w:val="24"/>
                <w:szCs w:val="18"/>
              </w:rPr>
            </w:pPr>
          </w:p>
          <w:p w:rsidR="00C4034E" w:rsidRPr="00453C2F" w:rsidRDefault="00C4034E" w:rsidP="00C4034E">
            <w:pPr>
              <w:rPr>
                <w:sz w:val="24"/>
                <w:szCs w:val="18"/>
              </w:rPr>
            </w:pPr>
            <w:r w:rsidRPr="00453C2F">
              <w:rPr>
                <w:sz w:val="24"/>
                <w:szCs w:val="18"/>
              </w:rPr>
              <w:lastRenderedPageBreak/>
              <w:t>где:</w:t>
            </w:r>
          </w:p>
          <w:p w:rsidR="00C4034E" w:rsidRPr="00453C2F" w:rsidRDefault="00C4034E" w:rsidP="00C4034E">
            <w:pPr>
              <w:rPr>
                <w:sz w:val="24"/>
                <w:szCs w:val="18"/>
              </w:rPr>
            </w:pPr>
            <w:r w:rsidRPr="00453C2F">
              <w:rPr>
                <w:sz w:val="24"/>
                <w:szCs w:val="18"/>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C4034E" w:rsidRPr="00453C2F" w:rsidRDefault="00C4034E" w:rsidP="00C4034E">
            <w:pPr>
              <w:rPr>
                <w:sz w:val="24"/>
                <w:szCs w:val="18"/>
              </w:rPr>
            </w:pPr>
            <w:proofErr w:type="spellStart"/>
            <w:r w:rsidRPr="00453C2F">
              <w:rPr>
                <w:sz w:val="24"/>
                <w:szCs w:val="18"/>
              </w:rPr>
              <w:t>Тн</w:t>
            </w:r>
            <w:proofErr w:type="spellEnd"/>
            <w:r w:rsidRPr="00453C2F">
              <w:rPr>
                <w:sz w:val="24"/>
                <w:szCs w:val="18"/>
              </w:rPr>
              <w:t xml:space="preserve"> – количество транспортировок умерших в морг, по которым поступили обоснованные жалобы </w:t>
            </w:r>
            <w:proofErr w:type="gramStart"/>
            <w:r w:rsidRPr="00453C2F">
              <w:rPr>
                <w:sz w:val="24"/>
                <w:szCs w:val="18"/>
              </w:rPr>
              <w:t>о  нарушениях</w:t>
            </w:r>
            <w:proofErr w:type="gramEnd"/>
            <w:r w:rsidRPr="00453C2F">
              <w:rPr>
                <w:sz w:val="24"/>
                <w:szCs w:val="18"/>
              </w:rPr>
              <w:t xml:space="preserve">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C4034E" w:rsidRPr="00453C2F" w:rsidRDefault="00C4034E" w:rsidP="00C4034E">
            <w:pPr>
              <w:rPr>
                <w:sz w:val="24"/>
                <w:szCs w:val="18"/>
              </w:rPr>
            </w:pPr>
            <w:proofErr w:type="spellStart"/>
            <w:r w:rsidRPr="00453C2F">
              <w:rPr>
                <w:sz w:val="24"/>
                <w:szCs w:val="18"/>
              </w:rPr>
              <w:t>Тобщ</w:t>
            </w:r>
            <w:proofErr w:type="spellEnd"/>
            <w:r w:rsidRPr="00453C2F">
              <w:rPr>
                <w:sz w:val="24"/>
                <w:szCs w:val="18"/>
              </w:rPr>
              <w:t xml:space="preserve"> – общее фактическое количество осуществленных транспортировок умерших в морг</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C5529" w:rsidRPr="00453C2F" w:rsidRDefault="00DC5529" w:rsidP="00C4034E">
            <w:pPr>
              <w:jc w:val="center"/>
              <w:rPr>
                <w:rFonts w:cs="Times New Roman"/>
                <w:color w:val="000000" w:themeColor="text1"/>
                <w:sz w:val="24"/>
                <w:szCs w:val="24"/>
              </w:rPr>
            </w:pPr>
            <w:r w:rsidRPr="00453C2F">
              <w:rPr>
                <w:rFonts w:cs="Times New Roman"/>
                <w:color w:val="000000" w:themeColor="text1"/>
                <w:sz w:val="24"/>
                <w:szCs w:val="24"/>
              </w:rPr>
              <w:lastRenderedPageBreak/>
              <w:t>Ежемесячные отчеты</w:t>
            </w:r>
          </w:p>
          <w:p w:rsidR="00C4034E" w:rsidRPr="00453C2F" w:rsidRDefault="00C4034E" w:rsidP="00C4034E">
            <w:pPr>
              <w:jc w:val="center"/>
              <w:rPr>
                <w:rFonts w:cs="Times New Roman"/>
                <w:color w:val="000000" w:themeColor="text1"/>
                <w:sz w:val="24"/>
                <w:szCs w:val="24"/>
              </w:rPr>
            </w:pPr>
            <w:r w:rsidRPr="00453C2F">
              <w:rPr>
                <w:rFonts w:cs="Times New Roman"/>
                <w:color w:val="000000" w:themeColor="text1"/>
                <w:sz w:val="24"/>
                <w:szCs w:val="24"/>
              </w:rPr>
              <w:t>Данные Администрации городского округа Красногорск Московской области</w:t>
            </w:r>
          </w:p>
        </w:tc>
        <w:tc>
          <w:tcPr>
            <w:tcW w:w="1843" w:type="dxa"/>
            <w:tcBorders>
              <w:top w:val="single" w:sz="4" w:space="0" w:color="auto"/>
              <w:left w:val="single" w:sz="4" w:space="0" w:color="auto"/>
              <w:bottom w:val="single" w:sz="4" w:space="0" w:color="auto"/>
            </w:tcBorders>
            <w:shd w:val="clear" w:color="auto" w:fill="auto"/>
          </w:tcPr>
          <w:p w:rsidR="00C4034E" w:rsidRPr="00706828" w:rsidRDefault="00165369" w:rsidP="00C4034E">
            <w:pPr>
              <w:jc w:val="center"/>
              <w:rPr>
                <w:rFonts w:cs="Times New Roman"/>
                <w:color w:val="000000" w:themeColor="text1"/>
                <w:sz w:val="24"/>
                <w:szCs w:val="24"/>
                <w:highlight w:val="yellow"/>
              </w:rPr>
            </w:pPr>
            <w:r w:rsidRPr="00165369">
              <w:rPr>
                <w:rFonts w:cs="Times New Roman"/>
                <w:color w:val="000000" w:themeColor="text1"/>
                <w:sz w:val="24"/>
                <w:szCs w:val="24"/>
              </w:rPr>
              <w:t>Ежемесячно</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106" w:type="dxa"/>
            <w:gridSpan w:val="6"/>
          </w:tcPr>
          <w:p w:rsidR="00C4034E" w:rsidRPr="0000696D" w:rsidRDefault="00C4034E" w:rsidP="00C4034E">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00165369">
              <w:rPr>
                <w:rFonts w:cs="Times New Roman"/>
                <w:color w:val="000000" w:themeColor="text1"/>
                <w:sz w:val="24"/>
                <w:szCs w:val="24"/>
              </w:rPr>
              <w:t>. «</w:t>
            </w:r>
            <w:r w:rsidRPr="0000696D">
              <w:rPr>
                <w:rFonts w:cs="Times New Roman"/>
                <w:color w:val="000000" w:themeColor="text1"/>
                <w:sz w:val="24"/>
                <w:szCs w:val="24"/>
              </w:rPr>
              <w:t xml:space="preserve">Снижение рисков </w:t>
            </w:r>
            <w:r w:rsidR="00165369">
              <w:rPr>
                <w:rFonts w:cs="Times New Roman"/>
                <w:color w:val="000000" w:themeColor="text1"/>
                <w:sz w:val="24"/>
                <w:szCs w:val="24"/>
              </w:rPr>
              <w:t xml:space="preserve">возникновения </w:t>
            </w:r>
            <w:r w:rsidRPr="0000696D">
              <w:rPr>
                <w:rFonts w:cs="Times New Roman"/>
                <w:color w:val="000000" w:themeColor="text1"/>
                <w:sz w:val="24"/>
                <w:szCs w:val="24"/>
              </w:rPr>
              <w:t>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2.1</w:t>
            </w:r>
          </w:p>
        </w:tc>
        <w:tc>
          <w:tcPr>
            <w:tcW w:w="2318"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t>и техногенного характера.</w:t>
            </w:r>
          </w:p>
        </w:tc>
        <w:tc>
          <w:tcPr>
            <w:tcW w:w="1134" w:type="dxa"/>
          </w:tcPr>
          <w:p w:rsidR="00C4034E" w:rsidRPr="005F317D" w:rsidRDefault="00C4034E" w:rsidP="00C4034E">
            <w:pPr>
              <w:jc w:val="both"/>
              <w:rPr>
                <w:rFonts w:cs="Times New Roman"/>
                <w:color w:val="000000" w:themeColor="text1"/>
                <w:sz w:val="24"/>
                <w:szCs w:val="24"/>
              </w:rPr>
            </w:pPr>
            <w:r w:rsidRPr="0000696D">
              <w:rPr>
                <w:rFonts w:cs="Times New Roman"/>
                <w:color w:val="000000" w:themeColor="text1"/>
                <w:sz w:val="24"/>
                <w:szCs w:val="24"/>
              </w:rPr>
              <w:t>процент</w:t>
            </w:r>
          </w:p>
        </w:tc>
        <w:tc>
          <w:tcPr>
            <w:tcW w:w="6663"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w:t>
            </w:r>
            <w:r w:rsidRPr="005F317D">
              <w:rPr>
                <w:rFonts w:cs="Times New Roman"/>
                <w:color w:val="000000" w:themeColor="text1"/>
                <w:sz w:val="24"/>
                <w:szCs w:val="24"/>
              </w:rPr>
              <w:lastRenderedPageBreak/>
              <w:t>области защиты от чрезвычайных ситуаций и гражданской обороны;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C4034E" w:rsidRPr="005F317D" w:rsidRDefault="00165369" w:rsidP="00C4034E">
            <w:pPr>
              <w:jc w:val="both"/>
              <w:rPr>
                <w:rFonts w:cs="Times New Roman"/>
                <w:color w:val="000000" w:themeColor="text1"/>
                <w:sz w:val="24"/>
                <w:szCs w:val="24"/>
              </w:rPr>
            </w:pPr>
            <w:proofErr w:type="spellStart"/>
            <w:r>
              <w:rPr>
                <w:rFonts w:cs="Times New Roman"/>
                <w:color w:val="000000" w:themeColor="text1"/>
                <w:sz w:val="24"/>
                <w:szCs w:val="24"/>
              </w:rPr>
              <w:t>Кобщ</w:t>
            </w:r>
            <w:proofErr w:type="spellEnd"/>
            <w:r>
              <w:rPr>
                <w:rFonts w:cs="Times New Roman"/>
                <w:color w:val="000000" w:themeColor="text1"/>
                <w:sz w:val="24"/>
                <w:szCs w:val="24"/>
              </w:rPr>
              <w:t xml:space="preserve"> нас – общая</w:t>
            </w:r>
            <w:r w:rsidR="00C4034E" w:rsidRPr="005F317D">
              <w:rPr>
                <w:rFonts w:cs="Times New Roman"/>
                <w:color w:val="000000" w:themeColor="text1"/>
                <w:sz w:val="24"/>
                <w:szCs w:val="24"/>
              </w:rPr>
              <w:t xml:space="preserve"> численность населения, зарегистрированного на территории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C4034E" w:rsidRPr="005F317D" w:rsidRDefault="00C4034E" w:rsidP="00C4034E">
            <w:pPr>
              <w:pStyle w:val="ab"/>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00165369">
              <w:rPr>
                <w:rFonts w:cs="Times New Roman"/>
                <w:color w:val="000000" w:themeColor="text1"/>
                <w:sz w:val="24"/>
                <w:szCs w:val="24"/>
              </w:rPr>
              <w:t xml:space="preserve"> – объем заложенного</w:t>
            </w:r>
            <w:r w:rsidRPr="005F317D">
              <w:rPr>
                <w:rFonts w:cs="Times New Roman"/>
                <w:color w:val="000000" w:themeColor="text1"/>
                <w:sz w:val="24"/>
                <w:szCs w:val="24"/>
              </w:rPr>
              <w:t xml:space="preserve"> материального имущества за отчетный период текущего года, в натурах. ед.;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год.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00165369">
              <w:rPr>
                <w:rFonts w:cs="Times New Roman"/>
                <w:color w:val="000000" w:themeColor="text1"/>
                <w:sz w:val="24"/>
                <w:szCs w:val="24"/>
              </w:rPr>
              <w:t>- процент</w:t>
            </w:r>
            <w:r w:rsidRPr="005F317D">
              <w:rPr>
                <w:rFonts w:cs="Times New Roman"/>
                <w:color w:val="000000" w:themeColor="text1"/>
                <w:sz w:val="24"/>
                <w:szCs w:val="24"/>
              </w:rPr>
              <w:t xml:space="preserve">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w:t>
            </w:r>
            <w:r w:rsidRPr="005F317D">
              <w:rPr>
                <w:rFonts w:cs="Times New Roman"/>
                <w:color w:val="000000" w:themeColor="text1"/>
                <w:sz w:val="24"/>
                <w:szCs w:val="24"/>
              </w:rPr>
              <w:lastRenderedPageBreak/>
              <w:t xml:space="preserve">на </w:t>
            </w:r>
            <w:r w:rsidRPr="005F317D">
              <w:rPr>
                <w:rFonts w:cs="Times New Roman"/>
                <w:color w:val="000000" w:themeColor="text1"/>
                <w:sz w:val="24"/>
                <w:szCs w:val="24"/>
              </w:rPr>
              <w:br/>
              <w:t>01.01 базового периода.</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C4034E" w:rsidRPr="005F317D" w:rsidRDefault="00C4034E" w:rsidP="00C4034E">
            <w:pPr>
              <w:jc w:val="both"/>
              <w:rPr>
                <w:rFonts w:cs="Times New Roman"/>
                <w:i/>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C4034E" w:rsidRPr="005F317D" w:rsidRDefault="00C4034E" w:rsidP="00C4034E">
            <w:pPr>
              <w:jc w:val="both"/>
              <w:rPr>
                <w:rFonts w:cs="Times New Roman"/>
                <w:color w:val="000000" w:themeColor="text1"/>
                <w:sz w:val="24"/>
                <w:szCs w:val="24"/>
              </w:rPr>
            </w:pPr>
          </w:p>
          <w:p w:rsidR="00C4034E" w:rsidRPr="005F317D" w:rsidRDefault="00165369" w:rsidP="00C4034E">
            <w:pPr>
              <w:jc w:val="both"/>
              <w:rPr>
                <w:rFonts w:cs="Times New Roman"/>
                <w:color w:val="000000" w:themeColor="text1"/>
                <w:sz w:val="24"/>
                <w:szCs w:val="24"/>
              </w:rPr>
            </w:pPr>
            <w:r>
              <w:rPr>
                <w:rFonts w:cs="Times New Roman"/>
                <w:color w:val="000000" w:themeColor="text1"/>
                <w:sz w:val="24"/>
                <w:szCs w:val="24"/>
              </w:rPr>
              <w:t>Д – обще</w:t>
            </w:r>
            <w:r w:rsidR="00C4034E" w:rsidRPr="005F317D">
              <w:rPr>
                <w:rFonts w:cs="Times New Roman"/>
                <w:color w:val="000000" w:themeColor="text1"/>
                <w:sz w:val="24"/>
                <w:szCs w:val="24"/>
              </w:rPr>
              <w:t>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C4034E" w:rsidRPr="005F317D" w:rsidRDefault="00C4034E" w:rsidP="00C4034E">
            <w:pPr>
              <w:jc w:val="both"/>
              <w:rPr>
                <w:rFonts w:cs="Times New Roman"/>
                <w:color w:val="000000" w:themeColor="text1"/>
                <w:sz w:val="24"/>
                <w:szCs w:val="24"/>
              </w:rPr>
            </w:pPr>
          </w:p>
        </w:tc>
        <w:tc>
          <w:tcPr>
            <w:tcW w:w="2551"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w:t>
            </w:r>
            <w:r w:rsidRPr="005F317D">
              <w:rPr>
                <w:rFonts w:cs="Times New Roman"/>
                <w:color w:val="000000" w:themeColor="text1"/>
                <w:sz w:val="24"/>
                <w:szCs w:val="24"/>
              </w:rPr>
              <w:lastRenderedPageBreak/>
              <w:t>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и регионального характера на территории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w:t>
            </w:r>
            <w:r w:rsidRPr="005F317D">
              <w:rPr>
                <w:rFonts w:cs="Times New Roman"/>
                <w:color w:val="000000" w:themeColor="text1"/>
                <w:sz w:val="24"/>
                <w:szCs w:val="24"/>
              </w:rPr>
              <w:lastRenderedPageBreak/>
              <w:t xml:space="preserve">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C4034E" w:rsidRPr="005F317D" w:rsidRDefault="00C4034E" w:rsidP="00C4034E">
            <w:pPr>
              <w:jc w:val="both"/>
              <w:rPr>
                <w:rFonts w:cs="Times New Roman"/>
                <w:color w:val="000000" w:themeColor="text1"/>
                <w:sz w:val="24"/>
                <w:szCs w:val="24"/>
              </w:rPr>
            </w:pP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318" w:type="dxa"/>
          </w:tcPr>
          <w:p w:rsidR="00C4034E" w:rsidRPr="00440A82" w:rsidRDefault="00C4034E" w:rsidP="00C4034E">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муниципального образования полномочия по обеспечению безопасности людей на воде</w:t>
            </w:r>
          </w:p>
          <w:p w:rsidR="00C4034E" w:rsidRPr="00440A82" w:rsidRDefault="00C4034E" w:rsidP="00C4034E">
            <w:pPr>
              <w:rPr>
                <w:rFonts w:cs="Times New Roman"/>
                <w:color w:val="000000" w:themeColor="text1"/>
                <w:sz w:val="24"/>
                <w:szCs w:val="24"/>
              </w:rPr>
            </w:pPr>
          </w:p>
        </w:tc>
        <w:tc>
          <w:tcPr>
            <w:tcW w:w="1134"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663"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C4034E" w:rsidRPr="005F317D" w:rsidRDefault="00C4034E" w:rsidP="00C4034E">
            <w:pPr>
              <w:jc w:val="center"/>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rPr>
            </w:pPr>
          </w:p>
          <w:p w:rsidR="00C4034E" w:rsidRPr="005F317D" w:rsidRDefault="00C4034E" w:rsidP="00C4034E">
            <w:pPr>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00165369">
              <w:rPr>
                <w:rFonts w:cs="Times New Roman"/>
                <w:color w:val="000000" w:themeColor="text1"/>
                <w:sz w:val="24"/>
                <w:szCs w:val="24"/>
              </w:rPr>
              <w:t xml:space="preserve"> –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отчетный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00165369">
              <w:rPr>
                <w:rFonts w:cs="Times New Roman"/>
                <w:color w:val="000000" w:themeColor="text1"/>
                <w:sz w:val="24"/>
                <w:szCs w:val="24"/>
              </w:rPr>
              <w:t>– количество утонувших</w:t>
            </w:r>
            <w:r w:rsidRPr="005F317D">
              <w:rPr>
                <w:rFonts w:cs="Times New Roman"/>
                <w:color w:val="000000" w:themeColor="text1"/>
                <w:sz w:val="24"/>
                <w:szCs w:val="24"/>
              </w:rPr>
              <w:t xml:space="preserve">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C4034E" w:rsidRPr="005F317D" w:rsidRDefault="00C4034E" w:rsidP="00C4034E">
            <w:pPr>
              <w:ind w:firstLine="652"/>
              <w:jc w:val="both"/>
              <w:rPr>
                <w:rFonts w:cs="Times New Roman"/>
                <w:color w:val="000000" w:themeColor="text1"/>
                <w:sz w:val="24"/>
                <w:szCs w:val="24"/>
              </w:rPr>
            </w:pPr>
          </w:p>
          <w:p w:rsidR="00C4034E" w:rsidRPr="005F317D" w:rsidRDefault="00C4034E" w:rsidP="00C4034E">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1"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согласно статистическим сведениям, официально опубли</w:t>
            </w:r>
            <w:r w:rsidRPr="005F317D">
              <w:rPr>
                <w:rFonts w:cs="Times New Roman"/>
                <w:color w:val="000000" w:themeColor="text1"/>
                <w:sz w:val="24"/>
                <w:szCs w:val="24"/>
              </w:rPr>
              <w:softHyphen/>
              <w:t xml:space="preserve">кованным территориальным органом федеральной </w:t>
            </w:r>
            <w:r w:rsidRPr="005F317D">
              <w:rPr>
                <w:rFonts w:cs="Times New Roman"/>
                <w:color w:val="000000" w:themeColor="text1"/>
                <w:sz w:val="24"/>
                <w:szCs w:val="24"/>
              </w:rPr>
              <w:lastRenderedPageBreak/>
              <w:t>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указаний Министерства Российской Федерации по делам гражданской </w:t>
            </w:r>
            <w:r w:rsidRPr="005F317D">
              <w:rPr>
                <w:rFonts w:cs="Times New Roman"/>
                <w:color w:val="000000" w:themeColor="text1"/>
                <w:sz w:val="24"/>
                <w:szCs w:val="24"/>
              </w:rPr>
              <w:lastRenderedPageBreak/>
              <w:t>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2.3</w:t>
            </w:r>
          </w:p>
          <w:p w:rsidR="00C4034E" w:rsidRPr="005F317D" w:rsidRDefault="00C4034E" w:rsidP="00C4034E">
            <w:pPr>
              <w:jc w:val="both"/>
              <w:rPr>
                <w:rFonts w:cs="Times New Roman"/>
                <w:strike/>
                <w:color w:val="000000" w:themeColor="text1"/>
                <w:sz w:val="24"/>
                <w:szCs w:val="24"/>
              </w:rPr>
            </w:pPr>
          </w:p>
        </w:tc>
        <w:tc>
          <w:tcPr>
            <w:tcW w:w="2318"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134"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663"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C4034E" w:rsidRPr="005F317D" w:rsidRDefault="00C4034E" w:rsidP="00C4034E">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1"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от чрезвычайных 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lastRenderedPageBreak/>
              <w:t>2.4</w:t>
            </w:r>
          </w:p>
        </w:tc>
        <w:tc>
          <w:tcPr>
            <w:tcW w:w="2318" w:type="dxa"/>
          </w:tcPr>
          <w:p w:rsidR="00C4034E" w:rsidRPr="00440A82" w:rsidRDefault="00C4034E" w:rsidP="00C4034E">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134" w:type="dxa"/>
          </w:tcPr>
          <w:p w:rsidR="00C4034E" w:rsidRPr="00440A82" w:rsidRDefault="00C4034E" w:rsidP="00C4034E">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663" w:type="dxa"/>
          </w:tcPr>
          <w:p w:rsidR="00C4034E" w:rsidRPr="005F317D" w:rsidRDefault="00C4034E" w:rsidP="00C4034E">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C4034E" w:rsidRPr="005F317D" w:rsidRDefault="00C4034E" w:rsidP="00C4034E">
            <w:pPr>
              <w:pStyle w:val="ConsPlusNormal"/>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C4034E" w:rsidRPr="005F317D" w:rsidRDefault="00C4034E" w:rsidP="00C4034E">
            <w:pPr>
              <w:pStyle w:val="ConsPlusNormal"/>
              <w:ind w:right="170"/>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p>
          <w:p w:rsidR="00C4034E" w:rsidRPr="005F317D" w:rsidRDefault="00C4034E" w:rsidP="00C4034E">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C4034E" w:rsidRPr="005F317D" w:rsidRDefault="00C4034E" w:rsidP="00C4034E">
            <w:pPr>
              <w:jc w:val="both"/>
              <w:rPr>
                <w:rFonts w:cs="Times New Roman"/>
                <w:color w:val="000000" w:themeColor="text1"/>
                <w:sz w:val="24"/>
                <w:szCs w:val="24"/>
              </w:rPr>
            </w:pPr>
          </w:p>
        </w:tc>
        <w:tc>
          <w:tcPr>
            <w:tcW w:w="2551" w:type="dxa"/>
          </w:tcPr>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внедрением и развитием систем АПК «Безопасный город» </w:t>
            </w:r>
            <w:r w:rsidRPr="005F317D">
              <w:rPr>
                <w:rFonts w:cs="Times New Roman"/>
                <w:color w:val="000000" w:themeColor="text1"/>
                <w:sz w:val="24"/>
                <w:szCs w:val="24"/>
              </w:rPr>
              <w:lastRenderedPageBreak/>
              <w:t>под председательством заместителя Председателя Правительства Российской Федерации Д.О. Рогозина от 25.09.2014 № 3;</w:t>
            </w:r>
          </w:p>
          <w:p w:rsidR="00C4034E" w:rsidRPr="005F317D" w:rsidRDefault="00C4034E" w:rsidP="00C4034E">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C4034E" w:rsidRPr="005F317D" w:rsidRDefault="00C4034E" w:rsidP="00C4034E">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построения и развития аппаратно-программного </w:t>
            </w:r>
            <w:r w:rsidRPr="005F317D">
              <w:rPr>
                <w:rFonts w:cs="Times New Roman"/>
                <w:color w:val="000000" w:themeColor="text1"/>
                <w:sz w:val="24"/>
                <w:szCs w:val="24"/>
              </w:rPr>
              <w:lastRenderedPageBreak/>
              <w:t xml:space="preserve">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106" w:type="dxa"/>
            <w:gridSpan w:val="6"/>
          </w:tcPr>
          <w:p w:rsidR="00C4034E" w:rsidRPr="006E11C7" w:rsidRDefault="00C4034E" w:rsidP="00C4034E">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3.1</w:t>
            </w:r>
          </w:p>
        </w:tc>
        <w:tc>
          <w:tcPr>
            <w:tcW w:w="2318"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территории муниципального образования</w:t>
            </w:r>
          </w:p>
        </w:tc>
        <w:tc>
          <w:tcPr>
            <w:tcW w:w="1134"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663"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C4034E" w:rsidRPr="005F317D" w:rsidRDefault="00C4034E" w:rsidP="00C4034E">
            <w:pPr>
              <w:jc w:val="both"/>
              <w:rPr>
                <w:rFonts w:cs="Times New Roman"/>
                <w:color w:val="000000" w:themeColor="text1"/>
                <w:sz w:val="24"/>
                <w:szCs w:val="24"/>
                <w:lang w:val="en-US"/>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00165369">
              <w:rPr>
                <w:rFonts w:cs="Times New Roman"/>
                <w:color w:val="000000" w:themeColor="text1"/>
                <w:sz w:val="24"/>
                <w:szCs w:val="24"/>
                <w:vertAlign w:val="subscript"/>
              </w:rPr>
              <w:t>3</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 xml:space="preserve">зованным оповещением и </w:t>
            </w:r>
            <w:r w:rsidRPr="005F317D">
              <w:rPr>
                <w:rFonts w:cs="Times New Roman"/>
                <w:color w:val="000000" w:themeColor="text1"/>
                <w:sz w:val="24"/>
                <w:szCs w:val="24"/>
              </w:rPr>
              <w:lastRenderedPageBreak/>
              <w:t>информированием проживающего в пределах городского округа;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1"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щегося в зоне воздействия средств информи</w:t>
            </w:r>
            <w:r w:rsidRPr="005F317D">
              <w:rPr>
                <w:rFonts w:cs="Times New Roman"/>
                <w:color w:val="000000" w:themeColor="text1"/>
                <w:sz w:val="24"/>
                <w:szCs w:val="24"/>
              </w:rPr>
              <w:softHyphen/>
              <w:t xml:space="preserve">рования и оповещения определяются Главным </w:t>
            </w:r>
            <w:r w:rsidRPr="005F317D">
              <w:rPr>
                <w:rFonts w:cs="Times New Roman"/>
                <w:color w:val="000000" w:themeColor="text1"/>
                <w:sz w:val="24"/>
                <w:szCs w:val="24"/>
              </w:rPr>
              <w:lastRenderedPageBreak/>
              <w:t>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106" w:type="dxa"/>
            <w:gridSpan w:val="6"/>
          </w:tcPr>
          <w:p w:rsidR="00C4034E" w:rsidRPr="00440A82" w:rsidRDefault="00C4034E" w:rsidP="00C4034E">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4.1</w:t>
            </w:r>
          </w:p>
        </w:tc>
        <w:tc>
          <w:tcPr>
            <w:tcW w:w="2318"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134"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663" w:type="dxa"/>
          </w:tcPr>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Значение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S = (L + M + Y) / 3</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 - процент снижения пожаров, произошедших на территории городского округа, по отношению к базовому показателю; </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увеличение процента исправных гидрантов на территории городского округа от нормативного количества, по отношению к базовому периоду</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процент снижения пожаров, произошедших на территории городского округа, по отношению к базовому показателю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L=100%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зарегистрированных пожаров на территории городского округа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зарегистрированных пожаров на территории городского округа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lastRenderedPageBreak/>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 xml:space="preserve">M = 100 % - (D тек. / </w:t>
            </w: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 100%), где: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C4034E" w:rsidRPr="005C486B" w:rsidRDefault="00C4034E" w:rsidP="00C4034E">
            <w:pPr>
              <w:jc w:val="both"/>
              <w:rPr>
                <w:rFonts w:cs="Times New Roman"/>
                <w:color w:val="000000" w:themeColor="text1"/>
                <w:sz w:val="24"/>
                <w:szCs w:val="24"/>
              </w:rPr>
            </w:pPr>
            <w:r w:rsidRPr="005C486B">
              <w:rPr>
                <w:rFonts w:cs="Times New Roman"/>
                <w:color w:val="000000" w:themeColor="text1"/>
                <w:sz w:val="24"/>
                <w:szCs w:val="24"/>
              </w:rPr>
              <w:t>Y =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D</w:t>
            </w:r>
            <w:proofErr w:type="gramStart"/>
            <w:r w:rsidRPr="005C486B">
              <w:rPr>
                <w:rFonts w:cs="Times New Roman"/>
                <w:color w:val="000000" w:themeColor="text1"/>
                <w:sz w:val="24"/>
                <w:szCs w:val="24"/>
              </w:rPr>
              <w:t>баз</w:t>
            </w:r>
            <w:proofErr w:type="spellEnd"/>
            <w:r w:rsidRPr="005C486B">
              <w:rPr>
                <w:rFonts w:cs="Times New Roman"/>
                <w:color w:val="000000" w:themeColor="text1"/>
                <w:sz w:val="24"/>
                <w:szCs w:val="24"/>
              </w:rPr>
              <w:t xml:space="preserve"> )</w:t>
            </w:r>
            <w:proofErr w:type="gramEnd"/>
            <w:r w:rsidRPr="005C486B">
              <w:rPr>
                <w:rFonts w:cs="Times New Roman"/>
                <w:color w:val="000000" w:themeColor="text1"/>
                <w:sz w:val="24"/>
                <w:szCs w:val="24"/>
              </w:rPr>
              <w:t xml:space="preserve"> *100%, где: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 (</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общ+Nпв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w:t>
            </w: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gramStart"/>
            <w:r w:rsidRPr="005C486B">
              <w:rPr>
                <w:rFonts w:cs="Times New Roman"/>
                <w:color w:val="000000" w:themeColor="text1"/>
                <w:sz w:val="24"/>
                <w:szCs w:val="24"/>
              </w:rPr>
              <w:t>общ)/</w:t>
            </w:r>
            <w:proofErr w:type="gramEnd"/>
            <w:r w:rsidRPr="005C486B">
              <w:rPr>
                <w:rFonts w:cs="Times New Roman"/>
                <w:color w:val="000000" w:themeColor="text1"/>
                <w:sz w:val="24"/>
                <w:szCs w:val="24"/>
              </w:rPr>
              <w:t>2</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Dбаз</w:t>
            </w:r>
            <w:proofErr w:type="spellEnd"/>
            <w:r w:rsidRPr="005C486B">
              <w:rPr>
                <w:rFonts w:cs="Times New Roman"/>
                <w:color w:val="000000" w:themeColor="text1"/>
                <w:sz w:val="24"/>
                <w:szCs w:val="24"/>
              </w:rPr>
              <w:t xml:space="preserve"> = аналогично </w:t>
            </w:r>
            <w:proofErr w:type="spellStart"/>
            <w:r w:rsidRPr="005C486B">
              <w:rPr>
                <w:rFonts w:cs="Times New Roman"/>
                <w:color w:val="000000" w:themeColor="text1"/>
                <w:sz w:val="24"/>
                <w:szCs w:val="24"/>
              </w:rPr>
              <w:t>Dтек</w:t>
            </w:r>
            <w:proofErr w:type="spellEnd"/>
            <w:r w:rsidRPr="005C486B">
              <w:rPr>
                <w:rFonts w:cs="Times New Roman"/>
                <w:color w:val="000000" w:themeColor="text1"/>
                <w:sz w:val="24"/>
                <w:szCs w:val="24"/>
              </w:rPr>
              <w:t xml:space="preserve"> в базовом периоде</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исправных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Nпг</w:t>
            </w:r>
            <w:proofErr w:type="spellEnd"/>
            <w:r w:rsidRPr="005C486B">
              <w:rPr>
                <w:rFonts w:cs="Times New Roman"/>
                <w:color w:val="000000" w:themeColor="text1"/>
                <w:sz w:val="24"/>
                <w:szCs w:val="24"/>
              </w:rPr>
              <w:t xml:space="preserve"> общ – общее пожарных гидрантов на территории городского округа</w:t>
            </w:r>
          </w:p>
          <w:p w:rsidR="00C4034E" w:rsidRPr="005C486B" w:rsidRDefault="00C4034E" w:rsidP="00C4034E">
            <w:pPr>
              <w:jc w:val="both"/>
              <w:rPr>
                <w:rFonts w:cs="Times New Roman"/>
                <w:color w:val="000000" w:themeColor="text1"/>
                <w:sz w:val="24"/>
                <w:szCs w:val="24"/>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w:t>
            </w:r>
            <w:proofErr w:type="spellStart"/>
            <w:r w:rsidRPr="005C486B">
              <w:rPr>
                <w:rFonts w:cs="Times New Roman"/>
                <w:color w:val="000000" w:themeColor="text1"/>
                <w:sz w:val="24"/>
                <w:szCs w:val="24"/>
              </w:rPr>
              <w:t>испр</w:t>
            </w:r>
            <w:proofErr w:type="spellEnd"/>
            <w:r w:rsidRPr="005C486B">
              <w:rPr>
                <w:rFonts w:cs="Times New Roman"/>
                <w:color w:val="000000" w:themeColor="text1"/>
                <w:sz w:val="24"/>
                <w:szCs w:val="24"/>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C4034E" w:rsidRPr="005F317D" w:rsidRDefault="00C4034E" w:rsidP="00C4034E">
            <w:pPr>
              <w:jc w:val="both"/>
              <w:rPr>
                <w:rFonts w:cs="Times New Roman"/>
                <w:color w:val="000000" w:themeColor="text1"/>
                <w:sz w:val="24"/>
                <w:szCs w:val="24"/>
                <w:vertAlign w:val="subscript"/>
              </w:rPr>
            </w:pPr>
            <w:proofErr w:type="spellStart"/>
            <w:r w:rsidRPr="005C486B">
              <w:rPr>
                <w:rFonts w:cs="Times New Roman"/>
                <w:color w:val="000000" w:themeColor="text1"/>
                <w:sz w:val="24"/>
                <w:szCs w:val="24"/>
              </w:rPr>
              <w:t>Nпв</w:t>
            </w:r>
            <w:proofErr w:type="spellEnd"/>
            <w:r w:rsidRPr="005C486B">
              <w:rPr>
                <w:rFonts w:cs="Times New Roman"/>
                <w:color w:val="000000" w:themeColor="text1"/>
                <w:sz w:val="24"/>
                <w:szCs w:val="24"/>
              </w:rPr>
              <w:t xml:space="preserve"> общ – общее количество пожарных водоёмов на территории городского округа.</w:t>
            </w:r>
          </w:p>
        </w:tc>
        <w:tc>
          <w:tcPr>
            <w:tcW w:w="2551" w:type="dxa"/>
          </w:tcPr>
          <w:p w:rsidR="00C4034E" w:rsidRPr="005F317D" w:rsidRDefault="00C4034E" w:rsidP="00C4034E">
            <w:pPr>
              <w:jc w:val="both"/>
              <w:rPr>
                <w:rFonts w:cs="Times New Roman"/>
                <w:color w:val="000000" w:themeColor="text1"/>
                <w:sz w:val="24"/>
                <w:szCs w:val="24"/>
              </w:rPr>
            </w:pPr>
            <w:r w:rsidRPr="00365F79">
              <w:rPr>
                <w:rFonts w:cs="Times New Roman"/>
                <w:color w:val="000000" w:themeColor="text1"/>
                <w:sz w:val="24"/>
                <w:szCs w:val="24"/>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106" w:type="dxa"/>
            <w:gridSpan w:val="6"/>
          </w:tcPr>
          <w:p w:rsidR="00C4034E" w:rsidRPr="00527487" w:rsidRDefault="00C4034E" w:rsidP="00C4034E">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5.1</w:t>
            </w:r>
          </w:p>
        </w:tc>
        <w:tc>
          <w:tcPr>
            <w:tcW w:w="2318"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иных средств в целях </w:t>
            </w:r>
            <w:r w:rsidRPr="005F317D">
              <w:rPr>
                <w:rFonts w:cs="Times New Roman"/>
                <w:color w:val="000000" w:themeColor="text1"/>
                <w:sz w:val="24"/>
                <w:szCs w:val="24"/>
              </w:rPr>
              <w:lastRenderedPageBreak/>
              <w:t>гражданской обороны</w:t>
            </w:r>
          </w:p>
        </w:tc>
        <w:tc>
          <w:tcPr>
            <w:tcW w:w="1134"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663"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C4034E" w:rsidRPr="005F317D" w:rsidRDefault="00C4034E" w:rsidP="00C4034E">
            <w:pPr>
              <w:jc w:val="both"/>
              <w:rPr>
                <w:rFonts w:cs="Times New Roman"/>
                <w:color w:val="000000" w:themeColor="text1"/>
                <w:sz w:val="24"/>
                <w:szCs w:val="24"/>
                <w:vertAlign w:val="subscript"/>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1"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C4034E" w:rsidRPr="005F317D" w:rsidTr="00AE69C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C4034E" w:rsidRPr="005F317D" w:rsidRDefault="00C4034E" w:rsidP="00C4034E">
            <w:pPr>
              <w:jc w:val="both"/>
              <w:rPr>
                <w:rFonts w:cs="Times New Roman"/>
                <w:color w:val="000000" w:themeColor="text1"/>
                <w:sz w:val="24"/>
                <w:szCs w:val="24"/>
              </w:rPr>
            </w:pPr>
            <w:r>
              <w:rPr>
                <w:rFonts w:cs="Times New Roman"/>
                <w:color w:val="000000" w:themeColor="text1"/>
                <w:sz w:val="24"/>
                <w:szCs w:val="24"/>
              </w:rPr>
              <w:t>5.2</w:t>
            </w:r>
          </w:p>
        </w:tc>
        <w:tc>
          <w:tcPr>
            <w:tcW w:w="2318"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134" w:type="dxa"/>
          </w:tcPr>
          <w:p w:rsidR="00C4034E" w:rsidRPr="00440A82" w:rsidRDefault="00C4034E" w:rsidP="00C4034E">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663"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C4034E" w:rsidRPr="005F317D" w:rsidRDefault="00C4034E" w:rsidP="00C4034E">
            <w:pPr>
              <w:jc w:val="both"/>
              <w:rPr>
                <w:rFonts w:cs="Times New Roman"/>
                <w:color w:val="000000" w:themeColor="text1"/>
                <w:sz w:val="24"/>
                <w:szCs w:val="24"/>
              </w:rPr>
            </w:pP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1" w:type="dxa"/>
          </w:tcPr>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C4034E" w:rsidRPr="005F317D" w:rsidRDefault="00C4034E" w:rsidP="00C4034E">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C4034E" w:rsidRPr="005F317D" w:rsidRDefault="00C4034E" w:rsidP="00C4034E">
            <w:pPr>
              <w:jc w:val="both"/>
              <w:rPr>
                <w:rFonts w:cs="Times New Roman"/>
                <w:color w:val="000000" w:themeColor="text1"/>
                <w:sz w:val="24"/>
                <w:szCs w:val="24"/>
              </w:rPr>
            </w:pPr>
          </w:p>
        </w:tc>
        <w:tc>
          <w:tcPr>
            <w:tcW w:w="1843" w:type="dxa"/>
          </w:tcPr>
          <w:p w:rsidR="00C4034E" w:rsidRPr="005F317D" w:rsidRDefault="00C4034E" w:rsidP="00C4034E">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27B" w:rsidRDefault="0090027B" w:rsidP="00936B5F">
      <w:r>
        <w:separator/>
      </w:r>
    </w:p>
  </w:endnote>
  <w:endnote w:type="continuationSeparator" w:id="0">
    <w:p w:rsidR="0090027B" w:rsidRDefault="0090027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90027B" w:rsidRDefault="0090027B">
        <w:pPr>
          <w:pStyle w:val="a9"/>
          <w:jc w:val="right"/>
        </w:pPr>
        <w:r>
          <w:fldChar w:fldCharType="begin"/>
        </w:r>
        <w:r>
          <w:instrText>PAGE   \* MERGEFORMAT</w:instrText>
        </w:r>
        <w:r>
          <w:fldChar w:fldCharType="separate"/>
        </w:r>
        <w:r w:rsidR="005115A6">
          <w:rPr>
            <w:noProof/>
          </w:rPr>
          <w:t>22</w:t>
        </w:r>
        <w:r>
          <w:fldChar w:fldCharType="end"/>
        </w:r>
      </w:p>
    </w:sdtContent>
  </w:sdt>
  <w:p w:rsidR="0090027B" w:rsidRDefault="009002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27B" w:rsidRDefault="0090027B" w:rsidP="00936B5F">
      <w:r>
        <w:separator/>
      </w:r>
    </w:p>
  </w:footnote>
  <w:footnote w:type="continuationSeparator" w:id="0">
    <w:p w:rsidR="0090027B" w:rsidRDefault="0090027B"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B15"/>
    <w:rsid w:val="000F7DCB"/>
    <w:rsid w:val="00100216"/>
    <w:rsid w:val="001002EA"/>
    <w:rsid w:val="00101400"/>
    <w:rsid w:val="00111518"/>
    <w:rsid w:val="0011168E"/>
    <w:rsid w:val="001144F6"/>
    <w:rsid w:val="0011606A"/>
    <w:rsid w:val="00120BE6"/>
    <w:rsid w:val="00122384"/>
    <w:rsid w:val="00123A5C"/>
    <w:rsid w:val="001343C4"/>
    <w:rsid w:val="00135C46"/>
    <w:rsid w:val="00136071"/>
    <w:rsid w:val="00136FF3"/>
    <w:rsid w:val="00143B3C"/>
    <w:rsid w:val="0014685A"/>
    <w:rsid w:val="00150B40"/>
    <w:rsid w:val="001514F3"/>
    <w:rsid w:val="00151C33"/>
    <w:rsid w:val="001549FE"/>
    <w:rsid w:val="00155876"/>
    <w:rsid w:val="00156609"/>
    <w:rsid w:val="00165369"/>
    <w:rsid w:val="00166FE8"/>
    <w:rsid w:val="0017317B"/>
    <w:rsid w:val="001762B9"/>
    <w:rsid w:val="00177057"/>
    <w:rsid w:val="00181CB3"/>
    <w:rsid w:val="001832E6"/>
    <w:rsid w:val="00183DBF"/>
    <w:rsid w:val="00184090"/>
    <w:rsid w:val="0018687F"/>
    <w:rsid w:val="0019546C"/>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581A"/>
    <w:rsid w:val="00217C8F"/>
    <w:rsid w:val="002208C8"/>
    <w:rsid w:val="00222D65"/>
    <w:rsid w:val="00225EC2"/>
    <w:rsid w:val="00230365"/>
    <w:rsid w:val="00230553"/>
    <w:rsid w:val="002315E2"/>
    <w:rsid w:val="002366C5"/>
    <w:rsid w:val="002366E1"/>
    <w:rsid w:val="00240117"/>
    <w:rsid w:val="0024056A"/>
    <w:rsid w:val="00242CE8"/>
    <w:rsid w:val="00246A2C"/>
    <w:rsid w:val="002476BA"/>
    <w:rsid w:val="00251102"/>
    <w:rsid w:val="00252205"/>
    <w:rsid w:val="00254557"/>
    <w:rsid w:val="002545BF"/>
    <w:rsid w:val="002566DF"/>
    <w:rsid w:val="0026697E"/>
    <w:rsid w:val="00271943"/>
    <w:rsid w:val="00282B23"/>
    <w:rsid w:val="002942D1"/>
    <w:rsid w:val="00297D00"/>
    <w:rsid w:val="002A208E"/>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26252"/>
    <w:rsid w:val="003315CE"/>
    <w:rsid w:val="00331834"/>
    <w:rsid w:val="0033209F"/>
    <w:rsid w:val="00332548"/>
    <w:rsid w:val="00336A7C"/>
    <w:rsid w:val="003412BA"/>
    <w:rsid w:val="003421E1"/>
    <w:rsid w:val="00346C0B"/>
    <w:rsid w:val="0035081B"/>
    <w:rsid w:val="00353081"/>
    <w:rsid w:val="003532B0"/>
    <w:rsid w:val="00360739"/>
    <w:rsid w:val="003611A5"/>
    <w:rsid w:val="00361204"/>
    <w:rsid w:val="00365F79"/>
    <w:rsid w:val="0037091E"/>
    <w:rsid w:val="00372F7B"/>
    <w:rsid w:val="00374469"/>
    <w:rsid w:val="003761F9"/>
    <w:rsid w:val="00376C97"/>
    <w:rsid w:val="00386C01"/>
    <w:rsid w:val="0038739B"/>
    <w:rsid w:val="00390848"/>
    <w:rsid w:val="00394160"/>
    <w:rsid w:val="00395146"/>
    <w:rsid w:val="003974E3"/>
    <w:rsid w:val="003A01F3"/>
    <w:rsid w:val="003A04C4"/>
    <w:rsid w:val="003A1AF8"/>
    <w:rsid w:val="003A1B20"/>
    <w:rsid w:val="003A353C"/>
    <w:rsid w:val="003A7444"/>
    <w:rsid w:val="003B4E41"/>
    <w:rsid w:val="003B5482"/>
    <w:rsid w:val="003B726D"/>
    <w:rsid w:val="003C0051"/>
    <w:rsid w:val="003C504E"/>
    <w:rsid w:val="003C7602"/>
    <w:rsid w:val="003D26E0"/>
    <w:rsid w:val="003D76C8"/>
    <w:rsid w:val="003E1E5E"/>
    <w:rsid w:val="003E2038"/>
    <w:rsid w:val="003E2662"/>
    <w:rsid w:val="003E57D2"/>
    <w:rsid w:val="003F2046"/>
    <w:rsid w:val="003F49BD"/>
    <w:rsid w:val="003F5FA6"/>
    <w:rsid w:val="003F7F75"/>
    <w:rsid w:val="004002EB"/>
    <w:rsid w:val="00405790"/>
    <w:rsid w:val="00406D1D"/>
    <w:rsid w:val="00410FC5"/>
    <w:rsid w:val="00411BAE"/>
    <w:rsid w:val="00412EB6"/>
    <w:rsid w:val="00414051"/>
    <w:rsid w:val="00424925"/>
    <w:rsid w:val="004366A9"/>
    <w:rsid w:val="00440A82"/>
    <w:rsid w:val="00447DC2"/>
    <w:rsid w:val="00453C2F"/>
    <w:rsid w:val="004540E3"/>
    <w:rsid w:val="00456BA7"/>
    <w:rsid w:val="00466B6D"/>
    <w:rsid w:val="00471775"/>
    <w:rsid w:val="00477FE5"/>
    <w:rsid w:val="004824B4"/>
    <w:rsid w:val="00482E47"/>
    <w:rsid w:val="0048403C"/>
    <w:rsid w:val="0049454B"/>
    <w:rsid w:val="004A15C7"/>
    <w:rsid w:val="004A5B9D"/>
    <w:rsid w:val="004B1783"/>
    <w:rsid w:val="004B50B1"/>
    <w:rsid w:val="004B7F2B"/>
    <w:rsid w:val="004C0497"/>
    <w:rsid w:val="004C229B"/>
    <w:rsid w:val="004C308C"/>
    <w:rsid w:val="004C5A8A"/>
    <w:rsid w:val="004D053F"/>
    <w:rsid w:val="004D6F23"/>
    <w:rsid w:val="004D7BC1"/>
    <w:rsid w:val="004D7FC1"/>
    <w:rsid w:val="004E0C5D"/>
    <w:rsid w:val="004E12DE"/>
    <w:rsid w:val="004E241B"/>
    <w:rsid w:val="004E7F07"/>
    <w:rsid w:val="004F1C02"/>
    <w:rsid w:val="004F5C8E"/>
    <w:rsid w:val="004F5EE8"/>
    <w:rsid w:val="005003E7"/>
    <w:rsid w:val="00505F00"/>
    <w:rsid w:val="00505FE0"/>
    <w:rsid w:val="005115A6"/>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C486B"/>
    <w:rsid w:val="005C685A"/>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5F7F"/>
    <w:rsid w:val="00647273"/>
    <w:rsid w:val="00655BE6"/>
    <w:rsid w:val="00656880"/>
    <w:rsid w:val="00657731"/>
    <w:rsid w:val="00662B3E"/>
    <w:rsid w:val="00662F19"/>
    <w:rsid w:val="00664D59"/>
    <w:rsid w:val="00664FA9"/>
    <w:rsid w:val="00665717"/>
    <w:rsid w:val="0066652D"/>
    <w:rsid w:val="00667D5E"/>
    <w:rsid w:val="00672B3E"/>
    <w:rsid w:val="00673262"/>
    <w:rsid w:val="00680A17"/>
    <w:rsid w:val="00684188"/>
    <w:rsid w:val="00685607"/>
    <w:rsid w:val="0069383B"/>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4AF"/>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5D0"/>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4B10"/>
    <w:rsid w:val="008061AB"/>
    <w:rsid w:val="00806280"/>
    <w:rsid w:val="00813A8C"/>
    <w:rsid w:val="00813B6C"/>
    <w:rsid w:val="00814BAC"/>
    <w:rsid w:val="00831C00"/>
    <w:rsid w:val="00832C1D"/>
    <w:rsid w:val="00852E92"/>
    <w:rsid w:val="0085741E"/>
    <w:rsid w:val="008717DD"/>
    <w:rsid w:val="008728A1"/>
    <w:rsid w:val="008765EE"/>
    <w:rsid w:val="00880537"/>
    <w:rsid w:val="0088161D"/>
    <w:rsid w:val="0088270B"/>
    <w:rsid w:val="008835CA"/>
    <w:rsid w:val="008905B1"/>
    <w:rsid w:val="008A0B4F"/>
    <w:rsid w:val="008B19AE"/>
    <w:rsid w:val="008B1EC5"/>
    <w:rsid w:val="008B3E8D"/>
    <w:rsid w:val="008B452C"/>
    <w:rsid w:val="008B668E"/>
    <w:rsid w:val="008C15CF"/>
    <w:rsid w:val="008C38BC"/>
    <w:rsid w:val="008D08A0"/>
    <w:rsid w:val="008D0B97"/>
    <w:rsid w:val="008D328B"/>
    <w:rsid w:val="008D730C"/>
    <w:rsid w:val="008F256B"/>
    <w:rsid w:val="008F4D49"/>
    <w:rsid w:val="008F6E62"/>
    <w:rsid w:val="0090027B"/>
    <w:rsid w:val="00901098"/>
    <w:rsid w:val="00902093"/>
    <w:rsid w:val="009058E4"/>
    <w:rsid w:val="0090611A"/>
    <w:rsid w:val="0091189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62E1"/>
    <w:rsid w:val="00A07AA3"/>
    <w:rsid w:val="00A108B2"/>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5451"/>
    <w:rsid w:val="00AB70A2"/>
    <w:rsid w:val="00AC2B71"/>
    <w:rsid w:val="00AC373A"/>
    <w:rsid w:val="00AC44FE"/>
    <w:rsid w:val="00AD19A2"/>
    <w:rsid w:val="00AD2EB4"/>
    <w:rsid w:val="00AE69C5"/>
    <w:rsid w:val="00AF1561"/>
    <w:rsid w:val="00AF3477"/>
    <w:rsid w:val="00AF5236"/>
    <w:rsid w:val="00AF7AE7"/>
    <w:rsid w:val="00B03029"/>
    <w:rsid w:val="00B03268"/>
    <w:rsid w:val="00B0511E"/>
    <w:rsid w:val="00B15D91"/>
    <w:rsid w:val="00B20663"/>
    <w:rsid w:val="00B3052F"/>
    <w:rsid w:val="00B3097F"/>
    <w:rsid w:val="00B317CF"/>
    <w:rsid w:val="00B31E37"/>
    <w:rsid w:val="00B41DF5"/>
    <w:rsid w:val="00B4478C"/>
    <w:rsid w:val="00B47495"/>
    <w:rsid w:val="00B50370"/>
    <w:rsid w:val="00B50571"/>
    <w:rsid w:val="00B51F49"/>
    <w:rsid w:val="00B5460B"/>
    <w:rsid w:val="00B55D51"/>
    <w:rsid w:val="00B60DB6"/>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E36"/>
    <w:rsid w:val="00C14FD3"/>
    <w:rsid w:val="00C174A4"/>
    <w:rsid w:val="00C20309"/>
    <w:rsid w:val="00C34D02"/>
    <w:rsid w:val="00C36AB2"/>
    <w:rsid w:val="00C4034E"/>
    <w:rsid w:val="00C469A7"/>
    <w:rsid w:val="00C52F0C"/>
    <w:rsid w:val="00C556E9"/>
    <w:rsid w:val="00C55927"/>
    <w:rsid w:val="00C70A41"/>
    <w:rsid w:val="00C70E0B"/>
    <w:rsid w:val="00C76AA7"/>
    <w:rsid w:val="00C8140B"/>
    <w:rsid w:val="00C87F5A"/>
    <w:rsid w:val="00C94ECC"/>
    <w:rsid w:val="00CA3EA0"/>
    <w:rsid w:val="00CA4056"/>
    <w:rsid w:val="00CA52C9"/>
    <w:rsid w:val="00CB2F70"/>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0604F"/>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2DDA"/>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48CE"/>
    <w:rsid w:val="00DC5529"/>
    <w:rsid w:val="00DC5759"/>
    <w:rsid w:val="00DD0D82"/>
    <w:rsid w:val="00DD36D6"/>
    <w:rsid w:val="00DD6B40"/>
    <w:rsid w:val="00DE0971"/>
    <w:rsid w:val="00DE1FBF"/>
    <w:rsid w:val="00DE6D9E"/>
    <w:rsid w:val="00DF289D"/>
    <w:rsid w:val="00DF2FF2"/>
    <w:rsid w:val="00DF3B40"/>
    <w:rsid w:val="00E022C8"/>
    <w:rsid w:val="00E04BC0"/>
    <w:rsid w:val="00E05032"/>
    <w:rsid w:val="00E0568F"/>
    <w:rsid w:val="00E05C19"/>
    <w:rsid w:val="00E12D59"/>
    <w:rsid w:val="00E12F7F"/>
    <w:rsid w:val="00E16290"/>
    <w:rsid w:val="00E176AB"/>
    <w:rsid w:val="00E227B2"/>
    <w:rsid w:val="00E23147"/>
    <w:rsid w:val="00E24FC6"/>
    <w:rsid w:val="00E31B66"/>
    <w:rsid w:val="00E3548A"/>
    <w:rsid w:val="00E40628"/>
    <w:rsid w:val="00E42C92"/>
    <w:rsid w:val="00E445A2"/>
    <w:rsid w:val="00E45023"/>
    <w:rsid w:val="00E51475"/>
    <w:rsid w:val="00E53E20"/>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359AE"/>
    <w:rsid w:val="00F43162"/>
    <w:rsid w:val="00F44F5C"/>
    <w:rsid w:val="00F55F3E"/>
    <w:rsid w:val="00F56D6F"/>
    <w:rsid w:val="00F7440C"/>
    <w:rsid w:val="00F755E6"/>
    <w:rsid w:val="00F76639"/>
    <w:rsid w:val="00F77BD2"/>
    <w:rsid w:val="00F82BAC"/>
    <w:rsid w:val="00F84017"/>
    <w:rsid w:val="00F8503E"/>
    <w:rsid w:val="00F9222E"/>
    <w:rsid w:val="00F949A1"/>
    <w:rsid w:val="00FA2184"/>
    <w:rsid w:val="00FA301C"/>
    <w:rsid w:val="00FB693D"/>
    <w:rsid w:val="00FC3744"/>
    <w:rsid w:val="00FC506C"/>
    <w:rsid w:val="00FC7D40"/>
    <w:rsid w:val="00FD380C"/>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F0DE9-C6C3-4E9F-9B7A-D7D4EA11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49041604">
      <w:bodyDiv w:val="1"/>
      <w:marLeft w:val="0"/>
      <w:marRight w:val="0"/>
      <w:marTop w:val="0"/>
      <w:marBottom w:val="0"/>
      <w:divBdr>
        <w:top w:val="none" w:sz="0" w:space="0" w:color="auto"/>
        <w:left w:val="none" w:sz="0" w:space="0" w:color="auto"/>
        <w:bottom w:val="none" w:sz="0" w:space="0" w:color="auto"/>
        <w:right w:val="none" w:sz="0" w:space="0" w:color="auto"/>
      </w:divBdr>
    </w:div>
    <w:div w:id="377433605">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47587470">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712923931">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79138990">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260793567">
      <w:bodyDiv w:val="1"/>
      <w:marLeft w:val="0"/>
      <w:marRight w:val="0"/>
      <w:marTop w:val="0"/>
      <w:marBottom w:val="0"/>
      <w:divBdr>
        <w:top w:val="none" w:sz="0" w:space="0" w:color="auto"/>
        <w:left w:val="none" w:sz="0" w:space="0" w:color="auto"/>
        <w:bottom w:val="none" w:sz="0" w:space="0" w:color="auto"/>
        <w:right w:val="none" w:sz="0" w:space="0" w:color="auto"/>
      </w:divBdr>
    </w:div>
    <w:div w:id="1305234144">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1760835541">
      <w:bodyDiv w:val="1"/>
      <w:marLeft w:val="0"/>
      <w:marRight w:val="0"/>
      <w:marTop w:val="0"/>
      <w:marBottom w:val="0"/>
      <w:divBdr>
        <w:top w:val="none" w:sz="0" w:space="0" w:color="auto"/>
        <w:left w:val="none" w:sz="0" w:space="0" w:color="auto"/>
        <w:bottom w:val="none" w:sz="0" w:space="0" w:color="auto"/>
        <w:right w:val="none" w:sz="0" w:space="0" w:color="auto"/>
      </w:divBdr>
    </w:div>
    <w:div w:id="1904021556">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B64C6-9715-4BE2-A82B-CB1CF18B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43</Pages>
  <Words>10560</Words>
  <Characters>60196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Речная1</cp:lastModifiedBy>
  <cp:revision>13</cp:revision>
  <cp:lastPrinted>2020-12-29T06:24:00Z</cp:lastPrinted>
  <dcterms:created xsi:type="dcterms:W3CDTF">2020-11-26T07:44:00Z</dcterms:created>
  <dcterms:modified xsi:type="dcterms:W3CDTF">2020-12-29T06:25:00Z</dcterms:modified>
</cp:coreProperties>
</file>