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111518" w:rsidRDefault="00111518" w:rsidP="00111518">
      <w:pPr>
        <w:spacing w:line="216" w:lineRule="auto"/>
        <w:ind w:left="11482"/>
        <w:rPr>
          <w:rFonts w:cs="Times New Roman"/>
          <w:sz w:val="24"/>
          <w:szCs w:val="24"/>
        </w:rPr>
      </w:pPr>
      <w:r w:rsidRPr="00111518">
        <w:rPr>
          <w:rFonts w:cs="Times New Roman"/>
          <w:sz w:val="24"/>
          <w:szCs w:val="24"/>
        </w:rPr>
        <w:t xml:space="preserve">от 31.03.2020 № 655/3,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424925" w:rsidRDefault="00111518" w:rsidP="00111518">
      <w:pPr>
        <w:spacing w:line="216" w:lineRule="auto"/>
        <w:ind w:left="11482"/>
        <w:rPr>
          <w:rFonts w:cs="Times New Roman"/>
          <w:sz w:val="24"/>
          <w:szCs w:val="24"/>
        </w:rPr>
      </w:pPr>
      <w:r>
        <w:rPr>
          <w:rFonts w:cs="Times New Roman"/>
          <w:sz w:val="24"/>
          <w:szCs w:val="24"/>
        </w:rPr>
        <w:t>от 03.09.2020 № 1613/9</w:t>
      </w:r>
      <w:r w:rsidRPr="00111518">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C556E9"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11168E">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DB6CD1">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C229B" w:rsidRPr="00453C2F" w:rsidTr="00DB6CD1">
        <w:trPr>
          <w:jc w:val="center"/>
        </w:trPr>
        <w:tc>
          <w:tcPr>
            <w:tcW w:w="3148" w:type="dxa"/>
            <w:tcBorders>
              <w:top w:val="single" w:sz="4" w:space="0" w:color="auto"/>
              <w:bottom w:val="nil"/>
              <w:right w:val="nil"/>
            </w:tcBorders>
          </w:tcPr>
          <w:p w:rsidR="004C229B" w:rsidRPr="00453C2F" w:rsidRDefault="004C229B" w:rsidP="004C229B">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111518" w:rsidRDefault="003F7F75" w:rsidP="00F359AE">
            <w:pPr>
              <w:jc w:val="center"/>
              <w:rPr>
                <w:rFonts w:cs="Times New Roman"/>
                <w:color w:val="000000"/>
                <w:sz w:val="18"/>
                <w:szCs w:val="18"/>
              </w:rPr>
            </w:pPr>
            <w:r w:rsidRPr="00111518">
              <w:rPr>
                <w:rFonts w:cs="Times New Roman"/>
                <w:color w:val="000000"/>
                <w:sz w:val="18"/>
                <w:szCs w:val="18"/>
              </w:rPr>
              <w:t>1513846,00</w:t>
            </w:r>
          </w:p>
        </w:tc>
        <w:tc>
          <w:tcPr>
            <w:tcW w:w="1559" w:type="dxa"/>
            <w:tcBorders>
              <w:top w:val="single" w:sz="4" w:space="0" w:color="auto"/>
              <w:left w:val="nil"/>
              <w:bottom w:val="single" w:sz="4" w:space="0" w:color="auto"/>
              <w:right w:val="single" w:sz="4" w:space="0" w:color="auto"/>
            </w:tcBorders>
            <w:shd w:val="clear" w:color="auto" w:fill="auto"/>
          </w:tcPr>
          <w:p w:rsidR="004C229B" w:rsidRPr="00111518" w:rsidRDefault="003F7F75" w:rsidP="004A15C7">
            <w:pPr>
              <w:jc w:val="center"/>
              <w:rPr>
                <w:rFonts w:cs="Times New Roman"/>
                <w:color w:val="000000"/>
                <w:sz w:val="18"/>
                <w:szCs w:val="18"/>
              </w:rPr>
            </w:pPr>
            <w:r w:rsidRPr="00111518">
              <w:rPr>
                <w:rFonts w:cs="Times New Roman"/>
                <w:color w:val="000000"/>
                <w:sz w:val="18"/>
                <w:szCs w:val="18"/>
              </w:rPr>
              <w:t>278308,00</w:t>
            </w:r>
          </w:p>
        </w:tc>
        <w:tc>
          <w:tcPr>
            <w:tcW w:w="1560" w:type="dxa"/>
            <w:tcBorders>
              <w:top w:val="single" w:sz="4" w:space="0" w:color="auto"/>
              <w:left w:val="nil"/>
              <w:bottom w:val="single" w:sz="4" w:space="0" w:color="auto"/>
              <w:right w:val="single" w:sz="4" w:space="0" w:color="auto"/>
            </w:tcBorders>
            <w:shd w:val="clear" w:color="auto" w:fill="auto"/>
          </w:tcPr>
          <w:p w:rsidR="004C229B" w:rsidRPr="00453C2F" w:rsidRDefault="00394160" w:rsidP="0018687F">
            <w:pPr>
              <w:jc w:val="center"/>
              <w:rPr>
                <w:rFonts w:cs="Times New Roman"/>
                <w:color w:val="000000"/>
                <w:sz w:val="18"/>
                <w:szCs w:val="18"/>
              </w:rPr>
            </w:pPr>
            <w:r w:rsidRPr="00453C2F">
              <w:rPr>
                <w:rFonts w:cs="Times New Roman"/>
                <w:color w:val="000000"/>
                <w:sz w:val="18"/>
                <w:szCs w:val="18"/>
              </w:rPr>
              <w:t>286314</w:t>
            </w:r>
            <w:r w:rsidR="004A15C7" w:rsidRPr="00453C2F">
              <w:rPr>
                <w:rFonts w:cs="Times New Roman"/>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286314,00</w:t>
            </w:r>
          </w:p>
        </w:tc>
        <w:tc>
          <w:tcPr>
            <w:tcW w:w="1559"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c>
          <w:tcPr>
            <w:tcW w:w="1418"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r>
      <w:tr w:rsidR="0018687F" w:rsidRPr="00453C2F" w:rsidTr="0011168E">
        <w:trPr>
          <w:jc w:val="center"/>
        </w:trPr>
        <w:tc>
          <w:tcPr>
            <w:tcW w:w="3148" w:type="dxa"/>
            <w:tcBorders>
              <w:top w:val="single" w:sz="4" w:space="0" w:color="auto"/>
              <w:bottom w:val="nil"/>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8687F" w:rsidRPr="00111518" w:rsidRDefault="0018687F" w:rsidP="0018687F">
            <w:pPr>
              <w:jc w:val="center"/>
              <w:rPr>
                <w:rFonts w:cs="Times New Roman"/>
                <w:color w:val="000000" w:themeColor="text1"/>
                <w:sz w:val="18"/>
                <w:szCs w:val="18"/>
              </w:rPr>
            </w:pPr>
            <w:r w:rsidRPr="00111518">
              <w:rPr>
                <w:rFonts w:cs="Times New Roman"/>
                <w:color w:val="000000" w:themeColor="text1"/>
                <w:sz w:val="18"/>
                <w:szCs w:val="18"/>
              </w:rPr>
              <w:t>6156</w:t>
            </w:r>
          </w:p>
        </w:tc>
        <w:tc>
          <w:tcPr>
            <w:tcW w:w="1559" w:type="dxa"/>
            <w:tcBorders>
              <w:top w:val="single" w:sz="4" w:space="0" w:color="auto"/>
              <w:left w:val="nil"/>
              <w:bottom w:val="single" w:sz="4" w:space="0" w:color="auto"/>
              <w:right w:val="single" w:sz="4" w:space="0" w:color="auto"/>
            </w:tcBorders>
            <w:shd w:val="clear" w:color="auto" w:fill="auto"/>
          </w:tcPr>
          <w:p w:rsidR="0018687F" w:rsidRPr="00111518" w:rsidRDefault="0018687F" w:rsidP="0018687F">
            <w:pPr>
              <w:jc w:val="center"/>
              <w:rPr>
                <w:rFonts w:cs="Times New Roman"/>
                <w:color w:val="000000" w:themeColor="text1"/>
                <w:sz w:val="18"/>
                <w:szCs w:val="18"/>
              </w:rPr>
            </w:pPr>
            <w:r w:rsidRPr="00111518">
              <w:rPr>
                <w:rFonts w:cs="Times New Roman"/>
                <w:color w:val="000000" w:themeColor="text1"/>
                <w:sz w:val="18"/>
                <w:szCs w:val="18"/>
              </w:rPr>
              <w:t>2052</w:t>
            </w:r>
          </w:p>
        </w:tc>
        <w:tc>
          <w:tcPr>
            <w:tcW w:w="1560"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417"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559"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CA3EA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4E0C5D">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Внебюджетные </w:t>
            </w:r>
            <w:r w:rsidR="004E0C5D" w:rsidRPr="00453C2F">
              <w:rPr>
                <w:rFonts w:eastAsiaTheme="minorEastAsia" w:cs="Times New Roman"/>
                <w:color w:val="000000" w:themeColor="text1"/>
                <w:sz w:val="22"/>
                <w:lang w:eastAsia="ru-RU"/>
              </w:rPr>
              <w:t>источники</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18687F" w:rsidRPr="005F317D" w:rsidTr="00F359AE">
        <w:trPr>
          <w:trHeight w:val="81"/>
          <w:jc w:val="center"/>
        </w:trPr>
        <w:tc>
          <w:tcPr>
            <w:tcW w:w="3148" w:type="dxa"/>
            <w:tcBorders>
              <w:top w:val="single" w:sz="4" w:space="0" w:color="auto"/>
              <w:bottom w:val="single" w:sz="4" w:space="0" w:color="auto"/>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18687F" w:rsidRPr="00111518" w:rsidRDefault="003F7F75" w:rsidP="00F359AE">
            <w:pPr>
              <w:jc w:val="center"/>
              <w:rPr>
                <w:rFonts w:cs="Times New Roman"/>
                <w:color w:val="000000"/>
                <w:sz w:val="18"/>
                <w:szCs w:val="18"/>
              </w:rPr>
            </w:pPr>
            <w:r w:rsidRPr="00111518">
              <w:rPr>
                <w:rFonts w:cs="Times New Roman"/>
                <w:color w:val="000000"/>
                <w:sz w:val="18"/>
                <w:szCs w:val="18"/>
              </w:rPr>
              <w:t>1520002,00</w:t>
            </w:r>
          </w:p>
        </w:tc>
        <w:tc>
          <w:tcPr>
            <w:tcW w:w="1559" w:type="dxa"/>
            <w:tcBorders>
              <w:top w:val="nil"/>
              <w:left w:val="nil"/>
              <w:bottom w:val="single" w:sz="4" w:space="0" w:color="auto"/>
              <w:right w:val="single" w:sz="4" w:space="0" w:color="auto"/>
            </w:tcBorders>
            <w:shd w:val="clear" w:color="auto" w:fill="auto"/>
            <w:vAlign w:val="center"/>
          </w:tcPr>
          <w:p w:rsidR="0018687F" w:rsidRPr="00111518" w:rsidRDefault="003F7F75" w:rsidP="0018687F">
            <w:pPr>
              <w:jc w:val="center"/>
              <w:rPr>
                <w:rFonts w:cs="Times New Roman"/>
                <w:color w:val="000000"/>
                <w:sz w:val="18"/>
                <w:szCs w:val="18"/>
              </w:rPr>
            </w:pPr>
            <w:r w:rsidRPr="00111518">
              <w:rPr>
                <w:rFonts w:cs="Times New Roman"/>
                <w:color w:val="000000"/>
                <w:sz w:val="18"/>
                <w:szCs w:val="18"/>
              </w:rPr>
              <w:t>280360,00</w:t>
            </w:r>
          </w:p>
        </w:tc>
        <w:tc>
          <w:tcPr>
            <w:tcW w:w="1560"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w:t>
            </w:r>
            <w:r w:rsidR="0018687F" w:rsidRPr="00453C2F">
              <w:rPr>
                <w:rFonts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288366,00</w:t>
            </w:r>
          </w:p>
        </w:tc>
        <w:tc>
          <w:tcPr>
            <w:tcW w:w="1559"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c>
          <w:tcPr>
            <w:tcW w:w="1418"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4E0C5D">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4E0C5D">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E24FC6" w:rsidP="008D08A0">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E24FC6">
              <w:rPr>
                <w:rFonts w:eastAsia="Times New Roman" w:cs="Times New Roman"/>
                <w:color w:val="000000" w:themeColor="text1"/>
                <w:sz w:val="24"/>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E24FC6">
              <w:rPr>
                <w:rFonts w:eastAsia="Times New Roman" w:cs="Times New Roman"/>
                <w:color w:val="000000" w:themeColor="text1"/>
                <w:sz w:val="24"/>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E24FC6">
              <w:rPr>
                <w:rFonts w:eastAsia="Times New Roman" w:cs="Times New Roman"/>
                <w:color w:val="000000" w:themeColor="text1"/>
                <w:sz w:val="24"/>
                <w:szCs w:val="24"/>
                <w:lang w:eastAsia="ru-RU"/>
              </w:rPr>
              <w:t>29</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83</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14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90</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96</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adjustRightInd w:val="0"/>
              <w:ind w:right="-108"/>
              <w:rPr>
                <w:sz w:val="22"/>
                <w:szCs w:val="20"/>
              </w:rPr>
            </w:pPr>
            <w:r w:rsidRPr="00453C2F">
              <w:rPr>
                <w:sz w:val="22"/>
                <w:szCs w:val="20"/>
              </w:rPr>
              <w:t>Благоустроим кладбища</w:t>
            </w:r>
          </w:p>
          <w:p w:rsidR="00C4034E" w:rsidRPr="00453C2F" w:rsidRDefault="00C4034E" w:rsidP="00E24FC6">
            <w:pPr>
              <w:widowControl w:val="0"/>
              <w:autoSpaceDE w:val="0"/>
              <w:autoSpaceDN w:val="0"/>
              <w:adjustRightInd w:val="0"/>
              <w:ind w:right="-108"/>
              <w:rPr>
                <w:sz w:val="22"/>
                <w:szCs w:val="20"/>
              </w:rPr>
            </w:pPr>
            <w:r w:rsidRPr="00453C2F">
              <w:rPr>
                <w:sz w:val="22"/>
                <w:szCs w:val="20"/>
              </w:rPr>
              <w:t xml:space="preserve">Доля кладбищ, соответствующих </w:t>
            </w:r>
            <w:r w:rsidR="00E24FC6" w:rsidRPr="00453C2F">
              <w:rPr>
                <w:sz w:val="22"/>
                <w:szCs w:val="20"/>
              </w:rPr>
              <w:t>региональному стандарту</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C4034E" w:rsidRPr="00453C2F" w:rsidRDefault="00E24FC6"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E24FC6"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4034E" w:rsidRPr="005F317D" w:rsidRDefault="00C4034E" w:rsidP="00C4034E">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sidR="00E24FC6">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4034E" w:rsidRPr="005F317D" w:rsidRDefault="00C4034E" w:rsidP="00C4034E">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w:t>
            </w:r>
            <w:r w:rsidRPr="005F317D">
              <w:rPr>
                <w:rFonts w:cs="Times New Roman"/>
                <w:color w:val="000000" w:themeColor="text1"/>
                <w:sz w:val="22"/>
              </w:rPr>
              <w:lastRenderedPageBreak/>
              <w:t>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4034E" w:rsidRPr="00EF2E5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4034E" w:rsidRPr="005F317D" w:rsidRDefault="00C4034E" w:rsidP="00C4034E">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685607" w:rsidRDefault="00C4034E" w:rsidP="00C4034E">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4034E" w:rsidRPr="005F317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4034E" w:rsidRPr="005F317D" w:rsidRDefault="00C4034E" w:rsidP="00C4034E">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 xml:space="preserve">«О совершенствовании системы обеспечения вызова экстренных </w:t>
            </w:r>
            <w:r w:rsidRPr="005F317D">
              <w:rPr>
                <w:rFonts w:cs="Times New Roman"/>
                <w:bCs/>
                <w:color w:val="000000" w:themeColor="text1"/>
                <w:sz w:val="22"/>
              </w:rPr>
              <w:lastRenderedPageBreak/>
              <w:t>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4034E"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4034E" w:rsidRPr="005F317D" w:rsidRDefault="00C4034E" w:rsidP="00C4034E">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w:t>
            </w:r>
            <w:r w:rsidRPr="005F317D">
              <w:rPr>
                <w:rFonts w:cs="Times New Roman"/>
                <w:bCs/>
                <w:color w:val="000000" w:themeColor="text1"/>
                <w:sz w:val="22"/>
              </w:rPr>
              <w:lastRenderedPageBreak/>
              <w:t>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4034E" w:rsidRPr="00B03029" w:rsidRDefault="00C4034E" w:rsidP="00C4034E">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4034E" w:rsidRPr="005F317D" w:rsidRDefault="00C4034E" w:rsidP="00C4034E">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B03029">
              <w:rPr>
                <w:rFonts w:eastAsiaTheme="minorEastAsia" w:cs="Times New Roman"/>
                <w:color w:val="000000" w:themeColor="text1"/>
                <w:sz w:val="18"/>
                <w:szCs w:val="18"/>
                <w:lang w:eastAsia="ru-RU"/>
              </w:rPr>
              <w:lastRenderedPageBreak/>
              <w:t>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sidR="00E24FC6">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6D2E0B" w:rsidRDefault="00C4034E" w:rsidP="00C4034E">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AF3477" w:rsidRDefault="00C4034E" w:rsidP="00C4034E">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BA3BA5" w:rsidRDefault="00C4034E" w:rsidP="00C4034E">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4034E" w:rsidRPr="00BA3BA5" w:rsidRDefault="00C4034E" w:rsidP="00C4034E">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4034E" w:rsidRPr="00BA3BA5" w:rsidRDefault="00C4034E" w:rsidP="00C4034E">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w:t>
            </w:r>
            <w:r w:rsidRPr="005F317D">
              <w:rPr>
                <w:rFonts w:cs="Times New Roman"/>
                <w:color w:val="000000" w:themeColor="text1"/>
                <w:sz w:val="24"/>
              </w:rPr>
              <w:lastRenderedPageBreak/>
              <w:t>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535096" w:rsidRDefault="00C4034E" w:rsidP="00C4034E">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lastRenderedPageBreak/>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E53E20" w:rsidP="004F5EE8">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004F5EE8"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E53E20" w:rsidP="00987526">
            <w:pPr>
              <w:widowControl w:val="0"/>
              <w:autoSpaceDE w:val="0"/>
              <w:autoSpaceDN w:val="0"/>
              <w:rPr>
                <w:rFonts w:cs="Times New Roman"/>
                <w:color w:val="000000" w:themeColor="text1"/>
                <w:sz w:val="24"/>
                <w:szCs w:val="24"/>
              </w:rPr>
            </w:pP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 xml:space="preserve">где S – доля кладбищ, соответствующих требованиям </w:t>
            </w:r>
            <w:r w:rsidR="00E53E20">
              <w:rPr>
                <w:sz w:val="24"/>
                <w:szCs w:val="18"/>
              </w:rPr>
              <w:t>Регионального стандарта</w:t>
            </w:r>
            <w:r w:rsidRPr="0000696D">
              <w:rPr>
                <w:sz w:val="24"/>
                <w:szCs w:val="18"/>
              </w:rPr>
              <w:t>, %;</w:t>
            </w:r>
          </w:p>
          <w:p w:rsidR="00987526" w:rsidRPr="0000696D" w:rsidRDefault="00987526" w:rsidP="00987526">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sidR="00E53E20">
              <w:rPr>
                <w:sz w:val="24"/>
                <w:szCs w:val="18"/>
              </w:rPr>
              <w:t>Регионального стандарта</w:t>
            </w:r>
            <w:r w:rsidRPr="0000696D">
              <w:rPr>
                <w:sz w:val="24"/>
                <w:szCs w:val="18"/>
              </w:rPr>
              <w:t>,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w:t>
            </w:r>
            <w:r w:rsidR="00E53E20">
              <w:rPr>
                <w:sz w:val="24"/>
                <w:szCs w:val="18"/>
              </w:rPr>
              <w:t>Регионального стандарта</w:t>
            </w:r>
            <w:r w:rsidRPr="0000696D">
              <w:rPr>
                <w:sz w:val="24"/>
                <w:szCs w:val="18"/>
              </w:rPr>
              <w:t>, по итогам рассмотрения</w:t>
            </w:r>
            <w:r w:rsidR="00E53E20">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Default="00987526" w:rsidP="00987526">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53E20" w:rsidRPr="0000696D"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C4034E" w:rsidRPr="005F317D" w:rsidTr="005662A1">
        <w:tc>
          <w:tcPr>
            <w:tcW w:w="597" w:type="dxa"/>
            <w:tcBorders>
              <w:top w:val="single" w:sz="4" w:space="0" w:color="auto"/>
              <w:bottom w:val="single" w:sz="4" w:space="0" w:color="auto"/>
              <w:right w:val="single" w:sz="4" w:space="0" w:color="auto"/>
            </w:tcBorders>
          </w:tcPr>
          <w:p w:rsidR="00C4034E" w:rsidRPr="0000696D" w:rsidRDefault="00C4034E" w:rsidP="00C4034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089"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widowControl w:val="0"/>
              <w:autoSpaceDE w:val="0"/>
              <w:autoSpaceDN w:val="0"/>
              <w:rPr>
                <w:rFonts w:cs="Times New Roman"/>
                <w:color w:val="000000" w:themeColor="text1"/>
                <w:sz w:val="24"/>
                <w:szCs w:val="24"/>
              </w:rPr>
            </w:pPr>
            <w:r w:rsidRPr="00453C2F">
              <w:rPr>
                <w:rFonts w:cs="Times New Roman"/>
                <w:color w:val="000000" w:themeColor="text1"/>
                <w:sz w:val="24"/>
                <w:szCs w:val="24"/>
              </w:rPr>
              <w:t xml:space="preserve">Доля транспортировок умерших в морг с мест обнаружения </w:t>
            </w:r>
            <w:r w:rsidRPr="00453C2F">
              <w:rPr>
                <w:rFonts w:cs="Times New Roman"/>
                <w:color w:val="000000" w:themeColor="text1"/>
                <w:sz w:val="24"/>
                <w:szCs w:val="24"/>
              </w:rPr>
              <w:lastRenderedPageBreak/>
              <w:t>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453C2F" w:rsidRDefault="00E53E20" w:rsidP="00E53E2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53E20" w:rsidRPr="00453C2F" w:rsidRDefault="00E53E20" w:rsidP="00C4034E">
            <w:pPr>
              <w:rPr>
                <w:rFonts w:eastAsiaTheme="minorEastAsia" w:cs="Times New Roman"/>
                <w:sz w:val="24"/>
                <w:szCs w:val="18"/>
              </w:rPr>
            </w:pPr>
          </w:p>
          <w:p w:rsidR="00C4034E" w:rsidRPr="00453C2F" w:rsidRDefault="00C4034E" w:rsidP="00C4034E">
            <w:pPr>
              <w:rPr>
                <w:sz w:val="24"/>
                <w:szCs w:val="18"/>
              </w:rPr>
            </w:pPr>
            <m:oMathPara>
              <m:oMath>
                <m:r>
                  <m:rPr>
                    <m:sty m:val="p"/>
                  </m:rPr>
                  <w:rPr>
                    <w:rFonts w:ascii="Cambria Math" w:hAnsi="Cambria Math"/>
                    <w:sz w:val="24"/>
                    <w:szCs w:val="18"/>
                  </w:rPr>
                  <w:lastRenderedPageBreak/>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53E20" w:rsidRPr="00453C2F" w:rsidRDefault="00E53E20" w:rsidP="00C4034E">
            <w:pPr>
              <w:rPr>
                <w:sz w:val="24"/>
                <w:szCs w:val="18"/>
              </w:rPr>
            </w:pPr>
          </w:p>
          <w:p w:rsidR="00C4034E" w:rsidRPr="00453C2F" w:rsidRDefault="00C4034E" w:rsidP="00C4034E">
            <w:pPr>
              <w:rPr>
                <w:sz w:val="24"/>
                <w:szCs w:val="18"/>
              </w:rPr>
            </w:pPr>
            <w:r w:rsidRPr="00453C2F">
              <w:rPr>
                <w:sz w:val="24"/>
                <w:szCs w:val="18"/>
              </w:rPr>
              <w:t>где:</w:t>
            </w:r>
          </w:p>
          <w:p w:rsidR="00C4034E" w:rsidRPr="00453C2F" w:rsidRDefault="00C4034E" w:rsidP="00C4034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C4034E" w:rsidRPr="00453C2F" w:rsidRDefault="00C4034E" w:rsidP="00C4034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w:t>
            </w:r>
            <w:proofErr w:type="gramStart"/>
            <w:r w:rsidRPr="00453C2F">
              <w:rPr>
                <w:sz w:val="24"/>
                <w:szCs w:val="18"/>
              </w:rPr>
              <w:t>о  нарушениях</w:t>
            </w:r>
            <w:proofErr w:type="gramEnd"/>
            <w:r w:rsidRPr="00453C2F">
              <w:rPr>
                <w:sz w:val="24"/>
                <w:szCs w:val="18"/>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C4034E" w:rsidRPr="00453C2F" w:rsidRDefault="00C4034E" w:rsidP="00C4034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5529" w:rsidRPr="00453C2F" w:rsidRDefault="00DC5529" w:rsidP="00C4034E">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C4034E" w:rsidRPr="00453C2F" w:rsidRDefault="00C4034E" w:rsidP="00C4034E">
            <w:pPr>
              <w:jc w:val="center"/>
              <w:rPr>
                <w:rFonts w:cs="Times New Roman"/>
                <w:color w:val="000000" w:themeColor="text1"/>
                <w:sz w:val="24"/>
                <w:szCs w:val="24"/>
              </w:rPr>
            </w:pPr>
            <w:r w:rsidRPr="00453C2F">
              <w:rPr>
                <w:rFonts w:cs="Times New Roman"/>
                <w:color w:val="000000" w:themeColor="text1"/>
                <w:sz w:val="24"/>
                <w:szCs w:val="24"/>
              </w:rPr>
              <w:t xml:space="preserve">Данные Администрации городского округа </w:t>
            </w:r>
            <w:r w:rsidRPr="00453C2F">
              <w:rPr>
                <w:rFonts w:cs="Times New Roman"/>
                <w:color w:val="000000" w:themeColor="text1"/>
                <w:sz w:val="24"/>
                <w:szCs w:val="24"/>
              </w:rPr>
              <w:lastRenderedPageBreak/>
              <w:t>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C4034E" w:rsidRPr="00706828" w:rsidRDefault="00165369" w:rsidP="00C4034E">
            <w:pPr>
              <w:jc w:val="center"/>
              <w:rPr>
                <w:rFonts w:cs="Times New Roman"/>
                <w:color w:val="000000" w:themeColor="text1"/>
                <w:sz w:val="24"/>
                <w:szCs w:val="24"/>
                <w:highlight w:val="yellow"/>
              </w:rPr>
            </w:pPr>
            <w:r w:rsidRPr="00165369">
              <w:rPr>
                <w:rFonts w:cs="Times New Roman"/>
                <w:color w:val="000000" w:themeColor="text1"/>
                <w:sz w:val="24"/>
                <w:szCs w:val="24"/>
              </w:rPr>
              <w:lastRenderedPageBreak/>
              <w:t>Ежемесячно</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00696D" w:rsidRDefault="00C4034E" w:rsidP="00C4034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00165369">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sidR="00165369">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C4034E" w:rsidRPr="005F317D" w:rsidRDefault="00C4034E" w:rsidP="00C4034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w:t>
            </w:r>
            <w:r w:rsidRPr="005F317D">
              <w:rPr>
                <w:rFonts w:cs="Times New Roman"/>
                <w:color w:val="000000" w:themeColor="text1"/>
                <w:sz w:val="24"/>
                <w:szCs w:val="24"/>
              </w:rPr>
              <w:lastRenderedPageBreak/>
              <w:t>созданных органом местного самоуправления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C4034E" w:rsidRPr="005F317D" w:rsidRDefault="00165369" w:rsidP="00C4034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00C4034E"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C4034E" w:rsidRPr="005F317D" w:rsidRDefault="00C4034E" w:rsidP="00C4034E">
            <w:pPr>
              <w:pStyle w:val="ab"/>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00165369">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Pr="005F317D">
              <w:rPr>
                <w:rFonts w:cs="Times New Roman"/>
                <w:color w:val="000000" w:themeColor="text1"/>
                <w:sz w:val="24"/>
                <w:szCs w:val="24"/>
              </w:rPr>
              <w:lastRenderedPageBreak/>
              <w:t>Московской области от объема бюджета ОМСУ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00165369">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w:t>
            </w:r>
            <w:r w:rsidRPr="005F317D">
              <w:rPr>
                <w:rFonts w:cs="Times New Roman"/>
                <w:color w:val="000000" w:themeColor="text1"/>
                <w:sz w:val="24"/>
                <w:szCs w:val="24"/>
              </w:rPr>
              <w:lastRenderedPageBreak/>
              <w:t xml:space="preserve">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C4034E" w:rsidRPr="005F317D" w:rsidRDefault="00C4034E" w:rsidP="00C4034E">
            <w:pPr>
              <w:jc w:val="both"/>
              <w:rPr>
                <w:rFonts w:cs="Times New Roman"/>
                <w:color w:val="000000" w:themeColor="text1"/>
                <w:sz w:val="24"/>
                <w:szCs w:val="24"/>
              </w:rPr>
            </w:pPr>
          </w:p>
          <w:p w:rsidR="00C4034E" w:rsidRPr="005F317D" w:rsidRDefault="00165369" w:rsidP="00C4034E">
            <w:pPr>
              <w:jc w:val="both"/>
              <w:rPr>
                <w:rFonts w:cs="Times New Roman"/>
                <w:color w:val="000000" w:themeColor="text1"/>
                <w:sz w:val="24"/>
                <w:szCs w:val="24"/>
              </w:rPr>
            </w:pPr>
            <w:r>
              <w:rPr>
                <w:rFonts w:cs="Times New Roman"/>
                <w:color w:val="000000" w:themeColor="text1"/>
                <w:sz w:val="24"/>
                <w:szCs w:val="24"/>
              </w:rPr>
              <w:t>Д – обще</w:t>
            </w:r>
            <w:r w:rsidR="00C4034E"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w:t>
            </w:r>
            <w:r w:rsidRPr="005F317D">
              <w:rPr>
                <w:rFonts w:cs="Times New Roman"/>
                <w:color w:val="000000" w:themeColor="text1"/>
                <w:sz w:val="24"/>
                <w:szCs w:val="24"/>
              </w:rPr>
              <w:lastRenderedPageBreak/>
              <w:t>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r>
            <w:r w:rsidRPr="005F317D">
              <w:rPr>
                <w:rFonts w:cs="Times New Roman"/>
                <w:color w:val="000000" w:themeColor="text1"/>
                <w:sz w:val="24"/>
                <w:szCs w:val="24"/>
              </w:rPr>
              <w:lastRenderedPageBreak/>
              <w:t>и осуществляется по месту работы.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C4034E" w:rsidRPr="00440A82" w:rsidRDefault="00C4034E" w:rsidP="00C4034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обеспечению </w:t>
            </w:r>
            <w:r w:rsidRPr="00440A82">
              <w:rPr>
                <w:rFonts w:cs="Times New Roman"/>
                <w:color w:val="000000" w:themeColor="text1"/>
                <w:sz w:val="24"/>
                <w:szCs w:val="24"/>
              </w:rPr>
              <w:lastRenderedPageBreak/>
              <w:t>безопасности людей на воде</w:t>
            </w:r>
          </w:p>
          <w:p w:rsidR="00C4034E" w:rsidRPr="00440A82" w:rsidRDefault="00C4034E" w:rsidP="00C4034E">
            <w:pPr>
              <w:rPr>
                <w:rFonts w:cs="Times New Roman"/>
                <w:color w:val="000000" w:themeColor="text1"/>
                <w:sz w:val="24"/>
                <w:szCs w:val="24"/>
              </w:rPr>
            </w:pP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p>
          <w:p w:rsidR="00C4034E" w:rsidRPr="005F317D" w:rsidRDefault="00C4034E" w:rsidP="00C4034E">
            <w:pPr>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00165369">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00165369">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lastRenderedPageBreak/>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034E" w:rsidRPr="005F317D" w:rsidRDefault="00C4034E" w:rsidP="00C4034E">
            <w:pPr>
              <w:ind w:firstLine="652"/>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w:t>
            </w:r>
            <w:r w:rsidRPr="005F317D">
              <w:rPr>
                <w:rFonts w:cs="Times New Roman"/>
                <w:color w:val="000000" w:themeColor="text1"/>
                <w:sz w:val="24"/>
                <w:szCs w:val="24"/>
              </w:rPr>
              <w:lastRenderedPageBreak/>
              <w:t>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расчетный период.</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указаний </w:t>
            </w:r>
            <w:r w:rsidRPr="005F317D">
              <w:rPr>
                <w:rFonts w:cs="Times New Roman"/>
                <w:color w:val="000000" w:themeColor="text1"/>
                <w:sz w:val="24"/>
                <w:szCs w:val="24"/>
              </w:rPr>
              <w:lastRenderedPageBreak/>
              <w:t>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2.3</w:t>
            </w:r>
          </w:p>
          <w:p w:rsidR="00C4034E" w:rsidRPr="005F317D" w:rsidRDefault="00C4034E" w:rsidP="00C4034E">
            <w:pPr>
              <w:jc w:val="both"/>
              <w:rPr>
                <w:rFonts w:cs="Times New Roman"/>
                <w:strike/>
                <w:color w:val="000000" w:themeColor="text1"/>
                <w:sz w:val="24"/>
                <w:szCs w:val="24"/>
              </w:rPr>
            </w:pP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r>
            <w:r w:rsidRPr="005F317D">
              <w:rPr>
                <w:rFonts w:cs="Times New Roman"/>
                <w:color w:val="000000" w:themeColor="text1"/>
                <w:sz w:val="24"/>
                <w:szCs w:val="24"/>
              </w:rPr>
              <w:lastRenderedPageBreak/>
              <w:t>природного и техно</w:t>
            </w:r>
            <w:r w:rsidRPr="005F317D">
              <w:rPr>
                <w:rFonts w:cs="Times New Roman"/>
                <w:color w:val="000000" w:themeColor="text1"/>
                <w:sz w:val="24"/>
                <w:szCs w:val="24"/>
              </w:rPr>
              <w:softHyphen/>
              <w:t>генного характера»</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C4034E" w:rsidRPr="00440A82" w:rsidRDefault="00C4034E" w:rsidP="00C4034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C4034E" w:rsidRPr="00440A82" w:rsidRDefault="00C4034E" w:rsidP="00C4034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C4034E" w:rsidRPr="005F317D" w:rsidRDefault="00C4034E" w:rsidP="00C4034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C4034E" w:rsidRPr="005F317D" w:rsidRDefault="00C4034E" w:rsidP="00C4034E">
            <w:pPr>
              <w:pStyle w:val="ConsPlusNormal"/>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C4034E" w:rsidRPr="005F317D" w:rsidRDefault="00C4034E" w:rsidP="00C4034E">
            <w:pPr>
              <w:pStyle w:val="ConsPlusNormal"/>
              <w:ind w:right="170"/>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w:t>
            </w:r>
            <w:r w:rsidRPr="005F317D">
              <w:rPr>
                <w:rFonts w:ascii="Times New Roman" w:hAnsi="Times New Roman" w:cs="Times New Roman"/>
                <w:color w:val="000000" w:themeColor="text1"/>
                <w:sz w:val="24"/>
                <w:szCs w:val="24"/>
              </w:rPr>
              <w:lastRenderedPageBreak/>
              <w:t>утвержденными МЧС России 29.12.2014.</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C4034E" w:rsidRPr="005F317D" w:rsidRDefault="00C4034E" w:rsidP="00C4034E">
            <w:pPr>
              <w:jc w:val="both"/>
              <w:rPr>
                <w:rFonts w:cs="Times New Roman"/>
                <w:color w:val="000000" w:themeColor="text1"/>
                <w:sz w:val="24"/>
                <w:szCs w:val="24"/>
              </w:rPr>
            </w:pPr>
          </w:p>
        </w:tc>
        <w:tc>
          <w:tcPr>
            <w:tcW w:w="2552" w:type="dxa"/>
          </w:tcPr>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w:t>
            </w:r>
            <w:r w:rsidRPr="005F317D">
              <w:rPr>
                <w:rFonts w:cs="Times New Roman"/>
                <w:color w:val="000000" w:themeColor="text1"/>
                <w:sz w:val="24"/>
                <w:szCs w:val="24"/>
              </w:rPr>
              <w:lastRenderedPageBreak/>
              <w:t>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C4034E" w:rsidRPr="005F317D" w:rsidRDefault="00C4034E" w:rsidP="00C4034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w:t>
            </w:r>
            <w:r w:rsidRPr="005F317D">
              <w:rPr>
                <w:rFonts w:cs="Times New Roman"/>
                <w:color w:val="000000" w:themeColor="text1"/>
                <w:sz w:val="24"/>
                <w:szCs w:val="24"/>
              </w:rPr>
              <w:lastRenderedPageBreak/>
              <w:t xml:space="preserve">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6E11C7" w:rsidRDefault="00C4034E" w:rsidP="00C4034E">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lang w:val="en-US"/>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00165369">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w:t>
            </w:r>
            <w:r w:rsidRPr="005F317D">
              <w:rPr>
                <w:rFonts w:cs="Times New Roman"/>
                <w:color w:val="000000" w:themeColor="text1"/>
                <w:sz w:val="24"/>
                <w:szCs w:val="24"/>
              </w:rPr>
              <w:lastRenderedPageBreak/>
              <w:t>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440A82" w:rsidRDefault="00C4034E" w:rsidP="00C4034E">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S = (L + M + Y) / 3</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lastRenderedPageBreak/>
              <w:t>D баз. - количество зарегистрированных пожаров на территории городского округа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C4034E" w:rsidRPr="005F317D" w:rsidRDefault="00C4034E" w:rsidP="00C4034E">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C4034E" w:rsidRPr="005F317D" w:rsidRDefault="00C4034E" w:rsidP="00C4034E">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C4034E" w:rsidRPr="0052748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w:t>
            </w:r>
            <w:r w:rsidRPr="005F317D">
              <w:rPr>
                <w:rFonts w:cs="Times New Roman"/>
                <w:color w:val="000000" w:themeColor="text1"/>
                <w:sz w:val="24"/>
                <w:szCs w:val="24"/>
              </w:rPr>
              <w:lastRenderedPageBreak/>
              <w:t>х, медицинских и иных средств в целях гражданской обороны</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vertAlign w:val="subscript"/>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C4034E" w:rsidRPr="005F317D" w:rsidRDefault="00C4034E" w:rsidP="00C4034E">
            <w:pPr>
              <w:jc w:val="both"/>
              <w:rPr>
                <w:rFonts w:cs="Times New Roman"/>
                <w:color w:val="000000" w:themeColor="text1"/>
                <w:sz w:val="24"/>
                <w:szCs w:val="24"/>
                <w:vertAlign w:val="subscript"/>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w:t>
            </w:r>
            <w:r w:rsidRPr="005F317D">
              <w:rPr>
                <w:rFonts w:cs="Times New Roman"/>
                <w:color w:val="000000" w:themeColor="text1"/>
                <w:sz w:val="24"/>
                <w:szCs w:val="24"/>
              </w:rPr>
              <w:lastRenderedPageBreak/>
              <w:t xml:space="preserve">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tc>
        <w:tc>
          <w:tcPr>
            <w:tcW w:w="1984"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1" w:name="Par431"/>
      <w:bookmarkEnd w:id="1"/>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bookmarkStart w:id="2" w:name="_GoBack"/>
      <w:bookmarkEnd w:id="2"/>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E9" w:rsidRDefault="00C556E9" w:rsidP="00936B5F">
      <w:r>
        <w:separator/>
      </w:r>
    </w:p>
  </w:endnote>
  <w:endnote w:type="continuationSeparator" w:id="0">
    <w:p w:rsidR="00C556E9" w:rsidRDefault="00C556E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4E0C5D" w:rsidRDefault="004E0C5D">
        <w:pPr>
          <w:pStyle w:val="a9"/>
          <w:jc w:val="right"/>
        </w:pPr>
        <w:r>
          <w:fldChar w:fldCharType="begin"/>
        </w:r>
        <w:r>
          <w:instrText>PAGE   \* MERGEFORMAT</w:instrText>
        </w:r>
        <w:r>
          <w:fldChar w:fldCharType="separate"/>
        </w:r>
        <w:r w:rsidR="00111518">
          <w:rPr>
            <w:noProof/>
          </w:rPr>
          <w:t>43</w:t>
        </w:r>
        <w:r>
          <w:fldChar w:fldCharType="end"/>
        </w:r>
      </w:p>
    </w:sdtContent>
  </w:sdt>
  <w:p w:rsidR="004E0C5D" w:rsidRDefault="004E0C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E9" w:rsidRDefault="00C556E9" w:rsidP="00936B5F">
      <w:r>
        <w:separator/>
      </w:r>
    </w:p>
  </w:footnote>
  <w:footnote w:type="continuationSeparator" w:id="0">
    <w:p w:rsidR="00C556E9" w:rsidRDefault="00C556E9"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4557"/>
    <w:rsid w:val="002545BF"/>
    <w:rsid w:val="002566DF"/>
    <w:rsid w:val="0026697E"/>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7DC2"/>
    <w:rsid w:val="00453C2F"/>
    <w:rsid w:val="004540E3"/>
    <w:rsid w:val="00456BA7"/>
    <w:rsid w:val="00466B6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4B10"/>
    <w:rsid w:val="008061AB"/>
    <w:rsid w:val="00806280"/>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F256B"/>
    <w:rsid w:val="008F4D49"/>
    <w:rsid w:val="008F6E62"/>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B2F70"/>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5529"/>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6639"/>
    <w:rsid w:val="00F77BD2"/>
    <w:rsid w:val="00F82BAC"/>
    <w:rsid w:val="00F84017"/>
    <w:rsid w:val="00F8503E"/>
    <w:rsid w:val="00F9222E"/>
    <w:rsid w:val="00F949A1"/>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B2D0F-B214-4B33-8E96-7AC5AE11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8</cp:revision>
  <cp:lastPrinted>2020-09-14T08:00:00Z</cp:lastPrinted>
  <dcterms:created xsi:type="dcterms:W3CDTF">2020-08-10T08:41:00Z</dcterms:created>
  <dcterms:modified xsi:type="dcterms:W3CDTF">2020-09-14T08:00:00Z</dcterms:modified>
</cp:coreProperties>
</file>