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53E" w:rsidRDefault="0093553E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060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 w:rsidR="00790060">
        <w:rPr>
          <w:rFonts w:ascii="Times New Roman" w:eastAsia="Times New Roman" w:hAnsi="Times New Roman" w:cs="Times New Roman"/>
          <w:sz w:val="28"/>
          <w:szCs w:val="28"/>
        </w:rPr>
        <w:t xml:space="preserve">штаба гражданской обороны и образовании </w:t>
      </w:r>
    </w:p>
    <w:p w:rsidR="005741BD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спасательных служб обеспечения мероприятий гражданской </w:t>
      </w:r>
    </w:p>
    <w:p w:rsidR="005F3FC1" w:rsidRPr="005A5590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обороны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F8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9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12.02.1998 № 28-ФЗ «О гражданской обороне», Постановлением Правительства РФ от 26.11.2007 № 804 «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 гражданской обороне в Российской Федерации»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12.2016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578</w:t>
      </w:r>
      <w:r>
        <w:rPr>
          <w:rFonts w:ascii="Times New Roman" w:eastAsia="Times New Roman" w:hAnsi="Times New Roman" w:cs="Times New Roman"/>
          <w:sz w:val="28"/>
          <w:szCs w:val="28"/>
        </w:rPr>
        <w:t>-ПГ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организации и ведении гражданской обороны в Московской области»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24.04.2015 № 290/15</w:t>
      </w:r>
      <w:r w:rsidR="00A35721">
        <w:rPr>
          <w:rFonts w:ascii="Times New Roman" w:eastAsia="Times New Roman" w:hAnsi="Times New Roman" w:cs="Times New Roman"/>
          <w:sz w:val="28"/>
          <w:szCs w:val="28"/>
        </w:rPr>
        <w:t>-ДСП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комиссиях и спасательных службах обеспечения мероприятий гражданской обороны Московской области», Приказами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18.11.2014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и от 14.11.2008 № 687 «Об утверждении положения об организации и ведении гражданской обороны в муниципальных образованиях и организациях» в редакции</w:t>
      </w:r>
      <w:r w:rsidR="00AE5767"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приказа МЧС России от 01.08.2016 № 415 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и повышения эффективности гражданской обороны, выполнения мероприятий по предупреждению и л</w:t>
      </w:r>
      <w:r w:rsidR="002A257E"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 в мирное время,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на территории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Красногорск 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FE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C12FC" w:rsidRDefault="00790060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штаб гражданской обороны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штаб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 ГО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 и утвердить </w:t>
      </w:r>
      <w:r w:rsidR="00E437E5">
        <w:rPr>
          <w:rFonts w:ascii="Times New Roman" w:eastAsia="Times New Roman" w:hAnsi="Times New Roman" w:cs="Times New Roman"/>
          <w:sz w:val="28"/>
          <w:szCs w:val="28"/>
        </w:rPr>
        <w:t>его состав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C1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060" w:rsidRDefault="00AC12FC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0060">
        <w:rPr>
          <w:rFonts w:ascii="Times New Roman" w:eastAsia="Times New Roman" w:hAnsi="Times New Roman" w:cs="Times New Roman"/>
          <w:sz w:val="28"/>
          <w:szCs w:val="28"/>
        </w:rPr>
        <w:t xml:space="preserve">уководство штабом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60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начальника штаба гражданской обороны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Бутенко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5F3FC1" w:rsidRDefault="006A0ABD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AC">
        <w:rPr>
          <w:rFonts w:ascii="Times New Roman" w:eastAsia="Times New Roman" w:hAnsi="Times New Roman" w:cs="Times New Roman"/>
          <w:sz w:val="28"/>
          <w:szCs w:val="28"/>
        </w:rPr>
        <w:t xml:space="preserve">Образовать 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 xml:space="preserve">спасательные службы обеспечения мероприятий гражданской обороны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>. Утвердить руководителей служб (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AE57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 xml:space="preserve"> и возложить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 xml:space="preserve">на них 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>обязанности по формированию и руководству</w:t>
      </w:r>
      <w:r w:rsidR="002C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F08">
        <w:rPr>
          <w:rFonts w:ascii="Times New Roman" w:eastAsia="Times New Roman" w:hAnsi="Times New Roman" w:cs="Times New Roman"/>
          <w:sz w:val="28"/>
          <w:szCs w:val="28"/>
        </w:rPr>
        <w:t>службами.</w:t>
      </w:r>
    </w:p>
    <w:p w:rsidR="0007481B" w:rsidRPr="00695757" w:rsidRDefault="00695757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757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р</w:t>
      </w:r>
      <w:r w:rsidR="0010317B" w:rsidRPr="00695757">
        <w:rPr>
          <w:rFonts w:ascii="Times New Roman" w:eastAsia="Times New Roman" w:hAnsi="Times New Roman" w:cs="Times New Roman"/>
          <w:sz w:val="28"/>
          <w:szCs w:val="28"/>
        </w:rPr>
        <w:t>уководителям служб</w:t>
      </w:r>
      <w:r w:rsidRPr="006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CA9">
        <w:rPr>
          <w:rFonts w:ascii="Times New Roman" w:eastAsia="Times New Roman" w:hAnsi="Times New Roman" w:cs="Times New Roman"/>
          <w:sz w:val="28"/>
          <w:szCs w:val="28"/>
        </w:rPr>
        <w:t xml:space="preserve">повседневное 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службы в целях выполнения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нее</w:t>
      </w:r>
      <w:r w:rsidR="0007481B" w:rsidRPr="00695757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DB7D3D" w:rsidRPr="00695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D3D" w:rsidRDefault="00DB7D3D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гражданской обороны, предупреждения и ликвидации чрезвычайных ситуаций 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координацию деятельности служб по организации выполнения мероприятий плана гражданской обороны и защиты населения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284519">
        <w:rPr>
          <w:rFonts w:ascii="Times New Roman" w:eastAsia="Times New Roman" w:hAnsi="Times New Roman" w:cs="Times New Roman"/>
          <w:sz w:val="28"/>
          <w:szCs w:val="28"/>
        </w:rPr>
        <w:t>(Куркину И.П.)</w:t>
      </w:r>
      <w:r w:rsidR="00695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</w:t>
      </w:r>
      <w:r w:rsidR="003353F6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работу по разработке </w:t>
      </w:r>
      <w:r w:rsidR="003353F6">
        <w:rPr>
          <w:rFonts w:ascii="Times New Roman" w:eastAsia="Times New Roman" w:hAnsi="Times New Roman" w:cs="Times New Roman"/>
          <w:sz w:val="28"/>
          <w:szCs w:val="28"/>
        </w:rPr>
        <w:t xml:space="preserve">документов оперативного планирования </w:t>
      </w:r>
      <w:r w:rsidR="006A0ABD">
        <w:rPr>
          <w:rFonts w:ascii="Times New Roman" w:eastAsia="Times New Roman" w:hAnsi="Times New Roman" w:cs="Times New Roman"/>
          <w:sz w:val="28"/>
          <w:szCs w:val="28"/>
        </w:rPr>
        <w:t xml:space="preserve">штаба </w:t>
      </w:r>
      <w:r w:rsidR="003353F6">
        <w:rPr>
          <w:rFonts w:ascii="Times New Roman" w:eastAsia="Times New Roman" w:hAnsi="Times New Roman" w:cs="Times New Roman"/>
          <w:sz w:val="28"/>
          <w:szCs w:val="28"/>
        </w:rPr>
        <w:t xml:space="preserve">по вопросам гражданской обороны, предупреждения и ликвидации чрезвычайных ситуаций. </w:t>
      </w:r>
    </w:p>
    <w:p w:rsidR="0067552C" w:rsidRDefault="0067552C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Красногорского муниципального района от 24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642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553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>/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56B7">
        <w:rPr>
          <w:rFonts w:ascii="Times New Roman" w:eastAsia="Times New Roman" w:hAnsi="Times New Roman" w:cs="Times New Roman"/>
          <w:sz w:val="28"/>
          <w:szCs w:val="28"/>
        </w:rPr>
        <w:t xml:space="preserve"> «О создании штаба гражданской обороны и образовании спасательных служб обеспечения мероприятий гражданской обороны Красногорского муниципального района» признать утратившим силу.</w:t>
      </w:r>
    </w:p>
    <w:p w:rsidR="00FB3BFD" w:rsidRDefault="008027C5" w:rsidP="00746C8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7481B" w:rsidRPr="00FB3BFD" w:rsidRDefault="0007481B" w:rsidP="00746C8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CF5CA9" w:rsidRPr="00FB3BF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</w:t>
      </w:r>
      <w:r w:rsidR="00695757" w:rsidRPr="00FB3BF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437E5" w:rsidRDefault="00E437E5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51" w:rsidRDefault="00E77451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892" w:rsidRDefault="00DF5892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3BD" w:rsidRDefault="005E03BD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:rsidR="0007481B" w:rsidRPr="00731278" w:rsidRDefault="005E03BD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городского округа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 xml:space="preserve"> Красногорск                                         </w:t>
      </w:r>
      <w:r w:rsidR="001A17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Хабиров</w:t>
      </w:r>
      <w:proofErr w:type="spellEnd"/>
    </w:p>
    <w:p w:rsidR="001A179D" w:rsidRDefault="001A179D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Pr="00DD7C8D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451" w:rsidRP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Куркин И.П.</w:t>
      </w: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(498)568-11-30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243A1" w:rsidTr="00682C5F">
        <w:tc>
          <w:tcPr>
            <w:tcW w:w="4643" w:type="dxa"/>
          </w:tcPr>
          <w:p w:rsidR="00284519" w:rsidRDefault="00284519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19" w:rsidRDefault="00284519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19" w:rsidRDefault="00284519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3A1" w:rsidRDefault="002243A1" w:rsidP="0048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2243A1" w:rsidRDefault="002243A1" w:rsidP="0048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2243A1" w:rsidRDefault="002243A1" w:rsidP="0048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D17445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2243A1" w:rsidRDefault="002243A1" w:rsidP="0048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</w:t>
            </w:r>
          </w:p>
        </w:tc>
      </w:tr>
    </w:tbl>
    <w:p w:rsidR="002243A1" w:rsidRPr="00B21D81" w:rsidRDefault="002243A1" w:rsidP="002243A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A1" w:rsidRPr="00F42232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42232">
        <w:rPr>
          <w:rFonts w:ascii="Times New Roman" w:hAnsi="Times New Roman" w:cs="Times New Roman"/>
          <w:sz w:val="28"/>
          <w:szCs w:val="28"/>
        </w:rPr>
        <w:t>С</w:t>
      </w:r>
      <w:r w:rsidR="00F42232">
        <w:rPr>
          <w:rFonts w:ascii="Times New Roman" w:hAnsi="Times New Roman" w:cs="Times New Roman"/>
          <w:sz w:val="28"/>
          <w:szCs w:val="28"/>
        </w:rPr>
        <w:t>остав</w:t>
      </w: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штаба гражданской обороны </w:t>
      </w:r>
      <w:r w:rsidR="00D174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243A1">
        <w:rPr>
          <w:rFonts w:ascii="Times New Roman" w:hAnsi="Times New Roman" w:cs="Times New Roman"/>
          <w:sz w:val="28"/>
          <w:szCs w:val="28"/>
        </w:rPr>
        <w:t>Красногорск</w:t>
      </w: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A1" w:rsidRDefault="002243A1" w:rsidP="002243A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32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штаба гражданской обороны.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связи и оповещения.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спасательной </w:t>
      </w:r>
      <w:r w:rsidR="002243A1">
        <w:rPr>
          <w:rFonts w:ascii="Times New Roman" w:hAnsi="Times New Roman" w:cs="Times New Roman"/>
          <w:sz w:val="28"/>
          <w:szCs w:val="28"/>
        </w:rPr>
        <w:t>противопожарн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2243A1">
        <w:rPr>
          <w:rFonts w:ascii="Times New Roman" w:hAnsi="Times New Roman" w:cs="Times New Roman"/>
          <w:sz w:val="28"/>
          <w:szCs w:val="28"/>
        </w:rPr>
        <w:t>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м</w:t>
      </w:r>
      <w:r w:rsidR="002243A1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>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>, убежищ и укрытий.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3A1">
        <w:rPr>
          <w:rFonts w:ascii="Times New Roman" w:hAnsi="Times New Roman" w:cs="Times New Roman"/>
          <w:sz w:val="28"/>
          <w:szCs w:val="28"/>
        </w:rPr>
        <w:t>автодорожно</w:t>
      </w:r>
      <w:proofErr w:type="spellEnd"/>
      <w:r w:rsidR="002243A1">
        <w:rPr>
          <w:rFonts w:ascii="Times New Roman" w:hAnsi="Times New Roman" w:cs="Times New Roman"/>
          <w:sz w:val="28"/>
          <w:szCs w:val="28"/>
        </w:rPr>
        <w:t xml:space="preserve"> – 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>.</w:t>
      </w:r>
    </w:p>
    <w:p w:rsidR="002243A1" w:rsidRDefault="00F42232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 xml:space="preserve">лужба </w:t>
      </w:r>
      <w:proofErr w:type="spellStart"/>
      <w:r w:rsidR="002243A1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2243A1">
        <w:rPr>
          <w:rFonts w:ascii="Times New Roman" w:hAnsi="Times New Roman" w:cs="Times New Roman"/>
          <w:sz w:val="28"/>
          <w:szCs w:val="28"/>
        </w:rPr>
        <w:t xml:space="preserve"> – 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43A1">
        <w:rPr>
          <w:rFonts w:ascii="Times New Roman" w:hAnsi="Times New Roman" w:cs="Times New Roman"/>
          <w:sz w:val="28"/>
          <w:szCs w:val="28"/>
        </w:rPr>
        <w:t>, энергообеспечения, светомаскировки и обеспечения горюче – смазочными материалами.</w:t>
      </w:r>
    </w:p>
    <w:p w:rsidR="002243A1" w:rsidRDefault="00F42232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торговли,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43A1">
        <w:rPr>
          <w:rFonts w:ascii="Times New Roman" w:hAnsi="Times New Roman" w:cs="Times New Roman"/>
          <w:sz w:val="28"/>
          <w:szCs w:val="28"/>
        </w:rPr>
        <w:t xml:space="preserve"> бытовых </w:t>
      </w:r>
      <w:r w:rsidR="007B4FB8">
        <w:rPr>
          <w:rFonts w:ascii="Times New Roman" w:hAnsi="Times New Roman" w:cs="Times New Roman"/>
          <w:sz w:val="28"/>
          <w:szCs w:val="28"/>
        </w:rPr>
        <w:t xml:space="preserve">   </w:t>
      </w:r>
      <w:r w:rsidR="00E437E5">
        <w:rPr>
          <w:rFonts w:ascii="Times New Roman" w:hAnsi="Times New Roman" w:cs="Times New Roman"/>
          <w:sz w:val="28"/>
          <w:szCs w:val="28"/>
        </w:rPr>
        <w:t>у</w:t>
      </w:r>
      <w:r w:rsidR="002243A1">
        <w:rPr>
          <w:rFonts w:ascii="Times New Roman" w:hAnsi="Times New Roman" w:cs="Times New Roman"/>
          <w:sz w:val="28"/>
          <w:szCs w:val="28"/>
        </w:rPr>
        <w:t>слуг.</w:t>
      </w:r>
    </w:p>
    <w:p w:rsidR="002243A1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спасательной с</w:t>
      </w:r>
      <w:r w:rsidR="002243A1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43A1">
        <w:rPr>
          <w:rFonts w:ascii="Times New Roman" w:hAnsi="Times New Roman" w:cs="Times New Roman"/>
          <w:sz w:val="28"/>
          <w:szCs w:val="28"/>
        </w:rPr>
        <w:t xml:space="preserve"> защиты культурных ценностей.</w:t>
      </w:r>
    </w:p>
    <w:p w:rsidR="00F42232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  <w:r w:rsidR="00733259">
        <w:rPr>
          <w:rFonts w:ascii="Times New Roman" w:hAnsi="Times New Roman" w:cs="Times New Roman"/>
          <w:sz w:val="28"/>
          <w:szCs w:val="28"/>
        </w:rPr>
        <w:t xml:space="preserve"> </w:t>
      </w:r>
      <w:r w:rsidR="00D1744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32" w:rsidRDefault="00F42232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повышению устойчивого </w:t>
      </w:r>
      <w:r w:rsidR="00E437E5">
        <w:rPr>
          <w:rFonts w:ascii="Times New Roman" w:hAnsi="Times New Roman" w:cs="Times New Roman"/>
          <w:sz w:val="28"/>
          <w:szCs w:val="28"/>
        </w:rPr>
        <w:t xml:space="preserve">  </w:t>
      </w:r>
      <w:r w:rsidR="009B6E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ункционирования объектов экономики</w:t>
      </w:r>
      <w:r w:rsidR="00733259">
        <w:rPr>
          <w:rFonts w:ascii="Times New Roman" w:hAnsi="Times New Roman" w:cs="Times New Roman"/>
          <w:sz w:val="28"/>
          <w:szCs w:val="28"/>
        </w:rPr>
        <w:t xml:space="preserve"> </w:t>
      </w:r>
      <w:r w:rsidR="00D1744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32" w:rsidRPr="009B6E03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="007332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74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6E03">
        <w:rPr>
          <w:rFonts w:ascii="Times New Roman" w:hAnsi="Times New Roman" w:cs="Times New Roman"/>
          <w:sz w:val="28"/>
          <w:szCs w:val="28"/>
        </w:rPr>
        <w:t>.</w:t>
      </w:r>
    </w:p>
    <w:p w:rsidR="006125AA" w:rsidRPr="009B6E03" w:rsidRDefault="006125AA" w:rsidP="006125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74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6E03">
        <w:rPr>
          <w:rFonts w:ascii="Times New Roman" w:hAnsi="Times New Roman" w:cs="Times New Roman"/>
          <w:sz w:val="28"/>
          <w:szCs w:val="28"/>
        </w:rPr>
        <w:t>.</w:t>
      </w:r>
    </w:p>
    <w:p w:rsidR="006125AA" w:rsidRDefault="006125AA" w:rsidP="006125AA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6E03">
        <w:rPr>
          <w:rFonts w:ascii="Times New Roman" w:hAnsi="Times New Roman" w:cs="Times New Roman"/>
          <w:sz w:val="28"/>
          <w:szCs w:val="28"/>
        </w:rPr>
        <w:t>Н</w:t>
      </w:r>
      <w:r w:rsidR="00D17445">
        <w:rPr>
          <w:rFonts w:ascii="Times New Roman" w:hAnsi="Times New Roman" w:cs="Times New Roman"/>
          <w:sz w:val="28"/>
          <w:szCs w:val="28"/>
        </w:rPr>
        <w:t>ачальник управления по культуре и</w:t>
      </w:r>
      <w:r w:rsidRPr="009B6E03">
        <w:rPr>
          <w:rFonts w:ascii="Times New Roman" w:hAnsi="Times New Roman" w:cs="Times New Roman"/>
          <w:sz w:val="28"/>
          <w:szCs w:val="28"/>
        </w:rPr>
        <w:t xml:space="preserve">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74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6E03">
        <w:rPr>
          <w:rFonts w:ascii="Times New Roman" w:hAnsi="Times New Roman" w:cs="Times New Roman"/>
          <w:sz w:val="28"/>
          <w:szCs w:val="28"/>
        </w:rPr>
        <w:t>.</w:t>
      </w:r>
    </w:p>
    <w:p w:rsidR="00D17445" w:rsidRDefault="001517D0" w:rsidP="006125AA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D17445" w:rsidRPr="009B6E0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7445" w:rsidRPr="009B6E03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у администрации городского округа.</w:t>
      </w:r>
    </w:p>
    <w:p w:rsidR="00EC6193" w:rsidRPr="009B6E03" w:rsidRDefault="00EC6193" w:rsidP="006125AA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гражданской обороны, предупреждения и ликвидации чрезвычайных ситуаций администрации </w:t>
      </w:r>
      <w:r w:rsidR="001517D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E5" w:rsidRDefault="00E437E5" w:rsidP="001517D0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17D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мобилизационной работы</w:t>
      </w:r>
      <w:r w:rsidR="007332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17D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E5" w:rsidRPr="009B6E03" w:rsidRDefault="00E437E5" w:rsidP="00733259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17D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7332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17D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232" w:rsidRDefault="00F42232" w:rsidP="007332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«ЕДДС Красногорск».</w:t>
      </w:r>
    </w:p>
    <w:p w:rsidR="00E437E5" w:rsidRDefault="00E437E5" w:rsidP="00E437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E4F08" w:rsidTr="008E09D5">
        <w:tc>
          <w:tcPr>
            <w:tcW w:w="4643" w:type="dxa"/>
          </w:tcPr>
          <w:p w:rsidR="002E4F08" w:rsidRDefault="002E4F08" w:rsidP="008E0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1517D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151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</w:t>
            </w:r>
          </w:p>
        </w:tc>
      </w:tr>
    </w:tbl>
    <w:p w:rsidR="002E4F08" w:rsidRPr="00B21D81" w:rsidRDefault="002E4F08" w:rsidP="002E4F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4F08" w:rsidRPr="00F42232" w:rsidRDefault="002E4F08" w:rsidP="002E4F08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E4F08" w:rsidRDefault="002E4F08" w:rsidP="002E4F08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15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517D0" w:rsidRPr="002243A1">
        <w:rPr>
          <w:rFonts w:ascii="Times New Roman" w:hAnsi="Times New Roman" w:cs="Times New Roman"/>
          <w:sz w:val="28"/>
          <w:szCs w:val="28"/>
        </w:rPr>
        <w:t xml:space="preserve"> </w:t>
      </w:r>
      <w:r w:rsidRPr="002243A1">
        <w:rPr>
          <w:rFonts w:ascii="Times New Roman" w:hAnsi="Times New Roman" w:cs="Times New Roman"/>
          <w:sz w:val="28"/>
          <w:szCs w:val="28"/>
        </w:rPr>
        <w:t>Красногорск</w:t>
      </w:r>
    </w:p>
    <w:p w:rsidR="00765B7F" w:rsidRDefault="00765B7F" w:rsidP="002E4F0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950"/>
        <w:gridCol w:w="5806"/>
      </w:tblGrid>
      <w:tr w:rsidR="002D56B7" w:rsidTr="001517D0">
        <w:tc>
          <w:tcPr>
            <w:tcW w:w="594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806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службы</w:t>
            </w:r>
          </w:p>
        </w:tc>
      </w:tr>
      <w:tr w:rsidR="002D56B7" w:rsidTr="001517D0">
        <w:tc>
          <w:tcPr>
            <w:tcW w:w="594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2D56B7" w:rsidRDefault="002D56B7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2E4F08">
              <w:rPr>
                <w:rFonts w:eastAsia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806" w:type="dxa"/>
          </w:tcPr>
          <w:p w:rsidR="002D56B7" w:rsidRDefault="00AE5767" w:rsidP="00AE576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главы</w:t>
            </w:r>
            <w:r w:rsidR="002D56B7" w:rsidRPr="002E4F08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r w:rsidR="001517D0">
              <w:rPr>
                <w:sz w:val="28"/>
                <w:szCs w:val="28"/>
              </w:rPr>
              <w:t>городского округа</w:t>
            </w:r>
            <w:r w:rsidR="002D56B7" w:rsidRPr="002E4F0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транспорту, связи и дорожной деятельности Пастушенко А.В.</w:t>
            </w:r>
          </w:p>
        </w:tc>
      </w:tr>
      <w:tr w:rsidR="002D56B7" w:rsidTr="001517D0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806" w:type="dxa"/>
          </w:tcPr>
          <w:p w:rsidR="005740A4" w:rsidRDefault="001517D0" w:rsidP="00765B7F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65B7F">
              <w:rPr>
                <w:rFonts w:eastAsia="Times New Roman"/>
                <w:sz w:val="28"/>
                <w:szCs w:val="28"/>
              </w:rPr>
              <w:t>Консультант</w:t>
            </w:r>
            <w:r w:rsidR="004352B9" w:rsidRPr="00765B7F">
              <w:rPr>
                <w:rFonts w:eastAsia="Times New Roman"/>
                <w:sz w:val="28"/>
                <w:szCs w:val="28"/>
              </w:rPr>
              <w:t xml:space="preserve"> отдела </w:t>
            </w:r>
            <w:r w:rsidRPr="00765B7F">
              <w:rPr>
                <w:rFonts w:eastAsia="Times New Roman"/>
                <w:sz w:val="28"/>
                <w:szCs w:val="28"/>
              </w:rPr>
              <w:t>профилактики терроризма, экстремизма и межнациональных</w:t>
            </w:r>
            <w:r w:rsidR="00765B7F" w:rsidRPr="00765B7F">
              <w:rPr>
                <w:rFonts w:eastAsia="Times New Roman"/>
                <w:sz w:val="28"/>
                <w:szCs w:val="28"/>
              </w:rPr>
              <w:t xml:space="preserve"> </w:t>
            </w:r>
            <w:r w:rsidRPr="00765B7F">
              <w:rPr>
                <w:rFonts w:eastAsia="Times New Roman"/>
                <w:sz w:val="28"/>
                <w:szCs w:val="28"/>
              </w:rPr>
              <w:t>конфликтов</w:t>
            </w:r>
            <w:r w:rsidR="00765B7F">
              <w:rPr>
                <w:rFonts w:eastAsia="Times New Roman"/>
                <w:sz w:val="28"/>
                <w:szCs w:val="28"/>
              </w:rPr>
              <w:t>,</w:t>
            </w:r>
            <w:r w:rsidRPr="00765B7F">
              <w:rPr>
                <w:rFonts w:eastAsia="Times New Roman"/>
                <w:sz w:val="28"/>
                <w:szCs w:val="28"/>
              </w:rPr>
              <w:t xml:space="preserve"> и противодействия коррупции</w:t>
            </w:r>
            <w:r w:rsidR="004352B9" w:rsidRPr="00765B7F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r w:rsidR="00765B7F" w:rsidRPr="00765B7F">
              <w:rPr>
                <w:sz w:val="28"/>
                <w:szCs w:val="28"/>
              </w:rPr>
              <w:t>городского округа</w:t>
            </w:r>
            <w:r w:rsidR="004352B9" w:rsidRPr="00765B7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D56B7" w:rsidRPr="00765B7F" w:rsidRDefault="00765B7F" w:rsidP="00765B7F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65B7F">
              <w:rPr>
                <w:rFonts w:eastAsia="Times New Roman"/>
                <w:sz w:val="28"/>
                <w:szCs w:val="28"/>
              </w:rPr>
              <w:t>Черныш</w:t>
            </w:r>
            <w:r w:rsidR="004352B9" w:rsidRPr="00765B7F">
              <w:rPr>
                <w:rFonts w:eastAsia="Times New Roman"/>
                <w:sz w:val="28"/>
                <w:szCs w:val="28"/>
              </w:rPr>
              <w:t xml:space="preserve"> </w:t>
            </w:r>
            <w:r w:rsidRPr="00765B7F">
              <w:rPr>
                <w:rFonts w:eastAsia="Times New Roman"/>
                <w:sz w:val="28"/>
                <w:szCs w:val="28"/>
              </w:rPr>
              <w:t>В</w:t>
            </w:r>
            <w:r w:rsidR="004352B9" w:rsidRPr="00765B7F">
              <w:rPr>
                <w:rFonts w:eastAsia="Times New Roman"/>
                <w:sz w:val="28"/>
                <w:szCs w:val="28"/>
              </w:rPr>
              <w:t>.В.</w:t>
            </w:r>
          </w:p>
        </w:tc>
      </w:tr>
      <w:tr w:rsidR="002D56B7" w:rsidTr="001517D0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806" w:type="dxa"/>
          </w:tcPr>
          <w:p w:rsidR="002D56B7" w:rsidRPr="00765B7F" w:rsidRDefault="004352B9" w:rsidP="001716C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65B7F">
              <w:rPr>
                <w:rFonts w:eastAsia="Times New Roman"/>
                <w:sz w:val="28"/>
                <w:szCs w:val="28"/>
              </w:rPr>
              <w:t xml:space="preserve">Заместитель главы администрации </w:t>
            </w:r>
            <w:r w:rsidR="001716C9">
              <w:rPr>
                <w:rFonts w:eastAsia="Times New Roman"/>
                <w:sz w:val="28"/>
                <w:szCs w:val="28"/>
              </w:rPr>
              <w:t>городского округа</w:t>
            </w:r>
            <w:r w:rsidRPr="00765B7F">
              <w:rPr>
                <w:rFonts w:eastAsia="Times New Roman"/>
                <w:sz w:val="28"/>
                <w:szCs w:val="28"/>
              </w:rPr>
              <w:t xml:space="preserve"> по </w:t>
            </w:r>
            <w:r w:rsidR="00733259" w:rsidRPr="00765B7F">
              <w:rPr>
                <w:rFonts w:eastAsia="Times New Roman"/>
                <w:sz w:val="28"/>
                <w:szCs w:val="28"/>
              </w:rPr>
              <w:t xml:space="preserve">вопросам </w:t>
            </w:r>
            <w:r w:rsidRPr="00765B7F">
              <w:rPr>
                <w:rFonts w:eastAsia="Times New Roman"/>
                <w:sz w:val="28"/>
                <w:szCs w:val="28"/>
              </w:rPr>
              <w:t>архитектур</w:t>
            </w:r>
            <w:r w:rsidR="00733259" w:rsidRPr="00765B7F">
              <w:rPr>
                <w:rFonts w:eastAsia="Times New Roman"/>
                <w:sz w:val="28"/>
                <w:szCs w:val="28"/>
              </w:rPr>
              <w:t>ы</w:t>
            </w:r>
            <w:r w:rsidRPr="00765B7F">
              <w:rPr>
                <w:rFonts w:eastAsia="Times New Roman"/>
                <w:sz w:val="28"/>
                <w:szCs w:val="28"/>
              </w:rPr>
              <w:t xml:space="preserve"> и строительств</w:t>
            </w:r>
            <w:r w:rsidR="00733259" w:rsidRPr="00765B7F">
              <w:rPr>
                <w:rFonts w:eastAsia="Times New Roman"/>
                <w:sz w:val="28"/>
                <w:szCs w:val="28"/>
              </w:rPr>
              <w:t>а</w:t>
            </w:r>
            <w:r w:rsidRPr="00765B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65B7F" w:rsidRPr="00765B7F">
              <w:rPr>
                <w:rFonts w:eastAsia="Times New Roman"/>
                <w:sz w:val="28"/>
                <w:szCs w:val="28"/>
              </w:rPr>
              <w:t>Абдрахимов</w:t>
            </w:r>
            <w:proofErr w:type="spellEnd"/>
            <w:r w:rsidRPr="00765B7F">
              <w:rPr>
                <w:rFonts w:eastAsia="Times New Roman"/>
                <w:sz w:val="28"/>
                <w:szCs w:val="28"/>
              </w:rPr>
              <w:t xml:space="preserve"> </w:t>
            </w:r>
            <w:r w:rsidR="00765B7F" w:rsidRPr="00765B7F">
              <w:rPr>
                <w:rFonts w:eastAsia="Times New Roman"/>
                <w:sz w:val="28"/>
                <w:szCs w:val="28"/>
              </w:rPr>
              <w:t>Р</w:t>
            </w:r>
            <w:r w:rsidRPr="00765B7F">
              <w:rPr>
                <w:rFonts w:eastAsia="Times New Roman"/>
                <w:sz w:val="28"/>
                <w:szCs w:val="28"/>
              </w:rPr>
              <w:t>.</w:t>
            </w:r>
            <w:r w:rsidR="00765B7F" w:rsidRPr="00765B7F">
              <w:rPr>
                <w:rFonts w:eastAsia="Times New Roman"/>
                <w:sz w:val="28"/>
                <w:szCs w:val="28"/>
              </w:rPr>
              <w:t>Р</w:t>
            </w:r>
            <w:r w:rsidRPr="00765B7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D56B7" w:rsidTr="001517D0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806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врач ГБУЗ МО «Красногорская городская больница №1» Соболев К.Э. (по согласованию)</w:t>
            </w:r>
          </w:p>
        </w:tc>
      </w:tr>
      <w:tr w:rsidR="002D56B7" w:rsidTr="001517D0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806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ФГКУ «15 отряд Федеральной противопожарной службы по Московской области» Мирошниченко Р.В. (по согласованию)</w:t>
            </w:r>
          </w:p>
        </w:tc>
      </w:tr>
      <w:tr w:rsidR="002D56B7" w:rsidTr="001517D0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</w:tcPr>
          <w:p w:rsidR="002D56B7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5806" w:type="dxa"/>
          </w:tcPr>
          <w:p w:rsidR="005740A4" w:rsidRDefault="001517D0" w:rsidP="001517D0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284519">
              <w:rPr>
                <w:rFonts w:eastAsia="Times New Roman"/>
                <w:sz w:val="28"/>
                <w:szCs w:val="28"/>
              </w:rPr>
              <w:t xml:space="preserve">ачальник управления </w:t>
            </w:r>
            <w:r w:rsidR="004352B9">
              <w:rPr>
                <w:rFonts w:eastAsia="Times New Roman"/>
                <w:sz w:val="28"/>
                <w:szCs w:val="28"/>
              </w:rPr>
              <w:t>жилищно-коммунально</w:t>
            </w:r>
            <w:r w:rsidR="00284519">
              <w:rPr>
                <w:rFonts w:eastAsia="Times New Roman"/>
                <w:sz w:val="28"/>
                <w:szCs w:val="28"/>
              </w:rPr>
              <w:t>го</w:t>
            </w:r>
            <w:r w:rsidR="004352B9">
              <w:rPr>
                <w:rFonts w:eastAsia="Times New Roman"/>
                <w:sz w:val="28"/>
                <w:szCs w:val="28"/>
              </w:rPr>
              <w:t xml:space="preserve"> хозяйств</w:t>
            </w:r>
            <w:r w:rsidR="00284519">
              <w:rPr>
                <w:rFonts w:eastAsia="Times New Roman"/>
                <w:sz w:val="28"/>
                <w:szCs w:val="28"/>
              </w:rPr>
              <w:t xml:space="preserve">а и благоустройства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="004352B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D56B7" w:rsidRDefault="00284519" w:rsidP="001517D0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Погодин Р.А</w:t>
            </w:r>
            <w:r w:rsidR="004352B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D56B7" w:rsidTr="001517D0">
        <w:tc>
          <w:tcPr>
            <w:tcW w:w="594" w:type="dxa"/>
          </w:tcPr>
          <w:p w:rsidR="002D56B7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</w:tcPr>
          <w:p w:rsidR="002D56B7" w:rsidRDefault="004352B9" w:rsidP="003B484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806" w:type="dxa"/>
          </w:tcPr>
          <w:p w:rsidR="002D56B7" w:rsidRDefault="004352B9" w:rsidP="003B484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управления экономического и территориального развития администрации </w:t>
            </w:r>
            <w:r w:rsidR="001517D0">
              <w:rPr>
                <w:sz w:val="28"/>
                <w:szCs w:val="28"/>
              </w:rPr>
              <w:t>городского округа</w:t>
            </w:r>
            <w:r>
              <w:rPr>
                <w:rFonts w:eastAsia="Times New Roman"/>
                <w:sz w:val="28"/>
                <w:szCs w:val="28"/>
              </w:rPr>
              <w:t xml:space="preserve"> Ермилов В.О.</w:t>
            </w:r>
          </w:p>
        </w:tc>
      </w:tr>
      <w:tr w:rsidR="004352B9" w:rsidTr="001517D0">
        <w:tc>
          <w:tcPr>
            <w:tcW w:w="594" w:type="dxa"/>
          </w:tcPr>
          <w:p w:rsidR="004352B9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</w:tcPr>
          <w:p w:rsidR="004352B9" w:rsidRDefault="004352B9" w:rsidP="004352B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Служба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автодорожно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-транспортная</w:t>
            </w:r>
          </w:p>
        </w:tc>
        <w:tc>
          <w:tcPr>
            <w:tcW w:w="5806" w:type="dxa"/>
          </w:tcPr>
          <w:p w:rsidR="004352B9" w:rsidRDefault="003B4849" w:rsidP="00AE5767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</w:t>
            </w:r>
            <w:r w:rsidR="004352B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транспорта</w:t>
            </w:r>
            <w:r w:rsidR="004352B9">
              <w:rPr>
                <w:rFonts w:eastAsia="Times New Roman"/>
                <w:sz w:val="28"/>
                <w:szCs w:val="28"/>
              </w:rPr>
              <w:t>, связи и дорожной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352B9">
              <w:rPr>
                <w:rFonts w:eastAsia="Times New Roman"/>
                <w:sz w:val="28"/>
                <w:szCs w:val="28"/>
              </w:rPr>
              <w:t xml:space="preserve">деятельности </w:t>
            </w:r>
            <w:r>
              <w:rPr>
                <w:rFonts w:eastAsia="Times New Roman"/>
                <w:sz w:val="28"/>
                <w:szCs w:val="28"/>
              </w:rPr>
              <w:t xml:space="preserve">администрации </w:t>
            </w:r>
            <w:r w:rsidR="001517D0">
              <w:rPr>
                <w:sz w:val="28"/>
                <w:szCs w:val="28"/>
              </w:rPr>
              <w:t>городского округа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AE5767">
              <w:rPr>
                <w:rFonts w:eastAsia="Times New Roman"/>
                <w:sz w:val="28"/>
                <w:szCs w:val="28"/>
              </w:rPr>
              <w:t>Комловский</w:t>
            </w:r>
            <w:proofErr w:type="spellEnd"/>
            <w:r w:rsidR="00AE5767">
              <w:rPr>
                <w:rFonts w:eastAsia="Times New Roman"/>
                <w:sz w:val="28"/>
                <w:szCs w:val="28"/>
              </w:rPr>
              <w:t xml:space="preserve"> М.В.</w:t>
            </w:r>
          </w:p>
        </w:tc>
      </w:tr>
      <w:tr w:rsidR="004352B9" w:rsidTr="001517D0">
        <w:tc>
          <w:tcPr>
            <w:tcW w:w="594" w:type="dxa"/>
          </w:tcPr>
          <w:p w:rsidR="004352B9" w:rsidRDefault="004352B9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</w:tcPr>
          <w:p w:rsidR="004352B9" w:rsidRDefault="004352B9" w:rsidP="003B4849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Служба защиты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культурных ценностей</w:t>
            </w:r>
          </w:p>
        </w:tc>
        <w:tc>
          <w:tcPr>
            <w:tcW w:w="5806" w:type="dxa"/>
          </w:tcPr>
          <w:p w:rsidR="004352B9" w:rsidRDefault="004352B9" w:rsidP="004352B9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1517D0">
              <w:rPr>
                <w:sz w:val="28"/>
                <w:szCs w:val="28"/>
              </w:rPr>
              <w:t xml:space="preserve">городского </w:t>
            </w:r>
            <w:r w:rsidR="001517D0">
              <w:rPr>
                <w:sz w:val="28"/>
                <w:szCs w:val="28"/>
              </w:rPr>
              <w:lastRenderedPageBreak/>
              <w:t>округа</w:t>
            </w:r>
            <w:r>
              <w:rPr>
                <w:rFonts w:eastAsia="Times New Roman"/>
                <w:sz w:val="28"/>
                <w:szCs w:val="28"/>
              </w:rPr>
              <w:t xml:space="preserve"> по социальной сфере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Тельбухов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И.А.</w:t>
            </w:r>
          </w:p>
        </w:tc>
      </w:tr>
    </w:tbl>
    <w:p w:rsidR="00D17445" w:rsidRDefault="00D17445" w:rsidP="00D1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D17445" w:rsidRDefault="00D17445" w:rsidP="00D1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D17445" w:rsidRDefault="00D84613" w:rsidP="00D1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</w:t>
      </w:r>
      <w:r w:rsidR="00D17445">
        <w:rPr>
          <w:rFonts w:ascii="Times New Roman" w:hAnsi="Times New Roman" w:cs="Times New Roman"/>
          <w:sz w:val="28"/>
          <w:szCs w:val="28"/>
        </w:rPr>
        <w:t xml:space="preserve">                                             Ю.Г. Никифорова</w:t>
      </w:r>
    </w:p>
    <w:p w:rsidR="00D17445" w:rsidRDefault="00D17445" w:rsidP="00D17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Pr="002148BE" w:rsidRDefault="00DF5892" w:rsidP="00DF5892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14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DF5892" w:rsidRPr="00F60D26" w:rsidRDefault="00DF5892" w:rsidP="00DF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26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 xml:space="preserve">прокуратура, Коноваловой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Бутенко А.В.</w:t>
      </w:r>
      <w:r w:rsidRPr="00F60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Пастушенко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Шишлову М.А., Ермилову В.О., Ивановой Н.К., Ковалевой Г.М., Тимошиной Н.С., Лопатину Д.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Куркину И.П., Баеву С.А., Черныш В.В., Криворот С.Д., Мирошниченко Р.В., Соболеву К.Э.</w:t>
      </w:r>
    </w:p>
    <w:p w:rsidR="00DF5892" w:rsidRDefault="00DF5892" w:rsidP="00DF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DF5892" w:rsidTr="00780BF4">
        <w:tc>
          <w:tcPr>
            <w:tcW w:w="1347" w:type="dxa"/>
          </w:tcPr>
          <w:p w:rsidR="00DF5892" w:rsidRDefault="00DF5892" w:rsidP="00780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05" w:type="dxa"/>
          </w:tcPr>
          <w:p w:rsidR="00DF5892" w:rsidRDefault="00DF5892" w:rsidP="00780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73" w:type="dxa"/>
          </w:tcPr>
          <w:p w:rsidR="00DF5892" w:rsidRDefault="00DF5892" w:rsidP="00780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20" w:type="dxa"/>
          </w:tcPr>
          <w:p w:rsidR="00DF5892" w:rsidRDefault="00DF5892" w:rsidP="00780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DF5892" w:rsidTr="00780BF4">
        <w:tc>
          <w:tcPr>
            <w:tcW w:w="1347" w:type="dxa"/>
          </w:tcPr>
          <w:p w:rsidR="00DF5892" w:rsidRDefault="00DF5892" w:rsidP="00780BF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DF5892" w:rsidRDefault="00DF5892" w:rsidP="00780BF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F5892" w:rsidRDefault="00DF5892" w:rsidP="00780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А.В. Заместитель главы администрации</w:t>
            </w:r>
          </w:p>
        </w:tc>
        <w:tc>
          <w:tcPr>
            <w:tcW w:w="2320" w:type="dxa"/>
          </w:tcPr>
          <w:p w:rsidR="00DF5892" w:rsidRDefault="00DF5892" w:rsidP="00780BF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F5892" w:rsidTr="00780BF4">
        <w:tc>
          <w:tcPr>
            <w:tcW w:w="1347" w:type="dxa"/>
          </w:tcPr>
          <w:p w:rsidR="00DF5892" w:rsidRDefault="00DF5892" w:rsidP="00780BF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DF5892" w:rsidRDefault="00DF5892" w:rsidP="00780BF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F5892" w:rsidRDefault="00DF5892" w:rsidP="00780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Н.К. Начальник правового управления</w:t>
            </w:r>
          </w:p>
        </w:tc>
        <w:tc>
          <w:tcPr>
            <w:tcW w:w="2320" w:type="dxa"/>
          </w:tcPr>
          <w:p w:rsidR="00DF5892" w:rsidRDefault="00DF5892" w:rsidP="00780BF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77451" w:rsidRDefault="00E77451">
      <w:pPr>
        <w:rPr>
          <w:rFonts w:ascii="Times New Roman" w:hAnsi="Times New Roman" w:cs="Times New Roman"/>
          <w:sz w:val="28"/>
          <w:szCs w:val="28"/>
        </w:rPr>
      </w:pPr>
    </w:p>
    <w:sectPr w:rsidR="00E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239"/>
    <w:multiLevelType w:val="hybridMultilevel"/>
    <w:tmpl w:val="DE1C6412"/>
    <w:lvl w:ilvl="0" w:tplc="96D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93572"/>
    <w:multiLevelType w:val="hybridMultilevel"/>
    <w:tmpl w:val="3F1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7A1"/>
    <w:multiLevelType w:val="multilevel"/>
    <w:tmpl w:val="7312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1"/>
    <w:rsid w:val="000568B2"/>
    <w:rsid w:val="0005788D"/>
    <w:rsid w:val="00061C82"/>
    <w:rsid w:val="0007481B"/>
    <w:rsid w:val="0010317B"/>
    <w:rsid w:val="00114D41"/>
    <w:rsid w:val="001517D0"/>
    <w:rsid w:val="001716C9"/>
    <w:rsid w:val="00196193"/>
    <w:rsid w:val="001A179D"/>
    <w:rsid w:val="002243A1"/>
    <w:rsid w:val="0026420C"/>
    <w:rsid w:val="00284519"/>
    <w:rsid w:val="002A257E"/>
    <w:rsid w:val="002C7DDE"/>
    <w:rsid w:val="002D56B7"/>
    <w:rsid w:val="002E4F08"/>
    <w:rsid w:val="003128BA"/>
    <w:rsid w:val="003353F6"/>
    <w:rsid w:val="00336FEC"/>
    <w:rsid w:val="00343D03"/>
    <w:rsid w:val="003B4849"/>
    <w:rsid w:val="00421AD9"/>
    <w:rsid w:val="004352B9"/>
    <w:rsid w:val="004848F7"/>
    <w:rsid w:val="004F4D1B"/>
    <w:rsid w:val="005740A4"/>
    <w:rsid w:val="005741BD"/>
    <w:rsid w:val="005D33ED"/>
    <w:rsid w:val="005E03BD"/>
    <w:rsid w:val="005F3FC1"/>
    <w:rsid w:val="006125AA"/>
    <w:rsid w:val="0067552C"/>
    <w:rsid w:val="00682C5F"/>
    <w:rsid w:val="00695757"/>
    <w:rsid w:val="006A0ABD"/>
    <w:rsid w:val="007308BB"/>
    <w:rsid w:val="00731278"/>
    <w:rsid w:val="00733259"/>
    <w:rsid w:val="00765B7F"/>
    <w:rsid w:val="00790060"/>
    <w:rsid w:val="007B4FB8"/>
    <w:rsid w:val="008027C5"/>
    <w:rsid w:val="00887035"/>
    <w:rsid w:val="0093553E"/>
    <w:rsid w:val="0097110A"/>
    <w:rsid w:val="00995CF5"/>
    <w:rsid w:val="009B6E03"/>
    <w:rsid w:val="00A35721"/>
    <w:rsid w:val="00A528AC"/>
    <w:rsid w:val="00A5460B"/>
    <w:rsid w:val="00A6293D"/>
    <w:rsid w:val="00AB1D50"/>
    <w:rsid w:val="00AC12FC"/>
    <w:rsid w:val="00AE5767"/>
    <w:rsid w:val="00AF5EAE"/>
    <w:rsid w:val="00B27166"/>
    <w:rsid w:val="00B57E84"/>
    <w:rsid w:val="00B65D5D"/>
    <w:rsid w:val="00C161FD"/>
    <w:rsid w:val="00C91F20"/>
    <w:rsid w:val="00CF5CA9"/>
    <w:rsid w:val="00D17445"/>
    <w:rsid w:val="00D32301"/>
    <w:rsid w:val="00D47BA6"/>
    <w:rsid w:val="00D47F80"/>
    <w:rsid w:val="00D84613"/>
    <w:rsid w:val="00D92AC8"/>
    <w:rsid w:val="00DB7D3D"/>
    <w:rsid w:val="00DD7C8D"/>
    <w:rsid w:val="00DF5892"/>
    <w:rsid w:val="00E437E5"/>
    <w:rsid w:val="00E77451"/>
    <w:rsid w:val="00EC6193"/>
    <w:rsid w:val="00F42232"/>
    <w:rsid w:val="00F80FE2"/>
    <w:rsid w:val="00F87521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10</cp:revision>
  <cp:lastPrinted>2017-02-27T11:52:00Z</cp:lastPrinted>
  <dcterms:created xsi:type="dcterms:W3CDTF">2017-02-21T14:01:00Z</dcterms:created>
  <dcterms:modified xsi:type="dcterms:W3CDTF">2017-03-07T08:20:00Z</dcterms:modified>
</cp:coreProperties>
</file>