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к постановлению администрации</w:t>
      </w:r>
    </w:p>
    <w:p w:rsidR="00B54E95" w:rsidRPr="00B54E95" w:rsidRDefault="00B54E9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077356" w:rsidRDefault="008B7AF5" w:rsidP="00B54E95">
      <w:pPr>
        <w:tabs>
          <w:tab w:val="right" w:pos="9355"/>
        </w:tabs>
        <w:ind w:left="9923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постановление</w:t>
      </w:r>
      <w:r w:rsidR="007119E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№</w:t>
      </w:r>
      <w:r w:rsidR="00295AE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  <w:r w:rsidR="00477174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от </w:t>
      </w:r>
      <w:r w:rsidR="00295AE5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>______</w:t>
      </w:r>
      <w:r w:rsidR="00C022B9"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  <w:t xml:space="preserve"> </w:t>
      </w: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tabs>
          <w:tab w:val="left" w:pos="6768"/>
          <w:tab w:val="right" w:pos="9355"/>
        </w:tabs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Default="00B54E95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7119E9" w:rsidRPr="00B54E95" w:rsidRDefault="007119E9" w:rsidP="00B54E95">
      <w:pPr>
        <w:jc w:val="center"/>
        <w:rPr>
          <w:rFonts w:ascii="Times New Roman" w:eastAsia="Calibri" w:hAnsi="Times New Roman" w:cs="Times New Roman"/>
          <w:bCs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  <w:t>Муниципальная программа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городского округа Красногорск</w:t>
      </w:r>
    </w:p>
    <w:p w:rsidR="00B54E95" w:rsidRPr="00B54E95" w:rsidRDefault="00B54E95" w:rsidP="00B54E95">
      <w:pPr>
        <w:keepNext/>
        <w:keepLines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на 2017 – 2021 годы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«ИНФОРМИРОВАНИЕ НАСЕЛЕНИЯ О ДЕЯТЕЛЬНОСТИ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  <w:r w:rsidRPr="00B54E95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ОРГАНОВ МЕСТНОГО САМОУПРАВЛЕНИЯ ГОРОДСКОГО ОКРУГА КРАСНОГОРСК МОСКОВСКОЙ ОБЛАСТИ»</w:t>
      </w: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г. Красногорск</w:t>
      </w:r>
    </w:p>
    <w:p w:rsidR="00B54E95" w:rsidRPr="00B54E95" w:rsidRDefault="00B54E95" w:rsidP="00B54E95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B54E95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2016</w:t>
      </w:r>
    </w:p>
    <w:p w:rsidR="00B54E95" w:rsidRPr="00B54E95" w:rsidRDefault="00B54E95" w:rsidP="00B54E95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1C72EF" w:rsidRDefault="001C72EF" w:rsidP="001C72EF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625F3C" w:rsidRDefault="00625F3C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825C6" w:rsidRDefault="005825C6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B54E95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 xml:space="preserve"> городского округа</w:t>
      </w:r>
      <w:r w:rsidR="00B54E95" w:rsidRPr="006364A9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364A9">
        <w:rPr>
          <w:rFonts w:ascii="Times New Roman" w:hAnsi="Times New Roman"/>
          <w:b/>
          <w:sz w:val="28"/>
          <w:szCs w:val="28"/>
          <w:lang w:val="ru-RU"/>
        </w:rPr>
        <w:t>Красногорск</w:t>
      </w:r>
    </w:p>
    <w:p w:rsidR="002D3E8A" w:rsidRPr="006364A9" w:rsidRDefault="001C72EF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 xml:space="preserve"> </w:t>
      </w:r>
      <w:r w:rsidR="002D3E8A"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2D3E8A" w:rsidRPr="006364A9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C72EF" w:rsidRDefault="002D3E8A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485321" w:rsidRPr="006364A9" w:rsidRDefault="00485321" w:rsidP="00B54E9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1C72EF" w:rsidRPr="00230AFC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025" w:type="dxa"/>
        <w:tblCellSpacing w:w="5" w:type="nil"/>
        <w:tblInd w:w="27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8"/>
        <w:gridCol w:w="1984"/>
        <w:gridCol w:w="1418"/>
        <w:gridCol w:w="1418"/>
        <w:gridCol w:w="1417"/>
        <w:gridCol w:w="1276"/>
        <w:gridCol w:w="1984"/>
      </w:tblGrid>
      <w:tr w:rsidR="001C72EF" w:rsidRPr="000135BA" w:rsidTr="00AA1F6F">
        <w:trPr>
          <w:trHeight w:val="790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bookmarkStart w:id="0" w:name="Par288"/>
            <w:bookmarkEnd w:id="0"/>
            <w:r w:rsidRPr="00230AFC">
              <w:rPr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C5300E" w:rsidP="002D3E8A">
            <w:pPr>
              <w:pStyle w:val="ConsPlusCell"/>
              <w:rPr>
                <w:sz w:val="24"/>
                <w:szCs w:val="24"/>
              </w:rPr>
            </w:pPr>
            <w:r w:rsidRPr="00C5300E"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</w:tr>
      <w:tr w:rsidR="001C72EF" w:rsidRPr="000135BA" w:rsidTr="00AA1F6F">
        <w:trPr>
          <w:trHeight w:val="81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Муниципальный заказчик    </w:t>
            </w:r>
            <w:r w:rsidRPr="00230AFC">
              <w:rPr>
                <w:sz w:val="24"/>
                <w:szCs w:val="24"/>
              </w:rPr>
              <w:br/>
              <w:t xml:space="preserve">муниципальной программы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6F0" w:rsidRPr="009B56F0" w:rsidRDefault="009B56F0" w:rsidP="00EA4A38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 xml:space="preserve">Управление </w:t>
            </w:r>
            <w:r w:rsidR="00EA4A38">
              <w:rPr>
                <w:sz w:val="24"/>
                <w:szCs w:val="24"/>
              </w:rPr>
              <w:t xml:space="preserve">информационной политики </w:t>
            </w:r>
            <w:r w:rsidR="00EA4A38" w:rsidRPr="00EA4A38">
              <w:rPr>
                <w:sz w:val="24"/>
                <w:szCs w:val="24"/>
              </w:rPr>
              <w:t>и социальных коммуникаций</w:t>
            </w:r>
          </w:p>
          <w:p w:rsidR="001C72EF" w:rsidRPr="00230AFC" w:rsidRDefault="0022470A" w:rsidP="009B56F0">
            <w:pPr>
              <w:pStyle w:val="ConsPlusCell"/>
              <w:rPr>
                <w:sz w:val="24"/>
                <w:szCs w:val="24"/>
              </w:rPr>
            </w:pPr>
            <w:r w:rsidRPr="0022470A">
              <w:rPr>
                <w:sz w:val="24"/>
                <w:szCs w:val="24"/>
              </w:rPr>
              <w:t>Управление по безопасности и работе с потребительским рынком</w:t>
            </w:r>
          </w:p>
        </w:tc>
      </w:tr>
      <w:tr w:rsidR="001C72EF" w:rsidRPr="000135BA" w:rsidTr="00AA1F6F">
        <w:trPr>
          <w:trHeight w:val="1373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Цели муниципальной программы           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9B56F0" w:rsidP="002D3E8A">
            <w:pPr>
              <w:pStyle w:val="ConsPlusCell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</w:t>
            </w:r>
          </w:p>
        </w:tc>
      </w:tr>
      <w:tr w:rsidR="001C72EF" w:rsidRPr="000135BA" w:rsidTr="00AA1F6F">
        <w:trPr>
          <w:trHeight w:val="822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Перечень подпрограмм       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56D" w:rsidRPr="009B756D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Информирование населения о деятельности органов местного самоуправления</w:t>
            </w:r>
          </w:p>
          <w:p w:rsidR="001C72EF" w:rsidRPr="00230AFC" w:rsidRDefault="009B756D" w:rsidP="009B756D">
            <w:pPr>
              <w:pStyle w:val="ConsPlusCell"/>
              <w:rPr>
                <w:sz w:val="24"/>
                <w:szCs w:val="24"/>
              </w:rPr>
            </w:pPr>
            <w:r w:rsidRPr="009B756D">
              <w:rPr>
                <w:sz w:val="24"/>
                <w:szCs w:val="24"/>
              </w:rPr>
              <w:t>городского округа Красногорск Московской области</w:t>
            </w:r>
          </w:p>
        </w:tc>
      </w:tr>
      <w:tr w:rsidR="001C72EF" w:rsidRPr="000135BA" w:rsidTr="00AA1F6F">
        <w:trPr>
          <w:trHeight w:val="503"/>
          <w:tblCellSpacing w:w="5" w:type="nil"/>
        </w:trPr>
        <w:tc>
          <w:tcPr>
            <w:tcW w:w="552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Источники финансирования    </w:t>
            </w:r>
            <w:r w:rsidRPr="00230AFC">
              <w:rPr>
                <w:sz w:val="24"/>
                <w:szCs w:val="24"/>
              </w:rPr>
              <w:br/>
              <w:t>муниципальной программы,</w:t>
            </w:r>
          </w:p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 том числе по годам</w:t>
            </w:r>
            <w:r>
              <w:rPr>
                <w:sz w:val="24"/>
                <w:szCs w:val="24"/>
              </w:rPr>
              <w:t>:</w:t>
            </w:r>
            <w:r w:rsidRPr="00230A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9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2EF" w:rsidRPr="00230AFC" w:rsidRDefault="001C72EF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Расходы (тыс. рублей) </w:t>
            </w:r>
          </w:p>
        </w:tc>
      </w:tr>
      <w:tr w:rsidR="00DE0874" w:rsidRPr="000135BA" w:rsidTr="00AA1F6F">
        <w:trPr>
          <w:trHeight w:val="557"/>
          <w:tblCellSpacing w:w="5" w:type="nil"/>
        </w:trPr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2D3E8A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9B56F0">
              <w:rPr>
                <w:sz w:val="24"/>
                <w:szCs w:val="24"/>
                <w:lang w:val="en-US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DE0874" w:rsidRPr="000135BA" w:rsidTr="00AA1F6F">
        <w:trPr>
          <w:trHeight w:val="589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Средства бюджета городского округа </w:t>
            </w:r>
            <w:r>
              <w:rPr>
                <w:sz w:val="24"/>
                <w:szCs w:val="24"/>
              </w:rPr>
              <w:t>Красногорск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421604" w:rsidRDefault="00A9296F" w:rsidP="00DE087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236630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24991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57224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A9296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49971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sz w:val="22"/>
                <w:szCs w:val="22"/>
                <w:lang w:eastAsia="en-US"/>
              </w:rPr>
              <w:t>52222</w:t>
            </w:r>
          </w:p>
        </w:tc>
      </w:tr>
      <w:tr w:rsidR="00DE0874" w:rsidRPr="000135BA" w:rsidTr="00AA1F6F">
        <w:trPr>
          <w:trHeight w:val="705"/>
          <w:tblCellSpacing w:w="5" w:type="nil"/>
        </w:trPr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 xml:space="preserve">Внебюджетные источники    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DE0874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sz w:val="24"/>
                <w:szCs w:val="24"/>
              </w:rPr>
              <w:t>19600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sz w:val="22"/>
                <w:szCs w:val="22"/>
                <w:lang w:eastAsia="en-US"/>
              </w:rPr>
              <w:t>17200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B54E9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B54E95">
              <w:rPr>
                <w:rFonts w:eastAsia="Calibri"/>
                <w:sz w:val="22"/>
                <w:szCs w:val="22"/>
                <w:lang w:eastAsia="en-US"/>
              </w:rPr>
              <w:t>600</w:t>
            </w:r>
          </w:p>
        </w:tc>
      </w:tr>
      <w:tr w:rsidR="00F91290" w:rsidRPr="000135BA" w:rsidTr="00AA1F6F">
        <w:trPr>
          <w:trHeight w:val="384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230AFC" w:rsidRDefault="00F91290" w:rsidP="00F9129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21C56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DE0874" w:rsidRDefault="00F91290" w:rsidP="00DE0874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21C56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290" w:rsidRPr="00B54E95" w:rsidRDefault="00F91290" w:rsidP="00B54E95">
            <w:pPr>
              <w:pStyle w:val="ConsPlusCell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</w:tr>
      <w:tr w:rsidR="00DE0874" w:rsidRPr="000135BA" w:rsidTr="00AA1F6F">
        <w:trPr>
          <w:trHeight w:val="648"/>
          <w:tblCellSpacing w:w="5" w:type="nil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rPr>
                <w:sz w:val="24"/>
                <w:szCs w:val="24"/>
              </w:rPr>
            </w:pPr>
            <w:r w:rsidRPr="00230AFC">
              <w:rPr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A9296F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"/>
              </w:rPr>
              <w:t>258153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DE0874" w:rsidP="00DE0874">
            <w:pPr>
              <w:pStyle w:val="ConsPlusCell"/>
              <w:jc w:val="center"/>
              <w:rPr>
                <w:sz w:val="24"/>
                <w:szCs w:val="24"/>
              </w:rPr>
            </w:pPr>
            <w:r w:rsidRPr="00DE0874">
              <w:rPr>
                <w:rFonts w:eastAsia="Calibri"/>
                <w:b/>
                <w:sz w:val="22"/>
                <w:szCs w:val="22"/>
                <w:lang w:eastAsia="en-US"/>
              </w:rPr>
              <w:t>42191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8859B5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59747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A9296F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50571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tabs>
                <w:tab w:val="left" w:pos="750"/>
              </w:tabs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874" w:rsidRPr="00230AFC" w:rsidRDefault="000738BD" w:rsidP="00B54E95">
            <w:pPr>
              <w:pStyle w:val="ConsPlusCell"/>
              <w:jc w:val="center"/>
              <w:rPr>
                <w:sz w:val="24"/>
                <w:szCs w:val="24"/>
              </w:rPr>
            </w:pPr>
            <w:r w:rsidRPr="000738BD">
              <w:rPr>
                <w:rFonts w:eastAsia="Calibri"/>
                <w:b/>
                <w:sz w:val="22"/>
                <w:szCs w:val="22"/>
                <w:lang w:eastAsia="en-US"/>
              </w:rPr>
              <w:t>52822</w:t>
            </w:r>
          </w:p>
        </w:tc>
      </w:tr>
    </w:tbl>
    <w:p w:rsidR="001C72EF" w:rsidRPr="000135BA" w:rsidRDefault="001C72EF" w:rsidP="001C72EF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5825C6" w:rsidRPr="00CB24EB" w:rsidRDefault="00DE0874" w:rsidP="00CB24E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 xml:space="preserve">            </w:t>
      </w:r>
      <w:r w:rsidRPr="00DE0874">
        <w:rPr>
          <w:rFonts w:ascii="Times New Roman" w:eastAsia="Calibri" w:hAnsi="Times New Roman" w:cs="Times New Roman"/>
          <w:color w:val="auto"/>
          <w:sz w:val="22"/>
          <w:szCs w:val="22"/>
          <w:lang w:val="ru-RU" w:eastAsia="en-US"/>
        </w:rPr>
        <w:t>До 01.01.2018 – бюджет Красногорского муниципального района</w:t>
      </w:r>
    </w:p>
    <w:p w:rsidR="005C603D" w:rsidRPr="000B0A1B" w:rsidRDefault="005C603D" w:rsidP="005C603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1A43DE" w:rsidRDefault="000B0A1B" w:rsidP="001A43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</w:p>
    <w:p w:rsidR="00AA1F6F" w:rsidRPr="00435FC7" w:rsidRDefault="00AA1F6F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5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701"/>
        <w:gridCol w:w="992"/>
        <w:gridCol w:w="1559"/>
        <w:gridCol w:w="993"/>
        <w:gridCol w:w="1021"/>
        <w:gridCol w:w="1134"/>
        <w:gridCol w:w="992"/>
        <w:gridCol w:w="1276"/>
        <w:gridCol w:w="1417"/>
      </w:tblGrid>
      <w:tr w:rsidR="00AA1F6F" w:rsidRPr="00435FC7" w:rsidTr="00AA1F6F">
        <w:trPr>
          <w:trHeight w:val="1186"/>
          <w:tblHeader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реализации муниципальной программы</w:t>
            </w:r>
          </w:p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Базовое значение на </w:t>
            </w:r>
            <w:r w:rsidR="00E7792C">
              <w:rPr>
                <w:rFonts w:ascii="Times New Roman" w:hAnsi="Times New Roman" w:cs="Times New Roman"/>
                <w:sz w:val="20"/>
                <w:szCs w:val="20"/>
              </w:rPr>
              <w:t xml:space="preserve">начало реализации программы </w:t>
            </w:r>
          </w:p>
        </w:tc>
        <w:tc>
          <w:tcPr>
            <w:tcW w:w="5416" w:type="dxa"/>
            <w:gridSpan w:val="5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Номер основного мероприятия в перечне мероприятий программы</w:t>
            </w:r>
          </w:p>
        </w:tc>
      </w:tr>
      <w:tr w:rsidR="00AA1F6F" w:rsidRPr="00435FC7" w:rsidTr="00AA1F6F">
        <w:trPr>
          <w:trHeight w:val="266"/>
          <w:tblHeader/>
        </w:trPr>
        <w:tc>
          <w:tcPr>
            <w:tcW w:w="567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201</w:t>
            </w:r>
            <w:r w:rsidR="00E7792C">
              <w:rPr>
                <w:rFonts w:ascii="Times New Roman" w:hAnsi="Times New Roman" w:cs="Times New Roman"/>
              </w:rPr>
              <w:t>7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pStyle w:val="ConsPlusNormal"/>
              <w:ind w:left="-62" w:firstLine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20</w:t>
            </w:r>
            <w:r w:rsidR="00E7792C">
              <w:rPr>
                <w:rFonts w:ascii="Times New Roman" w:hAnsi="Times New Roman" w:cs="Times New Roman"/>
              </w:rPr>
              <w:t>18</w:t>
            </w:r>
            <w:r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A1F6F" w:rsidRPr="00435FC7" w:rsidRDefault="00E7792C" w:rsidP="00AA1F6F">
            <w:pPr>
              <w:pStyle w:val="ConsPlusNormal"/>
              <w:ind w:left="-62" w:right="-6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A1F6F" w:rsidRPr="00435FC7" w:rsidRDefault="00E7792C" w:rsidP="00AA1F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AA1F6F" w:rsidRPr="00435FC7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AA1F6F" w:rsidRPr="00435FC7" w:rsidRDefault="00E7792C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AA1F6F" w:rsidRPr="00435FC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F6F" w:rsidRPr="00435FC7" w:rsidTr="00CB24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55"/>
          <w:tblHeader/>
        </w:trPr>
        <w:tc>
          <w:tcPr>
            <w:tcW w:w="567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21" w:type="dxa"/>
            <w:vAlign w:val="center"/>
          </w:tcPr>
          <w:p w:rsidR="00AA1F6F" w:rsidRPr="00435FC7" w:rsidRDefault="00AA1F6F" w:rsidP="00B975F8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AA1F6F" w:rsidRPr="00435FC7" w:rsidRDefault="00AA1F6F" w:rsidP="009B3DD2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11</w:t>
            </w:r>
          </w:p>
        </w:tc>
      </w:tr>
      <w:tr w:rsidR="00B975F8" w:rsidRPr="00435FC7" w:rsidTr="00CB24EB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125"/>
        </w:trPr>
        <w:tc>
          <w:tcPr>
            <w:tcW w:w="567" w:type="dxa"/>
            <w:vAlign w:val="center"/>
          </w:tcPr>
          <w:p w:rsid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CB24EB" w:rsidRP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vAlign w:val="center"/>
          </w:tcPr>
          <w:p w:rsidR="00B975F8" w:rsidRPr="00435FC7" w:rsidRDefault="00CB24EB" w:rsidP="00CB24EB">
            <w:pPr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>2018 Житель хочет знать - Информирование населения через СМИ и социальные сети</w:t>
            </w:r>
          </w:p>
        </w:tc>
        <w:tc>
          <w:tcPr>
            <w:tcW w:w="1701" w:type="dxa"/>
            <w:vAlign w:val="center"/>
          </w:tcPr>
          <w:p w:rsidR="00CB24EB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975F8" w:rsidRPr="00435FC7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CB24EB" w:rsidRP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%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CB24EB" w:rsidRPr="00CB24EB" w:rsidRDefault="00CB24EB" w:rsidP="00CB24E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lang w:val="ru-RU"/>
              </w:rPr>
              <w:t>100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021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B24EB">
              <w:rPr>
                <w:rFonts w:ascii="Times New Roman" w:hAnsi="Times New Roman" w:cs="Times New Roman"/>
                <w:lang w:val="ru-RU"/>
              </w:rPr>
              <w:t>286,55</w:t>
            </w:r>
          </w:p>
          <w:p w:rsidR="00CB24EB" w:rsidRDefault="00CB24EB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92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276" w:type="dxa"/>
            <w:vAlign w:val="center"/>
          </w:tcPr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  <w:p w:rsidR="00CB24EB" w:rsidRDefault="00CB24EB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B975F8" w:rsidRPr="00462077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vAlign w:val="center"/>
          </w:tcPr>
          <w:p w:rsidR="00CB24EB" w:rsidRDefault="00CB24EB" w:rsidP="00B975F8">
            <w:pPr>
              <w:jc w:val="center"/>
              <w:rPr>
                <w:rFonts w:ascii="Times New Roman" w:hAnsi="Times New Roman" w:cs="Times New Roman"/>
              </w:rPr>
            </w:pPr>
          </w:p>
          <w:p w:rsidR="00CB24EB" w:rsidRPr="00CB24EB" w:rsidRDefault="00CB24EB" w:rsidP="00CB24EB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361F5" w:rsidRPr="00435FC7" w:rsidTr="00B361F5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936"/>
        </w:trPr>
        <w:tc>
          <w:tcPr>
            <w:tcW w:w="567" w:type="dxa"/>
            <w:vAlign w:val="center"/>
          </w:tcPr>
          <w:p w:rsidR="00B361F5" w:rsidRDefault="00B361F5" w:rsidP="00B36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  <w:vAlign w:val="center"/>
          </w:tcPr>
          <w:p w:rsidR="00B361F5" w:rsidRPr="00435FC7" w:rsidRDefault="00B361F5" w:rsidP="00B361F5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населения</w:t>
            </w:r>
          </w:p>
          <w:p w:rsidR="00B361F5" w:rsidRDefault="00B361F5" w:rsidP="00B361F5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через </w:t>
            </w:r>
            <w:r>
              <w:rPr>
                <w:rFonts w:ascii="Times New Roman" w:hAnsi="Times New Roman" w:cs="Times New Roman"/>
              </w:rPr>
              <w:t>СМИ</w:t>
            </w:r>
          </w:p>
        </w:tc>
        <w:tc>
          <w:tcPr>
            <w:tcW w:w="1701" w:type="dxa"/>
            <w:vAlign w:val="center"/>
          </w:tcPr>
          <w:p w:rsidR="00B361F5" w:rsidRDefault="00B361F5" w:rsidP="00B361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B24EB">
              <w:rPr>
                <w:rFonts w:ascii="Times New Roman" w:hAnsi="Times New Roman" w:cs="Times New Roman"/>
              </w:rPr>
              <w:t xml:space="preserve">Приоритетный </w:t>
            </w:r>
            <w:r w:rsidRPr="00435FC7">
              <w:rPr>
                <w:rFonts w:ascii="Times New Roman" w:hAnsi="Times New Roman" w:cs="Times New Roman"/>
              </w:rPr>
              <w:t>целевой показатель</w:t>
            </w:r>
          </w:p>
        </w:tc>
        <w:tc>
          <w:tcPr>
            <w:tcW w:w="992" w:type="dxa"/>
            <w:vAlign w:val="center"/>
          </w:tcPr>
          <w:p w:rsidR="00B361F5" w:rsidRDefault="00B361F5" w:rsidP="00B361F5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B361F5" w:rsidRDefault="00B361F5" w:rsidP="00B361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102,57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111,68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1F5" w:rsidRDefault="00B361F5" w:rsidP="00B361F5">
            <w:pPr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B975F8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97"/>
        </w:trPr>
        <w:tc>
          <w:tcPr>
            <w:tcW w:w="567" w:type="dxa"/>
            <w:vAlign w:val="center"/>
          </w:tcPr>
          <w:p w:rsidR="00B975F8" w:rsidRPr="00435FC7" w:rsidRDefault="00CB24EB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  <w:vAlign w:val="center"/>
          </w:tcPr>
          <w:p w:rsidR="00B975F8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B975F8" w:rsidRPr="00435FC7" w:rsidRDefault="00B975F8" w:rsidP="00B975F8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5141">
              <w:rPr>
                <w:rFonts w:ascii="Times New Roman" w:hAnsi="Times New Roman" w:cs="Times New Roman"/>
              </w:rPr>
              <w:t>сетях.</w:t>
            </w:r>
          </w:p>
        </w:tc>
        <w:tc>
          <w:tcPr>
            <w:tcW w:w="1701" w:type="dxa"/>
            <w:vAlign w:val="center"/>
          </w:tcPr>
          <w:p w:rsidR="00B975F8" w:rsidRPr="00435FC7" w:rsidRDefault="00B975F8" w:rsidP="00B975F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Приоритетный целевой показатель</w:t>
            </w:r>
            <w:r w:rsidRPr="002F514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92" w:type="dxa"/>
            <w:vAlign w:val="center"/>
          </w:tcPr>
          <w:p w:rsidR="00B975F8" w:rsidRPr="00D271CB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ед.</w:t>
            </w:r>
          </w:p>
        </w:tc>
        <w:tc>
          <w:tcPr>
            <w:tcW w:w="1559" w:type="dxa"/>
            <w:vAlign w:val="center"/>
          </w:tcPr>
          <w:p w:rsidR="00B975F8" w:rsidRPr="00435FC7" w:rsidRDefault="009E3E05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Еденица</w:t>
            </w:r>
          </w:p>
        </w:tc>
        <w:tc>
          <w:tcPr>
            <w:tcW w:w="993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B975F8" w:rsidRPr="00F75EA6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1,07</w:t>
            </w:r>
          </w:p>
        </w:tc>
        <w:tc>
          <w:tcPr>
            <w:tcW w:w="992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1,09</w:t>
            </w:r>
          </w:p>
        </w:tc>
        <w:tc>
          <w:tcPr>
            <w:tcW w:w="1276" w:type="dxa"/>
            <w:vAlign w:val="center"/>
          </w:tcPr>
          <w:p w:rsidR="00B975F8" w:rsidRPr="00F75EA6" w:rsidRDefault="00B975F8" w:rsidP="009B3DD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F75EA6">
              <w:rPr>
                <w:rFonts w:ascii="Times New Roman" w:hAnsi="Times New Roman" w:cs="Times New Roman"/>
                <w:lang w:val="ru-RU"/>
              </w:rPr>
              <w:t>1,10</w:t>
            </w:r>
          </w:p>
        </w:tc>
        <w:tc>
          <w:tcPr>
            <w:tcW w:w="1417" w:type="dxa"/>
            <w:vAlign w:val="center"/>
          </w:tcPr>
          <w:p w:rsidR="00B975F8" w:rsidRPr="00435FC7" w:rsidRDefault="00B975F8" w:rsidP="00B975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CB24E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86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</w:tc>
        <w:tc>
          <w:tcPr>
            <w:tcW w:w="1701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435FC7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</w:tr>
      <w:tr w:rsidR="00AA1F6F" w:rsidRPr="00435FC7" w:rsidTr="00AA1F6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567" w:type="dxa"/>
            <w:vAlign w:val="center"/>
          </w:tcPr>
          <w:p w:rsidR="00AA1F6F" w:rsidRPr="00435FC7" w:rsidRDefault="00CB24EB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86" w:type="dxa"/>
            <w:vAlign w:val="center"/>
          </w:tcPr>
          <w:p w:rsidR="00AA1F6F" w:rsidRPr="00FA7ADF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A7ADF">
              <w:rPr>
                <w:rFonts w:ascii="Times New Roman" w:hAnsi="Times New Roman" w:cs="Times New Roman"/>
              </w:rPr>
              <w:t xml:space="preserve">Наличие задолженности </w:t>
            </w:r>
          </w:p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FA7ADF">
              <w:rPr>
                <w:rFonts w:ascii="Times New Roman" w:hAnsi="Times New Roman" w:cs="Times New Roman"/>
              </w:rPr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701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Приоритетный целевой показатель</w:t>
            </w:r>
          </w:p>
        </w:tc>
        <w:tc>
          <w:tcPr>
            <w:tcW w:w="992" w:type="dxa"/>
            <w:vAlign w:val="center"/>
          </w:tcPr>
          <w:p w:rsidR="00AA1F6F" w:rsidRPr="003A1035" w:rsidRDefault="00AA1F6F" w:rsidP="00AA1F6F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59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035">
              <w:rPr>
                <w:rFonts w:ascii="Times New Roman" w:hAnsi="Times New Roman" w:cs="Times New Roman"/>
                <w:sz w:val="20"/>
                <w:szCs w:val="20"/>
              </w:rPr>
              <w:t>Указывается индивидуально</w:t>
            </w:r>
          </w:p>
        </w:tc>
        <w:tc>
          <w:tcPr>
            <w:tcW w:w="993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021" w:type="dxa"/>
            <w:vAlign w:val="center"/>
          </w:tcPr>
          <w:p w:rsidR="00AA1F6F" w:rsidRPr="00B20DE4" w:rsidRDefault="00B975F8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992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276" w:type="dxa"/>
            <w:vAlign w:val="center"/>
          </w:tcPr>
          <w:p w:rsidR="00AA1F6F" w:rsidRPr="00B20DE4" w:rsidRDefault="00B20DE4" w:rsidP="00B975F8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1417" w:type="dxa"/>
            <w:vAlign w:val="center"/>
          </w:tcPr>
          <w:p w:rsidR="00AA1F6F" w:rsidRPr="003A1035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3A1035">
              <w:rPr>
                <w:rFonts w:ascii="Times New Roman" w:hAnsi="Times New Roman" w:cs="Times New Roman"/>
              </w:rPr>
              <w:t>2</w:t>
            </w:r>
          </w:p>
        </w:tc>
      </w:tr>
    </w:tbl>
    <w:p w:rsidR="00AA1F6F" w:rsidRPr="00435FC7" w:rsidRDefault="00AA1F6F" w:rsidP="00AA1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AA1F6F" w:rsidRPr="00435FC7" w:rsidSect="00CB24EB">
          <w:footerReference w:type="default" r:id="rId8"/>
          <w:pgSz w:w="16839" w:h="11907" w:orient="landscape" w:code="9"/>
          <w:pgMar w:top="426" w:right="720" w:bottom="142" w:left="720" w:header="0" w:footer="0" w:gutter="0"/>
          <w:cols w:space="720"/>
          <w:docGrid w:linePitch="299"/>
        </w:sectPr>
      </w:pPr>
    </w:p>
    <w:p w:rsidR="00AA1F6F" w:rsidRDefault="00AA1F6F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0B0A1B" w:rsidRDefault="005C603D" w:rsidP="005825C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0A1B">
        <w:rPr>
          <w:rFonts w:ascii="Times New Roman" w:hAnsi="Times New Roman" w:cs="Times New Roman"/>
          <w:b/>
          <w:sz w:val="28"/>
          <w:szCs w:val="28"/>
        </w:rPr>
        <w:t>Методика расчета показателей эффективности реализации муниципальной программы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bookmarkStart w:id="1" w:name="OLE_LINK36"/>
      <w:bookmarkStart w:id="2" w:name="OLE_LINK37"/>
      <w:bookmarkStart w:id="3" w:name="OLE_LINK62"/>
      <w:bookmarkStart w:id="4" w:name="OLE_LINK63"/>
      <w:r w:rsidRPr="006364A9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</w:t>
      </w:r>
    </w:p>
    <w:p w:rsidR="000B0A1B" w:rsidRPr="006364A9" w:rsidRDefault="000B0A1B" w:rsidP="000B0A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6364A9">
        <w:rPr>
          <w:rFonts w:ascii="Times New Roman" w:hAnsi="Times New Roman"/>
          <w:b/>
          <w:sz w:val="28"/>
          <w:szCs w:val="28"/>
        </w:rPr>
        <w:t>городского округа Красногорск Московской области»</w:t>
      </w:r>
    </w:p>
    <w:p w:rsidR="00AA1F6F" w:rsidRPr="00435FC7" w:rsidRDefault="000B0A1B" w:rsidP="00AA1F6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6364A9">
        <w:rPr>
          <w:rFonts w:ascii="Times New Roman" w:hAnsi="Times New Roman"/>
          <w:b/>
          <w:sz w:val="28"/>
          <w:szCs w:val="28"/>
        </w:rPr>
        <w:t>на 2017-2021 годы</w:t>
      </w:r>
      <w:bookmarkEnd w:id="1"/>
      <w:bookmarkEnd w:id="2"/>
      <w:bookmarkEnd w:id="3"/>
      <w:bookmarkEnd w:id="4"/>
    </w:p>
    <w:p w:rsidR="00AA1F6F" w:rsidRPr="00435FC7" w:rsidRDefault="00AA1F6F" w:rsidP="00AA1F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1701"/>
        <w:gridCol w:w="13012"/>
      </w:tblGrid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</w:p>
        </w:tc>
        <w:tc>
          <w:tcPr>
            <w:tcW w:w="1701" w:type="dxa"/>
          </w:tcPr>
          <w:p w:rsidR="00AA1F6F" w:rsidRPr="00435FC7" w:rsidRDefault="00AA1F6F" w:rsidP="00AA1F6F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012" w:type="dxa"/>
            <w:vAlign w:val="center"/>
          </w:tcPr>
          <w:p w:rsidR="00AA1F6F" w:rsidRPr="00435FC7" w:rsidRDefault="00AA1F6F" w:rsidP="00AA1F6F">
            <w:pPr>
              <w:ind w:left="148"/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Методика расчёта показателя</w:t>
            </w:r>
          </w:p>
        </w:tc>
      </w:tr>
      <w:tr w:rsidR="00AA1F6F" w:rsidRPr="00435FC7" w:rsidTr="008C5F10">
        <w:trPr>
          <w:trHeight w:val="416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 w:rsidRPr="00435FC7">
              <w:t>1.</w:t>
            </w:r>
          </w:p>
        </w:tc>
        <w:tc>
          <w:tcPr>
            <w:tcW w:w="1701" w:type="dxa"/>
          </w:tcPr>
          <w:p w:rsidR="00AA1F6F" w:rsidRDefault="00AA1F6F" w:rsidP="008C5F10">
            <w:pPr>
              <w:rPr>
                <w:rFonts w:ascii="Times New Roman" w:hAnsi="Times New Roman" w:cs="Times New Roman"/>
                <w:b/>
              </w:rPr>
            </w:pPr>
            <w:r w:rsidRPr="00435FC7">
              <w:rPr>
                <w:rFonts w:ascii="Times New Roman" w:hAnsi="Times New Roman" w:cs="Times New Roman"/>
              </w:rPr>
              <w:t xml:space="preserve">Информирование населения через СМИ 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012" w:type="dxa"/>
          </w:tcPr>
          <w:p w:rsidR="00AA1F6F" w:rsidRPr="005E7E73" w:rsidRDefault="00AA1F6F" w:rsidP="00AA1F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  <w:r w:rsidRPr="00962F83">
              <w:rPr>
                <w:rFonts w:ascii="Times New Roman" w:hAnsi="Times New Roman" w:cs="Times New Roman"/>
                <w:b/>
                <w:szCs w:val="22"/>
              </w:rPr>
              <w:t xml:space="preserve"> – показатель информир</w:t>
            </w:r>
            <w:r>
              <w:rPr>
                <w:rFonts w:ascii="Times New Roman" w:hAnsi="Times New Roman" w:cs="Times New Roman"/>
                <w:b/>
                <w:szCs w:val="22"/>
              </w:rPr>
              <w:t>ованности населения в СМИ</w:t>
            </w:r>
          </w:p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t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b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×100</m:t>
              </m:r>
            </m:oMath>
            <w:r w:rsidRPr="00AE790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AA1F6F" w:rsidRDefault="00AA1F6F" w:rsidP="00A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где: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t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муниципального образования, запланированный в результате реализации мероприятий муниципальной программы в отчетный период;</w:t>
            </w:r>
          </w:p>
          <w:p w:rsidR="00AA1F6F" w:rsidRPr="00772E41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772E41">
              <w:rPr>
                <w:rFonts w:ascii="Times New Roman" w:hAnsi="Times New Roman" w:cs="Times New Roman"/>
                <w:szCs w:val="22"/>
                <w:vertAlign w:val="subscript"/>
                <w:lang w:val="en-US"/>
              </w:rPr>
              <w:t>b</w:t>
            </w:r>
            <w:proofErr w:type="spellEnd"/>
            <w:r w:rsidRPr="00772E41">
              <w:rPr>
                <w:rFonts w:ascii="Times New Roman" w:hAnsi="Times New Roman" w:cs="Times New Roman"/>
                <w:szCs w:val="22"/>
                <w:vertAlign w:val="subscript"/>
              </w:rPr>
              <w:t xml:space="preserve"> – </w:t>
            </w:r>
            <w:r w:rsidRPr="00772E41">
              <w:rPr>
                <w:rFonts w:ascii="Times New Roman" w:hAnsi="Times New Roman" w:cs="Times New Roman"/>
                <w:szCs w:val="22"/>
              </w:rPr>
              <w:t>объем информации, на одного жителя из числа целевой аудитории муниципального образования, в результате реализации мероприятий муниципальной программы базового периода.</w:t>
            </w:r>
          </w:p>
          <w:p w:rsidR="00AA1F6F" w:rsidRPr="00962F83" w:rsidRDefault="00A23989" w:rsidP="00AA1F6F">
            <w:pPr>
              <w:pStyle w:val="ConsPlusNormal"/>
              <w:jc w:val="center"/>
              <w:rPr>
                <w:rFonts w:ascii="Times New Roman" w:hAnsi="Times New Roman" w:cs="Times New Roman"/>
                <w:i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I</m:t>
                  </m:r>
                </m:e>
                <m:sub/>
              </m:sSub>
              <m:r>
                <w:rPr>
                  <w:rFonts w:ascii="Cambria Math" w:hAnsi="Cambria Math" w:cs="Times New Roman"/>
                  <w:szCs w:val="22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П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Р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ТВ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i/>
                <w:szCs w:val="22"/>
              </w:rPr>
              <w:t>,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962F83">
              <w:rPr>
                <w:rFonts w:ascii="Times New Roman" w:hAnsi="Times New Roman" w:cs="Times New Roman"/>
                <w:szCs w:val="22"/>
              </w:rPr>
              <w:t>V</w:t>
            </w:r>
            <w:r w:rsidRPr="00962F83">
              <w:rPr>
                <w:rFonts w:ascii="Times New Roman" w:hAnsi="Times New Roman" w:cs="Times New Roman"/>
                <w:szCs w:val="22"/>
                <w:vertAlign w:val="subscript"/>
              </w:rPr>
              <w:t>(</w:t>
            </w:r>
            <w:proofErr w:type="gramEnd"/>
            <w:r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…) </w:t>
            </w:r>
            <w:r w:rsidRPr="00962F83">
              <w:rPr>
                <w:rFonts w:ascii="Times New Roman" w:hAnsi="Times New Roman" w:cs="Times New Roman"/>
                <w:szCs w:val="22"/>
              </w:rPr>
              <w:t>– уровень информированности посредством:</w:t>
            </w:r>
          </w:p>
          <w:p w:rsidR="00AA1F6F" w:rsidRPr="00962F83" w:rsidRDefault="00A23989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–печатных СМИ;</w:t>
            </w:r>
          </w:p>
          <w:p w:rsidR="00AA1F6F" w:rsidRPr="00962F83" w:rsidRDefault="00A23989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р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радио;</w:t>
            </w:r>
          </w:p>
          <w:p w:rsidR="00AA1F6F" w:rsidRPr="00962F83" w:rsidRDefault="00A23989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тв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телевидения; </w:t>
            </w:r>
          </w:p>
          <w:p w:rsidR="00AA1F6F" w:rsidRPr="00962F83" w:rsidRDefault="00A23989" w:rsidP="00AA1F6F">
            <w:pPr>
              <w:pStyle w:val="ConsPlusNormal"/>
              <w:ind w:left="459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V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си</m:t>
                  </m:r>
                </m:sub>
              </m:sSub>
            </m:oMath>
            <w:r w:rsidR="00AA1F6F">
              <w:rPr>
                <w:rFonts w:ascii="Times New Roman" w:hAnsi="Times New Roman" w:cs="Times New Roman"/>
                <w:szCs w:val="22"/>
              </w:rPr>
              <w:t xml:space="preserve"> –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сетевых изданий.</w:t>
            </w:r>
          </w:p>
          <w:p w:rsidR="00AA1F6F" w:rsidRPr="00AB351D" w:rsidRDefault="00A23989" w:rsidP="00AA1F6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(…)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  <w:szCs w:val="28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C×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I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мо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×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Ца</m:t>
                  </m:r>
                </m:den>
              </m:f>
            </m:oMath>
            <w:r w:rsidR="00AA1F6F" w:rsidRPr="00AB351D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,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</w:rPr>
              <w:t>где:</w:t>
            </w:r>
          </w:p>
          <w:p w:rsidR="00AA1F6F" w:rsidRPr="00962F83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  <w:lang w:val="en-US"/>
              </w:rPr>
              <w:t>C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– количество экземпляров печатного СМИ (тираж), количество абонентов радио, ТВ, посетителей сетевого издания;</w:t>
            </w:r>
          </w:p>
          <w:p w:rsidR="00AA1F6F" w:rsidRDefault="00A23989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I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мо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– объем информации муниципального образования; </w:t>
            </w:r>
          </w:p>
          <w:p w:rsidR="00AA1F6F" w:rsidRPr="00144A92" w:rsidRDefault="00AA1F6F" w:rsidP="00AA1F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4A92">
              <w:rPr>
                <w:rFonts w:ascii="Times New Roman" w:hAnsi="Times New Roman" w:cs="Times New Roman"/>
                <w:szCs w:val="22"/>
                <w:lang w:val="en-US"/>
              </w:rPr>
              <w:t>k</w:t>
            </w:r>
            <w:r w:rsidRPr="00144A92">
              <w:rPr>
                <w:rFonts w:ascii="Times New Roman" w:hAnsi="Times New Roman" w:cs="Times New Roman"/>
                <w:szCs w:val="22"/>
              </w:rPr>
              <w:t xml:space="preserve">  – коэффициент значимости:</w:t>
            </w:r>
          </w:p>
          <w:p w:rsidR="00AA1F6F" w:rsidRDefault="00AA1F6F" w:rsidP="00AA1F6F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17" w:hanging="284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Коэфф</w:t>
            </w:r>
            <w:r>
              <w:rPr>
                <w:rFonts w:ascii="Times New Roman" w:eastAsia="Times New Roman" w:hAnsi="Times New Roman" w:cs="Times New Roman"/>
              </w:rPr>
              <w:t>ициент</w:t>
            </w:r>
            <w:r w:rsidRPr="008F1722">
              <w:rPr>
                <w:rFonts w:ascii="Times New Roman" w:eastAsia="Times New Roman" w:hAnsi="Times New Roman" w:cs="Times New Roman"/>
              </w:rPr>
              <w:t xml:space="preserve"> значимости печатных СМИ – </w:t>
            </w:r>
            <w:r>
              <w:rPr>
                <w:rFonts w:ascii="Times New Roman" w:eastAsia="Times New Roman" w:hAnsi="Times New Roman" w:cs="Times New Roman"/>
              </w:rPr>
              <w:t>0,4</w:t>
            </w:r>
          </w:p>
          <w:p w:rsidR="00AA1F6F" w:rsidRPr="008F1722" w:rsidRDefault="00AA1F6F" w:rsidP="00AA1F6F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ind w:left="317"/>
              <w:jc w:val="both"/>
              <w:rPr>
                <w:rFonts w:ascii="Times New Roman" w:eastAsia="Times New Roman" w:hAnsi="Times New Roman" w:cs="Times New Roman"/>
              </w:rPr>
            </w:pPr>
            <w:r w:rsidRPr="008F1722">
              <w:rPr>
                <w:rFonts w:ascii="Times New Roman" w:eastAsia="Times New Roman" w:hAnsi="Times New Roman" w:cs="Times New Roman"/>
              </w:rPr>
              <w:t>(наличие документально подтвержденного тиража, распространения (подписка)/наличие отчетов о распространении путем свободной выкладки (промо-распространение)</w:t>
            </w:r>
            <w:r>
              <w:rPr>
                <w:rFonts w:ascii="Times New Roman" w:eastAsia="Times New Roman" w:hAnsi="Times New Roman" w:cs="Times New Roman"/>
              </w:rPr>
              <w:t>;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 значимости радио – 0,1;</w:t>
            </w:r>
          </w:p>
          <w:p w:rsidR="00AA1F6F" w:rsidRPr="00962F83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0" w:firstLine="33"/>
              <w:jc w:val="both"/>
              <w:rPr>
                <w:sz w:val="22"/>
                <w:szCs w:val="22"/>
              </w:rPr>
            </w:pPr>
            <w:r w:rsidRPr="00962F83">
              <w:rPr>
                <w:sz w:val="22"/>
                <w:szCs w:val="22"/>
              </w:rPr>
              <w:t>Коэффициенты значимости телевидение: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кабельное вещание – 0,05;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эфирное и кабельное вещание – 0,1;</w:t>
            </w:r>
          </w:p>
          <w:p w:rsidR="00AA1F6F" w:rsidRPr="00973E25" w:rsidRDefault="00AA1F6F" w:rsidP="00AA1F6F">
            <w:pPr>
              <w:widowControl w:val="0"/>
              <w:autoSpaceDE w:val="0"/>
              <w:autoSpaceDN w:val="0"/>
              <w:ind w:left="459"/>
              <w:jc w:val="both"/>
              <w:rPr>
                <w:rFonts w:ascii="Times New Roman" w:eastAsia="Times New Roman" w:hAnsi="Times New Roman" w:cs="Times New Roman"/>
              </w:rPr>
            </w:pPr>
            <w:r w:rsidRPr="00973E25">
              <w:rPr>
                <w:rFonts w:ascii="Times New Roman" w:eastAsia="Times New Roman" w:hAnsi="Times New Roman" w:cs="Times New Roman"/>
              </w:rPr>
              <w:t>– спутниковое вещание /цифровое</w:t>
            </w:r>
            <w:r w:rsidRPr="00962F83">
              <w:rPr>
                <w:rFonts w:ascii="Times New Roman" w:eastAsia="Times New Roman" w:hAnsi="Times New Roman" w:cs="Times New Roman"/>
              </w:rPr>
              <w:t xml:space="preserve"> </w:t>
            </w:r>
            <w:r w:rsidRPr="00973E25">
              <w:rPr>
                <w:rFonts w:ascii="Times New Roman" w:eastAsia="Times New Roman" w:hAnsi="Times New Roman" w:cs="Times New Roman"/>
              </w:rPr>
              <w:t>– 0,4.</w:t>
            </w:r>
          </w:p>
          <w:p w:rsidR="00AA1F6F" w:rsidRDefault="00AA1F6F" w:rsidP="00AA1F6F">
            <w:pPr>
              <w:pStyle w:val="af3"/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ind w:left="3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Коэффициент</w:t>
            </w:r>
            <w:r w:rsidRPr="00962F83">
              <w:rPr>
                <w:sz w:val="22"/>
                <w:szCs w:val="22"/>
              </w:rPr>
              <w:t xml:space="preserve"> значимости сетевые СМИ – 0,1.</w:t>
            </w:r>
          </w:p>
          <w:p w:rsidR="00AA1F6F" w:rsidRDefault="00AA1F6F" w:rsidP="00AA1F6F">
            <w:pPr>
              <w:pStyle w:val="af3"/>
              <w:widowControl w:val="0"/>
              <w:tabs>
                <w:tab w:val="left" w:pos="317"/>
              </w:tabs>
              <w:autoSpaceDE w:val="0"/>
              <w:autoSpaceDN w:val="0"/>
              <w:ind w:left="33" w:firstLine="284"/>
              <w:jc w:val="both"/>
              <w:rPr>
                <w:sz w:val="22"/>
                <w:szCs w:val="22"/>
              </w:rPr>
            </w:pPr>
            <w:r w:rsidRPr="008F1722">
              <w:rPr>
                <w:sz w:val="22"/>
                <w:szCs w:val="22"/>
              </w:rPr>
              <w:t>При отсутствии подтверждающих документов применяется коэффициент 0,05.</w:t>
            </w:r>
          </w:p>
          <w:p w:rsidR="00AA1F6F" w:rsidRPr="00435FC7" w:rsidRDefault="00AA1F6F" w:rsidP="00AA1F6F">
            <w:pPr>
              <w:pStyle w:val="ConsPlusNormal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43A5">
              <w:rPr>
                <w:rFonts w:ascii="Times New Roman" w:hAnsi="Times New Roman" w:cs="Times New Roman"/>
                <w:szCs w:val="22"/>
              </w:rPr>
              <w:t>Ца</w:t>
            </w:r>
            <w:proofErr w:type="spellEnd"/>
            <w:r w:rsidRPr="000243A5">
              <w:rPr>
                <w:rFonts w:ascii="Times New Roman" w:hAnsi="Times New Roman" w:cs="Times New Roman"/>
                <w:szCs w:val="22"/>
              </w:rPr>
              <w:t xml:space="preserve"> – целевая аудитория, совершеннолетних жителей муниципального образования (+18) по данным избирательной комиссии Московской области (</w:t>
            </w:r>
            <w:hyperlink r:id="rId9" w:history="1">
              <w:r w:rsidRPr="000243A5">
                <w:rPr>
                  <w:rStyle w:val="af8"/>
                  <w:rFonts w:ascii="Times New Roman" w:eastAsia="Arial Unicode MS" w:hAnsi="Times New Roman" w:cs="Times New Roman"/>
                  <w:szCs w:val="22"/>
                </w:rPr>
                <w:t>http://www.moscow_reg.izbirkom.ru/chislennost-izbirateley</w:t>
              </w:r>
            </w:hyperlink>
            <w:r w:rsidRPr="000243A5">
              <w:rPr>
                <w:rFonts w:ascii="Times New Roman" w:hAnsi="Times New Roman" w:cs="Times New Roman"/>
                <w:szCs w:val="22"/>
              </w:rPr>
              <w:t>).</w:t>
            </w:r>
          </w:p>
        </w:tc>
      </w:tr>
      <w:tr w:rsidR="00AA1F6F" w:rsidRPr="00435FC7" w:rsidTr="008C5F10">
        <w:trPr>
          <w:trHeight w:val="141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2</w:t>
            </w:r>
          </w:p>
        </w:tc>
        <w:tc>
          <w:tcPr>
            <w:tcW w:w="1701" w:type="dxa"/>
          </w:tcPr>
          <w:p w:rsidR="00AA1F6F" w:rsidRPr="002F5141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Уровень информированности</w:t>
            </w:r>
          </w:p>
          <w:p w:rsidR="00AA1F6F" w:rsidRPr="00435FC7" w:rsidRDefault="00AA1F6F" w:rsidP="00AA1F6F">
            <w:pPr>
              <w:jc w:val="both"/>
              <w:rPr>
                <w:rFonts w:ascii="Times New Roman" w:hAnsi="Times New Roman" w:cs="Times New Roman"/>
              </w:rPr>
            </w:pPr>
            <w:r w:rsidRPr="002F5141">
              <w:rPr>
                <w:rFonts w:ascii="Times New Roman" w:hAnsi="Times New Roman" w:cs="Times New Roman"/>
              </w:rPr>
              <w:t>населения в социальных сетях.</w:t>
            </w:r>
          </w:p>
        </w:tc>
        <w:tc>
          <w:tcPr>
            <w:tcW w:w="13012" w:type="dxa"/>
            <w:vAlign w:val="center"/>
          </w:tcPr>
          <w:p w:rsidR="00AA1F6F" w:rsidRDefault="00AA1F6F" w:rsidP="00AA1F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показатель уровня информированности насе</w:t>
            </w:r>
            <w:r>
              <w:rPr>
                <w:rFonts w:ascii="Times New Roman" w:hAnsi="Times New Roman" w:cs="Times New Roman"/>
                <w:b/>
              </w:rPr>
              <w:t>ления в социальных сетях</w:t>
            </w:r>
          </w:p>
          <w:p w:rsidR="00AA1F6F" w:rsidRDefault="00AA1F6F" w:rsidP="00AA1F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где:</w:t>
            </w:r>
          </w:p>
          <w:p w:rsidR="00AA1F6F" w:rsidRPr="00962F83" w:rsidRDefault="00AA1F6F" w:rsidP="00AA1F6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A1F6F" w:rsidRPr="00962F83" w:rsidRDefault="00AA1F6F" w:rsidP="00AA1F6F">
            <w:pPr>
              <w:jc w:val="center"/>
              <w:rPr>
                <w:rFonts w:ascii="Times New Roman" w:eastAsiaTheme="minorEastAsia" w:hAnsi="Times New Roman" w:cs="Times New Roman"/>
                <w:vertAlign w:val="subscript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</w:rPr>
                <m:t>А</m:t>
              </m:r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Cambria Math"/>
                </w:rPr>
                <m:t>×</m:t>
              </m:r>
              <m:r>
                <w:rPr>
                  <w:rFonts w:ascii="Cambria Math" w:hAnsi="Cambria Math" w:cs="Cambria Math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 w:cs="Cambria Math"/>
                </w:rPr>
                <m:t>+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vertAlign w:val="subscript"/>
                    </w:rPr>
                    <m:t>2</m:t>
                  </m:r>
                </m:sub>
              </m:sSub>
            </m:oMath>
            <w:r w:rsidRPr="00962F83">
              <w:rPr>
                <w:rFonts w:ascii="Times New Roman" w:eastAsiaTheme="minorEastAsia" w:hAnsi="Times New Roman" w:cs="Times New Roman"/>
                <w:vertAlign w:val="subscript"/>
              </w:rPr>
              <w:t>,</w:t>
            </w:r>
          </w:p>
          <w:p w:rsidR="00AA1F6F" w:rsidRPr="00962F83" w:rsidRDefault="00AA1F6F" w:rsidP="00AA1F6F">
            <w:pPr>
              <w:rPr>
                <w:rFonts w:ascii="Times New Roman" w:hAnsi="Times New Roman" w:cs="Times New Roman"/>
              </w:rPr>
            </w:pPr>
            <w:r w:rsidRPr="00962F83">
              <w:rPr>
                <w:rFonts w:ascii="Times New Roman" w:hAnsi="Times New Roman" w:cs="Times New Roman"/>
              </w:rPr>
              <w:t>где:</w:t>
            </w:r>
          </w:p>
          <w:p w:rsidR="00AA1F6F" w:rsidRPr="00962F83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2F83"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  <w:vertAlign w:val="subscript"/>
              </w:rPr>
              <w:t>1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коэффициент вовлеченности читателей официальных аккаунтов и страниц администрации муниципального образования в социальных сетях (единиц);</w:t>
            </w:r>
          </w:p>
          <w:bookmarkStart w:id="5" w:name="OLE_LINK14"/>
          <w:bookmarkStart w:id="6" w:name="OLE_LINK15"/>
          <w:p w:rsidR="00AA1F6F" w:rsidRPr="00962F83" w:rsidRDefault="00A23989" w:rsidP="00AA1F6F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nary>
                        <m:naryPr>
                          <m:chr m:val="∑"/>
                          <m:limLoc m:val="subSup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  <w:szCs w:val="28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>просм</m:t>
                          </m:r>
                        </m:sub>
                        <m:sup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</w:rPr>
                            <m:t xml:space="preserve"> </m:t>
                          </m:r>
                        </m:e>
                      </m:nary>
                    </m:num>
                    <m:den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en-US"/>
                        </w:rPr>
                        <m:t>SI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AR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пост</m:t>
                          </m:r>
                        </m:sub>
                      </m:sSub>
                    </m:den>
                  </m:f>
                </m:num>
                <m:den>
                  <m:f>
                    <m:fPr>
                      <m:type m:val="skw"/>
                      <m:ctrlPr>
                        <w:rPr>
                          <w:rFonts w:ascii="Cambria Math" w:eastAsia="Times New Roman" w:hAnsi="Cambria Math" w:cs="Times New Roman"/>
                          <w:i/>
                          <w:sz w:val="28"/>
                          <w:szCs w:val="28"/>
                          <w:vertAlign w:val="subscript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sz w:val="28"/>
                              <w:szCs w:val="28"/>
                              <w:vertAlign w:val="subscript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  <w:lang w:val="en-US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8"/>
                              <w:szCs w:val="28"/>
                              <w:vertAlign w:val="subscript"/>
                            </w:rPr>
                            <m:t>нас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  <m:t>1000</m:t>
                      </m:r>
                    </m:den>
                  </m:f>
                </m:den>
              </m:f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>,</w:t>
            </w:r>
          </w:p>
          <w:p w:rsidR="00AA1F6F" w:rsidRPr="00962F83" w:rsidRDefault="00AA1F6F" w:rsidP="00AA1F6F">
            <w:pPr>
              <w:rPr>
                <w:rFonts w:ascii="Times New Roman" w:eastAsiaTheme="minorEastAsia" w:hAnsi="Times New Roman" w:cs="Times New Roman"/>
              </w:rPr>
            </w:pPr>
            <w:r w:rsidRPr="00962F83">
              <w:rPr>
                <w:rFonts w:ascii="Times New Roman" w:eastAsiaTheme="minorEastAsia" w:hAnsi="Times New Roman" w:cs="Times New Roman"/>
              </w:rPr>
              <w:t>, где:</w:t>
            </w:r>
          </w:p>
          <w:p w:rsidR="00AA1F6F" w:rsidRPr="003A1035" w:rsidRDefault="00A23989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nary>
                <m:naryPr>
                  <m:chr m:val="∑"/>
                  <m:limLoc m:val="subSup"/>
                  <m:supHide m:val="1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просм</m:t>
                  </m:r>
                </m:sub>
                <m:sup/>
                <m:e>
                  <m:r>
                    <w:rPr>
                      <w:rFonts w:ascii="Cambria Math" w:hAnsi="Cambria Math" w:cs="Times New Roman"/>
                    </w:rPr>
                    <m:t xml:space="preserve"> </m:t>
                  </m:r>
                </m:e>
              </m:nary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</w:t>
            </w:r>
            <w:r w:rsidR="00AA1F6F" w:rsidRPr="003A1035">
              <w:rPr>
                <w:rFonts w:ascii="Times New Roman" w:hAnsi="Times New Roman" w:cs="Times New Roman"/>
              </w:rPr>
              <w:t xml:space="preserve">– </w:t>
            </w:r>
            <w:r w:rsidR="00AA1F6F" w:rsidRPr="003A1035">
              <w:rPr>
                <w:rFonts w:ascii="Times New Roman" w:eastAsiaTheme="minorEastAsia" w:hAnsi="Times New Roman" w:cs="Times New Roman"/>
              </w:rPr>
              <w:t>общее число просмотров всех публикаций, размещенных на официальных страницах и аккаунтах муниципального образования и главы муниципального образования Московской области в не менее чем 8 социальных сетях за отчетный период;</w:t>
            </w:r>
          </w:p>
          <w:p w:rsidR="00AA1F6F" w:rsidRPr="00962F83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vertAlign w:val="subscript"/>
                </w:rPr>
                <m:t>SI</m:t>
              </m:r>
            </m:oMath>
            <w:r w:rsidRPr="00962F83">
              <w:rPr>
                <w:rFonts w:ascii="Times New Roman" w:eastAsiaTheme="minorEastAsia" w:hAnsi="Times New Roman" w:cs="Times New Roman"/>
                <w:vertAlign w:val="subscript"/>
              </w:rPr>
              <w:t xml:space="preserve"> </w:t>
            </w:r>
            <w:r w:rsidRPr="00962F83">
              <w:rPr>
                <w:rFonts w:ascii="Times New Roman" w:hAnsi="Times New Roman" w:cs="Times New Roman"/>
              </w:rPr>
              <w:t xml:space="preserve">– </w:t>
            </w:r>
            <w:r w:rsidRPr="00962F83">
              <w:rPr>
                <w:rFonts w:ascii="Times New Roman" w:eastAsiaTheme="minorEastAsia" w:hAnsi="Times New Roman" w:cs="Times New Roman"/>
              </w:rPr>
              <w:t>общее число реакций (</w:t>
            </w:r>
            <w:proofErr w:type="spellStart"/>
            <w:r w:rsidRPr="00962F83">
              <w:rPr>
                <w:rFonts w:ascii="Times New Roman" w:eastAsiaTheme="minorEastAsia" w:hAnsi="Times New Roman" w:cs="Times New Roman"/>
              </w:rPr>
              <w:t>лайков</w:t>
            </w:r>
            <w:proofErr w:type="spellEnd"/>
            <w:r w:rsidRPr="00962F83">
              <w:rPr>
                <w:rFonts w:ascii="Times New Roman" w:eastAsiaTheme="minorEastAsia" w:hAnsi="Times New Roman" w:cs="Times New Roman"/>
              </w:rPr>
              <w:t xml:space="preserve">, комментариев, </w:t>
            </w:r>
            <w:proofErr w:type="spellStart"/>
            <w:r w:rsidRPr="00962F83">
              <w:rPr>
                <w:rFonts w:ascii="Times New Roman" w:eastAsiaTheme="minorEastAsia" w:hAnsi="Times New Roman" w:cs="Times New Roman"/>
              </w:rPr>
              <w:t>репостов</w:t>
            </w:r>
            <w:proofErr w:type="spellEnd"/>
            <w:r w:rsidRPr="00962F83">
              <w:rPr>
                <w:rFonts w:ascii="Times New Roman" w:eastAsiaTheme="minorEastAsia" w:hAnsi="Times New Roman" w:cs="Times New Roman"/>
              </w:rPr>
              <w:t>) на публикации, размещенные на официальных страницах и аккаунтах муниципального образования и главы муниципального образования Московской области за отчетный период;</w:t>
            </w:r>
          </w:p>
          <w:p w:rsidR="00AA1F6F" w:rsidRPr="00962F83" w:rsidRDefault="00AA1F6F" w:rsidP="00AA1F6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962F83">
              <w:rPr>
                <w:rFonts w:ascii="Times New Roman" w:hAnsi="Times New Roman" w:cs="Times New Roman"/>
                <w:szCs w:val="22"/>
                <w:lang w:val="en-US"/>
              </w:rPr>
              <w:t>AR</w:t>
            </w:r>
            <w:r w:rsidRPr="00962F83">
              <w:rPr>
                <w:rFonts w:ascii="Times New Roman" w:hAnsi="Times New Roman" w:cs="Times New Roman"/>
                <w:szCs w:val="22"/>
              </w:rPr>
              <w:t xml:space="preserve"> – общее число подписчиков на официальных страницах и аккаунтах муниципального образования </w:t>
            </w:r>
            <w:r w:rsidRPr="00962F83">
              <w:rPr>
                <w:rFonts w:ascii="Times New Roman" w:eastAsiaTheme="minorEastAsia" w:hAnsi="Times New Roman" w:cs="Times New Roman"/>
                <w:szCs w:val="22"/>
              </w:rPr>
              <w:t>и главы муниципального образования Московской области за отчетный период</w:t>
            </w:r>
            <w:r w:rsidRPr="00962F83">
              <w:rPr>
                <w:rFonts w:ascii="Times New Roman" w:hAnsi="Times New Roman" w:cs="Times New Roman"/>
                <w:szCs w:val="22"/>
              </w:rPr>
              <w:t>;</w:t>
            </w:r>
          </w:p>
          <w:p w:rsidR="00AA1F6F" w:rsidRDefault="00A23989" w:rsidP="00AA1F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– общее число публикаций, размещенных на официальных страницах и аккаунтах муниципального образования 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t xml:space="preserve">и главы муниципального образования Московской области за отчетный </w:t>
            </w:r>
            <w:proofErr w:type="gramStart"/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t>период;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нас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  <w:vertAlign w:val="subscript"/>
              </w:rPr>
              <w:t xml:space="preserve"> 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>–</w:t>
            </w:r>
            <w:proofErr w:type="gramEnd"/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A1F6F">
              <w:rPr>
                <w:rFonts w:ascii="Times New Roman" w:hAnsi="Times New Roman" w:cs="Times New Roman"/>
                <w:szCs w:val="22"/>
              </w:rPr>
              <w:t>численность</w:t>
            </w:r>
            <w:r w:rsidR="00AA1F6F" w:rsidRPr="00962F83">
              <w:rPr>
                <w:rFonts w:ascii="Times New Roman" w:hAnsi="Times New Roman" w:cs="Times New Roman"/>
                <w:szCs w:val="22"/>
              </w:rPr>
              <w:t xml:space="preserve"> населения, официально зарегистрированного в муниципальном образовании </w:t>
            </w:r>
            <w:r w:rsidR="00AA1F6F" w:rsidRPr="00962F83">
              <w:rPr>
                <w:rFonts w:ascii="Times New Roman" w:eastAsiaTheme="minorEastAsia" w:hAnsi="Times New Roman" w:cs="Times New Roman"/>
                <w:szCs w:val="22"/>
              </w:rPr>
              <w:t>Московской области</w:t>
            </w:r>
            <w:r w:rsidR="00AA1F6F">
              <w:rPr>
                <w:rFonts w:ascii="Times New Roman" w:eastAsiaTheme="minorEastAsia" w:hAnsi="Times New Roman" w:cs="Times New Roman"/>
                <w:szCs w:val="22"/>
              </w:rPr>
              <w:t>.</w:t>
            </w:r>
          </w:p>
          <w:p w:rsidR="00AA1F6F" w:rsidRDefault="00AA1F6F" w:rsidP="00AA1F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</w:p>
          <w:p w:rsidR="00AA1F6F" w:rsidRDefault="00AA1F6F" w:rsidP="00AA1F6F">
            <w:pPr>
              <w:pStyle w:val="af7"/>
              <w:spacing w:before="0" w:beforeAutospacing="0" w:after="0" w:afterAutospacing="0"/>
              <w:rPr>
                <w:rFonts w:eastAsia="+mn-ea"/>
                <w:color w:val="000000"/>
                <w:kern w:val="24"/>
                <w:sz w:val="22"/>
                <w:szCs w:val="22"/>
              </w:rPr>
            </w:pPr>
            <w:r w:rsidRPr="0050414D">
              <w:rPr>
                <w:rFonts w:eastAsiaTheme="minorEastAsia"/>
                <w:b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Theme="minorEastAsia"/>
                <w:b/>
                <w:sz w:val="22"/>
                <w:szCs w:val="22"/>
              </w:rPr>
              <w:t xml:space="preserve">– коэффициент выполнения лимита </w:t>
            </w:r>
            <w:r>
              <w:rPr>
                <w:rFonts w:eastAsiaTheme="minorEastAsia"/>
                <w:b/>
                <w:sz w:val="22"/>
                <w:szCs w:val="22"/>
              </w:rPr>
              <w:t>постов</w:t>
            </w:r>
          </w:p>
          <w:p w:rsidR="00AA1F6F" w:rsidRPr="0050414D" w:rsidRDefault="00AA1F6F" w:rsidP="00AA1F6F">
            <w:pPr>
              <w:pStyle w:val="af7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     е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сли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≥ 1, то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= 1, если 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  <w:lang w:val="en-US"/>
              </w:rPr>
              <w:t>k</w:t>
            </w:r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 </w:t>
            </w:r>
            <w:proofErr w:type="gramStart"/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>&lt; 1</w:t>
            </w:r>
            <w:proofErr w:type="gramEnd"/>
            <w:r w:rsidRPr="0050414D">
              <w:rPr>
                <w:rFonts w:eastAsia="+mn-ea"/>
                <w:color w:val="000000"/>
                <w:kern w:val="24"/>
                <w:sz w:val="22"/>
                <w:szCs w:val="22"/>
              </w:rPr>
              <w:t xml:space="preserve">, то </w:t>
            </w:r>
            <w:r w:rsidRPr="0050414D">
              <w:rPr>
                <w:rFonts w:eastAsia="+mn-ea"/>
                <w:bCs/>
                <w:color w:val="000000"/>
                <w:kern w:val="24"/>
                <w:sz w:val="22"/>
                <w:szCs w:val="22"/>
                <w:lang w:val="en-US"/>
              </w:rPr>
              <w:t>k</w:t>
            </w:r>
            <m:oMath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=</m:t>
              </m:r>
              <m:f>
                <m:fPr>
                  <m:ctrlPr>
                    <w:rPr>
                      <w:rFonts w:ascii="Cambria Math" w:eastAsia="+mn-ea" w:hAnsi="Cambria Math"/>
                      <w:i/>
                      <w:iCs/>
                      <w:color w:val="000000"/>
                      <w:kern w:val="24"/>
                      <w:sz w:val="22"/>
                      <w:szCs w:val="22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+mn-ea" w:hAnsi="Cambria Math"/>
                          <w:i/>
                          <w:iCs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eastAsia="+mn-ea" w:hAnsi="Cambria Math"/>
                          <w:color w:val="000000"/>
                          <w:kern w:val="24"/>
                          <w:sz w:val="22"/>
                          <w:szCs w:val="22"/>
                        </w:rPr>
                        <m:t>пост</m:t>
                      </m:r>
                    </m:sub>
                  </m:sSub>
                </m:num>
                <m:den>
                  <m:r>
                    <w:rPr>
                      <w:rFonts w:ascii="Cambria Math" w:eastAsia="+mn-ea" w:hAnsi="Cambria Math"/>
                      <w:color w:val="000000"/>
                      <w:kern w:val="24"/>
                      <w:sz w:val="22"/>
                      <w:szCs w:val="22"/>
                    </w:rPr>
                    <m:t>480</m:t>
                  </m:r>
                </m:den>
              </m:f>
              <m:r>
                <w:rPr>
                  <w:rFonts w:ascii="Cambria Math" w:eastAsia="+mn-ea" w:hAnsi="Cambria Math"/>
                  <w:color w:val="000000"/>
                  <w:kern w:val="24"/>
                  <w:sz w:val="22"/>
                  <w:szCs w:val="22"/>
                </w:rPr>
                <m:t>.</m:t>
              </m:r>
            </m:oMath>
          </w:p>
          <w:p w:rsidR="00AA1F6F" w:rsidRPr="0050414D" w:rsidRDefault="00AA1F6F" w:rsidP="00AA1F6F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п</w:t>
            </w:r>
            <w:r w:rsidRPr="00962F83">
              <w:rPr>
                <w:rFonts w:ascii="Times New Roman" w:eastAsiaTheme="minorEastAsia" w:hAnsi="Times New Roman" w:cs="Times New Roman"/>
                <w:szCs w:val="22"/>
              </w:rPr>
              <w:t xml:space="preserve">ри </w:t>
            </w:r>
            <w:proofErr w:type="gramStart"/>
            <w:r w:rsidRPr="00962F83">
              <w:rPr>
                <w:rFonts w:ascii="Times New Roman" w:eastAsiaTheme="minorEastAsia" w:hAnsi="Times New Roman" w:cs="Times New Roman"/>
                <w:szCs w:val="22"/>
              </w:rPr>
              <w:t xml:space="preserve">этом: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2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Cs w:val="22"/>
                      <w:vertAlign w:val="subscript"/>
                    </w:rPr>
                    <m:t>пост</m:t>
                  </m:r>
                </m:sub>
              </m:sSub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>≥480</m:t>
              </m:r>
            </m:oMath>
            <w:r w:rsidRPr="00962F83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proofErr w:type="gramEnd"/>
            <w:r w:rsidRPr="00962F83"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 xml:space="preserve"> </w:t>
            </w:r>
            <w:r w:rsidRPr="0050414D">
              <w:rPr>
                <w:rFonts w:ascii="Times New Roman" w:eastAsiaTheme="minorEastAsia" w:hAnsi="Times New Roman" w:cs="Times New Roman"/>
                <w:szCs w:val="22"/>
              </w:rPr>
              <w:t xml:space="preserve">(4 аккаунта главы + 4 аккаунта администрации) </w:t>
            </w:r>
            <m:oMath>
              <m:r>
                <w:rPr>
                  <w:rFonts w:ascii="Cambria Math" w:eastAsiaTheme="minorEastAsia" w:hAnsi="Cambria Math" w:cs="Times New Roman"/>
                  <w:szCs w:val="22"/>
                </w:rPr>
                <m:t>×</m:t>
              </m:r>
            </m:oMath>
            <w:r w:rsidRPr="0050414D">
              <w:rPr>
                <w:rFonts w:ascii="Times New Roman" w:eastAsiaTheme="minorEastAsia" w:hAnsi="Times New Roman" w:cs="Times New Roman"/>
                <w:szCs w:val="22"/>
              </w:rPr>
              <w:t xml:space="preserve"> 60 постов в месяц в каждом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,</w:t>
            </w:r>
          </w:p>
          <w:p w:rsidR="00AA1F6F" w:rsidRDefault="00AA1F6F" w:rsidP="00AA1F6F">
            <w:pPr>
              <w:pStyle w:val="ConsPlusNormal"/>
              <w:ind w:left="33" w:firstLine="284"/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</w:pPr>
            <m:oMath>
              <m:r>
                <w:rPr>
                  <w:rFonts w:ascii="Cambria Math" w:hAnsi="Cambria Math" w:cs="Times New Roman"/>
                  <w:szCs w:val="22"/>
                  <w:vertAlign w:val="subscript"/>
                </w:rPr>
                <m:t xml:space="preserve">                     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  <w:vertAlign w:val="subscript"/>
                </w:rPr>
                <m:t>SI≥1440</m:t>
              </m:r>
            </m:oMath>
            <w:r>
              <w:t xml:space="preserve"> </w:t>
            </w:r>
            <w:r w:rsidRPr="0050414D">
              <w:rPr>
                <w:rFonts w:ascii="Times New Roman" w:eastAsiaTheme="minorEastAsia" w:hAnsi="Times New Roman" w:cs="Times New Roman"/>
                <w:szCs w:val="22"/>
              </w:rPr>
              <w:t>(каждый пост должен набирать не менее 3 реакций (</w:t>
            </w:r>
            <w:proofErr w:type="spellStart"/>
            <w:r w:rsidRPr="0050414D">
              <w:rPr>
                <w:rFonts w:ascii="Times New Roman" w:eastAsiaTheme="minorEastAsia" w:hAnsi="Times New Roman" w:cs="Times New Roman"/>
                <w:szCs w:val="22"/>
              </w:rPr>
              <w:t>лайков</w:t>
            </w:r>
            <w:proofErr w:type="spellEnd"/>
            <w:r w:rsidRPr="0050414D">
              <w:rPr>
                <w:rFonts w:ascii="Times New Roman" w:eastAsiaTheme="minorEastAsia" w:hAnsi="Times New Roman" w:cs="Times New Roman"/>
                <w:szCs w:val="22"/>
              </w:rPr>
              <w:t>, комментариев)</w:t>
            </w:r>
            <w:r>
              <w:rPr>
                <w:rFonts w:ascii="Times New Roman" w:eastAsiaTheme="minorEastAsia" w:hAnsi="Times New Roman" w:cs="Times New Roman"/>
                <w:szCs w:val="22"/>
                <w:vertAlign w:val="subscript"/>
              </w:rPr>
              <w:t>.</w:t>
            </w:r>
          </w:p>
          <w:p w:rsidR="00AA1F6F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A1F6F" w:rsidRDefault="00AA1F6F" w:rsidP="00AA1F6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62F83">
              <w:rPr>
                <w:rFonts w:ascii="Times New Roman" w:hAnsi="Times New Roman" w:cs="Times New Roman"/>
                <w:b/>
              </w:rPr>
              <w:t>А</w:t>
            </w:r>
            <w:r w:rsidRPr="00962F83">
              <w:rPr>
                <w:rFonts w:ascii="Times New Roman" w:hAnsi="Times New Roman" w:cs="Times New Roman"/>
                <w:b/>
                <w:vertAlign w:val="subscript"/>
              </w:rPr>
              <w:t>2</w:t>
            </w:r>
            <w:r w:rsidRPr="00962F83">
              <w:rPr>
                <w:rFonts w:ascii="Times New Roman" w:hAnsi="Times New Roman" w:cs="Times New Roman"/>
                <w:b/>
              </w:rPr>
              <w:t xml:space="preserve"> – коэффициент отработки негативных сообщений (комментариев, жалоб и вопросов) в социальных сетях администрациями муниципальных образований Московской области через информационную систему отработки негативных сообщений «Инцидент. Менеджмент»</w:t>
            </w:r>
            <w:r>
              <w:rPr>
                <w:rFonts w:ascii="Times New Roman" w:hAnsi="Times New Roman" w:cs="Times New Roman"/>
                <w:b/>
              </w:rPr>
              <w:t xml:space="preserve"> (единиц)</w:t>
            </w:r>
          </w:p>
          <w:p w:rsidR="00AA1F6F" w:rsidRPr="00962F83" w:rsidRDefault="00A23989" w:rsidP="00AA1F6F">
            <w:pPr>
              <w:jc w:val="center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sz w:val="28"/>
                      <w:szCs w:val="28"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А</m:t>
                  </m:r>
                </m:e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отр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sz w:val="28"/>
                          <w:szCs w:val="28"/>
                          <w:vertAlign w:val="subscript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  <w:lang w:val="en-US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vertAlign w:val="subscript"/>
                        </w:rPr>
                        <m:t>назн</m:t>
                      </m:r>
                    </m:sub>
                  </m:sSub>
                </m:den>
              </m:f>
            </m:oMath>
            <w:r w:rsidR="00AA1F6F" w:rsidRPr="00962F83">
              <w:rPr>
                <w:rFonts w:ascii="Times New Roman" w:eastAsiaTheme="minorEastAsia" w:hAnsi="Times New Roman" w:cs="Times New Roman"/>
              </w:rPr>
              <w:t>,</w:t>
            </w: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8C5F10" w:rsidRDefault="008C5F10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AA1F6F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w:r w:rsidRPr="00962F83">
              <w:rPr>
                <w:rFonts w:ascii="Times New Roman" w:eastAsiaTheme="minorEastAsia" w:hAnsi="Times New Roman" w:cs="Times New Roman"/>
              </w:rPr>
              <w:t>где:</w:t>
            </w:r>
          </w:p>
          <w:p w:rsidR="00AA1F6F" w:rsidRPr="00962F83" w:rsidRDefault="00AA1F6F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</w:p>
          <w:p w:rsidR="00AA1F6F" w:rsidRPr="00962F83" w:rsidRDefault="00A23989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отр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</w:rPr>
              <w:t xml:space="preserve"> – 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="00AA1F6F">
              <w:rPr>
                <w:rFonts w:ascii="Times New Roman" w:eastAsiaTheme="minorEastAsia" w:hAnsi="Times New Roman" w:cs="Times New Roman"/>
              </w:rPr>
              <w:t>количество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ответов муниципального образования Московской области на выявленные в социальных сетях негативные сообщения за отчетный период;</w:t>
            </w:r>
          </w:p>
          <w:p w:rsidR="00AA1F6F" w:rsidRPr="00BF5900" w:rsidRDefault="00A23989" w:rsidP="00AA1F6F">
            <w:pPr>
              <w:jc w:val="both"/>
              <w:rPr>
                <w:rFonts w:ascii="Times New Roman" w:eastAsiaTheme="minorEastAsia" w:hAnsi="Times New Roman" w:cs="Times New Roman"/>
              </w:rPr>
            </w:pPr>
            <m:oMath>
              <m:sSub>
                <m:sSubPr>
                  <m:ctrlPr>
                    <w:rPr>
                      <w:rFonts w:ascii="Cambria Math" w:eastAsia="Times New Roman" w:hAnsi="Cambria Math" w:cs="Times New Roman"/>
                      <w:vertAlign w:val="subscript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  <w:lang w:val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vertAlign w:val="subscript"/>
                    </w:rPr>
                    <m:t>назн</m:t>
                  </m:r>
                </m:sub>
              </m:sSub>
            </m:oMath>
            <w:r w:rsidR="00AA1F6F" w:rsidRPr="00962F83">
              <w:rPr>
                <w:rFonts w:ascii="Times New Roman" w:hAnsi="Times New Roman" w:cs="Times New Roman"/>
              </w:rPr>
              <w:t xml:space="preserve"> – 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общее </w:t>
            </w:r>
            <w:r w:rsidR="00AA1F6F">
              <w:rPr>
                <w:rFonts w:ascii="Times New Roman" w:eastAsiaTheme="minorEastAsia" w:hAnsi="Times New Roman" w:cs="Times New Roman"/>
              </w:rPr>
              <w:t>количество</w:t>
            </w:r>
            <w:r w:rsidR="00AA1F6F" w:rsidRPr="00962F83">
              <w:rPr>
                <w:rFonts w:ascii="Times New Roman" w:eastAsiaTheme="minorEastAsia" w:hAnsi="Times New Roman" w:cs="Times New Roman"/>
              </w:rPr>
              <w:t xml:space="preserve"> выявленных в социальных сетях негативных сообщений с помощью информационной системы отработки негативных сообщений «Инцидент. Менеджмент» за отчетный период для конкретного муниципального образования</w:t>
            </w:r>
            <w:bookmarkEnd w:id="5"/>
            <w:bookmarkEnd w:id="6"/>
            <w:r w:rsidR="00AA1F6F">
              <w:rPr>
                <w:rFonts w:ascii="Times New Roman" w:eastAsiaTheme="minorEastAsia" w:hAnsi="Times New Roman" w:cs="Times New Roman"/>
              </w:rPr>
              <w:t>.</w:t>
            </w:r>
          </w:p>
        </w:tc>
      </w:tr>
      <w:tr w:rsidR="00AA1F6F" w:rsidRPr="00435FC7" w:rsidTr="008C5F10">
        <w:trPr>
          <w:trHeight w:val="2257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lastRenderedPageBreak/>
              <w:t>3</w:t>
            </w:r>
          </w:p>
        </w:tc>
        <w:tc>
          <w:tcPr>
            <w:tcW w:w="1701" w:type="dxa"/>
          </w:tcPr>
          <w:p w:rsidR="00AA1F6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Наличие незаконных рекламных конструкций, установленных на территории муниципального образования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12" w:type="dxa"/>
          </w:tcPr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A= </m:t>
                </m:r>
                <m:f>
                  <m:fPr>
                    <m:ctrlPr>
                      <w:rPr>
                        <w:rFonts w:ascii="Cambria Math" w:hAnsi="Cambria Math" w:cs="Times New Roman"/>
                        <w:szCs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Cs w:val="22"/>
                      </w:rPr>
                      <m:t>C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Cs w:val="22"/>
                  </w:rPr>
                  <m:t xml:space="preserve"> *10</m:t>
                </m:r>
                <m:r>
                  <w:rPr>
                    <w:rFonts w:ascii="Cambria Math" w:hAnsi="Cambria Math" w:cs="Times New Roman"/>
                    <w:szCs w:val="22"/>
                  </w:rPr>
                  <m:t>0%</m:t>
                </m:r>
              </m:oMath>
            </m:oMathPara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C = X + Y + Z</w:t>
            </w:r>
          </w:p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где: 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А – незаконные рекламные конструкции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 отношению к общему количеству на территории, в процентах;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 – количество рекламных конструкций в схеме и вне схемы, фактически установленных без действующих разрешений;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С – общее количество рекламных конструкций на территории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(сумма X, Y и Z);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X – количество рекламных конструкций в схеме,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Y – количество рекламных конструкций вне схемы, установленных с действующими разрешениями;</w:t>
            </w: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Z –количество рекламных конструкций в схеме и вне схемы, фактически установленных без действующих разрешений.</w:t>
            </w:r>
          </w:p>
        </w:tc>
      </w:tr>
      <w:tr w:rsidR="00AA1F6F" w:rsidRPr="00435FC7" w:rsidTr="008C5F10">
        <w:trPr>
          <w:trHeight w:val="695"/>
        </w:trPr>
        <w:tc>
          <w:tcPr>
            <w:tcW w:w="426" w:type="dxa"/>
          </w:tcPr>
          <w:p w:rsidR="00AA1F6F" w:rsidRPr="00435FC7" w:rsidRDefault="00AA1F6F" w:rsidP="00AA1F6F">
            <w:pPr>
              <w:pStyle w:val="af3"/>
              <w:ind w:left="0"/>
            </w:pPr>
            <w:r>
              <w:t>4</w:t>
            </w:r>
          </w:p>
        </w:tc>
        <w:tc>
          <w:tcPr>
            <w:tcW w:w="1701" w:type="dxa"/>
          </w:tcPr>
          <w:p w:rsidR="00AA1F6F" w:rsidRPr="00FA7ADF" w:rsidRDefault="00AA1F6F" w:rsidP="00AA1F6F">
            <w:pPr>
              <w:pStyle w:val="ConsPlusNormal"/>
              <w:ind w:firstLine="0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Наличие задолженности </w:t>
            </w:r>
            <w:r w:rsidRPr="00FA7ADF">
              <w:rPr>
                <w:rFonts w:ascii="Times New Roman" w:hAnsi="Times New Roman" w:cs="Times New Roman"/>
                <w:szCs w:val="22"/>
              </w:rPr>
              <w:br/>
              <w:t>в муниципальный бюджет по платежам за установку и эксплуатацию рекламных конструкций</w:t>
            </w:r>
          </w:p>
        </w:tc>
        <w:tc>
          <w:tcPr>
            <w:tcW w:w="13012" w:type="dxa"/>
          </w:tcPr>
          <w:p w:rsidR="00AA1F6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AA1F6F" w:rsidRPr="00FA7ADF" w:rsidRDefault="00AA1F6F" w:rsidP="00AA1F6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A7ADF">
              <w:rPr>
                <w:rFonts w:ascii="Times New Roman" w:hAnsi="Times New Roman" w:cs="Times New Roman"/>
                <w:szCs w:val="22"/>
              </w:rPr>
              <w:t>Зрк</w:t>
            </w:r>
            <w:proofErr w:type="spellEnd"/>
            <w:r w:rsidRPr="00FA7ADF">
              <w:rPr>
                <w:rFonts w:ascii="Times New Roman" w:hAnsi="Times New Roman" w:cs="Times New Roman"/>
                <w:szCs w:val="22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З1-З2</m:t>
                  </m:r>
                </m:num>
                <m:den>
                  <m:r>
                    <w:rPr>
                      <w:rFonts w:ascii="Cambria Math" w:hAnsi="Cambria Math" w:cs="Times New Roman"/>
                      <w:szCs w:val="22"/>
                    </w:rPr>
                    <m:t>Прк</m:t>
                  </m:r>
                </m:den>
              </m:f>
            </m:oMath>
            <w:r w:rsidRPr="00FA7ADF">
              <w:rPr>
                <w:rFonts w:ascii="Times New Roman" w:hAnsi="Times New Roman" w:cs="Times New Roman"/>
                <w:szCs w:val="22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Times New Roman"/>
                  <w:szCs w:val="22"/>
                </w:rPr>
                <m:t>*10</m:t>
              </m:r>
              <m:r>
                <w:rPr>
                  <w:rFonts w:ascii="Cambria Math" w:hAnsi="Cambria Math" w:cs="Times New Roman"/>
                  <w:szCs w:val="22"/>
                </w:rPr>
                <m:t>0%</m:t>
              </m:r>
            </m:oMath>
          </w:p>
          <w:p w:rsidR="00AA1F6F" w:rsidRDefault="00AA1F6F" w:rsidP="00AA1F6F">
            <w:pPr>
              <w:pStyle w:val="af6"/>
              <w:jc w:val="both"/>
              <w:rPr>
                <w:rFonts w:ascii="Times New Roman" w:hAnsi="Times New Roman"/>
              </w:rPr>
            </w:pPr>
            <w:r w:rsidRPr="00FA7ADF">
              <w:rPr>
                <w:rFonts w:ascii="Times New Roman" w:hAnsi="Times New Roman"/>
              </w:rPr>
              <w:t>где: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A1F6F" w:rsidRPr="00FA7ADF" w:rsidRDefault="00AA1F6F" w:rsidP="00AA1F6F">
            <w:pPr>
              <w:pStyle w:val="af6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A7ADF">
              <w:rPr>
                <w:rFonts w:ascii="Times New Roman" w:hAnsi="Times New Roman"/>
              </w:rPr>
              <w:t>Зрк</w:t>
            </w:r>
            <w:proofErr w:type="spellEnd"/>
            <w:r w:rsidRPr="00FA7ADF">
              <w:rPr>
                <w:rFonts w:ascii="Times New Roman" w:hAnsi="Times New Roman"/>
              </w:rPr>
              <w:t xml:space="preserve">  –</w:t>
            </w:r>
            <w:proofErr w:type="gramEnd"/>
            <w:r w:rsidRPr="00FA7ADF">
              <w:rPr>
                <w:rFonts w:ascii="Times New Roman" w:hAnsi="Times New Roman"/>
              </w:rPr>
              <w:t xml:space="preserve"> задолженность по платежам за установку и эксплуатацию рекламных конструкций по отношению к общей сумме плановых годовых поступлений  в бюджет от платежей за установку и эксплуатацию рекламных конструкций, в процентах</w:t>
            </w:r>
            <w:r w:rsidRPr="00FA7ADF">
              <w:rPr>
                <w:rFonts w:ascii="Times New Roman" w:hAnsi="Times New Roman"/>
              </w:rPr>
              <w:br/>
              <w:t>З</w:t>
            </w:r>
            <w:r w:rsidRPr="00FA7ADF">
              <w:rPr>
                <w:rFonts w:ascii="Times New Roman" w:hAnsi="Times New Roman"/>
                <w:sz w:val="16"/>
                <w:szCs w:val="16"/>
              </w:rPr>
              <w:t>1</w:t>
            </w:r>
            <w:r w:rsidRPr="00FA7ADF">
              <w:rPr>
                <w:rFonts w:ascii="Times New Roman" w:hAnsi="Times New Roman"/>
              </w:rPr>
              <w:t>– задолженность по платежам за установку и эксплуатацию рекламных конструкций на первое число месяца, следующего за отчетным периодом (кварталом), в млн. руб.</w:t>
            </w: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  <w:r w:rsidRPr="00FA7ADF">
              <w:rPr>
                <w:rFonts w:ascii="Times New Roman" w:hAnsi="Times New Roman" w:cs="Times New Roman"/>
                <w:szCs w:val="22"/>
              </w:rPr>
              <w:t>З</w:t>
            </w:r>
            <w:r w:rsidRPr="00FA7AD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A7ADF">
              <w:rPr>
                <w:rFonts w:ascii="Times New Roman" w:hAnsi="Times New Roman" w:cs="Times New Roman"/>
                <w:szCs w:val="22"/>
              </w:rPr>
              <w:t xml:space="preserve"> – задолженность по платежам за установку и эксплуатацию рекламных конструкций на первое число месяца, следующего за отчетным периодом (кварталом), по которой приняты или ведутся следующие меры по взысканию, в млн. </w:t>
            </w:r>
            <w:proofErr w:type="gramStart"/>
            <w:r w:rsidRPr="00FA7ADF">
              <w:rPr>
                <w:rFonts w:ascii="Times New Roman" w:hAnsi="Times New Roman" w:cs="Times New Roman"/>
                <w:szCs w:val="22"/>
              </w:rPr>
              <w:t>рублей,:</w:t>
            </w:r>
            <w:proofErr w:type="gramEnd"/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несостоятельности (банкротстве);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рассматривается дело о взыскании задолженности в судебном порядке: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вступил в законную силу судебный акт (постановление), принятый в пользу муниципального образования;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получен исполнительный документ;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>исполнительный документ направлен для принудительного исполнения в Федеральную службу судебных приставов;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возбуждено исполнительное производство; </w:t>
            </w:r>
          </w:p>
          <w:p w:rsidR="00AA1F6F" w:rsidRPr="00FA7ADF" w:rsidRDefault="00AA1F6F" w:rsidP="00AA1F6F">
            <w:pPr>
              <w:pStyle w:val="ConsPlusNormal"/>
              <w:numPr>
                <w:ilvl w:val="0"/>
                <w:numId w:val="2"/>
              </w:numPr>
              <w:adjustRightInd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t xml:space="preserve">исполнительное производство окончено ввиду невозможности установить местонахождение должника и его имущества. </w:t>
            </w:r>
          </w:p>
          <w:p w:rsidR="00AA1F6F" w:rsidRPr="00FA7ADF" w:rsidRDefault="00AA1F6F" w:rsidP="00AA1F6F">
            <w:pPr>
              <w:pStyle w:val="ConsPlusNormal"/>
              <w:ind w:left="720" w:hanging="686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FA7ADF">
              <w:rPr>
                <w:rFonts w:ascii="Times New Roman" w:hAnsi="Times New Roman" w:cs="Times New Roman"/>
                <w:szCs w:val="22"/>
              </w:rPr>
              <w:t>Прк</w:t>
            </w:r>
            <w:proofErr w:type="spellEnd"/>
            <w:r w:rsidRPr="00FA7ADF">
              <w:rPr>
                <w:rFonts w:ascii="Times New Roman" w:hAnsi="Times New Roman" w:cs="Times New Roman"/>
                <w:szCs w:val="22"/>
              </w:rPr>
              <w:t xml:space="preserve"> – сумма плановых годовых поступлений в бюджет от платежей за установку и эксплуатацию рекламных конструкций, в млн. руб. </w:t>
            </w:r>
          </w:p>
          <w:p w:rsidR="00AA1F6F" w:rsidRPr="00FA7ADF" w:rsidRDefault="00AA1F6F" w:rsidP="00AA1F6F">
            <w:pPr>
              <w:pStyle w:val="af6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AA1F6F" w:rsidRPr="00FA7ADF" w:rsidRDefault="00AA1F6F" w:rsidP="00AA1F6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A7ADF">
              <w:rPr>
                <w:rFonts w:ascii="Times New Roman" w:hAnsi="Times New Roman" w:cs="Times New Roman"/>
                <w:szCs w:val="22"/>
              </w:rPr>
              <w:fldChar w:fldCharType="begin"/>
            </w:r>
            <w:r w:rsidRPr="00FA7ADF">
              <w:rPr>
                <w:rFonts w:ascii="Times New Roman" w:hAnsi="Times New Roman" w:cs="Times New Roman"/>
                <w:szCs w:val="22"/>
              </w:rPr>
              <w:instrText xml:space="preserve"> QUOTE </w:instrText>
            </w:r>
            <m:oMath>
              <m:sSub>
                <m:sSubPr>
                  <m:ctrlPr>
                    <w:rPr>
                      <w:rFonts w:ascii="Cambria Math" w:hAnsi="Cambria Math" w:cs="Times New Roman"/>
                      <w:szCs w:val="22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ПМ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Cs w:val="22"/>
                    </w:rPr>
                    <m:t>i</m:t>
                  </m:r>
                </m:sub>
              </m:sSub>
            </m:oMath>
            <w:r w:rsidRPr="00FA7ADF">
              <w:rPr>
                <w:rFonts w:ascii="Times New Roman" w:hAnsi="Times New Roman" w:cs="Times New Roman"/>
                <w:szCs w:val="22"/>
              </w:rPr>
              <w:instrText xml:space="preserve"> </w:instrText>
            </w:r>
            <w:r w:rsidRPr="00FA7ADF">
              <w:rPr>
                <w:rFonts w:ascii="Times New Roman" w:hAnsi="Times New Roman" w:cs="Times New Roman"/>
                <w:szCs w:val="22"/>
              </w:rPr>
              <w:fldChar w:fldCharType="end"/>
            </w:r>
          </w:p>
        </w:tc>
      </w:tr>
    </w:tbl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проблемы в сфере системы информирования населения о деятельности</w:t>
      </w: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органов местного самоуправления и прогноз развития ситуации с учетом реализации Программы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Открытость и прозрачность деятельности органов местного самоуправления городского округа Красногорск - важнейший показатель эффективности их функционирования, необходимый элемент осуществления постоянной и качественной связи между гражданским обществом и органами власти.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информации, в макетах в печатных изданиях, в радио и телевизионных роликах, на баннерах в сети интернет, а также посредством размещения наружной рекламы, в том числе: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социальной рекламы на рекламных носителях наружной рекламы;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праздничное, тематическое и праздничное световое оформление наружного информационного пространства на территории округа;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По состоянию на 31.10.2016 к Красногорскому муниципальному району относится 17 СМИ, зарегистрированных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>, в том числе 14 - периодические печатные издания (регулярно издаются 10 общественно-политических, 2 рекламные газеты).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Помимо печатных СМИ на территории городского округа Красногорск осуществляет свою деятельность телеканал «Красногорское телевидение».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В сети Интернет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медиапространство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городского округа Красногорск представлено одним сетевым изданием, зарегистрированным в </w:t>
      </w:r>
      <w:proofErr w:type="spellStart"/>
      <w:r w:rsidRPr="00A52CC0">
        <w:rPr>
          <w:rFonts w:ascii="Times New Roman" w:hAnsi="Times New Roman" w:cs="Times New Roman"/>
          <w:sz w:val="24"/>
          <w:szCs w:val="24"/>
        </w:rPr>
        <w:t>Роскомнадзоре</w:t>
      </w:r>
      <w:proofErr w:type="spellEnd"/>
      <w:r w:rsidRPr="00A52CC0">
        <w:rPr>
          <w:rFonts w:ascii="Times New Roman" w:hAnsi="Times New Roman" w:cs="Times New Roman"/>
          <w:sz w:val="24"/>
          <w:szCs w:val="24"/>
        </w:rPr>
        <w:t xml:space="preserve"> - Справочно-Информационный портал Красногорска, и несколькими новостными сайтами, не имеющими официальной регистрации.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2016 году было обеспечено</w:t>
      </w:r>
      <w:r w:rsidR="0062465B">
        <w:rPr>
          <w:rFonts w:ascii="Times New Roman" w:hAnsi="Times New Roman" w:cs="Times New Roman"/>
          <w:sz w:val="24"/>
          <w:szCs w:val="24"/>
        </w:rPr>
        <w:t xml:space="preserve"> 100% исполнение мероприятий </w:t>
      </w:r>
      <w:proofErr w:type="gramStart"/>
      <w:r w:rsidR="0062465B">
        <w:rPr>
          <w:rFonts w:ascii="Times New Roman" w:hAnsi="Times New Roman" w:cs="Times New Roman"/>
          <w:sz w:val="24"/>
          <w:szCs w:val="24"/>
        </w:rPr>
        <w:t xml:space="preserve">по </w:t>
      </w:r>
      <w:r w:rsidRPr="00A52CC0">
        <w:rPr>
          <w:rFonts w:ascii="Times New Roman" w:hAnsi="Times New Roman" w:cs="Times New Roman"/>
          <w:sz w:val="24"/>
          <w:szCs w:val="24"/>
        </w:rPr>
        <w:t>праздничному</w:t>
      </w:r>
      <w:proofErr w:type="gramEnd"/>
      <w:r w:rsidRPr="00A52CC0">
        <w:rPr>
          <w:rFonts w:ascii="Times New Roman" w:hAnsi="Times New Roman" w:cs="Times New Roman"/>
          <w:sz w:val="24"/>
          <w:szCs w:val="24"/>
        </w:rPr>
        <w:t>, тематическому и праздничному световому оформлению, а также количеству тематических информационных кампаний, охваченных социальной рекламой, на территории округа.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По состоянию на 31.12.2016 в схему размещения рекламных конструкций на территории Красногорского муниципального района внесены 670 рекламных конструкций.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В настоящее время можно отметить следующие проблемные точки информационного пространства городского округа Красногорск: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 Существует диспропорция между объемами официальных документов и мероприятий, предоставляемых населению и количеством информации о социально-экономическом развитии;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 Информация о деятельности органов местного самоуправления распространяется по территории городского округа Красногорск неравномерно: большая часть информации приходится на жителей городов;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3. Не в полной мере используются возможности современных средств массовой коммуникации.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Учитывая разнородность описанных выше проблем, а с другой стороны их взаимосвязь, представляется целесообразным использование программно-целевого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Красногорск.</w:t>
      </w: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1F6F" w:rsidRDefault="00AA1F6F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465B" w:rsidRDefault="0062465B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603D" w:rsidRPr="001939D6" w:rsidRDefault="005C603D" w:rsidP="005C603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9D6">
        <w:rPr>
          <w:rFonts w:ascii="Times New Roman" w:hAnsi="Times New Roman" w:cs="Times New Roman"/>
          <w:b/>
          <w:sz w:val="28"/>
          <w:szCs w:val="28"/>
        </w:rPr>
        <w:t>Обобщенная характеристика основных мероприятий</w:t>
      </w:r>
    </w:p>
    <w:p w:rsidR="005C603D" w:rsidRPr="00A52CC0" w:rsidRDefault="005C603D" w:rsidP="005C603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         Для достижения намеченной цели и решения поставленных задач предусматривается реализация следующих основных мероприятий: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1.</w:t>
      </w:r>
      <w:r w:rsidR="0031540B">
        <w:rPr>
          <w:sz w:val="24"/>
          <w:szCs w:val="24"/>
        </w:rPr>
        <w:t xml:space="preserve"> </w:t>
      </w:r>
      <w:r w:rsidR="0031540B">
        <w:rPr>
          <w:rFonts w:ascii="Times New Roman" w:hAnsi="Times New Roman" w:cs="Times New Roman"/>
          <w:sz w:val="24"/>
          <w:szCs w:val="24"/>
        </w:rPr>
        <w:t xml:space="preserve">Основное мероприятие </w:t>
      </w:r>
      <w:r w:rsidR="0031540B" w:rsidRPr="0031540B">
        <w:rPr>
          <w:rFonts w:ascii="Times New Roman" w:hAnsi="Times New Roman" w:cs="Times New Roman"/>
          <w:sz w:val="24"/>
          <w:szCs w:val="24"/>
        </w:rPr>
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</w:r>
      <w:r w:rsidR="0031540B">
        <w:rPr>
          <w:rFonts w:ascii="Times New Roman" w:hAnsi="Times New Roman" w:cs="Times New Roman"/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 xml:space="preserve">состоит из следующих мероприятий: 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размещение материалов о деятельности Правительства Московской области, органов местного самоуправления городского округа Красногорск Московской области в областных, муниципальных и межмуниципальных печатных средствах массовой информации, а также путем подготовки и распространения специальных выпусков печатных СМИ.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создание развитой структуры распространения областных, муниципальных,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области, органов местного самоуправления, нормотворческой деятельности органов местного самоуправления, а также к информации о социально-экономическом развитии муниципального образования городского округа Красногорск, об организации, подготовке и проведению выборов и референдумов на территории муниципального образования.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освещение деятельности Правительства Московской области, органов местного самоуправления городского округа Красногорск путем изготовления и распространения (вещания) телеканала «Красногорское телевидение».</w:t>
      </w:r>
      <w:r w:rsidRPr="00A52CC0">
        <w:rPr>
          <w:rFonts w:ascii="Times New Roman" w:hAnsi="Times New Roman" w:cs="Times New Roman"/>
          <w:sz w:val="24"/>
          <w:szCs w:val="24"/>
        </w:rPr>
        <w:tab/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изготовление и распространение полиграфической продукции о значимых вопросах социально-экономического развития городского округа Красногорск Московской области.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- подготовка и размещение материалов о деятельности органов местного самоуправления, муниципальных учреждений городского округа Красногорск и информирование жителей в сети Интернет, в том числе: подготовка и размещение информации по формированию доступной среды в СМИ и на Интернет-порталах Правительства Московской области, администрации городского округа Красногорск.</w:t>
      </w:r>
    </w:p>
    <w:p w:rsidR="005C603D" w:rsidRPr="00A52CC0" w:rsidRDefault="005C603D" w:rsidP="005C603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>2.</w:t>
      </w:r>
      <w:r w:rsidRPr="00A52CC0">
        <w:rPr>
          <w:sz w:val="24"/>
          <w:szCs w:val="24"/>
        </w:rPr>
        <w:t xml:space="preserve"> </w:t>
      </w:r>
      <w:r w:rsidRPr="00A52CC0">
        <w:rPr>
          <w:rFonts w:ascii="Times New Roman" w:hAnsi="Times New Roman" w:cs="Times New Roman"/>
          <w:sz w:val="24"/>
          <w:szCs w:val="24"/>
        </w:rPr>
        <w:t>Повышение уровня информированности населения Московской области посредством наружной рекламы, включающее в себя:</w:t>
      </w:r>
    </w:p>
    <w:p w:rsidR="005C603D" w:rsidRPr="00A52CC0" w:rsidRDefault="005C603D" w:rsidP="005C60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2CC0">
        <w:rPr>
          <w:rFonts w:ascii="Times New Roman" w:hAnsi="Times New Roman" w:cs="Times New Roman"/>
          <w:sz w:val="24"/>
          <w:szCs w:val="24"/>
        </w:rPr>
        <w:t xml:space="preserve"> - оформление рекламно-информационного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традициями, исторической и тематической составляющей отмечаемых событий.</w:t>
      </w:r>
    </w:p>
    <w:p w:rsidR="005C603D" w:rsidRDefault="005C603D" w:rsidP="005C60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C603D" w:rsidRDefault="005C603D" w:rsidP="005C60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AA1F6F" w:rsidRDefault="00AA1F6F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lastRenderedPageBreak/>
        <w:t xml:space="preserve">Порядок взаимодействия ответственного за выполнение мероприятия </w:t>
      </w:r>
      <w:r w:rsidRPr="001939D6">
        <w:rPr>
          <w:rFonts w:ascii="Times New Roman" w:eastAsia="Calibri" w:hAnsi="Times New Roman" w:cs="Times New Roman"/>
          <w:b/>
          <w:color w:val="auto"/>
          <w:sz w:val="28"/>
          <w:szCs w:val="28"/>
          <w:lang w:val="ru-RU" w:eastAsia="en-US"/>
        </w:rPr>
        <w:t>муниципальной</w:t>
      </w:r>
    </w:p>
    <w:p w:rsidR="00EA4E3D" w:rsidRPr="001939D6" w:rsidRDefault="00EA4E3D" w:rsidP="00EA4E3D">
      <w:pP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Программы с муниципальным заказчиком муниципальной Программы</w:t>
      </w:r>
    </w:p>
    <w:p w:rsidR="00EA4E3D" w:rsidRPr="00A52CC0" w:rsidRDefault="00EA4E3D" w:rsidP="00EA4E3D">
      <w:pPr>
        <w:rPr>
          <w:rFonts w:ascii="Times New Roman" w:eastAsia="Times New Roman" w:hAnsi="Times New Roman" w:cs="Times New Roman"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i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Ответственный за выполнение мероприятия Программы</w:t>
      </w:r>
      <w:r w:rsidRPr="005E0154">
        <w:rPr>
          <w:rFonts w:ascii="Times New Roman" w:eastAsia="Calibri" w:hAnsi="Times New Roman" w:cs="Times New Roman"/>
          <w:i/>
          <w:color w:val="auto"/>
          <w:lang w:val="ru-RU" w:eastAsia="en-US"/>
        </w:rPr>
        <w:t>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1)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формирует прогноз расходов на реализацию мероприятия муниципальной Программы и направляет его заказчику муниципальной программы;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2)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определяет исполнителей мероприятия муниципальной Программы;</w:t>
      </w:r>
    </w:p>
    <w:p w:rsidR="00EA4E3D" w:rsidRPr="005E0154" w:rsidRDefault="00485321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3) </w:t>
      </w:r>
      <w:r w:rsidR="00EA4E3D" w:rsidRPr="005E0154">
        <w:rPr>
          <w:rFonts w:ascii="Times New Roman" w:eastAsia="Calibri" w:hAnsi="Times New Roman" w:cs="Times New Roman"/>
          <w:color w:val="auto"/>
          <w:lang w:val="ru-RU" w:eastAsia="en-US"/>
        </w:rPr>
        <w:t>участвует в обсуждении вопросов, связанных с реализацией и финансированием муниципальной Программы в части соответствующего мероприятия;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4) 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готовит и своевременно представляет заказчику муниципальной Программы отчет о реализации мероприятий, отчет об исполнении "Дорожных карт".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</w:pPr>
      <w:bookmarkStart w:id="7" w:name="P187"/>
      <w:bookmarkEnd w:id="7"/>
      <w:r w:rsidRPr="005E0154">
        <w:rPr>
          <w:rFonts w:ascii="Times New Roman" w:eastAsia="Calibri" w:hAnsi="Times New Roman" w:cs="Times New Roman"/>
          <w:b/>
          <w:i/>
          <w:color w:val="auto"/>
          <w:lang w:val="ru-RU" w:eastAsia="en-US"/>
        </w:rPr>
        <w:t>Заказчик муниципальной Программы: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1) осуществляет координацию деятельности по подготовке и реализации программных мероприятий,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источников.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2)</w:t>
      </w:r>
      <w:r w:rsidR="00485321"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 несет ответственность за подготовку и реализацию программы, а также обеспечение достижения показателей реализации мероприятий муниципальной Программы в целом.</w:t>
      </w: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lang w:val="ru-RU"/>
        </w:rPr>
      </w:pPr>
    </w:p>
    <w:p w:rsidR="00485321" w:rsidRDefault="00485321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EA4E3D" w:rsidRDefault="00EA4E3D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</w:p>
    <w:p w:rsidR="005825C6" w:rsidRDefault="005825C6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lastRenderedPageBreak/>
        <w:t xml:space="preserve">Состав, форма и сроки представления отчетности </w:t>
      </w:r>
    </w:p>
    <w:p w:rsidR="00EA4E3D" w:rsidRPr="001939D6" w:rsidRDefault="00EA4E3D" w:rsidP="00EA4E3D">
      <w:pPr>
        <w:autoSpaceDE w:val="0"/>
        <w:autoSpaceDN w:val="0"/>
        <w:jc w:val="center"/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</w:pPr>
      <w:r w:rsidRPr="001939D6">
        <w:rPr>
          <w:rFonts w:ascii="Times New Roman" w:eastAsia="Times New Roman" w:hAnsi="Times New Roman" w:cs="Arial"/>
          <w:b/>
          <w:color w:val="auto"/>
          <w:sz w:val="28"/>
          <w:szCs w:val="28"/>
          <w:lang w:val="ru-RU"/>
        </w:rPr>
        <w:t>о ходе реализации мероприятий муниципальной программы</w:t>
      </w:r>
    </w:p>
    <w:p w:rsidR="00EA4E3D" w:rsidRPr="00A52CC0" w:rsidRDefault="00EA4E3D" w:rsidP="00EA4E3D">
      <w:pPr>
        <w:autoSpaceDE w:val="0"/>
        <w:autoSpaceDN w:val="0"/>
        <w:adjustRightInd w:val="0"/>
        <w:ind w:firstLine="540"/>
        <w:jc w:val="center"/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A4E3D" w:rsidRPr="005E0154" w:rsidRDefault="00EA4E3D" w:rsidP="00EA4E3D">
      <w:pPr>
        <w:widowControl w:val="0"/>
        <w:autoSpaceDE w:val="0"/>
        <w:autoSpaceDN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С целью контроля за реализацией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заказчик ежеквартально до 15 числа месяца, следующего за отчетным кварталом, формирует в подсистеме по формированию государственных программ Московской области автоматизированной информационно-аналитической системы мониторинга социально-экономического развития Московской области с использованием типового регионального сегмента ГАС "Управление" (далее - подсистема ГАСУ МО) оперативный отчет о реализации мероприятий </w:t>
      </w:r>
      <w:r w:rsidRPr="005E0154">
        <w:rPr>
          <w:rFonts w:ascii="Times New Roman" w:eastAsia="Calibri" w:hAnsi="Times New Roman" w:cs="Times New Roman"/>
          <w:color w:val="auto"/>
          <w:lang w:val="ru-RU"/>
        </w:rPr>
        <w:t xml:space="preserve">муниципальной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Программы по форме согласно </w:t>
      </w:r>
      <w:hyperlink w:anchor="P14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приложениям № 9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и </w:t>
      </w:r>
      <w:hyperlink w:anchor="P1551" w:history="1">
        <w:r w:rsidRPr="005E0154">
          <w:rPr>
            <w:rFonts w:ascii="Times New Roman" w:eastAsia="Times New Roman" w:hAnsi="Times New Roman" w:cs="Times New Roman"/>
            <w:color w:val="auto"/>
            <w:lang w:val="ru-RU"/>
          </w:rPr>
          <w:t>№ 10</w:t>
        </w:r>
      </w:hyperlink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к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 xml:space="preserve">Порядку 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разработки, реализации и оценки эффективности муниципальных программ городского округа Красногорск, который содержит: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- перечень выполненных мероприятий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муниципальной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 Программы с указанием объемов, источников финансирования, результатов выполнения мероприятий и фактически достигнутых целевых значений показателей;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>- анализ причин несвоевременного выполнения программных мероприятий;</w:t>
      </w:r>
    </w:p>
    <w:p w:rsidR="00EA4E3D" w:rsidRPr="005E015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E0154">
        <w:rPr>
          <w:rFonts w:ascii="Times New Roman" w:eastAsia="Times New Roman" w:hAnsi="Times New Roman" w:cs="Times New Roman"/>
          <w:color w:val="auto"/>
          <w:lang w:val="ru-RU"/>
        </w:rPr>
        <w:t xml:space="preserve">В срок до 1 февраля года, следующего за отчетным, заказчик муниципальной Программы направляет оперативный (годовой) отчет на бумажном носителе за своей подписью с приложением аналитической записки в экономическое управление администрации </w:t>
      </w:r>
      <w:r w:rsidRPr="005E0154">
        <w:rPr>
          <w:rFonts w:ascii="Times New Roman" w:eastAsia="Calibri" w:hAnsi="Times New Roman" w:cs="Times New Roman"/>
          <w:color w:val="auto"/>
          <w:lang w:val="ru-RU" w:eastAsia="en-US"/>
        </w:rPr>
        <w:t>городского округа Красногорск</w:t>
      </w:r>
      <w:r w:rsidRPr="005E0154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EA4E3D" w:rsidRPr="008540C4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Pr="00EA4E3D" w:rsidRDefault="00EA4E3D" w:rsidP="00EA4E3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EA4E3D" w:rsidRDefault="00EA4E3D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EA4E3D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5C0246" w:rsidRDefault="005C0246" w:rsidP="009358BC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9358BC" w:rsidRDefault="009358BC" w:rsidP="009358BC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</w:p>
    <w:p w:rsidR="001C72EF" w:rsidRPr="00A94CC3" w:rsidRDefault="00662D1E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Перечень мероприятий П</w:t>
      </w:r>
      <w:r w:rsidR="001C72EF" w:rsidRPr="00A94CC3">
        <w:rPr>
          <w:rFonts w:ascii="Times New Roman" w:hAnsi="Times New Roman"/>
          <w:b/>
          <w:sz w:val="28"/>
          <w:szCs w:val="28"/>
        </w:rPr>
        <w:t xml:space="preserve">рограммы </w:t>
      </w:r>
    </w:p>
    <w:p w:rsidR="001C72EF" w:rsidRDefault="004327D4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1939D6" w:rsidRPr="00A94CC3" w:rsidRDefault="001939D6" w:rsidP="001C72E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Pr="00A94CC3" w:rsidRDefault="00121DED" w:rsidP="00121DED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:rsidR="00121DED" w:rsidRDefault="00121DED" w:rsidP="00121DE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tbl>
      <w:tblPr>
        <w:tblW w:w="1545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851"/>
        <w:gridCol w:w="1417"/>
        <w:gridCol w:w="992"/>
        <w:gridCol w:w="993"/>
        <w:gridCol w:w="850"/>
        <w:gridCol w:w="851"/>
        <w:gridCol w:w="850"/>
        <w:gridCol w:w="851"/>
        <w:gridCol w:w="850"/>
        <w:gridCol w:w="1276"/>
        <w:gridCol w:w="1843"/>
      </w:tblGrid>
      <w:tr w:rsidR="00121DED" w:rsidRPr="00D45849" w:rsidTr="009358BC">
        <w:trPr>
          <w:trHeight w:val="1075"/>
          <w:tblHeader/>
        </w:trPr>
        <w:tc>
          <w:tcPr>
            <w:tcW w:w="568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Мероприятия программы/ подпрограммы</w:t>
            </w:r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 xml:space="preserve">Объём финансирования мероприятия в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2016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году (тыс. руб.)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Всего,   </w:t>
            </w:r>
            <w:proofErr w:type="gramEnd"/>
            <w:r w:rsidRPr="004C22AB"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</w:t>
            </w:r>
            <w:r w:rsidRPr="004C22AB">
              <w:rPr>
                <w:rFonts w:ascii="Times New Roman" w:hAnsi="Times New Roman"/>
                <w:sz w:val="18"/>
                <w:szCs w:val="18"/>
              </w:rPr>
              <w:t>(тыс. руб.)</w:t>
            </w:r>
          </w:p>
        </w:tc>
        <w:tc>
          <w:tcPr>
            <w:tcW w:w="4252" w:type="dxa"/>
            <w:gridSpan w:val="5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 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Ответственный за выполнение мероприятия программы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22AB">
              <w:rPr>
                <w:rFonts w:ascii="Times New Roman" w:hAnsi="Times New Roman"/>
                <w:sz w:val="18"/>
                <w:szCs w:val="18"/>
              </w:rPr>
              <w:t>Результаты в</w:t>
            </w:r>
            <w:r>
              <w:rPr>
                <w:rFonts w:ascii="Times New Roman" w:hAnsi="Times New Roman"/>
                <w:sz w:val="18"/>
                <w:szCs w:val="18"/>
              </w:rPr>
              <w:t>ыполнения мероприятия программы</w:t>
            </w:r>
          </w:p>
        </w:tc>
      </w:tr>
      <w:tr w:rsidR="00121DED" w:rsidRPr="00D45849" w:rsidTr="009358BC">
        <w:trPr>
          <w:trHeight w:val="782"/>
          <w:tblHeader/>
        </w:trPr>
        <w:tc>
          <w:tcPr>
            <w:tcW w:w="568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2017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2018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2019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DD52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2021</w:t>
            </w:r>
          </w:p>
        </w:tc>
        <w:tc>
          <w:tcPr>
            <w:tcW w:w="1276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  <w:tblHeader/>
        </w:trPr>
        <w:tc>
          <w:tcPr>
            <w:tcW w:w="568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auto" w:fill="auto"/>
            <w:hideMark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4327D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990712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1540B" w:rsidRPr="0031540B" w:rsidRDefault="0031540B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1540B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Основное мероприятие.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D5214">
              <w:rPr>
                <w:rFonts w:ascii="Times New Roman" w:hAnsi="Times New Roman"/>
                <w:sz w:val="20"/>
                <w:szCs w:val="20"/>
              </w:rPr>
              <w:t>Информирование населения об основных событиях социально-экономического развития, общественно-политической жизни, о деятельности органов местного самоуправления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B74137" w:rsidRDefault="00A9296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209090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990712" w:rsidRDefault="00A2398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427</w:t>
            </w:r>
            <w:r>
              <w:rPr>
                <w:rFonts w:ascii="Times New Roman" w:hAnsi="Times New Roman"/>
                <w:sz w:val="22"/>
                <w:szCs w:val="22"/>
                <w:lang w:val="ru-RU"/>
              </w:rPr>
              <w:t>8</w:t>
            </w:r>
            <w:r w:rsidR="00AC6B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186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16386</w:t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  <w:r w:rsidRPr="00990712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A9296F" w:rsidRPr="00A9296F">
              <w:rPr>
                <w:rFonts w:ascii="Times New Roman" w:hAnsi="Times New Roman"/>
                <w:sz w:val="22"/>
                <w:szCs w:val="22"/>
                <w:lang w:val="ru-RU"/>
              </w:rPr>
              <w:t>209090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B74137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24641</w:t>
            </w:r>
          </w:p>
        </w:tc>
        <w:tc>
          <w:tcPr>
            <w:tcW w:w="851" w:type="dxa"/>
            <w:shd w:val="clear" w:color="auto" w:fill="auto"/>
          </w:tcPr>
          <w:p w:rsidR="00121DED" w:rsidRPr="00990712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51598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A2398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4278</w:t>
            </w:r>
            <w:r w:rsidR="00AC6B7A" w:rsidRPr="00AC6B7A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715568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15568">
              <w:rPr>
                <w:rFonts w:ascii="Times New Roman" w:hAnsi="Times New Roman"/>
                <w:sz w:val="22"/>
                <w:szCs w:val="22"/>
              </w:rPr>
              <w:t>45034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33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B7413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521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31540B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1.1.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2D97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Московской области об основных событиях социально-экономического развития, общественно-политической жизни, освещение деятельности органов местного самоуправления городского округа Красногорск Московской области </w:t>
            </w:r>
            <w:proofErr w:type="gramStart"/>
            <w:r w:rsidR="00B200AD">
              <w:rPr>
                <w:rFonts w:ascii="Times New Roman" w:hAnsi="Times New Roman"/>
                <w:b/>
                <w:sz w:val="20"/>
                <w:szCs w:val="20"/>
              </w:rPr>
              <w:t xml:space="preserve">в </w:t>
            </w:r>
            <w:r w:rsidRPr="00B431F4">
              <w:rPr>
                <w:rFonts w:ascii="Times New Roman" w:hAnsi="Times New Roman"/>
                <w:b/>
                <w:sz w:val="20"/>
                <w:szCs w:val="20"/>
              </w:rPr>
              <w:t>печатных СМИ</w:t>
            </w:r>
            <w:proofErr w:type="gramEnd"/>
            <w:r w:rsidRPr="001C2D97">
              <w:rPr>
                <w:rFonts w:ascii="Times New Roman" w:hAnsi="Times New Roman"/>
                <w:sz w:val="20"/>
                <w:szCs w:val="20"/>
              </w:rPr>
              <w:t xml:space="preserve"> выходящих на территории городского округа Красногорск Московской области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CE3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716CE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6CE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3300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74387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C6B7A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6083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A7258">
              <w:rPr>
                <w:rFonts w:ascii="Times New Roman" w:hAnsi="Times New Roman"/>
                <w:b/>
                <w:sz w:val="22"/>
                <w:szCs w:val="22"/>
              </w:rPr>
              <w:t>17134</w:t>
            </w:r>
          </w:p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F3D">
              <w:rPr>
                <w:rFonts w:ascii="Times New Roman" w:hAnsi="Times New Roman"/>
                <w:sz w:val="20"/>
                <w:szCs w:val="20"/>
              </w:rPr>
              <w:t xml:space="preserve">Размещение информационных </w:t>
            </w:r>
            <w:r w:rsidR="005E7B4E">
              <w:rPr>
                <w:rFonts w:ascii="Times New Roman" w:hAnsi="Times New Roman"/>
                <w:sz w:val="20"/>
                <w:szCs w:val="20"/>
              </w:rPr>
              <w:t>материалов объемом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5E7B4E" w:rsidRPr="005E7B4E">
              <w:rPr>
                <w:rFonts w:ascii="Times New Roman" w:hAnsi="Times New Roman"/>
                <w:sz w:val="20"/>
                <w:szCs w:val="20"/>
              </w:rPr>
              <w:t>1225</w:t>
            </w:r>
            <w:r w:rsidRPr="00B431F4">
              <w:rPr>
                <w:rFonts w:ascii="Times New Roman" w:hAnsi="Times New Roman"/>
                <w:sz w:val="20"/>
                <w:szCs w:val="20"/>
              </w:rPr>
              <w:t xml:space="preserve"> полос</w:t>
            </w:r>
            <w:r w:rsidRPr="00184F3D">
              <w:rPr>
                <w:rFonts w:ascii="Times New Roman" w:hAnsi="Times New Roman"/>
                <w:sz w:val="20"/>
                <w:szCs w:val="20"/>
              </w:rPr>
              <w:t xml:space="preserve"> формата А3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3300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6B7A">
              <w:rPr>
                <w:rFonts w:ascii="Times New Roman" w:hAnsi="Times New Roman"/>
                <w:sz w:val="22"/>
                <w:szCs w:val="22"/>
              </w:rPr>
              <w:t>74387</w:t>
            </w:r>
            <w:r w:rsidR="00121DED" w:rsidRPr="00F00624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9600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14436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6B7A">
              <w:rPr>
                <w:rFonts w:ascii="Times New Roman" w:hAnsi="Times New Roman"/>
                <w:sz w:val="22"/>
                <w:szCs w:val="22"/>
              </w:rPr>
              <w:t>16083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7258">
              <w:rPr>
                <w:rFonts w:ascii="Times New Roman" w:hAnsi="Times New Roman"/>
                <w:sz w:val="22"/>
                <w:szCs w:val="22"/>
              </w:rPr>
              <w:t>17134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1.2.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о деятельности органов местного </w:t>
            </w: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самоуправления путем изготовления и распространения (вещания) на территории городского округа Красногорск радиопрограммы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 xml:space="preserve">Управление информационной политики и 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pStyle w:val="ConsPlusCell"/>
              <w:rPr>
                <w:sz w:val="20"/>
                <w:szCs w:val="20"/>
              </w:rPr>
            </w:pPr>
            <w:r w:rsidRPr="004C22AB">
              <w:rPr>
                <w:sz w:val="20"/>
                <w:szCs w:val="20"/>
              </w:rPr>
              <w:t xml:space="preserve">Средства бюджета </w:t>
            </w:r>
            <w:r w:rsidRPr="004C22AB">
              <w:rPr>
                <w:sz w:val="20"/>
                <w:szCs w:val="20"/>
              </w:rPr>
              <w:lastRenderedPageBreak/>
              <w:t xml:space="preserve">городского округа </w:t>
            </w:r>
            <w:r>
              <w:rPr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F0062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 w:val="restart"/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</w:rPr>
              <w:t>1.3.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C6FA6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 xml:space="preserve">Информирование жителей городского округа Красногорск Московской области </w:t>
            </w:r>
            <w:r w:rsidRPr="00214A5B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самоуправления, культурных и спортивных мероприятиях, об основных событиях социально-экономического развития, общественно-политической жизни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путем изготовления и распространения 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>(вещания)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 xml:space="preserve"> телепередач</w:t>
            </w:r>
            <w:r w:rsidRPr="00F957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57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shd w:val="clear" w:color="auto" w:fill="auto"/>
          </w:tcPr>
          <w:p w:rsidR="00121DED" w:rsidRPr="0095664C" w:rsidRDefault="00121DED" w:rsidP="00121DED">
            <w:pPr>
              <w:pStyle w:val="ConsPlusCell"/>
              <w:rPr>
                <w:b/>
                <w:sz w:val="20"/>
                <w:szCs w:val="20"/>
              </w:rPr>
            </w:pPr>
            <w:r w:rsidRPr="0095664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B372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объемом: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– 11000</w:t>
            </w:r>
            <w:r w:rsidR="005E7B4E">
              <w:rPr>
                <w:rFonts w:ascii="Times New Roman" w:hAnsi="Times New Roman"/>
                <w:sz w:val="20"/>
                <w:szCs w:val="20"/>
              </w:rPr>
              <w:t xml:space="preserve"> минут </w:t>
            </w:r>
          </w:p>
        </w:tc>
      </w:tr>
      <w:tr w:rsidR="00121DED" w:rsidRPr="00D45849" w:rsidTr="009358BC">
        <w:trPr>
          <w:trHeight w:val="338"/>
        </w:trPr>
        <w:tc>
          <w:tcPr>
            <w:tcW w:w="568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C22AB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округа </w:t>
            </w:r>
            <w:r>
              <w:rPr>
                <w:rFonts w:ascii="Times New Roman" w:hAnsi="Times New Roman"/>
                <w:sz w:val="20"/>
                <w:szCs w:val="20"/>
              </w:rPr>
              <w:t>Красногорск</w:t>
            </w:r>
          </w:p>
        </w:tc>
        <w:tc>
          <w:tcPr>
            <w:tcW w:w="992" w:type="dxa"/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5000</w:t>
            </w:r>
          </w:p>
        </w:tc>
        <w:tc>
          <w:tcPr>
            <w:tcW w:w="993" w:type="dxa"/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118159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13961</w:t>
            </w:r>
          </w:p>
        </w:tc>
        <w:tc>
          <w:tcPr>
            <w:tcW w:w="851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31598</w:t>
            </w:r>
          </w:p>
        </w:tc>
        <w:tc>
          <w:tcPr>
            <w:tcW w:w="850" w:type="dxa"/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24200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740"/>
        </w:trPr>
        <w:tc>
          <w:tcPr>
            <w:tcW w:w="568" w:type="dxa"/>
            <w:vMerge w:val="restart"/>
            <w:shd w:val="clear" w:color="auto" w:fill="auto"/>
          </w:tcPr>
          <w:p w:rsidR="00121DED" w:rsidRPr="00F5446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1.3.1.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4C22AB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5446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Размещение информационных материалов объемом путем телевизионного вещания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00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F5446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5000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5445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75"/>
        </w:trPr>
        <w:tc>
          <w:tcPr>
            <w:tcW w:w="568" w:type="dxa"/>
            <w:vMerge w:val="restart"/>
            <w:shd w:val="clear" w:color="auto" w:fill="auto"/>
          </w:tcPr>
          <w:p w:rsidR="00121DED" w:rsidRPr="0095664C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 xml:space="preserve">1.3.2.                                                       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Оказание муниципальных услуг        по информированию жителей</w:t>
            </w:r>
            <w:r>
              <w:t xml:space="preserve">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>о деятельности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C222B">
              <w:rPr>
                <w:rFonts w:ascii="Times New Roman" w:hAnsi="Times New Roman"/>
                <w:sz w:val="20"/>
                <w:szCs w:val="20"/>
              </w:rPr>
              <w:t>культурных и спортивных мероприятиях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9373C">
              <w:rPr>
                <w:rFonts w:ascii="Times New Roman" w:hAnsi="Times New Roman"/>
                <w:sz w:val="20"/>
                <w:szCs w:val="20"/>
              </w:rPr>
              <w:t>об основных событиях социально-экономического развития, общественно-политической жизни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95664C">
              <w:rPr>
                <w:rFonts w:ascii="Times New Roman" w:hAnsi="Times New Roman"/>
                <w:sz w:val="20"/>
                <w:szCs w:val="20"/>
              </w:rPr>
              <w:t>содержание имущества МБУ «Красногорское телевидение»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 xml:space="preserve">Повышение качества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информационных материалов</w:t>
            </w:r>
          </w:p>
        </w:tc>
      </w:tr>
      <w:tr w:rsidR="00121DED" w:rsidRPr="00D45849" w:rsidTr="009358BC">
        <w:trPr>
          <w:trHeight w:val="132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103745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8316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22829</w:t>
            </w:r>
            <w:r w:rsidRPr="00875314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0" w:type="dxa"/>
            <w:tcBorders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851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5664C" w:rsidRDefault="00CE6A83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  <w:r w:rsidR="00121DED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74BA">
              <w:rPr>
                <w:rFonts w:ascii="Times New Roman" w:hAnsi="Times New Roman"/>
                <w:sz w:val="20"/>
                <w:szCs w:val="20"/>
              </w:rPr>
              <w:t>24200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9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1.3.3.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Повышение квалификации и профессиональная переподготовка работников МБУ «Красногорское телевидение»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749D">
              <w:rPr>
                <w:rFonts w:ascii="Times New Roman" w:hAnsi="Times New Roman"/>
                <w:sz w:val="20"/>
                <w:szCs w:val="20"/>
              </w:rPr>
              <w:t xml:space="preserve">Повышение профессиональных навыков работников </w:t>
            </w:r>
            <w:proofErr w:type="gramStart"/>
            <w:r w:rsidRPr="0056749D">
              <w:rPr>
                <w:rFonts w:ascii="Times New Roman" w:hAnsi="Times New Roman"/>
                <w:sz w:val="20"/>
                <w:szCs w:val="20"/>
              </w:rPr>
              <w:t>на  75</w:t>
            </w:r>
            <w:proofErr w:type="gramEnd"/>
            <w:r w:rsidRPr="0056749D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121DED" w:rsidRPr="00D45849" w:rsidTr="009358BC">
        <w:trPr>
          <w:trHeight w:val="115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0062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B0EE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1.3.4.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базы МБУ «Красногорское </w:t>
            </w:r>
            <w:proofErr w:type="gramStart"/>
            <w:r w:rsidRPr="0095664C">
              <w:rPr>
                <w:rFonts w:ascii="Times New Roman" w:hAnsi="Times New Roman"/>
                <w:sz w:val="20"/>
                <w:szCs w:val="20"/>
              </w:rPr>
              <w:t>телевидение»</w:t>
            </w:r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  <w:r w:rsidRPr="008D0BCA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Повышение качества производства информационных материалов на 50%</w:t>
            </w:r>
          </w:p>
        </w:tc>
      </w:tr>
      <w:tr w:rsidR="00121DED" w:rsidRPr="00D45849" w:rsidTr="009358BC">
        <w:trPr>
          <w:trHeight w:val="43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6909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6769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6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31540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939D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1.3.5.                                                      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5664C">
              <w:rPr>
                <w:rFonts w:ascii="Times New Roman" w:hAnsi="Times New Roman"/>
                <w:sz w:val="20"/>
                <w:szCs w:val="20"/>
              </w:rPr>
              <w:t>Целевая субсидия на ремонтные работы для МБУ «Красногорское телевидение»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40B9A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40B9A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40B9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372B">
              <w:rPr>
                <w:rFonts w:ascii="Times New Roman" w:hAnsi="Times New Roman"/>
                <w:sz w:val="20"/>
                <w:szCs w:val="20"/>
              </w:rPr>
              <w:t>Предупреждение износа конструкций и инженерного оборудования</w:t>
            </w:r>
          </w:p>
        </w:tc>
      </w:tr>
      <w:tr w:rsidR="00121DED" w:rsidRPr="00D45849" w:rsidTr="009358BC">
        <w:trPr>
          <w:trHeight w:val="64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D0BCA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062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5314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75314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24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1.4.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городского округа Красногорск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Московской области о деятельности органов местного самоуправления городского округа Красногорск Московской области путем размещения материалов в электронных СМИ, распространяемых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в сети Интернет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(сетевых изданиях). Создание и ведение информационных ресурсов и баз данных жителей городского округа Красногорск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</w:rPr>
              <w:t>010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121DED"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</w:t>
            </w:r>
            <w:r w:rsidRPr="006C2239">
              <w:rPr>
                <w:rFonts w:ascii="Times New Roman" w:hAnsi="Times New Roman"/>
                <w:sz w:val="20"/>
                <w:szCs w:val="20"/>
              </w:rPr>
              <w:lastRenderedPageBreak/>
              <w:t>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26091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6091">
              <w:rPr>
                <w:rFonts w:ascii="Times New Roman" w:hAnsi="Times New Roman"/>
                <w:sz w:val="20"/>
                <w:szCs w:val="20"/>
              </w:rPr>
              <w:lastRenderedPageBreak/>
              <w:t>Размещение инфор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мационных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 объемом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: 90</w:t>
            </w:r>
            <w:r w:rsidRPr="00226091">
              <w:rPr>
                <w:rFonts w:ascii="Times New Roman" w:hAnsi="Times New Roman"/>
                <w:sz w:val="20"/>
                <w:szCs w:val="20"/>
              </w:rPr>
              <w:t>00 сообщений</w:t>
            </w:r>
          </w:p>
          <w:p w:rsidR="00121DED" w:rsidRPr="004C22AB" w:rsidRDefault="005E7B4E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электронных СМИ</w:t>
            </w:r>
            <w:r w:rsidR="00121DED" w:rsidRPr="0022609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21DED" w:rsidRPr="00D45849" w:rsidTr="009358BC">
        <w:trPr>
          <w:trHeight w:val="20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2075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r w:rsidR="00121DED" w:rsidRPr="00F00624">
              <w:rPr>
                <w:rFonts w:ascii="Times New Roman" w:hAnsi="Times New Roman"/>
                <w:sz w:val="22"/>
                <w:szCs w:val="22"/>
              </w:rPr>
              <w:t>010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820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121DED" w:rsidRPr="00875314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1.5.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путем изготовления и распространения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полиграфической продукции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о социально значимых вопросах в деятельности органов местного самоуправления городского округа Красногорск Московской области, формирование положительного образа муниципального образования как социально ориентированного, комфортного для жизни и ведения предпринимательской деятельности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="00121DED" w:rsidRPr="00875314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97CCB">
              <w:rPr>
                <w:rFonts w:ascii="Times New Roman" w:hAnsi="Times New Roman"/>
                <w:sz w:val="20"/>
                <w:szCs w:val="20"/>
              </w:rPr>
              <w:t>Изготовление полиграфической продукции к социально-значимым мероприятиям</w:t>
            </w:r>
          </w:p>
        </w:tc>
      </w:tr>
      <w:tr w:rsidR="00121DED" w:rsidRPr="00D45849" w:rsidTr="009358BC">
        <w:trPr>
          <w:trHeight w:val="15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23</w:t>
            </w:r>
            <w:r w:rsidR="00121DED" w:rsidRPr="00F00624">
              <w:rPr>
                <w:rFonts w:ascii="Times New Roman" w:hAnsi="Times New Roman"/>
                <w:sz w:val="22"/>
                <w:szCs w:val="22"/>
                <w:lang w:val="ru-RU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 1481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295AE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121DED" w:rsidRPr="00875314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3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1.6</w:t>
            </w: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6952">
              <w:rPr>
                <w:rFonts w:ascii="Times New Roman" w:hAnsi="Times New Roman"/>
                <w:sz w:val="20"/>
                <w:szCs w:val="20"/>
              </w:rPr>
              <w:t xml:space="preserve">Информирование </w:t>
            </w:r>
            <w:proofErr w:type="gramStart"/>
            <w:r w:rsidRPr="00F96952">
              <w:rPr>
                <w:rFonts w:ascii="Times New Roman" w:hAnsi="Times New Roman"/>
                <w:sz w:val="20"/>
                <w:szCs w:val="20"/>
              </w:rPr>
              <w:t>населения  муниципального</w:t>
            </w:r>
            <w:proofErr w:type="gramEnd"/>
            <w:r w:rsidRPr="00F96952">
              <w:rPr>
                <w:rFonts w:ascii="Times New Roman" w:hAnsi="Times New Roman"/>
                <w:sz w:val="20"/>
                <w:szCs w:val="20"/>
              </w:rPr>
              <w:t xml:space="preserve"> образования о деятельности органов местного самоуправления муниципального образования Московской области посредством </w:t>
            </w:r>
            <w:r w:rsidRPr="00F96952">
              <w:rPr>
                <w:rFonts w:ascii="Times New Roman" w:hAnsi="Times New Roman"/>
                <w:b/>
                <w:sz w:val="20"/>
                <w:szCs w:val="20"/>
              </w:rPr>
              <w:t>социальных сетей</w:t>
            </w:r>
            <w:r w:rsidRPr="00F9695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Организация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мониторинга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печатных и электронных СМИ, </w:t>
            </w:r>
            <w:proofErr w:type="spellStart"/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блогосферы</w:t>
            </w:r>
            <w:proofErr w:type="spellEnd"/>
            <w:r w:rsidRPr="009E6CA6">
              <w:rPr>
                <w:rFonts w:ascii="Times New Roman" w:hAnsi="Times New Roman"/>
                <w:sz w:val="20"/>
                <w:szCs w:val="20"/>
              </w:rPr>
              <w:t>, проведение медиа-исследований аудитории СМИ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социологических исследований</w:t>
            </w:r>
            <w:r w:rsidRPr="009E6CA6">
              <w:rPr>
                <w:rFonts w:ascii="Times New Roman" w:hAnsi="Times New Roman"/>
                <w:sz w:val="20"/>
                <w:szCs w:val="20"/>
              </w:rPr>
              <w:t xml:space="preserve"> на территории городского округа Красногорск Московской области</w:t>
            </w:r>
          </w:p>
          <w:p w:rsid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DA728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DA728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18</w:t>
            </w:r>
            <w:r w:rsidR="00121DED" w:rsidRPr="00F0062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AC6B7A" w:rsidRDefault="00AC6B7A" w:rsidP="00AC6B7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 xml:space="preserve">Подготовка ежемесячных аналитических материалов об уровне информированности населения городского округа </w:t>
            </w:r>
            <w:r w:rsidRPr="00DA7286">
              <w:rPr>
                <w:rFonts w:ascii="Times New Roman" w:hAnsi="Times New Roman"/>
                <w:sz w:val="20"/>
                <w:szCs w:val="20"/>
              </w:rPr>
              <w:lastRenderedPageBreak/>
              <w:t>Красногорск Московской области о ОМСУ городского округа Красногорск Московской области.</w:t>
            </w:r>
          </w:p>
        </w:tc>
      </w:tr>
      <w:tr w:rsidR="00121DED" w:rsidRPr="00D45849" w:rsidTr="009358BC">
        <w:trPr>
          <w:trHeight w:val="225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990712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893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AC6B7A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5874BA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D45849" w:rsidTr="009358BC">
        <w:trPr>
          <w:trHeight w:val="18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939D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1.7.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 xml:space="preserve">Осуществление взаимодействия органов местного самоуправления с печатными СМИ в области </w:t>
            </w:r>
            <w:r w:rsidRPr="008D0BCA">
              <w:rPr>
                <w:rFonts w:ascii="Times New Roman" w:hAnsi="Times New Roman"/>
                <w:b/>
                <w:sz w:val="20"/>
                <w:szCs w:val="20"/>
              </w:rPr>
              <w:t>подписки</w:t>
            </w:r>
            <w:r w:rsidRPr="00B05A11">
              <w:rPr>
                <w:rFonts w:ascii="Times New Roman" w:hAnsi="Times New Roman"/>
                <w:sz w:val="20"/>
                <w:szCs w:val="20"/>
              </w:rPr>
              <w:t>, доставки и распространения тиражей печатных изданий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F00624">
              <w:rPr>
                <w:rFonts w:ascii="Times New Roman" w:hAnsi="Times New Roman"/>
                <w:b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75314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500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6C223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2239">
              <w:rPr>
                <w:rFonts w:ascii="Times New Roman" w:hAnsi="Times New Roman"/>
                <w:sz w:val="20"/>
                <w:szCs w:val="20"/>
              </w:rPr>
              <w:t>Управление информационной политики и социальных коммуникаций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Осуществление п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>одписки на издания:</w:t>
            </w:r>
          </w:p>
          <w:p w:rsidR="00121DED" w:rsidRPr="00DA728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«Ежедн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евные новости. Подмосковье»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9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7286">
              <w:rPr>
                <w:rFonts w:ascii="Times New Roman" w:hAnsi="Times New Roman"/>
                <w:sz w:val="20"/>
                <w:szCs w:val="20"/>
              </w:rPr>
              <w:t>- «Наше Подмосковь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е. Север, Юг, Запад, Восток» -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  <w:r w:rsidRPr="00DA728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proofErr w:type="gramStart"/>
            <w:r w:rsidRPr="00DA7286">
              <w:rPr>
                <w:rFonts w:ascii="Times New Roman" w:hAnsi="Times New Roman"/>
                <w:sz w:val="20"/>
                <w:szCs w:val="20"/>
              </w:rPr>
              <w:t>компл</w:t>
            </w:r>
            <w:proofErr w:type="spellEnd"/>
            <w:r w:rsidRPr="00DA7286">
              <w:rPr>
                <w:rFonts w:ascii="Times New Roman" w:hAnsi="Times New Roman"/>
                <w:sz w:val="20"/>
                <w:szCs w:val="20"/>
              </w:rPr>
              <w:t>./</w:t>
            </w:r>
            <w:proofErr w:type="gramEnd"/>
            <w:r w:rsidRPr="00DA72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121DED" w:rsidRPr="00D45849" w:rsidTr="009358BC">
        <w:trPr>
          <w:trHeight w:val="21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900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0062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00624">
              <w:rPr>
                <w:rFonts w:ascii="Times New Roman" w:hAnsi="Times New Roman"/>
                <w:sz w:val="22"/>
                <w:szCs w:val="22"/>
              </w:rPr>
              <w:t>2260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260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87531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75314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500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20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Повышение уровня информированности населения городского округа Красногорск Московской области посредством наружной рекламы</w:t>
            </w: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F00624" w:rsidRPr="007C6FA6" w:rsidRDefault="00F00624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17629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471</w:t>
            </w:r>
            <w:r w:rsidR="005512FB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17550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62</w:t>
            </w:r>
            <w:r w:rsidR="002E5175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77</w:t>
            </w:r>
            <w:r w:rsidR="002E5175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E5175">
              <w:rPr>
                <w:rFonts w:ascii="Times New Roman" w:hAnsi="Times New Roman"/>
                <w:b/>
                <w:sz w:val="22"/>
                <w:szCs w:val="22"/>
              </w:rPr>
              <w:t>7788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C7289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22BF3" w:rsidTr="009358BC">
        <w:trPr>
          <w:trHeight w:val="525"/>
        </w:trPr>
        <w:tc>
          <w:tcPr>
            <w:tcW w:w="568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483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275</w:t>
            </w:r>
            <w:r w:rsidR="00FC050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  <w:r w:rsidR="00121DE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350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56</w:t>
            </w:r>
            <w:r w:rsidR="002E5175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71</w:t>
            </w:r>
            <w:r w:rsidR="002E5175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7188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422BF3" w:rsidTr="009358BC">
        <w:trPr>
          <w:trHeight w:val="390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8C74D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196</w:t>
            </w:r>
            <w:r w:rsidR="00121DE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1C7289">
              <w:rPr>
                <w:rFonts w:ascii="Times New Roman" w:hAnsi="Times New Roman"/>
                <w:sz w:val="22"/>
                <w:szCs w:val="22"/>
                <w:lang w:val="ru-RU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2E5175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E5175">
              <w:rPr>
                <w:rFonts w:ascii="Times New Roman" w:hAnsi="Times New Roman"/>
                <w:sz w:val="22"/>
                <w:szCs w:val="22"/>
              </w:rPr>
              <w:t>600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22BF3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2.1.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Приведение в соответствие количества и фактического расположения рекламных конструкций на территории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городского округа Красногорск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66</w:t>
            </w:r>
            <w:r w:rsidR="00121DED" w:rsidRPr="001C7289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255E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661F7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6</w:t>
            </w:r>
            <w:r w:rsidRPr="001C7289">
              <w:rPr>
                <w:rFonts w:ascii="Times New Roman" w:hAnsi="Times New Roman"/>
                <w:b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1600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465EFC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по безопасности и работе с </w:t>
            </w:r>
            <w:r w:rsidRPr="001C728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потребительским рынком</w:t>
            </w:r>
            <w:r w:rsidR="00465E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121DED" w:rsidRPr="00465EFC" w:rsidRDefault="00851932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</w:t>
            </w:r>
            <w:r w:rsidRPr="0085193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благоустройства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Соответствие количества и фактического расположения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 на 100%.</w:t>
            </w:r>
          </w:p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330"/>
        </w:trPr>
        <w:tc>
          <w:tcPr>
            <w:tcW w:w="568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Средства бюджета городского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lastRenderedPageBreak/>
              <w:t>200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4B13F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46</w:t>
            </w:r>
            <w:r w:rsidR="00121DED" w:rsidRPr="001C7289">
              <w:rPr>
                <w:rFonts w:ascii="Times New Roman" w:hAnsi="Times New Roman"/>
                <w:sz w:val="22"/>
                <w:szCs w:val="22"/>
                <w:lang w:val="ru-RU"/>
              </w:rPr>
              <w:t>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7289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C7289">
              <w:rPr>
                <w:rFonts w:ascii="Times New Roman" w:hAnsi="Times New Roman"/>
                <w:sz w:val="22"/>
                <w:szCs w:val="22"/>
              </w:rPr>
              <w:t>800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661F7C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  <w:r w:rsidR="00255E19" w:rsidRPr="001C7289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7C6FA6" w:rsidTr="009358BC">
        <w:trPr>
          <w:trHeight w:val="2333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B74137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B74137">
              <w:rPr>
                <w:rFonts w:ascii="Times New Roman" w:hAnsi="Times New Roman"/>
                <w:sz w:val="22"/>
                <w:szCs w:val="22"/>
                <w:lang w:val="ru-RU"/>
              </w:rPr>
              <w:t>2000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400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B2171F" w:rsidTr="009358BC">
        <w:trPr>
          <w:trHeight w:val="3013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B2171F" w:rsidRDefault="00121DED" w:rsidP="005C02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2.2.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мероприятий, к которым обеспечено </w:t>
            </w: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праздничное/тематическое оформление</w:t>
            </w:r>
            <w:r w:rsidRPr="007C6FA6">
              <w:rPr>
                <w:rFonts w:ascii="Times New Roman" w:hAnsi="Times New Roman"/>
                <w:sz w:val="20"/>
                <w:szCs w:val="20"/>
              </w:rPr>
              <w:t xml:space="preserve"> территории муниципального образования в соответствии с постановлением Правительства Московской области от 21.05.2014 № 363/16 «Об утверждении 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  <w:p w:rsidR="007C6FA6" w:rsidRPr="007C6FA6" w:rsidRDefault="007C6FA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Pr="007C6FA6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6FA6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167</w:t>
            </w:r>
            <w:r w:rsidRPr="007B198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9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5512FB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363</w:t>
            </w:r>
            <w:r w:rsidR="00121DED" w:rsidRPr="007B1981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B1981">
              <w:rPr>
                <w:rFonts w:ascii="Times New Roman" w:hAnsi="Times New Roman"/>
                <w:b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F868F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40</w:t>
            </w:r>
            <w:r w:rsidR="00D5574E" w:rsidRPr="00F868FF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C6FA6">
              <w:rPr>
                <w:rFonts w:ascii="Times New Roman" w:hAnsi="Times New Roman"/>
                <w:b/>
                <w:sz w:val="22"/>
                <w:szCs w:val="22"/>
              </w:rPr>
              <w:t>5188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7C6FA6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6C203C" w:rsidRPr="007C6FA6" w:rsidRDefault="00121DED" w:rsidP="006C20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 xml:space="preserve">Обеспечение праздничного/тематического оформления территории к 11 праздникам, согласно утверждённой на текущий год концепции в соответствии с постановлением Правительства Московской области от 21.05.2014 № 363/16 «Об утверждении </w:t>
            </w:r>
            <w:r w:rsidRPr="007C6FA6">
              <w:rPr>
                <w:rFonts w:ascii="Times New Roman" w:hAnsi="Times New Roman"/>
                <w:sz w:val="20"/>
                <w:szCs w:val="20"/>
              </w:rPr>
              <w:lastRenderedPageBreak/>
              <w:t>Методических рекомендаций по размещению и эксплуатации элементов праздничного, тематического и праздничного светового оформления на территории Московской области»</w:t>
            </w:r>
          </w:p>
        </w:tc>
      </w:tr>
      <w:tr w:rsidR="00121DED" w:rsidRPr="00B2171F" w:rsidTr="009358BC">
        <w:trPr>
          <w:trHeight w:val="345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FC050D" w:rsidP="00FC050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B1981">
              <w:rPr>
                <w:rFonts w:ascii="Times New Roman" w:hAnsi="Times New Roman"/>
                <w:sz w:val="22"/>
                <w:szCs w:val="22"/>
              </w:rPr>
              <w:t>1</w:t>
            </w:r>
            <w:r w:rsidR="00F868FF">
              <w:rPr>
                <w:rFonts w:ascii="Times New Roman" w:hAnsi="Times New Roman"/>
                <w:sz w:val="22"/>
                <w:szCs w:val="22"/>
                <w:lang w:val="en-US"/>
              </w:rPr>
              <w:t>87</w:t>
            </w:r>
            <w:r w:rsidR="00121DED" w:rsidRPr="007B1981"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B1981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B1981"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D5574E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3</w:t>
            </w:r>
            <w:r w:rsidR="00F868FF" w:rsidRPr="00F868FF">
              <w:rPr>
                <w:rFonts w:ascii="Times New Roman" w:hAnsi="Times New Roman"/>
                <w:sz w:val="22"/>
                <w:szCs w:val="22"/>
              </w:rPr>
              <w:t>8</w:t>
            </w:r>
            <w:r w:rsidR="00121DED" w:rsidRPr="00F868FF">
              <w:rPr>
                <w:rFonts w:ascii="Times New Roman" w:hAnsi="Times New Roman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4988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510"/>
        </w:trPr>
        <w:tc>
          <w:tcPr>
            <w:tcW w:w="568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16746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17600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17D9">
              <w:rPr>
                <w:rFonts w:ascii="Times New Roman" w:hAnsi="Times New Roman"/>
                <w:sz w:val="22"/>
                <w:szCs w:val="22"/>
              </w:rPr>
              <w:t>16800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F868F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  <w:r w:rsidRPr="00F868FF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7C6FA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200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B2171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B2171F" w:rsidRDefault="00121DED" w:rsidP="00B200A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9A17D9" w:rsidRPr="00B2171F" w:rsidTr="009358BC">
        <w:trPr>
          <w:trHeight w:val="607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F00624" w:rsidRDefault="009A17D9" w:rsidP="00F00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2.3.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 xml:space="preserve"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</w:t>
            </w: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наружной рекламы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A17D9">
              <w:rPr>
                <w:rFonts w:ascii="Times New Roman" w:hAnsi="Times New Roman"/>
                <w:b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val="ru-RU"/>
              </w:rPr>
            </w:pPr>
            <w:r w:rsidRPr="005512F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121DED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9A17D9" w:rsidRPr="00121DED" w:rsidRDefault="009A17D9" w:rsidP="005C02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sz w:val="20"/>
                <w:szCs w:val="20"/>
              </w:rPr>
              <w:t>Размещение 23 рекламных камп</w:t>
            </w:r>
            <w:r w:rsidR="005C0246">
              <w:rPr>
                <w:rFonts w:ascii="Times New Roman" w:hAnsi="Times New Roman"/>
                <w:sz w:val="20"/>
                <w:szCs w:val="20"/>
              </w:rPr>
              <w:t>аний социальной направленности.</w:t>
            </w:r>
          </w:p>
        </w:tc>
      </w:tr>
      <w:tr w:rsidR="009A17D9" w:rsidRPr="00B2171F" w:rsidTr="009358BC">
        <w:trPr>
          <w:trHeight w:val="1275"/>
        </w:trPr>
        <w:tc>
          <w:tcPr>
            <w:tcW w:w="568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C6FA6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7C6FA6">
              <w:rPr>
                <w:rFonts w:ascii="Times New Roman" w:hAnsi="Times New Roman"/>
                <w:sz w:val="22"/>
                <w:szCs w:val="22"/>
                <w:lang w:val="ru-RU"/>
              </w:rPr>
              <w:t>233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4150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F868F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val="ru-RU"/>
              </w:rPr>
            </w:pPr>
            <w:r w:rsidRPr="00F868FF">
              <w:rPr>
                <w:rFonts w:ascii="Times New Roman" w:hAnsi="Times New Roman"/>
                <w:sz w:val="22"/>
                <w:szCs w:val="22"/>
                <w:lang w:val="ru-RU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A17D9" w:rsidRPr="007C6FA6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C6FA6">
              <w:rPr>
                <w:rFonts w:ascii="Times New Roman" w:hAnsi="Times New Roman"/>
                <w:sz w:val="22"/>
                <w:szCs w:val="22"/>
              </w:rPr>
              <w:t>1000</w:t>
            </w:r>
          </w:p>
        </w:tc>
        <w:tc>
          <w:tcPr>
            <w:tcW w:w="1276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A17D9" w:rsidRPr="00B2171F" w:rsidRDefault="009A17D9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5C0246" w:rsidRPr="00B2171F" w:rsidTr="009358BC">
        <w:trPr>
          <w:trHeight w:val="596"/>
        </w:trPr>
        <w:tc>
          <w:tcPr>
            <w:tcW w:w="568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</w:tcPr>
          <w:p w:rsidR="005C0246" w:rsidRPr="007C6FA6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A17D9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:rsidR="005C0246" w:rsidRPr="009A17D9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5C0246" w:rsidRPr="00B2171F" w:rsidRDefault="005C0246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121DED" w:rsidRPr="00B2171F" w:rsidTr="009358BC">
        <w:trPr>
          <w:trHeight w:val="1096"/>
        </w:trPr>
        <w:tc>
          <w:tcPr>
            <w:tcW w:w="568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121DED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2.4.</w:t>
            </w:r>
          </w:p>
        </w:tc>
        <w:tc>
          <w:tcPr>
            <w:tcW w:w="3260" w:type="dxa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358BC" w:rsidRPr="00121DED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lastRenderedPageBreak/>
              <w:t>2019-2021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F00624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21DED">
              <w:rPr>
                <w:rFonts w:ascii="Times New Roman" w:hAnsi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121DED" w:rsidRPr="00121DED" w:rsidRDefault="00255E1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7289">
              <w:rPr>
                <w:rFonts w:ascii="Times New Roman" w:hAnsi="Times New Roman" w:cs="Times New Roman"/>
                <w:sz w:val="20"/>
                <w:szCs w:val="20"/>
              </w:rPr>
              <w:t>Управление по безопасности и работе с потребительским рынком</w:t>
            </w:r>
          </w:p>
        </w:tc>
        <w:tc>
          <w:tcPr>
            <w:tcW w:w="1843" w:type="dxa"/>
            <w:shd w:val="clear" w:color="auto" w:fill="auto"/>
          </w:tcPr>
          <w:p w:rsidR="00121DED" w:rsidRP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1DE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Отсутствие </w:t>
            </w:r>
            <w:r w:rsidRPr="00121DED">
              <w:rPr>
                <w:rFonts w:ascii="Times New Roman" w:hAnsi="Times New Roman" w:cs="Times New Roman"/>
                <w:sz w:val="20"/>
                <w:szCs w:val="20"/>
              </w:rPr>
              <w:t>задолженности за установку и эксплуатацию рекламных конструкций</w:t>
            </w:r>
          </w:p>
        </w:tc>
      </w:tr>
      <w:tr w:rsidR="00121DED" w:rsidRPr="004C22AB" w:rsidTr="009358BC">
        <w:trPr>
          <w:trHeight w:val="320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bookmarkStart w:id="8" w:name="P987"/>
            <w:bookmarkEnd w:id="8"/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Создание и развитие комплексной системы информирования населения о деятельности органов местного с</w:t>
            </w:r>
            <w:r>
              <w:rPr>
                <w:rFonts w:ascii="Times New Roman" w:hAnsi="Times New Roman"/>
                <w:sz w:val="20"/>
                <w:szCs w:val="20"/>
              </w:rPr>
              <w:t>амоуправления городского округа</w:t>
            </w: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9358BC" w:rsidRDefault="009358BC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717D7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717D7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A2A6F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2B1C0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1164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B05A11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90712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A2A6F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16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02C64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54"/>
        </w:trPr>
        <w:tc>
          <w:tcPr>
            <w:tcW w:w="568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260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B05A11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91290">
              <w:rPr>
                <w:rFonts w:ascii="Times New Roman" w:hAnsi="Times New Roman"/>
                <w:sz w:val="20"/>
                <w:szCs w:val="20"/>
                <w:lang w:val="ru-RU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102C64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5"/>
        </w:trPr>
        <w:tc>
          <w:tcPr>
            <w:tcW w:w="568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1939D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3.1.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A2A6F">
              <w:rPr>
                <w:rFonts w:ascii="Times New Roman" w:hAnsi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РФ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95664C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E6CA6">
              <w:rPr>
                <w:rFonts w:ascii="Times New Roman" w:hAnsi="Times New Roman"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15123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15123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E716EF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Управление делами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585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бюджета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63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4C22AB" w:rsidTr="009358BC">
        <w:trPr>
          <w:trHeight w:val="360"/>
        </w:trPr>
        <w:tc>
          <w:tcPr>
            <w:tcW w:w="568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121DED" w:rsidRPr="007A2A6F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9E6CA6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F91290">
              <w:rPr>
                <w:rFonts w:ascii="Times New Roman" w:hAnsi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1276" w:type="dxa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21DED" w:rsidRPr="004C22AB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21DED" w:rsidRPr="00990712" w:rsidTr="009358BC">
        <w:trPr>
          <w:trHeight w:val="757"/>
        </w:trPr>
        <w:tc>
          <w:tcPr>
            <w:tcW w:w="3828" w:type="dxa"/>
            <w:gridSpan w:val="2"/>
            <w:vMerge w:val="restart"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</w:p>
          <w:p w:rsidR="00121DED" w:rsidRPr="003E70BE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3E70BE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ИТОГО ПО ПРОГРАММЕ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2017-2021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Итого:</w:t>
            </w: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2924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3B1387" w:rsidRDefault="00A9296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258153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42191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59747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A23989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505</w:t>
            </w:r>
            <w:r w:rsidR="00A9296F">
              <w:rPr>
                <w:rFonts w:ascii="Times New Roman" w:hAnsi="Times New Roman"/>
                <w:b/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52822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9" w:name="_GoBack"/>
            <w:bookmarkEnd w:id="9"/>
          </w:p>
        </w:tc>
      </w:tr>
      <w:tr w:rsidR="00121DED" w:rsidRPr="00990712" w:rsidTr="009358BC">
        <w:trPr>
          <w:trHeight w:val="1388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Средства бюджета городского округа Красногорск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1685</w:t>
            </w: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A9296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236630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24991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57224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121DED" w:rsidRPr="001C7289" w:rsidRDefault="00A9296F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49971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6A652E">
              <w:rPr>
                <w:rFonts w:ascii="Times New Roman" w:hAnsi="Times New Roman"/>
                <w:b/>
                <w:sz w:val="22"/>
                <w:szCs w:val="22"/>
              </w:rPr>
              <w:t>52222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1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6364A9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17146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19600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17200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90712">
              <w:rPr>
                <w:rFonts w:ascii="Times New Roman" w:hAnsi="Times New Roman"/>
                <w:b/>
                <w:sz w:val="22"/>
                <w:szCs w:val="22"/>
              </w:rPr>
              <w:t>600</w:t>
            </w:r>
          </w:p>
        </w:tc>
        <w:tc>
          <w:tcPr>
            <w:tcW w:w="3119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121DED" w:rsidRPr="00990712" w:rsidTr="009358BC">
        <w:trPr>
          <w:trHeight w:val="1140"/>
        </w:trPr>
        <w:tc>
          <w:tcPr>
            <w:tcW w:w="3828" w:type="dxa"/>
            <w:gridSpan w:val="2"/>
            <w:vMerge/>
            <w:shd w:val="clear" w:color="auto" w:fill="auto"/>
          </w:tcPr>
          <w:p w:rsidR="00121DED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6364A9" w:rsidRDefault="00121DED" w:rsidP="00121DE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F91290">
              <w:rPr>
                <w:rFonts w:ascii="Times New Roman" w:hAnsi="Times New Roman"/>
                <w:b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1923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121DED" w:rsidRPr="00F91290" w:rsidRDefault="00121DED" w:rsidP="00121D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</w:t>
            </w:r>
          </w:p>
        </w:tc>
        <w:tc>
          <w:tcPr>
            <w:tcW w:w="311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1DED" w:rsidRPr="00990712" w:rsidRDefault="00121DED" w:rsidP="00121DED">
            <w:pPr>
              <w:spacing w:after="160" w:line="259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5C0246" w:rsidRDefault="005C0246" w:rsidP="006C203C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358BC" w:rsidRDefault="009358BC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Обоснование финансовых ресурсов, </w:t>
      </w:r>
    </w:p>
    <w:p w:rsidR="0062465B" w:rsidRPr="00006A2E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6A2E">
        <w:rPr>
          <w:rFonts w:ascii="Times New Roman" w:hAnsi="Times New Roman" w:cs="Times New Roman"/>
          <w:b/>
          <w:sz w:val="28"/>
          <w:szCs w:val="28"/>
        </w:rPr>
        <w:t>необходимых для реализации мероприятий муниципальной программы</w:t>
      </w:r>
    </w:p>
    <w:p w:rsidR="00006A2E" w:rsidRDefault="00006A2E" w:rsidP="00006A2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94CC3">
        <w:rPr>
          <w:rFonts w:ascii="Times New Roman" w:hAnsi="Times New Roman"/>
          <w:b/>
          <w:sz w:val="28"/>
          <w:szCs w:val="28"/>
        </w:rPr>
        <w:t>«Информирование населения о деятельности органов местного самоуправления городского округа Красногорск Московской области»</w:t>
      </w:r>
    </w:p>
    <w:p w:rsidR="0062465B" w:rsidRPr="00435FC7" w:rsidRDefault="0062465B" w:rsidP="0062465B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</w:rPr>
      </w:pPr>
    </w:p>
    <w:tbl>
      <w:tblPr>
        <w:tblW w:w="514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7"/>
        <w:gridCol w:w="1148"/>
        <w:gridCol w:w="5512"/>
        <w:gridCol w:w="1565"/>
        <w:gridCol w:w="989"/>
      </w:tblGrid>
      <w:tr w:rsidR="0062465B" w:rsidRPr="00435FC7" w:rsidTr="006C203C">
        <w:trPr>
          <w:trHeight w:val="1060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муниципальной программы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Расчет необходимых ресурсов на реализацию мероприятий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Общий объем финансовых ресурсов необходимых для реализации мероприятия, в том числе по годам (</w:t>
            </w:r>
            <w:proofErr w:type="spellStart"/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435FC7">
              <w:rPr>
                <w:rFonts w:ascii="Times New Roman" w:hAnsi="Times New Roman" w:cs="Times New Roman"/>
                <w:sz w:val="20"/>
                <w:szCs w:val="20"/>
              </w:rPr>
              <w:t>Эксплуатационные расходы, возникающие в результате реализации мероприятия</w:t>
            </w:r>
          </w:p>
        </w:tc>
      </w:tr>
      <w:tr w:rsidR="0062465B" w:rsidRPr="00435FC7" w:rsidTr="006C203C">
        <w:trPr>
          <w:tblHeader/>
        </w:trPr>
        <w:tc>
          <w:tcPr>
            <w:tcW w:w="199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35FC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jc w:val="center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5</w:t>
            </w: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1.1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об основных событиях социально-экономического развития, общественно-политической жизни, освещение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proofErr w:type="gramStart"/>
            <w:r w:rsidR="00697EF5">
              <w:rPr>
                <w:rFonts w:ascii="Times New Roman" w:hAnsi="Times New Roman" w:cs="Times New Roman"/>
              </w:rPr>
              <w:t xml:space="preserve">в печатных </w:t>
            </w:r>
            <w:r w:rsidRPr="00435FC7">
              <w:rPr>
                <w:rFonts w:ascii="Times New Roman" w:hAnsi="Times New Roman" w:cs="Times New Roman"/>
              </w:rPr>
              <w:t>СМИ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выходящих на территории 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C = (N1*S1)</w:t>
            </w:r>
          </w:p>
          <w:p w:rsidR="0062465B" w:rsidRPr="00435FC7" w:rsidRDefault="003D45D6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N1 </w:t>
            </w:r>
            <w:proofErr w:type="gramStart"/>
            <w:r>
              <w:rPr>
                <w:rFonts w:ascii="Times New Roman" w:hAnsi="Times New Roman" w:cs="Times New Roman"/>
              </w:rPr>
              <w:t>–  686</w:t>
            </w:r>
            <w:proofErr w:type="gramEnd"/>
            <w:r>
              <w:rPr>
                <w:rFonts w:ascii="Times New Roman" w:hAnsi="Times New Roman" w:cs="Times New Roman"/>
              </w:rPr>
              <w:t>,5</w:t>
            </w:r>
            <w:r w:rsidR="0062465B" w:rsidRPr="00435FC7">
              <w:rPr>
                <w:rFonts w:ascii="Times New Roman" w:hAnsi="Times New Roman" w:cs="Times New Roman"/>
              </w:rPr>
              <w:t xml:space="preserve"> количество полос формата А3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S</w:t>
            </w:r>
            <w:proofErr w:type="gramStart"/>
            <w:r w:rsidRPr="00435FC7">
              <w:rPr>
                <w:rFonts w:ascii="Times New Roman" w:hAnsi="Times New Roman" w:cs="Times New Roman"/>
              </w:rPr>
              <w:t>1 .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13985,2</w:t>
            </w:r>
            <w:r w:rsidRPr="00435FC7">
              <w:rPr>
                <w:rFonts w:ascii="Times New Roman" w:hAnsi="Times New Roman" w:cs="Times New Roman"/>
              </w:rPr>
              <w:t xml:space="preserve"> – стоимость 1 полосы формата А3;</w:t>
            </w:r>
          </w:p>
          <w:p w:rsidR="00904ED9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Цена сформирована </w:t>
            </w:r>
            <w:r w:rsidR="00CD3F43">
              <w:rPr>
                <w:rFonts w:ascii="Times New Roman" w:hAnsi="Times New Roman" w:cs="Times New Roman"/>
              </w:rPr>
              <w:t>по муниципальному заданию 2017</w:t>
            </w:r>
            <w:r w:rsidRPr="00435FC7">
              <w:rPr>
                <w:rFonts w:ascii="Times New Roman" w:hAnsi="Times New Roman" w:cs="Times New Roman"/>
              </w:rPr>
              <w:t xml:space="preserve"> года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2018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F868FF">
              <w:rPr>
                <w:rFonts w:ascii="Times New Roman" w:hAnsi="Times New Roman" w:cs="Times New Roman"/>
                <w:lang w:val="ru-RU"/>
              </w:rPr>
              <w:t>144</w:t>
            </w:r>
            <w:r w:rsidR="003D45D6">
              <w:rPr>
                <w:rFonts w:ascii="Times New Roman" w:hAnsi="Times New Roman" w:cs="Times New Roman"/>
                <w:lang w:val="ru-RU"/>
              </w:rPr>
              <w:t>36</w:t>
            </w:r>
          </w:p>
          <w:p w:rsidR="0062465B" w:rsidRPr="00CD3F43" w:rsidRDefault="008C5F10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2019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A9296F">
              <w:rPr>
                <w:rFonts w:ascii="Times New Roman" w:hAnsi="Times New Roman" w:cs="Times New Roman"/>
                <w:lang w:val="ru-RU"/>
              </w:rPr>
              <w:t>16083</w:t>
            </w:r>
          </w:p>
          <w:p w:rsidR="0062465B" w:rsidRPr="00435FC7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Default="008C5F10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="0062465B" w:rsidRPr="00435FC7">
              <w:rPr>
                <w:rFonts w:ascii="Times New Roman" w:hAnsi="Times New Roman" w:cs="Times New Roman"/>
              </w:rPr>
              <w:t xml:space="preserve"> – </w:t>
            </w:r>
            <w:r w:rsidR="00CD3F43" w:rsidRPr="00CD3F43">
              <w:rPr>
                <w:rFonts w:ascii="Times New Roman" w:hAnsi="Times New Roman" w:cs="Times New Roman"/>
              </w:rPr>
              <w:t>17134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1.2 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о деятельности </w:t>
            </w:r>
            <w:r w:rsidR="00697EF5">
              <w:rPr>
                <w:rFonts w:ascii="Times New Roman" w:hAnsi="Times New Roman" w:cs="Times New Roman"/>
              </w:rPr>
              <w:t>органов местного самоуправления</w:t>
            </w:r>
            <w:r w:rsidR="00697EF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(вещания) на террито</w:t>
            </w:r>
            <w:r w:rsidR="00697EF5">
              <w:rPr>
                <w:rFonts w:ascii="Times New Roman" w:hAnsi="Times New Roman" w:cs="Times New Roman"/>
              </w:rPr>
              <w:t xml:space="preserve">рии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радиопрограмм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5C0246" w:rsidRPr="005C0246" w:rsidRDefault="005C0246" w:rsidP="00904ED9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Финансирование не предусмотрено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Cр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(N1*S1)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N1 </w:t>
            </w:r>
            <w:proofErr w:type="gramStart"/>
            <w:r w:rsidRPr="00435FC7">
              <w:rPr>
                <w:rFonts w:ascii="Times New Roman" w:hAnsi="Times New Roman" w:cs="Times New Roman"/>
              </w:rPr>
              <w:t>–  _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__________ количество минут в год 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S</w:t>
            </w:r>
            <w:proofErr w:type="gramStart"/>
            <w:r w:rsidRPr="00435FC7">
              <w:rPr>
                <w:rFonts w:ascii="Times New Roman" w:hAnsi="Times New Roman" w:cs="Times New Roman"/>
              </w:rPr>
              <w:t>1 .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35FC7">
              <w:rPr>
                <w:rFonts w:ascii="Times New Roman" w:hAnsi="Times New Roman" w:cs="Times New Roman"/>
              </w:rPr>
              <w:t>–  _</w:t>
            </w:r>
            <w:proofErr w:type="gramEnd"/>
            <w:r w:rsidRPr="00435FC7">
              <w:rPr>
                <w:rFonts w:ascii="Times New Roman" w:hAnsi="Times New Roman" w:cs="Times New Roman"/>
              </w:rPr>
              <w:t>_______.– стоимость 1 минуты производства и распространения радиопередач;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по муниципальному заданию 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62465B" w:rsidRPr="003D45D6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D45D6"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1.3</w:t>
            </w:r>
          </w:p>
          <w:p w:rsidR="0062465B" w:rsidRPr="00435FC7" w:rsidRDefault="00697EF5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</w:t>
            </w:r>
            <w:r w:rsidR="0062465B" w:rsidRPr="00435FC7">
              <w:rPr>
                <w:rFonts w:ascii="Times New Roman" w:hAnsi="Times New Roman" w:cs="Times New Roman"/>
              </w:rPr>
              <w:t>населени</w:t>
            </w:r>
            <w:r>
              <w:rPr>
                <w:rFonts w:ascii="Times New Roman" w:hAnsi="Times New Roman" w:cs="Times New Roman"/>
              </w:rPr>
              <w:t xml:space="preserve">я муниципального образования о деятельности органов местного </w:t>
            </w:r>
            <w:r w:rsidR="0062465B" w:rsidRPr="00435FC7">
              <w:rPr>
                <w:rFonts w:ascii="Times New Roman" w:hAnsi="Times New Roman" w:cs="Times New Roman"/>
              </w:rPr>
              <w:lastRenderedPageBreak/>
              <w:t xml:space="preserve">самоуправления путем изготовления и распространения (вещания) на территории муниципального </w:t>
            </w:r>
            <w:proofErr w:type="gramStart"/>
            <w:r w:rsidR="0062465B" w:rsidRPr="00435FC7">
              <w:rPr>
                <w:rFonts w:ascii="Times New Roman" w:hAnsi="Times New Roman" w:cs="Times New Roman"/>
              </w:rPr>
              <w:t>образования  телепередач</w:t>
            </w:r>
            <w:proofErr w:type="gramEnd"/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bookmarkStart w:id="10" w:name="OLE_LINK56"/>
            <w:bookmarkStart w:id="11" w:name="OLE_LINK57"/>
            <w:bookmarkStart w:id="12" w:name="OLE_LINK58"/>
            <w:r w:rsidRPr="00435FC7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35FC7">
              <w:rPr>
                <w:rFonts w:ascii="Times New Roman" w:hAnsi="Times New Roman" w:cs="Times New Roman"/>
              </w:rPr>
              <w:t>тк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(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>)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</w:t>
            </w:r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904ED9" w:rsidRPr="00904ED9">
              <w:rPr>
                <w:rFonts w:ascii="Times New Roman" w:hAnsi="Times New Roman" w:cs="Times New Roman"/>
              </w:rPr>
              <w:t xml:space="preserve">5 544 </w:t>
            </w:r>
            <w:r w:rsidR="00904ED9">
              <w:rPr>
                <w:rFonts w:ascii="Times New Roman" w:hAnsi="Times New Roman" w:cs="Times New Roman"/>
                <w:lang w:val="ru-RU"/>
              </w:rPr>
              <w:t>-</w:t>
            </w:r>
            <w:r w:rsidRPr="00435FC7">
              <w:rPr>
                <w:rFonts w:ascii="Times New Roman" w:hAnsi="Times New Roman" w:cs="Times New Roman"/>
              </w:rPr>
              <w:t xml:space="preserve">количество минут в год </w:t>
            </w:r>
          </w:p>
          <w:p w:rsidR="0062465B" w:rsidRPr="00435FC7" w:rsidRDefault="0062465B" w:rsidP="00904ED9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S</w:t>
            </w:r>
            <w:proofErr w:type="gramStart"/>
            <w:r w:rsidRPr="00435FC7">
              <w:rPr>
                <w:rFonts w:ascii="Times New Roman" w:hAnsi="Times New Roman" w:cs="Times New Roman"/>
                <w:vertAlign w:val="subscript"/>
              </w:rPr>
              <w:t>1</w:t>
            </w:r>
            <w:r w:rsidRPr="00435FC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435FC7">
              <w:rPr>
                <w:rFonts w:ascii="Times New Roman" w:hAnsi="Times New Roman" w:cs="Times New Roman"/>
              </w:rPr>
              <w:t xml:space="preserve"> – </w:t>
            </w:r>
            <w:r w:rsidR="00904ED9" w:rsidRPr="00904ED9">
              <w:rPr>
                <w:rFonts w:ascii="Times New Roman" w:hAnsi="Times New Roman" w:cs="Times New Roman"/>
              </w:rPr>
              <w:t>1500р</w:t>
            </w:r>
            <w:r w:rsidR="00904ED9">
              <w:rPr>
                <w:rFonts w:ascii="Times New Roman" w:hAnsi="Times New Roman" w:cs="Times New Roman"/>
              </w:rPr>
              <w:t>.-</w:t>
            </w:r>
            <w:r w:rsidR="00904ED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>стоимость 1 минуты производства и распространения телепередач;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по муниципальному заданию 2017 года</w:t>
            </w:r>
            <w:bookmarkEnd w:id="10"/>
            <w:bookmarkEnd w:id="11"/>
            <w:bookmarkEnd w:id="12"/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AE3923">
              <w:rPr>
                <w:rFonts w:ascii="Times New Roman" w:hAnsi="Times New Roman" w:cs="Times New Roman"/>
                <w:lang w:val="ru-RU"/>
              </w:rPr>
              <w:t>31598</w:t>
            </w:r>
          </w:p>
          <w:p w:rsidR="008C5F10" w:rsidRPr="00AE3923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AE3923">
              <w:rPr>
                <w:rFonts w:ascii="Times New Roman" w:hAnsi="Times New Roman" w:cs="Times New Roman"/>
                <w:lang w:val="ru-RU"/>
              </w:rPr>
              <w:t>24200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2020 –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62465B" w:rsidRPr="00435FC7">
              <w:rPr>
                <w:rFonts w:ascii="Times New Roman" w:hAnsi="Times New Roman" w:cs="Times New Roman"/>
              </w:rPr>
              <w:t xml:space="preserve"> </w:t>
            </w:r>
            <w:r w:rsidR="00AE3923" w:rsidRPr="00AE3923">
              <w:rPr>
                <w:rFonts w:ascii="Times New Roman" w:hAnsi="Times New Roman" w:cs="Times New Roman"/>
              </w:rPr>
              <w:t>24200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1.4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Московской области о деятельности органов местного самоуправления путем разме</w:t>
            </w:r>
            <w:r w:rsidR="00697EF5">
              <w:rPr>
                <w:rFonts w:ascii="Times New Roman" w:hAnsi="Times New Roman" w:cs="Times New Roman"/>
              </w:rPr>
              <w:t xml:space="preserve">щения материалов в электронных </w:t>
            </w:r>
            <w:r w:rsidRPr="00435FC7">
              <w:rPr>
                <w:rFonts w:ascii="Times New Roman" w:hAnsi="Times New Roman" w:cs="Times New Roman"/>
              </w:rPr>
              <w:t xml:space="preserve">СМИ, распространяемых в сети Интернет (сетевых изданиях).  Ведение информационных ресурсов и баз данных официального сайта органов местного самоуправления муниципального образования  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Синт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N*S мат + </w:t>
            </w: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 – 7200 – количество </w:t>
            </w:r>
            <w:r w:rsidR="0062465B" w:rsidRPr="00435FC7">
              <w:rPr>
                <w:rFonts w:ascii="Times New Roman" w:hAnsi="Times New Roman" w:cs="Times New Roman"/>
              </w:rPr>
              <w:t>материалов, размещаемых в сети Интернет за весь период:</w:t>
            </w:r>
          </w:p>
          <w:p w:rsidR="0062465B" w:rsidRPr="00435FC7" w:rsidRDefault="00AE3923" w:rsidP="00904ED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Sмат</w:t>
            </w:r>
            <w:proofErr w:type="spellEnd"/>
            <w:r>
              <w:rPr>
                <w:rFonts w:ascii="Times New Roman" w:hAnsi="Times New Roman" w:cs="Times New Roman"/>
              </w:rPr>
              <w:t>. – 114</w:t>
            </w:r>
            <w:r w:rsidR="0062465B" w:rsidRPr="00435FC7">
              <w:rPr>
                <w:rFonts w:ascii="Times New Roman" w:hAnsi="Times New Roman" w:cs="Times New Roman"/>
              </w:rPr>
              <w:t>– средняя стоимость подготовки и размещения одного информационного материала на портале;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V</w:t>
            </w:r>
            <w:r w:rsidRPr="00435FC7">
              <w:rPr>
                <w:rFonts w:ascii="Times New Roman" w:hAnsi="Times New Roman" w:cs="Times New Roman"/>
              </w:rPr>
              <w:t>ин.-ведение базы данных сайта в соот</w:t>
            </w:r>
            <w:r w:rsidR="00AE3923">
              <w:rPr>
                <w:rFonts w:ascii="Times New Roman" w:hAnsi="Times New Roman" w:cs="Times New Roman"/>
              </w:rPr>
              <w:t>ветствии с тарифами -</w:t>
            </w:r>
            <w:r w:rsidRPr="00435FC7">
              <w:rPr>
                <w:rFonts w:ascii="Times New Roman" w:hAnsi="Times New Roman" w:cs="Times New Roman"/>
              </w:rPr>
              <w:t xml:space="preserve"> руб.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</w:t>
            </w:r>
            <w:r w:rsidR="00697EF5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2690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A9296F">
              <w:rPr>
                <w:rFonts w:ascii="Times New Roman" w:hAnsi="Times New Roman" w:cs="Times New Roman"/>
                <w:lang w:val="ru-RU"/>
              </w:rPr>
              <w:t>1</w:t>
            </w:r>
            <w:r w:rsidR="003270C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1.5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>путем изготовления и распространения полиграфичес</w:t>
            </w:r>
            <w:r w:rsidR="00697EF5">
              <w:rPr>
                <w:rFonts w:ascii="Times New Roman" w:hAnsi="Times New Roman" w:cs="Times New Roman"/>
              </w:rPr>
              <w:t xml:space="preserve">кой, иной продукции о социально </w:t>
            </w:r>
            <w:r w:rsidRPr="00435FC7">
              <w:rPr>
                <w:rFonts w:ascii="Times New Roman" w:hAnsi="Times New Roman" w:cs="Times New Roman"/>
              </w:rPr>
              <w:t>значимых вопросах в деятельности органов местного самоуправле</w:t>
            </w:r>
            <w:r w:rsidR="00697EF5">
              <w:rPr>
                <w:rFonts w:ascii="Times New Roman" w:hAnsi="Times New Roman" w:cs="Times New Roman"/>
              </w:rPr>
              <w:t xml:space="preserve">ния муниципального образования </w:t>
            </w:r>
            <w:r w:rsidRPr="00435FC7">
              <w:rPr>
                <w:rFonts w:ascii="Times New Roman" w:hAnsi="Times New Roman" w:cs="Times New Roman"/>
              </w:rPr>
              <w:t xml:space="preserve">формирование положительного образа </w:t>
            </w:r>
            <w:r w:rsidR="00697EF5">
              <w:rPr>
                <w:rFonts w:ascii="Times New Roman" w:hAnsi="Times New Roman" w:cs="Times New Roman"/>
              </w:rPr>
              <w:t xml:space="preserve">муниципального образования как </w:t>
            </w:r>
            <w:r w:rsidRPr="00435FC7">
              <w:rPr>
                <w:rFonts w:ascii="Times New Roman" w:hAnsi="Times New Roman" w:cs="Times New Roman"/>
              </w:rPr>
              <w:t>социально ориентированного, комфортного для жизни и ведения предпринимательской деятельности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Печатная и иная продукция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Спп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 = </w:t>
            </w: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Pr="00435FC7">
              <w:rPr>
                <w:rFonts w:ascii="Times New Roman" w:hAnsi="Times New Roman" w:cs="Times New Roman"/>
              </w:rPr>
              <w:t>*</w:t>
            </w: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N</w:t>
            </w:r>
            <w:r w:rsidR="00B20DE4">
              <w:rPr>
                <w:rFonts w:ascii="Times New Roman" w:hAnsi="Times New Roman" w:cs="Times New Roman"/>
              </w:rPr>
              <w:t xml:space="preserve"> </w:t>
            </w:r>
            <w:r w:rsidRPr="00435FC7">
              <w:rPr>
                <w:rFonts w:ascii="Times New Roman" w:hAnsi="Times New Roman" w:cs="Times New Roman"/>
              </w:rPr>
              <w:t xml:space="preserve">  - штук печатной продукции в год;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  <w:lang w:val="en-US"/>
              </w:rPr>
              <w:t>S</w:t>
            </w:r>
            <w:r w:rsidR="00B20DE4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435FC7">
              <w:rPr>
                <w:rFonts w:ascii="Times New Roman" w:hAnsi="Times New Roman" w:cs="Times New Roman"/>
              </w:rPr>
              <w:t>руб</w:t>
            </w:r>
            <w:proofErr w:type="gramEnd"/>
            <w:r w:rsidRPr="00435FC7">
              <w:rPr>
                <w:rFonts w:ascii="Times New Roman" w:hAnsi="Times New Roman" w:cs="Times New Roman"/>
              </w:rPr>
              <w:t>. – средняя стоимость изготовления и распро</w:t>
            </w:r>
            <w:r w:rsidR="00697EF5">
              <w:rPr>
                <w:rFonts w:ascii="Times New Roman" w:hAnsi="Times New Roman" w:cs="Times New Roman"/>
              </w:rPr>
              <w:t xml:space="preserve">странения одной штуки печатной </w:t>
            </w:r>
            <w:r w:rsidRPr="00435FC7">
              <w:rPr>
                <w:rFonts w:ascii="Times New Roman" w:hAnsi="Times New Roman" w:cs="Times New Roman"/>
              </w:rPr>
              <w:t>продукции;</w:t>
            </w:r>
          </w:p>
          <w:p w:rsidR="0062465B" w:rsidRPr="00435FC7" w:rsidRDefault="0062465B" w:rsidP="003270CD">
            <w:pPr>
              <w:rPr>
                <w:rFonts w:ascii="Times New Roman" w:hAnsi="Times New Roman" w:cs="Times New Roman"/>
                <w:color w:val="FF0000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основании к</w:t>
            </w:r>
            <w:r w:rsidR="00697EF5">
              <w:rPr>
                <w:rFonts w:ascii="Times New Roman" w:hAnsi="Times New Roman" w:cs="Times New Roman"/>
              </w:rPr>
              <w:t xml:space="preserve">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1481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786CA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200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1.6</w:t>
            </w:r>
          </w:p>
          <w:p w:rsidR="0062465B" w:rsidRPr="00435FC7" w:rsidRDefault="00697EF5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Информирование населения </w:t>
            </w:r>
            <w:r w:rsidR="0062465B" w:rsidRPr="00435FC7">
              <w:rPr>
                <w:rFonts w:ascii="Times New Roman" w:hAnsi="Times New Roman" w:cs="Times New Roman"/>
              </w:rPr>
              <w:t>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сетей.</w:t>
            </w:r>
          </w:p>
          <w:p w:rsidR="008C5F10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Организация мониторинга СМИ, </w:t>
            </w:r>
            <w:proofErr w:type="spellStart"/>
            <w:r w:rsidRPr="00435FC7">
              <w:rPr>
                <w:rFonts w:ascii="Times New Roman" w:hAnsi="Times New Roman" w:cs="Times New Roman"/>
              </w:rPr>
              <w:t>блогосферы</w:t>
            </w:r>
            <w:proofErr w:type="spellEnd"/>
            <w:r w:rsidRPr="00435FC7">
              <w:rPr>
                <w:rFonts w:ascii="Times New Roman" w:hAnsi="Times New Roman" w:cs="Times New Roman"/>
              </w:rPr>
              <w:t>, проведение медиа-исследован</w:t>
            </w:r>
            <w:r w:rsidR="00697EF5">
              <w:rPr>
                <w:rFonts w:ascii="Times New Roman" w:hAnsi="Times New Roman" w:cs="Times New Roman"/>
              </w:rPr>
              <w:t xml:space="preserve">ий аудитории СМИ на территории </w:t>
            </w:r>
            <w:r w:rsidRPr="00435FC7">
              <w:rPr>
                <w:rFonts w:ascii="Times New Roman" w:hAnsi="Times New Roman" w:cs="Times New Roman"/>
              </w:rPr>
              <w:t>муниципального образования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 пределах денежных средств муниципального образования   предусмотренных на основную деятельность подразделения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пресс-службы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893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2019 – </w:t>
            </w:r>
            <w:r w:rsidR="003270CD">
              <w:rPr>
                <w:rFonts w:ascii="Times New Roman" w:hAnsi="Times New Roman" w:cs="Times New Roman"/>
                <w:lang w:val="ru-RU"/>
              </w:rPr>
              <w:t>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Мероприятие 1.7 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Осуществление взаимодействия органов местного </w:t>
            </w:r>
            <w:r w:rsidRPr="00435FC7">
              <w:rPr>
                <w:rFonts w:ascii="Times New Roman" w:hAnsi="Times New Roman" w:cs="Times New Roman"/>
              </w:rPr>
              <w:lastRenderedPageBreak/>
              <w:t>самоуправления с печатными СМИ в области подписки, доставки и распространения тиражей печатных изданий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435FC7">
              <w:rPr>
                <w:rFonts w:ascii="Times New Roman" w:hAnsi="Times New Roman" w:cs="Times New Roman"/>
              </w:rPr>
              <w:t>Спид</w:t>
            </w:r>
            <w:proofErr w:type="spellEnd"/>
            <w:r w:rsidRPr="00435FC7">
              <w:rPr>
                <w:rFonts w:ascii="Times New Roman" w:hAnsi="Times New Roman" w:cs="Times New Roman"/>
              </w:rPr>
              <w:t xml:space="preserve">= N1*S1 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N1 – коли</w:t>
            </w:r>
            <w:r w:rsidR="00A74BC7">
              <w:rPr>
                <w:rFonts w:ascii="Times New Roman" w:hAnsi="Times New Roman" w:cs="Times New Roman"/>
              </w:rPr>
              <w:t>чество подписных комплектов – 300</w:t>
            </w:r>
            <w:r w:rsidRPr="00435FC7">
              <w:rPr>
                <w:rFonts w:ascii="Times New Roman" w:hAnsi="Times New Roman" w:cs="Times New Roman"/>
              </w:rPr>
              <w:t>;</w:t>
            </w:r>
          </w:p>
          <w:p w:rsidR="0062465B" w:rsidRPr="00435FC7" w:rsidRDefault="00A74BC7" w:rsidP="00904ED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S1 – </w:t>
            </w:r>
            <w:r>
              <w:rPr>
                <w:rFonts w:ascii="Times New Roman" w:hAnsi="Times New Roman" w:cs="Times New Roman"/>
                <w:lang w:val="ru-RU"/>
              </w:rPr>
              <w:t>1640,6</w:t>
            </w:r>
            <w:r w:rsidR="0062465B" w:rsidRPr="00435FC7">
              <w:rPr>
                <w:rFonts w:ascii="Times New Roman" w:hAnsi="Times New Roman" w:cs="Times New Roman"/>
              </w:rPr>
              <w:t xml:space="preserve"> – стоимость 1 комплекта;</w:t>
            </w:r>
          </w:p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Цена сформирована на осно</w:t>
            </w:r>
            <w:r w:rsidR="005C0246">
              <w:rPr>
                <w:rFonts w:ascii="Times New Roman" w:hAnsi="Times New Roman" w:cs="Times New Roman"/>
              </w:rPr>
              <w:t xml:space="preserve">вании коммерческих предложений </w:t>
            </w:r>
            <w:r w:rsidRPr="00435FC7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lastRenderedPageBreak/>
              <w:t>Всего:</w:t>
            </w:r>
          </w:p>
          <w:p w:rsidR="008C5F10" w:rsidRPr="003270CD" w:rsidRDefault="008C5F10" w:rsidP="008C5F10">
            <w:pPr>
              <w:rPr>
                <w:rFonts w:ascii="Times New Roman" w:hAnsi="Times New Roman" w:cs="Times New Roman"/>
                <w:lang w:val="ru-RU"/>
              </w:rPr>
            </w:pPr>
            <w:r w:rsidRPr="008C5F10">
              <w:rPr>
                <w:rFonts w:ascii="Times New Roman" w:hAnsi="Times New Roman" w:cs="Times New Roman"/>
              </w:rPr>
              <w:t xml:space="preserve">2018 – </w:t>
            </w:r>
            <w:r w:rsidR="003270CD">
              <w:rPr>
                <w:rFonts w:ascii="Times New Roman" w:hAnsi="Times New Roman" w:cs="Times New Roman"/>
                <w:lang w:val="ru-RU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lastRenderedPageBreak/>
              <w:t xml:space="preserve">2019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8C5F10" w:rsidRPr="008C5F10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2020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  <w:p w:rsidR="0062465B" w:rsidRPr="00435FC7" w:rsidRDefault="008C5F10" w:rsidP="008C5F10">
            <w:pPr>
              <w:rPr>
                <w:rFonts w:ascii="Times New Roman" w:hAnsi="Times New Roman" w:cs="Times New Roman"/>
              </w:rPr>
            </w:pPr>
            <w:r w:rsidRPr="008C5F10">
              <w:rPr>
                <w:rFonts w:ascii="Times New Roman" w:hAnsi="Times New Roman" w:cs="Times New Roman"/>
              </w:rPr>
              <w:t xml:space="preserve">2021 – </w:t>
            </w:r>
            <w:r w:rsidR="003270CD" w:rsidRPr="003270CD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2.1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proofErr w:type="spellStart"/>
            <w:r w:rsidRPr="00121DED">
              <w:rPr>
                <w:rFonts w:ascii="Times New Roman" w:hAnsi="Times New Roman" w:cs="Times New Roman"/>
              </w:rPr>
              <w:t>Сднк</w:t>
            </w:r>
            <w:proofErr w:type="spellEnd"/>
            <w:r w:rsidRPr="00121DED">
              <w:rPr>
                <w:rFonts w:ascii="Times New Roman" w:hAnsi="Times New Roman" w:cs="Times New Roman"/>
              </w:rPr>
              <w:t xml:space="preserve"> = N*S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 – 960 - планируемое количество демонтируемых конструкций;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 – 1250,0 - стоимость демонтажа и транспортировки незаконно установленных рекламных конструкций.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  по демонтажу незаконно устан</w:t>
            </w:r>
            <w:r>
              <w:rPr>
                <w:rFonts w:ascii="Times New Roman" w:hAnsi="Times New Roman" w:cs="Times New Roman"/>
              </w:rPr>
              <w:t xml:space="preserve">овленных рекламных конструкций </w:t>
            </w:r>
            <w:r w:rsidRPr="00121DED">
              <w:rPr>
                <w:rFonts w:ascii="Times New Roman" w:hAnsi="Times New Roman" w:cs="Times New Roman"/>
              </w:rPr>
              <w:t>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800</w:t>
            </w:r>
          </w:p>
          <w:p w:rsidR="00121DED" w:rsidRPr="00121DED" w:rsidRDefault="00786CAD" w:rsidP="001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2019 – </w:t>
            </w:r>
            <w:r>
              <w:rPr>
                <w:rFonts w:ascii="Times New Roman" w:hAnsi="Times New Roman" w:cs="Times New Roman"/>
                <w:lang w:val="ru-RU"/>
              </w:rPr>
              <w:t>12</w:t>
            </w:r>
            <w:r w:rsidR="00255E19" w:rsidRPr="001C7289">
              <w:rPr>
                <w:rFonts w:ascii="Times New Roman" w:hAnsi="Times New Roman" w:cs="Times New Roman"/>
              </w:rPr>
              <w:t>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1200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1200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325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2.2</w:t>
            </w:r>
          </w:p>
          <w:p w:rsidR="008C5F10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Проведение мероприятий, к которым обеспечено праздничное/тематическое оформление территории муниципального образования в соответствии с постановлением Правительства Московской области от 21.05.2014 №363/16 «Об утверждении Методических рекомендаций по размещению и эксплуатации элементов праздничного, тематического и праздничного светового</w:t>
            </w:r>
            <w:r w:rsidRPr="00435FC7">
              <w:rPr>
                <w:rFonts w:ascii="Times New Roman" w:hAnsi="Times New Roman" w:cs="Times New Roman"/>
                <w:b/>
              </w:rPr>
              <w:t xml:space="preserve"> &lt;*&gt; </w:t>
            </w:r>
            <w:r w:rsidRPr="00435FC7">
              <w:rPr>
                <w:rFonts w:ascii="Times New Roman" w:hAnsi="Times New Roman" w:cs="Times New Roman"/>
              </w:rPr>
              <w:t>оформления на территории Московской области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121DED" w:rsidP="00904ED9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Расчёт необходимых ресурсов на реализацию мероприятия производится на основании адресных муниципальных Проектов праздничного, тематического и праздничного светового оформления территории муниципального образования.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F868FF" w:rsidP="00121D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– 38</w:t>
            </w:r>
            <w:r w:rsidR="00121DED" w:rsidRPr="00121DED">
              <w:rPr>
                <w:rFonts w:ascii="Times New Roman" w:hAnsi="Times New Roman" w:cs="Times New Roman"/>
              </w:rPr>
              <w:t>26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4988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4988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4988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2.3</w:t>
            </w:r>
          </w:p>
          <w:p w:rsidR="0062465B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Информирование населения об основных социально-экономических событиях муниципального образования, а также о деятельности органов местного самоуправления посредством наружной рекламы</w:t>
            </w:r>
          </w:p>
          <w:p w:rsidR="008C5F10" w:rsidRPr="00435FC7" w:rsidRDefault="008C5F10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proofErr w:type="spellStart"/>
            <w:r w:rsidRPr="00121DED">
              <w:rPr>
                <w:rFonts w:ascii="Times New Roman" w:hAnsi="Times New Roman" w:cs="Times New Roman"/>
              </w:rPr>
              <w:t>Срк</w:t>
            </w:r>
            <w:proofErr w:type="spellEnd"/>
            <w:r w:rsidRPr="00121DED">
              <w:rPr>
                <w:rFonts w:ascii="Times New Roman" w:hAnsi="Times New Roman" w:cs="Times New Roman"/>
              </w:rPr>
              <w:t xml:space="preserve">= N1*S1 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N1 – количество баннеров – 500,0;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S1 – 2000,0 – стоимость изготовления 1 баннера;</w:t>
            </w:r>
          </w:p>
          <w:p w:rsidR="0062465B" w:rsidRPr="00435FC7" w:rsidRDefault="00121DED" w:rsidP="00121DED">
            <w:pPr>
              <w:jc w:val="both"/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Цена сформирована на основании коммерческих предложений 2017 года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1000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1000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1000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  <w:tr w:rsidR="0062465B" w:rsidRPr="00435FC7" w:rsidTr="006C203C">
        <w:trPr>
          <w:trHeight w:val="1898"/>
        </w:trPr>
        <w:tc>
          <w:tcPr>
            <w:tcW w:w="1991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Мероприятие 2.4.</w:t>
            </w:r>
          </w:p>
          <w:p w:rsidR="0062465B" w:rsidRPr="00435FC7" w:rsidRDefault="0062465B" w:rsidP="00904ED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Осуществление мониторинга задолженности за установку и эксплуатацию рекламных конструкций и реализация мер по её взысканию</w:t>
            </w:r>
          </w:p>
        </w:tc>
        <w:tc>
          <w:tcPr>
            <w:tcW w:w="375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pct"/>
          </w:tcPr>
          <w:p w:rsidR="0062465B" w:rsidRPr="00435FC7" w:rsidRDefault="0062465B" w:rsidP="00904ED9">
            <w:pPr>
              <w:jc w:val="both"/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 xml:space="preserve">В пределах денежных средств муниципального образования   предусмотренных на основную деятельность </w:t>
            </w:r>
          </w:p>
        </w:tc>
        <w:tc>
          <w:tcPr>
            <w:tcW w:w="511" w:type="pct"/>
          </w:tcPr>
          <w:p w:rsidR="0062465B" w:rsidRPr="00435FC7" w:rsidRDefault="0062465B" w:rsidP="00904ED9">
            <w:pPr>
              <w:rPr>
                <w:rFonts w:ascii="Times New Roman" w:hAnsi="Times New Roman" w:cs="Times New Roman"/>
              </w:rPr>
            </w:pPr>
            <w:r w:rsidRPr="00435FC7">
              <w:rPr>
                <w:rFonts w:ascii="Times New Roman" w:hAnsi="Times New Roman" w:cs="Times New Roman"/>
              </w:rPr>
              <w:t>Всего: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2018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2019 – 0</w:t>
            </w:r>
          </w:p>
          <w:p w:rsidR="00121DED" w:rsidRPr="00121DED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2020 – 0</w:t>
            </w:r>
          </w:p>
          <w:p w:rsidR="0062465B" w:rsidRPr="00435FC7" w:rsidRDefault="00121DED" w:rsidP="00121DED">
            <w:pPr>
              <w:rPr>
                <w:rFonts w:ascii="Times New Roman" w:hAnsi="Times New Roman" w:cs="Times New Roman"/>
              </w:rPr>
            </w:pPr>
            <w:r w:rsidRPr="00121DED">
              <w:rPr>
                <w:rFonts w:ascii="Times New Roman" w:hAnsi="Times New Roman" w:cs="Times New Roman"/>
              </w:rPr>
              <w:t>2021 – 0</w:t>
            </w:r>
          </w:p>
        </w:tc>
        <w:tc>
          <w:tcPr>
            <w:tcW w:w="323" w:type="pct"/>
          </w:tcPr>
          <w:p w:rsidR="0062465B" w:rsidRPr="00435FC7" w:rsidRDefault="0062465B" w:rsidP="00904ED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:rsidR="0062465B" w:rsidRPr="00435FC7" w:rsidRDefault="0062465B" w:rsidP="0062465B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3E70BE" w:rsidRPr="0062465B" w:rsidRDefault="003E70BE" w:rsidP="006C203C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</w:p>
    <w:sectPr w:rsidR="003E70BE" w:rsidRPr="0062465B" w:rsidSect="005825C6">
      <w:footerReference w:type="default" r:id="rId10"/>
      <w:pgSz w:w="16838" w:h="11906" w:orient="landscape"/>
      <w:pgMar w:top="709" w:right="82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54A" w:rsidRDefault="000D354A" w:rsidP="00882DB1">
      <w:r>
        <w:separator/>
      </w:r>
    </w:p>
  </w:endnote>
  <w:endnote w:type="continuationSeparator" w:id="0">
    <w:p w:rsidR="000D354A" w:rsidRDefault="000D354A" w:rsidP="00882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519876"/>
      <w:docPartObj>
        <w:docPartGallery w:val="Page Numbers (Bottom of Page)"/>
        <w:docPartUnique/>
      </w:docPartObj>
    </w:sdtPr>
    <w:sdtContent>
      <w:p w:rsidR="00A23989" w:rsidRDefault="00A23989">
        <w:pPr>
          <w:pStyle w:val="ac"/>
          <w:jc w:val="right"/>
        </w:pPr>
      </w:p>
      <w:p w:rsidR="00A23989" w:rsidRDefault="00A2398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F72">
          <w:rPr>
            <w:noProof/>
          </w:rPr>
          <w:t>3</w:t>
        </w:r>
        <w:r>
          <w:fldChar w:fldCharType="end"/>
        </w:r>
      </w:p>
    </w:sdtContent>
  </w:sdt>
  <w:p w:rsidR="00A23989" w:rsidRDefault="00A2398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3989" w:rsidRDefault="00A2398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54A" w:rsidRDefault="000D354A" w:rsidP="00882DB1">
      <w:r>
        <w:separator/>
      </w:r>
    </w:p>
  </w:footnote>
  <w:footnote w:type="continuationSeparator" w:id="0">
    <w:p w:rsidR="000D354A" w:rsidRDefault="000D354A" w:rsidP="00882D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07074"/>
    <w:multiLevelType w:val="hybridMultilevel"/>
    <w:tmpl w:val="9FBA2874"/>
    <w:lvl w:ilvl="0" w:tplc="66BE0B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26F6C"/>
    <w:multiLevelType w:val="hybridMultilevel"/>
    <w:tmpl w:val="926CAFBA"/>
    <w:lvl w:ilvl="0" w:tplc="A32EC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DB1"/>
    <w:rsid w:val="00006A2E"/>
    <w:rsid w:val="00015C75"/>
    <w:rsid w:val="00025D1C"/>
    <w:rsid w:val="0002626B"/>
    <w:rsid w:val="000509B0"/>
    <w:rsid w:val="0006764B"/>
    <w:rsid w:val="000738BD"/>
    <w:rsid w:val="00077356"/>
    <w:rsid w:val="0008484C"/>
    <w:rsid w:val="00096307"/>
    <w:rsid w:val="000978B3"/>
    <w:rsid w:val="000A7258"/>
    <w:rsid w:val="000B0A1B"/>
    <w:rsid w:val="000B257D"/>
    <w:rsid w:val="000C432C"/>
    <w:rsid w:val="000D354A"/>
    <w:rsid w:val="000E3A1C"/>
    <w:rsid w:val="000E742B"/>
    <w:rsid w:val="00102C64"/>
    <w:rsid w:val="00117545"/>
    <w:rsid w:val="00121D5A"/>
    <w:rsid w:val="00121DED"/>
    <w:rsid w:val="00142EA5"/>
    <w:rsid w:val="00161CC0"/>
    <w:rsid w:val="00181477"/>
    <w:rsid w:val="00184F3D"/>
    <w:rsid w:val="001939D6"/>
    <w:rsid w:val="00194A6F"/>
    <w:rsid w:val="00195B02"/>
    <w:rsid w:val="001A29C4"/>
    <w:rsid w:val="001A43DE"/>
    <w:rsid w:val="001C0D41"/>
    <w:rsid w:val="001C2D97"/>
    <w:rsid w:val="001C373B"/>
    <w:rsid w:val="001C6E74"/>
    <w:rsid w:val="001C7289"/>
    <w:rsid w:val="001C72EF"/>
    <w:rsid w:val="001D1ABD"/>
    <w:rsid w:val="001E2FA0"/>
    <w:rsid w:val="00200B97"/>
    <w:rsid w:val="00214A5B"/>
    <w:rsid w:val="0022470A"/>
    <w:rsid w:val="00226091"/>
    <w:rsid w:val="00251878"/>
    <w:rsid w:val="00251ABF"/>
    <w:rsid w:val="00254C07"/>
    <w:rsid w:val="00255E19"/>
    <w:rsid w:val="002601EE"/>
    <w:rsid w:val="002614AC"/>
    <w:rsid w:val="0026627E"/>
    <w:rsid w:val="0026635F"/>
    <w:rsid w:val="0028554B"/>
    <w:rsid w:val="0029205F"/>
    <w:rsid w:val="00295AE5"/>
    <w:rsid w:val="00296FBB"/>
    <w:rsid w:val="002A508F"/>
    <w:rsid w:val="002B1C02"/>
    <w:rsid w:val="002C192D"/>
    <w:rsid w:val="002C1E6F"/>
    <w:rsid w:val="002D3E8A"/>
    <w:rsid w:val="002E0A81"/>
    <w:rsid w:val="002E5175"/>
    <w:rsid w:val="002F19E4"/>
    <w:rsid w:val="002F3465"/>
    <w:rsid w:val="0030228D"/>
    <w:rsid w:val="0031540B"/>
    <w:rsid w:val="00317421"/>
    <w:rsid w:val="003270CD"/>
    <w:rsid w:val="00327E31"/>
    <w:rsid w:val="0034195E"/>
    <w:rsid w:val="00343C47"/>
    <w:rsid w:val="00361BF6"/>
    <w:rsid w:val="00363792"/>
    <w:rsid w:val="00374F3B"/>
    <w:rsid w:val="003912DF"/>
    <w:rsid w:val="00391C9D"/>
    <w:rsid w:val="0039698E"/>
    <w:rsid w:val="00397491"/>
    <w:rsid w:val="003A039D"/>
    <w:rsid w:val="003A0D0E"/>
    <w:rsid w:val="003B1387"/>
    <w:rsid w:val="003B5BB2"/>
    <w:rsid w:val="003C0120"/>
    <w:rsid w:val="003C593E"/>
    <w:rsid w:val="003D45D6"/>
    <w:rsid w:val="003E0D19"/>
    <w:rsid w:val="003E70BE"/>
    <w:rsid w:val="004327D4"/>
    <w:rsid w:val="00440B9A"/>
    <w:rsid w:val="00460A98"/>
    <w:rsid w:val="00462077"/>
    <w:rsid w:val="00462CA7"/>
    <w:rsid w:val="00463249"/>
    <w:rsid w:val="00465EFC"/>
    <w:rsid w:val="00466995"/>
    <w:rsid w:val="00474CA6"/>
    <w:rsid w:val="00477174"/>
    <w:rsid w:val="00485321"/>
    <w:rsid w:val="00493CAA"/>
    <w:rsid w:val="00497BF5"/>
    <w:rsid w:val="004A098B"/>
    <w:rsid w:val="004B13F6"/>
    <w:rsid w:val="004B372B"/>
    <w:rsid w:val="004C6802"/>
    <w:rsid w:val="004D65AD"/>
    <w:rsid w:val="004F0E23"/>
    <w:rsid w:val="00502C0F"/>
    <w:rsid w:val="005512FB"/>
    <w:rsid w:val="00556A5C"/>
    <w:rsid w:val="00557901"/>
    <w:rsid w:val="0056749D"/>
    <w:rsid w:val="005810D9"/>
    <w:rsid w:val="00581C7B"/>
    <w:rsid w:val="005825C6"/>
    <w:rsid w:val="005865F6"/>
    <w:rsid w:val="005874BA"/>
    <w:rsid w:val="00597112"/>
    <w:rsid w:val="005A160D"/>
    <w:rsid w:val="005B4F11"/>
    <w:rsid w:val="005C0246"/>
    <w:rsid w:val="005C603D"/>
    <w:rsid w:val="005D7257"/>
    <w:rsid w:val="005E0154"/>
    <w:rsid w:val="005E7B4E"/>
    <w:rsid w:val="005F14C1"/>
    <w:rsid w:val="0062092F"/>
    <w:rsid w:val="0062465B"/>
    <w:rsid w:val="00625F3C"/>
    <w:rsid w:val="006364A9"/>
    <w:rsid w:val="00654C9D"/>
    <w:rsid w:val="00661F7C"/>
    <w:rsid w:val="00662D1E"/>
    <w:rsid w:val="006721F5"/>
    <w:rsid w:val="006975E9"/>
    <w:rsid w:val="00697CCB"/>
    <w:rsid w:val="00697EF5"/>
    <w:rsid w:val="006A652E"/>
    <w:rsid w:val="006B0EE1"/>
    <w:rsid w:val="006C203C"/>
    <w:rsid w:val="006C2239"/>
    <w:rsid w:val="006E0CEA"/>
    <w:rsid w:val="006F7A6B"/>
    <w:rsid w:val="00705384"/>
    <w:rsid w:val="007119E9"/>
    <w:rsid w:val="00715568"/>
    <w:rsid w:val="00716CE3"/>
    <w:rsid w:val="00717D73"/>
    <w:rsid w:val="00733228"/>
    <w:rsid w:val="007468AE"/>
    <w:rsid w:val="00756A3C"/>
    <w:rsid w:val="00776F51"/>
    <w:rsid w:val="00786CAD"/>
    <w:rsid w:val="007A2A6F"/>
    <w:rsid w:val="007B1981"/>
    <w:rsid w:val="007B59D9"/>
    <w:rsid w:val="007C3F99"/>
    <w:rsid w:val="007C6A4D"/>
    <w:rsid w:val="007C6FA6"/>
    <w:rsid w:val="007E0FDF"/>
    <w:rsid w:val="007F2299"/>
    <w:rsid w:val="007F636C"/>
    <w:rsid w:val="00815EDD"/>
    <w:rsid w:val="00820950"/>
    <w:rsid w:val="00851932"/>
    <w:rsid w:val="008528B1"/>
    <w:rsid w:val="00853677"/>
    <w:rsid w:val="008540C4"/>
    <w:rsid w:val="00875314"/>
    <w:rsid w:val="00877209"/>
    <w:rsid w:val="00880941"/>
    <w:rsid w:val="00882DB1"/>
    <w:rsid w:val="008859B5"/>
    <w:rsid w:val="00897C3F"/>
    <w:rsid w:val="008A6DE6"/>
    <w:rsid w:val="008B1542"/>
    <w:rsid w:val="008B3CA8"/>
    <w:rsid w:val="008B7AF5"/>
    <w:rsid w:val="008C5F10"/>
    <w:rsid w:val="008C74D2"/>
    <w:rsid w:val="008D0096"/>
    <w:rsid w:val="008D0BCA"/>
    <w:rsid w:val="008D565A"/>
    <w:rsid w:val="008D5C41"/>
    <w:rsid w:val="00904ED9"/>
    <w:rsid w:val="0091433E"/>
    <w:rsid w:val="00915123"/>
    <w:rsid w:val="009358BC"/>
    <w:rsid w:val="00936723"/>
    <w:rsid w:val="00942A4C"/>
    <w:rsid w:val="00950B9C"/>
    <w:rsid w:val="00953CF1"/>
    <w:rsid w:val="0095664C"/>
    <w:rsid w:val="00960DE1"/>
    <w:rsid w:val="0096494E"/>
    <w:rsid w:val="00965465"/>
    <w:rsid w:val="00980EBE"/>
    <w:rsid w:val="00990712"/>
    <w:rsid w:val="00991430"/>
    <w:rsid w:val="009918C5"/>
    <w:rsid w:val="0099217A"/>
    <w:rsid w:val="00993415"/>
    <w:rsid w:val="009A17D9"/>
    <w:rsid w:val="009B3DD2"/>
    <w:rsid w:val="009B56F0"/>
    <w:rsid w:val="009B756D"/>
    <w:rsid w:val="009C4F72"/>
    <w:rsid w:val="009E3E05"/>
    <w:rsid w:val="009E6CA6"/>
    <w:rsid w:val="00A23989"/>
    <w:rsid w:val="00A362AF"/>
    <w:rsid w:val="00A52CC0"/>
    <w:rsid w:val="00A63FAC"/>
    <w:rsid w:val="00A74BC7"/>
    <w:rsid w:val="00A8578C"/>
    <w:rsid w:val="00A9296F"/>
    <w:rsid w:val="00A94CC3"/>
    <w:rsid w:val="00A94FC0"/>
    <w:rsid w:val="00AA1F6F"/>
    <w:rsid w:val="00AB0BDB"/>
    <w:rsid w:val="00AB2DEA"/>
    <w:rsid w:val="00AB3D4E"/>
    <w:rsid w:val="00AC6B7A"/>
    <w:rsid w:val="00AD3B2F"/>
    <w:rsid w:val="00AE3923"/>
    <w:rsid w:val="00AE5223"/>
    <w:rsid w:val="00AF026F"/>
    <w:rsid w:val="00AF7C83"/>
    <w:rsid w:val="00B05A11"/>
    <w:rsid w:val="00B12420"/>
    <w:rsid w:val="00B16B16"/>
    <w:rsid w:val="00B200AD"/>
    <w:rsid w:val="00B20DE4"/>
    <w:rsid w:val="00B27CB7"/>
    <w:rsid w:val="00B361F5"/>
    <w:rsid w:val="00B431F4"/>
    <w:rsid w:val="00B43639"/>
    <w:rsid w:val="00B44E55"/>
    <w:rsid w:val="00B54E95"/>
    <w:rsid w:val="00B61F04"/>
    <w:rsid w:val="00B74137"/>
    <w:rsid w:val="00B761AA"/>
    <w:rsid w:val="00B87BE1"/>
    <w:rsid w:val="00B975F8"/>
    <w:rsid w:val="00BA7ECF"/>
    <w:rsid w:val="00BB0A65"/>
    <w:rsid w:val="00BB35B9"/>
    <w:rsid w:val="00BB6380"/>
    <w:rsid w:val="00BC6739"/>
    <w:rsid w:val="00C022B9"/>
    <w:rsid w:val="00C2151D"/>
    <w:rsid w:val="00C37E65"/>
    <w:rsid w:val="00C41D63"/>
    <w:rsid w:val="00C5300E"/>
    <w:rsid w:val="00C6774C"/>
    <w:rsid w:val="00C7293E"/>
    <w:rsid w:val="00C8237E"/>
    <w:rsid w:val="00C83A40"/>
    <w:rsid w:val="00C922B4"/>
    <w:rsid w:val="00C9373C"/>
    <w:rsid w:val="00C96983"/>
    <w:rsid w:val="00CB24EB"/>
    <w:rsid w:val="00CB2860"/>
    <w:rsid w:val="00CC3493"/>
    <w:rsid w:val="00CC7525"/>
    <w:rsid w:val="00CC7E22"/>
    <w:rsid w:val="00CD3F43"/>
    <w:rsid w:val="00CE6A83"/>
    <w:rsid w:val="00CF22C5"/>
    <w:rsid w:val="00CF5611"/>
    <w:rsid w:val="00D219CD"/>
    <w:rsid w:val="00D5574E"/>
    <w:rsid w:val="00D6220F"/>
    <w:rsid w:val="00D818F7"/>
    <w:rsid w:val="00D92A5E"/>
    <w:rsid w:val="00D92F1C"/>
    <w:rsid w:val="00DA37BA"/>
    <w:rsid w:val="00DA512B"/>
    <w:rsid w:val="00DA7286"/>
    <w:rsid w:val="00DA74FD"/>
    <w:rsid w:val="00DB0866"/>
    <w:rsid w:val="00DC0073"/>
    <w:rsid w:val="00DC116E"/>
    <w:rsid w:val="00DD5214"/>
    <w:rsid w:val="00DE0874"/>
    <w:rsid w:val="00DE1AFE"/>
    <w:rsid w:val="00DE428B"/>
    <w:rsid w:val="00E06F4C"/>
    <w:rsid w:val="00E16D8C"/>
    <w:rsid w:val="00E21D1C"/>
    <w:rsid w:val="00E25E16"/>
    <w:rsid w:val="00E26B8F"/>
    <w:rsid w:val="00E30113"/>
    <w:rsid w:val="00E528ED"/>
    <w:rsid w:val="00E54FDF"/>
    <w:rsid w:val="00E716EF"/>
    <w:rsid w:val="00E7792C"/>
    <w:rsid w:val="00EA238B"/>
    <w:rsid w:val="00EA4A38"/>
    <w:rsid w:val="00EA4E3D"/>
    <w:rsid w:val="00EB3E40"/>
    <w:rsid w:val="00EC37EB"/>
    <w:rsid w:val="00ED63D4"/>
    <w:rsid w:val="00F00624"/>
    <w:rsid w:val="00F07647"/>
    <w:rsid w:val="00F21C56"/>
    <w:rsid w:val="00F22077"/>
    <w:rsid w:val="00F41063"/>
    <w:rsid w:val="00F47E00"/>
    <w:rsid w:val="00F54466"/>
    <w:rsid w:val="00F63BE9"/>
    <w:rsid w:val="00F757EA"/>
    <w:rsid w:val="00F75D19"/>
    <w:rsid w:val="00F868FF"/>
    <w:rsid w:val="00F91290"/>
    <w:rsid w:val="00F957A6"/>
    <w:rsid w:val="00F96952"/>
    <w:rsid w:val="00FC050D"/>
    <w:rsid w:val="00FC222B"/>
    <w:rsid w:val="00FC6D9C"/>
    <w:rsid w:val="00FF1ADA"/>
    <w:rsid w:val="00FF215C"/>
    <w:rsid w:val="00FF24A4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9E362-2DAC-4359-86AD-0B9982C6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1C5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82DB1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882DB1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82DB1"/>
    <w:pPr>
      <w:shd w:val="clear" w:color="auto" w:fill="FFFFFF"/>
      <w:spacing w:before="720" w:after="900" w:line="322" w:lineRule="exact"/>
      <w:jc w:val="center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paragraph" w:customStyle="1" w:styleId="50">
    <w:name w:val="Основной текст (5)"/>
    <w:basedOn w:val="a"/>
    <w:link w:val="5"/>
    <w:rsid w:val="00882DB1"/>
    <w:pPr>
      <w:shd w:val="clear" w:color="auto" w:fill="FFFFFF"/>
      <w:spacing w:before="240" w:after="120" w:line="0" w:lineRule="atLeast"/>
      <w:jc w:val="center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customStyle="1" w:styleId="ConsPlusNormal">
    <w:name w:val="ConsPlusNormal"/>
    <w:rsid w:val="00882D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88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882DB1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4"/>
    <w:rsid w:val="00882DB1"/>
    <w:pPr>
      <w:shd w:val="clear" w:color="auto" w:fill="FFFFFF"/>
      <w:spacing w:line="0" w:lineRule="atLeast"/>
      <w:ind w:hanging="480"/>
      <w:jc w:val="both"/>
    </w:pPr>
    <w:rPr>
      <w:rFonts w:ascii="Times New Roman" w:eastAsia="Times New Roman" w:hAnsi="Times New Roman" w:cs="Times New Roman"/>
      <w:color w:val="auto"/>
      <w:sz w:val="21"/>
      <w:szCs w:val="21"/>
      <w:lang w:val="ru-RU" w:eastAsia="en-US"/>
    </w:rPr>
  </w:style>
  <w:style w:type="paragraph" w:styleId="a5">
    <w:name w:val="footnote text"/>
    <w:basedOn w:val="a"/>
    <w:link w:val="a6"/>
    <w:uiPriority w:val="99"/>
    <w:semiHidden/>
    <w:unhideWhenUsed/>
    <w:rsid w:val="00882DB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2DB1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7">
    <w:name w:val="footnote reference"/>
    <w:basedOn w:val="a0"/>
    <w:uiPriority w:val="99"/>
    <w:semiHidden/>
    <w:unhideWhenUsed/>
    <w:rsid w:val="00882DB1"/>
    <w:rPr>
      <w:vertAlign w:val="superscript"/>
    </w:rPr>
  </w:style>
  <w:style w:type="character" w:customStyle="1" w:styleId="51">
    <w:name w:val="Заголовок №5_"/>
    <w:basedOn w:val="a0"/>
    <w:link w:val="52"/>
    <w:rsid w:val="003A039D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52">
    <w:name w:val="Заголовок №5"/>
    <w:basedOn w:val="a"/>
    <w:link w:val="51"/>
    <w:rsid w:val="003A039D"/>
    <w:pPr>
      <w:shd w:val="clear" w:color="auto" w:fill="FFFFFF"/>
      <w:spacing w:line="0" w:lineRule="atLeast"/>
      <w:outlineLvl w:val="4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ru-RU" w:eastAsia="en-US"/>
    </w:rPr>
  </w:style>
  <w:style w:type="character" w:customStyle="1" w:styleId="a8">
    <w:name w:val="Сноска_"/>
    <w:basedOn w:val="a0"/>
    <w:link w:val="a9"/>
    <w:rsid w:val="00942A4C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a9">
    <w:name w:val="Сноска"/>
    <w:basedOn w:val="a"/>
    <w:link w:val="a8"/>
    <w:rsid w:val="00942A4C"/>
    <w:pPr>
      <w:shd w:val="clear" w:color="auto" w:fill="FFFFFF"/>
      <w:spacing w:line="221" w:lineRule="exact"/>
    </w:pPr>
    <w:rPr>
      <w:rFonts w:ascii="Times New Roman" w:eastAsia="Times New Roman" w:hAnsi="Times New Roman" w:cs="Times New Roman"/>
      <w:color w:val="auto"/>
      <w:spacing w:val="10"/>
      <w:sz w:val="17"/>
      <w:szCs w:val="17"/>
      <w:lang w:val="ru-RU" w:eastAsia="en-US"/>
    </w:rPr>
  </w:style>
  <w:style w:type="paragraph" w:styleId="aa">
    <w:name w:val="header"/>
    <w:basedOn w:val="a"/>
    <w:link w:val="ab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c">
    <w:name w:val="footer"/>
    <w:basedOn w:val="a"/>
    <w:link w:val="ad"/>
    <w:uiPriority w:val="99"/>
    <w:unhideWhenUsed/>
    <w:rsid w:val="00462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62CA7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nformat">
    <w:name w:val="ConsPlusNonformat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B3E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B56F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B56F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paragraph" w:styleId="af0">
    <w:name w:val="endnote text"/>
    <w:basedOn w:val="a"/>
    <w:link w:val="af1"/>
    <w:uiPriority w:val="99"/>
    <w:semiHidden/>
    <w:unhideWhenUsed/>
    <w:rsid w:val="00466995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66995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styleId="af2">
    <w:name w:val="endnote reference"/>
    <w:basedOn w:val="a0"/>
    <w:uiPriority w:val="99"/>
    <w:semiHidden/>
    <w:unhideWhenUsed/>
    <w:rsid w:val="00466995"/>
    <w:rPr>
      <w:vertAlign w:val="superscript"/>
    </w:rPr>
  </w:style>
  <w:style w:type="paragraph" w:styleId="af3">
    <w:name w:val="List Paragraph"/>
    <w:basedOn w:val="a"/>
    <w:uiPriority w:val="34"/>
    <w:qFormat/>
    <w:rsid w:val="008540C4"/>
    <w:pPr>
      <w:ind w:left="720"/>
      <w:contextualSpacing/>
    </w:pPr>
    <w:rPr>
      <w:rFonts w:ascii="Times New Roman" w:eastAsia="Times New Roman" w:hAnsi="Times New Roman" w:cs="Times New Roman"/>
      <w:color w:val="auto"/>
      <w:lang w:val="ru-RU"/>
    </w:rPr>
  </w:style>
  <w:style w:type="paragraph" w:styleId="af4">
    <w:name w:val="Body Text"/>
    <w:basedOn w:val="a"/>
    <w:link w:val="af5"/>
    <w:uiPriority w:val="99"/>
    <w:unhideWhenUsed/>
    <w:rsid w:val="008540C4"/>
    <w:pPr>
      <w:spacing w:after="200" w:line="276" w:lineRule="auto"/>
      <w:jc w:val="center"/>
    </w:pPr>
    <w:rPr>
      <w:rFonts w:ascii="Times New Roman" w:eastAsiaTheme="minorHAnsi" w:hAnsi="Times New Roman" w:cs="Times New Roman"/>
      <w:b/>
      <w:color w:val="auto"/>
      <w:lang w:val="ru-RU" w:eastAsia="en-US"/>
    </w:rPr>
  </w:style>
  <w:style w:type="character" w:customStyle="1" w:styleId="af5">
    <w:name w:val="Основной текст Знак"/>
    <w:basedOn w:val="a0"/>
    <w:link w:val="af4"/>
    <w:uiPriority w:val="99"/>
    <w:rsid w:val="008540C4"/>
    <w:rPr>
      <w:rFonts w:ascii="Times New Roman" w:hAnsi="Times New Roman" w:cs="Times New Roman"/>
      <w:b/>
      <w:sz w:val="24"/>
      <w:szCs w:val="24"/>
    </w:rPr>
  </w:style>
  <w:style w:type="paragraph" w:styleId="af6">
    <w:name w:val="No Spacing"/>
    <w:uiPriority w:val="1"/>
    <w:qFormat/>
    <w:rsid w:val="00AA1F6F"/>
    <w:pPr>
      <w:spacing w:after="0" w:line="240" w:lineRule="auto"/>
    </w:pPr>
    <w:rPr>
      <w:rFonts w:ascii="Calibri" w:eastAsia="Calibri" w:hAnsi="Calibri" w:cs="Times New Roman"/>
    </w:rPr>
  </w:style>
  <w:style w:type="paragraph" w:styleId="af7">
    <w:name w:val="Normal (Web)"/>
    <w:basedOn w:val="a"/>
    <w:uiPriority w:val="99"/>
    <w:semiHidden/>
    <w:unhideWhenUsed/>
    <w:rsid w:val="00AA1F6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f8">
    <w:name w:val="Hyperlink"/>
    <w:basedOn w:val="a0"/>
    <w:uiPriority w:val="99"/>
    <w:unhideWhenUsed/>
    <w:rsid w:val="00AA1F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moscow_reg.izbirkom.ru/chislennost-izbiratele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3DCAB-7D7F-4A4C-B451-46422D20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23</Pages>
  <Words>5259</Words>
  <Characters>29977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421_1</dc:creator>
  <cp:keywords/>
  <dc:description/>
  <cp:lastModifiedBy>308_2_3</cp:lastModifiedBy>
  <cp:revision>22</cp:revision>
  <cp:lastPrinted>2019-04-10T12:19:00Z</cp:lastPrinted>
  <dcterms:created xsi:type="dcterms:W3CDTF">2019-02-28T12:54:00Z</dcterms:created>
  <dcterms:modified xsi:type="dcterms:W3CDTF">2019-04-10T12:30:00Z</dcterms:modified>
</cp:coreProperties>
</file>