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335B93" w:rsidRDefault="0064457B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                   </w:t>
      </w:r>
      <w:r w:rsidR="006D504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="009A21E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59336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59336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59336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59336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041680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041680" w:rsidTr="00041680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680" w:rsidRPr="00DC49A9" w:rsidRDefault="00041680" w:rsidP="000416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18 198,75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0,00</w:t>
            </w:r>
          </w:p>
        </w:tc>
      </w:tr>
      <w:tr w:rsidR="00041680" w:rsidTr="00041680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680" w:rsidRPr="00DC49A9" w:rsidRDefault="00041680" w:rsidP="000416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6 216 286,25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71 190,07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1 244 576,82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1 818 979,94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1 716 548,28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1 364 991,14</w:t>
            </w:r>
          </w:p>
        </w:tc>
      </w:tr>
      <w:tr w:rsidR="00041680" w:rsidTr="00041680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680" w:rsidRPr="00DC49A9" w:rsidRDefault="00041680" w:rsidP="000416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7 072 147,62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323 697,99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634 543,19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680" w:rsidRPr="00041680" w:rsidRDefault="00041680" w:rsidP="00041680">
            <w:pPr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445</w:t>
            </w:r>
            <w:r>
              <w:rPr>
                <w:rFonts w:cs="Times New Roman"/>
                <w:sz w:val="22"/>
              </w:rPr>
              <w:t xml:space="preserve"> </w:t>
            </w:r>
            <w:r w:rsidRPr="00041680">
              <w:rPr>
                <w:rFonts w:cs="Times New Roman"/>
                <w:sz w:val="22"/>
              </w:rPr>
              <w:t>812,97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1 910 686,48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3 757 406,99</w:t>
            </w:r>
          </w:p>
        </w:tc>
      </w:tr>
      <w:tr w:rsidR="00041680" w:rsidTr="00041680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680" w:rsidRPr="00DC49A9" w:rsidRDefault="00041680" w:rsidP="000416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11 897 160,00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2 830 760,00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4 643 700,00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2 885 200,00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sz w:val="22"/>
              </w:rPr>
            </w:pPr>
            <w:r w:rsidRPr="00041680">
              <w:rPr>
                <w:rFonts w:cs="Times New Roman"/>
                <w:sz w:val="22"/>
              </w:rPr>
              <w:t>775 000,00</w:t>
            </w:r>
          </w:p>
        </w:tc>
      </w:tr>
      <w:tr w:rsidR="00041680" w:rsidTr="00041680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0" w:rsidRPr="00DC49A9" w:rsidRDefault="00041680" w:rsidP="000416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25 203 792,62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1 175 586,81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4 709 880,01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6 908 492,91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6 512 434,76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0" w:rsidRPr="00041680" w:rsidRDefault="00041680" w:rsidP="00041680">
            <w:pPr>
              <w:jc w:val="center"/>
              <w:rPr>
                <w:rFonts w:cs="Times New Roman"/>
                <w:bCs/>
                <w:sz w:val="22"/>
              </w:rPr>
            </w:pPr>
            <w:r w:rsidRPr="00041680">
              <w:rPr>
                <w:rFonts w:cs="Times New Roman"/>
                <w:bCs/>
                <w:sz w:val="22"/>
              </w:rPr>
              <w:t>5 897 398,13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1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59336A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59336A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59336A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59336A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26E6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9064ED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71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6C6AE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6C6AE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_GoBack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1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ежеквартально до 1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отчетным,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350D42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</w:t>
      </w:r>
      <w:r w:rsidRPr="0069561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Строительство (реконструкция) объектов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0D0C68">
              <w:rPr>
                <w:color w:val="000000" w:themeColor="text1"/>
                <w:sz w:val="24"/>
                <w:szCs w:val="20"/>
              </w:rPr>
              <w:t>300 0</w:t>
            </w:r>
            <w:r w:rsidR="005D7ED0">
              <w:rPr>
                <w:color w:val="000000" w:themeColor="text1"/>
                <w:sz w:val="24"/>
                <w:szCs w:val="20"/>
              </w:rPr>
              <w:t>00,69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5D7ED0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300 000,69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B1A25">
          <w:footerReference w:type="default" r:id="rId13"/>
          <w:pgSz w:w="16837" w:h="11905" w:orient="landscape"/>
          <w:pgMar w:top="1440" w:right="799" w:bottom="1440" w:left="799" w:header="720" w:footer="720" w:gutter="0"/>
          <w:pgNumType w:start="14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</w:p>
    <w:bookmarkEnd w:id="15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Ответствен-ный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688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155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D0C68" w:rsidRPr="00C20B63" w:rsidRDefault="001A0BE1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  <w:r w:rsidR="009064E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-2023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0D0C68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0D0C68" w:rsidTr="009A21E4">
        <w:trPr>
          <w:trHeight w:val="1096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</w:t>
            </w:r>
            <w:r w:rsidR="005D7ED0" w:rsidRPr="005570F0">
              <w:rPr>
                <w:color w:val="000000" w:themeColor="text1"/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15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6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469"/>
        <w:gridCol w:w="1279"/>
        <w:gridCol w:w="1215"/>
        <w:gridCol w:w="1276"/>
        <w:gridCol w:w="1276"/>
        <w:gridCol w:w="1139"/>
        <w:gridCol w:w="851"/>
        <w:gridCol w:w="992"/>
        <w:gridCol w:w="992"/>
        <w:gridCol w:w="992"/>
        <w:gridCol w:w="993"/>
        <w:gridCol w:w="1415"/>
      </w:tblGrid>
      <w:tr w:rsidR="0059039B" w:rsidTr="00A037A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A03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проектирования/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строительства/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реконструкции/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объектов муниципальной собственности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5570F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5570F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203864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 культурно- досугового центра со зрительным залом на 300 мест по адресу: Московская область, г.о.Красногорск ,д.Путилково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2020-2023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03864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16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8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417"/>
        <w:gridCol w:w="1559"/>
        <w:gridCol w:w="1560"/>
        <w:gridCol w:w="1559"/>
        <w:gridCol w:w="1559"/>
        <w:gridCol w:w="1517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2B44D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2754D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52754D" w:rsidTr="0052754D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54D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52754D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54D">
              <w:rPr>
                <w:bCs/>
                <w:color w:val="000000"/>
                <w:sz w:val="20"/>
                <w:szCs w:val="20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54D">
              <w:rPr>
                <w:bCs/>
                <w:color w:val="000000"/>
                <w:sz w:val="20"/>
                <w:szCs w:val="20"/>
              </w:rPr>
              <w:t>4 094 573,01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54D">
              <w:rPr>
                <w:bCs/>
                <w:color w:val="000000"/>
                <w:sz w:val="20"/>
                <w:szCs w:val="20"/>
              </w:rPr>
              <w:t>5 959 292,22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54D">
              <w:rPr>
                <w:bCs/>
                <w:color w:val="000000"/>
                <w:sz w:val="20"/>
                <w:szCs w:val="20"/>
              </w:rPr>
              <w:t>5 866 234,76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54D">
              <w:rPr>
                <w:bCs/>
                <w:color w:val="000000"/>
                <w:sz w:val="20"/>
                <w:szCs w:val="20"/>
              </w:rPr>
              <w:t>5 897 398,13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4D" w:rsidRPr="008D113E" w:rsidRDefault="0052754D" w:rsidP="0052754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22 820 </w:t>
            </w:r>
            <w:r>
              <w:rPr>
                <w:sz w:val="22"/>
                <w:lang w:val="en-US"/>
              </w:rPr>
              <w:t>584,93</w:t>
            </w:r>
          </w:p>
        </w:tc>
      </w:tr>
      <w:tr w:rsidR="0052754D" w:rsidTr="0052754D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9714BE" w:rsidRDefault="0052754D" w:rsidP="0052754D">
            <w:pPr>
              <w:rPr>
                <w:sz w:val="22"/>
              </w:rPr>
            </w:pPr>
            <w:r w:rsidRPr="009714BE">
              <w:rPr>
                <w:sz w:val="22"/>
              </w:rPr>
              <w:t>18 198,75</w:t>
            </w:r>
          </w:p>
        </w:tc>
      </w:tr>
      <w:tr w:rsidR="0052754D" w:rsidTr="0052754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71 190,07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1 244 576,82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1 818 979,94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1 716 548,28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1 364 991,14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9714BE" w:rsidRDefault="0052754D" w:rsidP="0052754D">
            <w:pPr>
              <w:rPr>
                <w:sz w:val="22"/>
              </w:rPr>
            </w:pPr>
            <w:r w:rsidRPr="00F9762E">
              <w:rPr>
                <w:sz w:val="22"/>
              </w:rPr>
              <w:t>6 216 286,25</w:t>
            </w:r>
          </w:p>
        </w:tc>
      </w:tr>
      <w:tr w:rsidR="0052754D" w:rsidTr="0052754D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323 697,99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585 996,19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430 812,28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1 625 686,48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3 757 406,99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8D113E" w:rsidRDefault="0052754D" w:rsidP="0052754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6 723 </w:t>
            </w:r>
            <w:r>
              <w:rPr>
                <w:sz w:val="22"/>
                <w:lang w:val="en-US"/>
              </w:rPr>
              <w:t>599.93</w:t>
            </w:r>
          </w:p>
        </w:tc>
      </w:tr>
      <w:tr w:rsidR="0052754D" w:rsidTr="0052754D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2 264 000,00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3 709 500,00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2 524 000,00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52754D" w:rsidRDefault="0052754D" w:rsidP="0052754D">
            <w:pPr>
              <w:jc w:val="center"/>
              <w:rPr>
                <w:color w:val="000000"/>
                <w:sz w:val="20"/>
                <w:szCs w:val="20"/>
              </w:rPr>
            </w:pPr>
            <w:r w:rsidRPr="0052754D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9714BE" w:rsidRDefault="0052754D" w:rsidP="0052754D">
            <w:pPr>
              <w:rPr>
                <w:sz w:val="22"/>
              </w:rPr>
            </w:pPr>
            <w:r w:rsidRPr="009714BE">
              <w:rPr>
                <w:sz w:val="22"/>
              </w:rPr>
              <w:t>9 862 500,00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9A21E4">
          <w:footerReference w:type="default" r:id="rId17"/>
          <w:pgSz w:w="16837" w:h="11905" w:orient="landscape"/>
          <w:pgMar w:top="1440" w:right="799" w:bottom="1440" w:left="799" w:header="720" w:footer="720" w:gutter="0"/>
          <w:pgNumType w:start="18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lastRenderedPageBreak/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Федеральный проект направлен на реализацию мероприятий по созданию дополнительных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7"/>
        <w:gridCol w:w="1446"/>
        <w:gridCol w:w="1276"/>
        <w:gridCol w:w="1778"/>
        <w:gridCol w:w="1170"/>
        <w:gridCol w:w="1134"/>
        <w:gridCol w:w="1134"/>
        <w:gridCol w:w="1163"/>
        <w:gridCol w:w="1275"/>
        <w:gridCol w:w="1134"/>
        <w:gridCol w:w="1599"/>
        <w:gridCol w:w="1349"/>
      </w:tblGrid>
      <w:tr w:rsidR="0059039B" w:rsidTr="002B3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2B304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B44F55" w:rsidTr="002B3047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8B6A28" w:rsidRDefault="00B44F55" w:rsidP="00B44F5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2 233 369,75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173 482,95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521 190,56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631 539,15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895 157,09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Default="00B44F55" w:rsidP="00B44F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44F55" w:rsidRDefault="00B44F55" w:rsidP="00B44F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B44F55" w:rsidRDefault="00B44F55" w:rsidP="00B44F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Pr="00F13098" w:rsidRDefault="00E24B7E" w:rsidP="00B44F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4F55" w:rsidTr="002B3047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8B6A28" w:rsidRDefault="00B44F55" w:rsidP="00B44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1 390 568,59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482 530,55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363 544,14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4F55" w:rsidTr="002B304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8B6A28" w:rsidRDefault="00B44F55" w:rsidP="00B44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44F55">
              <w:rPr>
                <w:bCs/>
                <w:color w:val="000000"/>
                <w:sz w:val="18"/>
                <w:szCs w:val="18"/>
              </w:rPr>
              <w:t>842 801,16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21 652,14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38 660,01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238 876,06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55" w:rsidRPr="00B44F55" w:rsidRDefault="00B44F55" w:rsidP="00B44F55">
            <w:pPr>
              <w:jc w:val="center"/>
              <w:rPr>
                <w:color w:val="000000"/>
                <w:sz w:val="18"/>
                <w:szCs w:val="18"/>
              </w:rPr>
            </w:pPr>
            <w:r w:rsidRPr="00B44F55">
              <w:rPr>
                <w:color w:val="000000"/>
                <w:sz w:val="18"/>
                <w:szCs w:val="18"/>
              </w:rPr>
              <w:t>531 612,95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55" w:rsidRPr="00F13098" w:rsidRDefault="00B44F55" w:rsidP="00B44F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5551C" w:rsidTr="002B3047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8B6A28" w:rsidRDefault="0085551C" w:rsidP="0085551C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1 588 357,30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13 661,06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631 539,15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895 157,09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Default="0085551C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85551C" w:rsidRDefault="0085551C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5551C" w:rsidRDefault="0085551C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Default="00E24B7E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E24B7E" w:rsidRPr="00F13098" w:rsidRDefault="00E24B7E" w:rsidP="0085551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85551C" w:rsidRPr="00F13098" w:rsidRDefault="00681991" w:rsidP="0085551C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85551C" w:rsidRPr="00F13098">
              <w:rPr>
                <w:color w:val="000000" w:themeColor="text1"/>
                <w:sz w:val="16"/>
                <w:szCs w:val="16"/>
              </w:rPr>
              <w:t xml:space="preserve">единицы </w:t>
            </w:r>
          </w:p>
          <w:p w:rsidR="0085551C" w:rsidRPr="00F13098" w:rsidRDefault="0085551C" w:rsidP="0085551C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85551C" w:rsidRPr="00F13098" w:rsidRDefault="00681991" w:rsidP="0085551C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>2024 г.-5</w:t>
            </w:r>
            <w:r w:rsidR="0085551C">
              <w:rPr>
                <w:color w:val="000000" w:themeColor="text1"/>
                <w:sz w:val="16"/>
                <w:szCs w:val="16"/>
              </w:rPr>
              <w:t xml:space="preserve"> </w:t>
            </w:r>
            <w:r w:rsidR="00C969D1">
              <w:rPr>
                <w:color w:val="000000" w:themeColor="text1"/>
                <w:sz w:val="16"/>
                <w:szCs w:val="16"/>
              </w:rPr>
              <w:t>единиц</w:t>
            </w:r>
            <w:r w:rsidR="0085551C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85551C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8B6A2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777 807,23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21 600,00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sz w:val="18"/>
                <w:szCs w:val="18"/>
              </w:rPr>
            </w:pPr>
            <w:r w:rsidRPr="00884CFC">
              <w:rPr>
                <w:sz w:val="18"/>
                <w:szCs w:val="18"/>
              </w:rPr>
              <w:t>363 544,14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5551C" w:rsidTr="002B3047">
        <w:trPr>
          <w:trHeight w:val="1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8B6A2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810 550,07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13 661,06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1C" w:rsidRPr="00AB404E" w:rsidRDefault="0085551C" w:rsidP="0085551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238 876,06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1C" w:rsidRPr="00884CFC" w:rsidRDefault="0085551C" w:rsidP="0085551C">
            <w:pPr>
              <w:jc w:val="center"/>
              <w:rPr>
                <w:sz w:val="18"/>
                <w:szCs w:val="18"/>
              </w:rPr>
            </w:pPr>
            <w:r w:rsidRPr="00884CFC">
              <w:rPr>
                <w:sz w:val="18"/>
                <w:szCs w:val="18"/>
              </w:rPr>
              <w:t>531 612,95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C" w:rsidRPr="00F13098" w:rsidRDefault="0085551C" w:rsidP="0085551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645 012,45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159 821,89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485 190,56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9200D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A9200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2B3047" w:rsidRPr="00F13098" w:rsidRDefault="00406155" w:rsidP="002B3047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406155" w:rsidRPr="00F541D7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 w:rsidR="00892CE9">
              <w:rPr>
                <w:sz w:val="16"/>
                <w:szCs w:val="16"/>
              </w:rPr>
              <w:t>2 единицы, 2023 год-0 единиц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612 761,36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460 930,55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9200D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A9200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1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32 251,09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7 991,08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24 260,01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40615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40615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9200D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A9200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7458" w:rsidTr="0059336A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A8610E">
              <w:rPr>
                <w:bCs/>
                <w:sz w:val="18"/>
                <w:szCs w:val="18"/>
              </w:rPr>
              <w:t>604 150,29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7458" w:rsidTr="0059336A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A8610E" w:rsidRDefault="00707458" w:rsidP="00707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610E">
              <w:rPr>
                <w:sz w:val="18"/>
                <w:szCs w:val="18"/>
              </w:rPr>
              <w:t>604 150,29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8610E" w:rsidTr="002B3047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8B6A28" w:rsidRDefault="00A8610E" w:rsidP="00A8610E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A8610E">
              <w:rPr>
                <w:bCs/>
                <w:sz w:val="18"/>
                <w:szCs w:val="18"/>
              </w:rPr>
              <w:t>604 150,29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Default="00A8610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ind w:left="-113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 w:rsidR="00681991">
              <w:rPr>
                <w:sz w:val="16"/>
                <w:szCs w:val="16"/>
              </w:rPr>
              <w:t>объектов общего образования – 5 единиц</w:t>
            </w:r>
            <w:r w:rsidRPr="00F13098">
              <w:rPr>
                <w:sz w:val="16"/>
                <w:szCs w:val="16"/>
              </w:rPr>
              <w:t xml:space="preserve">. </w:t>
            </w:r>
          </w:p>
          <w:p w:rsidR="00A8610E" w:rsidRPr="00F13098" w:rsidRDefault="00A8610E" w:rsidP="00A8610E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A8610E" w:rsidRPr="00F13098" w:rsidRDefault="00681991" w:rsidP="00A8610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2024г.-5 единиц</w:t>
            </w:r>
          </w:p>
        </w:tc>
      </w:tr>
      <w:tr w:rsidR="00A8610E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8B6A28" w:rsidRDefault="00A8610E" w:rsidP="00A86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A8610E" w:rsidRDefault="00A8610E" w:rsidP="00A86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610E">
              <w:rPr>
                <w:sz w:val="18"/>
                <w:szCs w:val="18"/>
              </w:rPr>
              <w:t>604 150,29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3 005 </w:t>
            </w:r>
            <w:r w:rsidRPr="001A7E51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3 005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3 005 </w:t>
            </w:r>
            <w:r w:rsidRPr="001A7E51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тов дошкольного образования, -16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406155" w:rsidRPr="008B6A28" w:rsidRDefault="00406155" w:rsidP="00406155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- 4ед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2023г.-3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</w:tc>
      </w:tr>
      <w:tr w:rsidR="00406155" w:rsidTr="002B3047">
        <w:trPr>
          <w:trHeight w:val="1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3 005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A7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E24B7E" w:rsidP="0040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</w:t>
            </w:r>
            <w:r w:rsidR="00406155">
              <w:rPr>
                <w:sz w:val="18"/>
                <w:szCs w:val="18"/>
              </w:rPr>
              <w:t>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E24B7E" w:rsidP="0040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E24B7E" w:rsidP="0040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2B304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2B3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06.01. 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</w:t>
            </w: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эксплуатацию объектов общего образования   -7единиц. </w:t>
            </w:r>
          </w:p>
          <w:p w:rsidR="00E24B7E" w:rsidRPr="008B6A28" w:rsidRDefault="00E24B7E" w:rsidP="00E24B7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 w:rsidR="00707458"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2022г.-2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2024г.-1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</w:tc>
      </w:tr>
      <w:tr w:rsidR="00E24B7E" w:rsidTr="005D7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Внебюджетные 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lastRenderedPageBreak/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A7E51" w:rsidRDefault="00E24B7E" w:rsidP="00E24B7E">
            <w:pPr>
              <w:jc w:val="center"/>
              <w:rPr>
                <w:sz w:val="18"/>
                <w:szCs w:val="18"/>
              </w:rPr>
            </w:pPr>
            <w:r w:rsidRPr="001A7E51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6CE">
              <w:rPr>
                <w:bCs/>
                <w:color w:val="000000"/>
                <w:sz w:val="18"/>
                <w:szCs w:val="18"/>
              </w:rPr>
              <w:t>7 319 501,31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6CE">
              <w:rPr>
                <w:bCs/>
                <w:color w:val="000000"/>
                <w:sz w:val="18"/>
                <w:szCs w:val="18"/>
              </w:rPr>
              <w:t>232 023,23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6CE">
              <w:rPr>
                <w:bCs/>
                <w:color w:val="000000"/>
                <w:sz w:val="18"/>
                <w:szCs w:val="18"/>
              </w:rPr>
              <w:t>1 657090,06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1 688 601,66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2 118 695,61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1 623090,75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6CE">
              <w:rPr>
                <w:bCs/>
                <w:color w:val="000000"/>
                <w:sz w:val="18"/>
                <w:szCs w:val="18"/>
              </w:rPr>
              <w:t>4 763 617,24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0C36CE">
              <w:rPr>
                <w:color w:val="000000"/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0C36CE">
              <w:rPr>
                <w:color w:val="000000"/>
                <w:sz w:val="18"/>
                <w:szCs w:val="18"/>
              </w:rPr>
              <w:t>1 092746,01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1 336 449,39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1 323 885,19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1 001447,00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6CE">
              <w:rPr>
                <w:bCs/>
                <w:color w:val="000000"/>
                <w:sz w:val="18"/>
                <w:szCs w:val="18"/>
              </w:rPr>
              <w:t>2 555 884,07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0C36CE">
              <w:rPr>
                <w:color w:val="000000"/>
                <w:sz w:val="18"/>
                <w:szCs w:val="18"/>
              </w:rPr>
              <w:t>222 933,58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ED0" w:rsidRPr="000C36C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0C36CE">
              <w:rPr>
                <w:color w:val="000000"/>
                <w:sz w:val="18"/>
                <w:szCs w:val="18"/>
              </w:rPr>
              <w:t>564 344,05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352 152,27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794 810,42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ED0" w:rsidRPr="009714BE" w:rsidRDefault="005D7ED0" w:rsidP="005D7ED0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621 643,75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0C36CE">
              <w:rPr>
                <w:bCs/>
                <w:sz w:val="18"/>
                <w:szCs w:val="18"/>
              </w:rPr>
              <w:t>6 197 084,27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0C36CE">
              <w:rPr>
                <w:bCs/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0C36CE">
              <w:rPr>
                <w:bCs/>
                <w:sz w:val="18"/>
                <w:szCs w:val="18"/>
              </w:rPr>
              <w:t>1 495905,86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9714BE">
              <w:rPr>
                <w:bCs/>
                <w:sz w:val="18"/>
                <w:szCs w:val="18"/>
              </w:rPr>
              <w:t>783 468,82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9714BE">
              <w:rPr>
                <w:bCs/>
                <w:sz w:val="18"/>
                <w:szCs w:val="18"/>
              </w:rPr>
              <w:t>2 068695,61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9714BE">
              <w:rPr>
                <w:bCs/>
                <w:sz w:val="18"/>
                <w:szCs w:val="18"/>
              </w:rPr>
              <w:t>1 623090,75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D7ED0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5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5D7ED0" w:rsidRPr="00F13098" w:rsidRDefault="005D7ED0" w:rsidP="005D7ED0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5D7ED0" w:rsidRDefault="005D7ED0" w:rsidP="005D7ED0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2021г.-1</w:t>
            </w:r>
            <w:r w:rsidRPr="00F13098">
              <w:rPr>
                <w:sz w:val="16"/>
                <w:szCs w:val="16"/>
              </w:rPr>
              <w:t xml:space="preserve">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иница,</w:t>
            </w:r>
          </w:p>
          <w:p w:rsidR="005D7ED0" w:rsidRDefault="000C104C" w:rsidP="005D7ED0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</w:t>
            </w:r>
            <w:r w:rsidR="005D7ED0">
              <w:rPr>
                <w:rFonts w:eastAsiaTheme="minorEastAsia"/>
                <w:sz w:val="16"/>
                <w:szCs w:val="16"/>
                <w:lang w:eastAsia="ru-RU"/>
              </w:rPr>
              <w:t xml:space="preserve"> единицы,</w:t>
            </w:r>
          </w:p>
          <w:p w:rsidR="005D7ED0" w:rsidRPr="00F13098" w:rsidRDefault="005D7ED0" w:rsidP="005D7ED0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2024г.-2 единицы,</w:t>
            </w:r>
          </w:p>
          <w:p w:rsidR="005D7ED0" w:rsidRPr="00F13098" w:rsidRDefault="005D7ED0" w:rsidP="005D7ED0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0C36CE">
              <w:rPr>
                <w:bCs/>
                <w:sz w:val="18"/>
                <w:szCs w:val="18"/>
              </w:rPr>
              <w:t>3 793 271,49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sz w:val="18"/>
                <w:szCs w:val="18"/>
              </w:rPr>
            </w:pPr>
            <w:r w:rsidRPr="000C36CE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sz w:val="18"/>
                <w:szCs w:val="18"/>
              </w:rPr>
            </w:pPr>
            <w:r w:rsidRPr="000C36CE">
              <w:rPr>
                <w:sz w:val="18"/>
                <w:szCs w:val="18"/>
              </w:rPr>
              <w:t>952 746,01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553 603,64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1 276385,19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1 001447,00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D7ED0" w:rsidTr="005D7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8B6A2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bCs/>
                <w:sz w:val="18"/>
                <w:szCs w:val="18"/>
              </w:rPr>
            </w:pPr>
            <w:r w:rsidRPr="000C36CE">
              <w:rPr>
                <w:bCs/>
                <w:sz w:val="18"/>
                <w:szCs w:val="18"/>
              </w:rPr>
              <w:t>2 403 812,78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sz w:val="18"/>
                <w:szCs w:val="18"/>
              </w:rPr>
            </w:pPr>
            <w:r w:rsidRPr="000C36CE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ED0" w:rsidRPr="000C36CE" w:rsidRDefault="005D7ED0" w:rsidP="005D7ED0">
            <w:pPr>
              <w:jc w:val="center"/>
              <w:rPr>
                <w:sz w:val="18"/>
                <w:szCs w:val="18"/>
              </w:rPr>
            </w:pPr>
            <w:r w:rsidRPr="000C36CE">
              <w:rPr>
                <w:sz w:val="18"/>
                <w:szCs w:val="18"/>
              </w:rPr>
              <w:t>543 159,85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229 865,18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792 310,42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ED0" w:rsidRPr="009714BE" w:rsidRDefault="005D7ED0" w:rsidP="005D7ED0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621 643,75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D0" w:rsidRPr="00F13098" w:rsidRDefault="005D7ED0" w:rsidP="005D7ED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5D7ED0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Е1.03.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D178DB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2020-2024</w:t>
            </w:r>
            <w:r w:rsidR="005049CE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6155"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607 140,94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87 500,00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513 540,94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5049CE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406155" w:rsidRPr="00F13098" w:rsidRDefault="00406155" w:rsidP="00406155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406155" w:rsidRPr="003F1DF4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480 832,75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410 832,75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5049CE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126 308,19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17 500,00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102 708,19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5049CE" w:rsidP="00406155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Е1.04. Капитальные </w:t>
            </w: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вложения в объекты общего образования в целях синхронизации с жилой застройкой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515 276,10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73 684,20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391 591,90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F13098">
              <w:rPr>
                <w:sz w:val="16"/>
                <w:szCs w:val="16"/>
              </w:rPr>
              <w:lastRenderedPageBreak/>
              <w:t>объектов общего образования -1 единица.</w:t>
            </w:r>
          </w:p>
          <w:p w:rsidR="00406155" w:rsidRPr="00F13098" w:rsidRDefault="00406155" w:rsidP="00406155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406155" w:rsidRPr="003F1DF4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489 513,00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372 013,00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25 763,10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3 684,20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19 578,90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662226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  <w:r w:rsidR="00D178DB">
              <w:rPr>
                <w:color w:val="000000" w:themeColor="text1"/>
                <w:sz w:val="16"/>
                <w:szCs w:val="16"/>
              </w:rPr>
              <w:t>-2024</w:t>
            </w:r>
            <w:r>
              <w:rPr>
                <w:color w:val="000000" w:themeColor="text1"/>
                <w:sz w:val="16"/>
                <w:szCs w:val="16"/>
              </w:rPr>
              <w:t xml:space="preserve"> год</w:t>
            </w:r>
            <w:r w:rsidR="00D178DB">
              <w:rPr>
                <w:color w:val="000000" w:themeColor="text1"/>
                <w:sz w:val="16"/>
                <w:szCs w:val="16"/>
              </w:rPr>
              <w:t>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662226" w:rsidP="00BB4B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Р2.01</w:t>
            </w:r>
            <w:r w:rsidR="00406155"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="00BB4BB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82C70" w:rsidRPr="008B6A28" w:rsidRDefault="00882C70" w:rsidP="00BB4B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</w:t>
            </w:r>
            <w:r w:rsidR="00A82AA3">
              <w:rPr>
                <w:color w:val="000000" w:themeColor="text1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</w:t>
            </w:r>
            <w:r w:rsidR="00662226">
              <w:rPr>
                <w:color w:val="000000" w:themeColor="text1"/>
                <w:sz w:val="16"/>
                <w:szCs w:val="16"/>
              </w:rPr>
              <w:t>020</w:t>
            </w:r>
            <w:r w:rsidR="00D178DB">
              <w:rPr>
                <w:color w:val="000000" w:themeColor="text1"/>
                <w:sz w:val="16"/>
                <w:szCs w:val="16"/>
              </w:rPr>
              <w:t xml:space="preserve">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406155" w:rsidTr="002B3047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19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417"/>
        <w:gridCol w:w="1134"/>
        <w:gridCol w:w="1134"/>
        <w:gridCol w:w="1134"/>
        <w:gridCol w:w="1247"/>
        <w:gridCol w:w="993"/>
        <w:gridCol w:w="992"/>
        <w:gridCol w:w="992"/>
        <w:gridCol w:w="1163"/>
        <w:gridCol w:w="1134"/>
        <w:gridCol w:w="709"/>
      </w:tblGrid>
      <w:tr w:rsidR="0059039B" w:rsidTr="0081558E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овано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81558E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AB404E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8B6A28" w:rsidTr="0081558E">
        <w:trPr>
          <w:trHeight w:val="38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Default="00940E25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CC316E" w:rsidRPr="00D178DB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8B6A28" w:rsidRPr="00D178DB" w:rsidRDefault="00CC316E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Д</w:t>
            </w:r>
            <w:r w:rsidR="00E36602"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етский сад на 125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6A28"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р.п. Нахабино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2020-2024</w:t>
            </w:r>
            <w:r w:rsid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E36602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E36602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A3B10">
              <w:rPr>
                <w:color w:val="000000" w:themeColor="text1"/>
                <w:sz w:val="16"/>
                <w:szCs w:val="16"/>
                <w:lang w:eastAsia="ru-RU"/>
              </w:rPr>
              <w:t>238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 xml:space="preserve"> 174,00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B6A28" w:rsidRPr="00AD16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</w:t>
            </w:r>
            <w:r w:rsidR="00E65861">
              <w:rPr>
                <w:rFonts w:cs="Times New Roman"/>
                <w:sz w:val="18"/>
                <w:szCs w:val="18"/>
              </w:rPr>
              <w:t xml:space="preserve"> </w:t>
            </w:r>
            <w:r w:rsidR="008B6A28" w:rsidRPr="00AB7F16">
              <w:rPr>
                <w:rFonts w:cs="Times New Roman"/>
                <w:sz w:val="18"/>
                <w:szCs w:val="18"/>
              </w:rPr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165 299,0</w:t>
            </w:r>
            <w:r w:rsidR="00A72D6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59 875,00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144 189,29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101 444,0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36 745,29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984,71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23 129,71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Default="00940E25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1.1.2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обл.,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A3B10">
              <w:rPr>
                <w:color w:val="000000" w:themeColor="text1"/>
                <w:sz w:val="16"/>
                <w:szCs w:val="16"/>
                <w:lang w:eastAsia="ru-RU"/>
              </w:rPr>
              <w:t>400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 xml:space="preserve"> 876,28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403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876,28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 w:rsidRPr="00AB7F16"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190 322,02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197 554,26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244 928,77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120 396,21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118 532,56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947,51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69 925,81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79 021,70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4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2B3047" w:rsidRDefault="004A5664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2B3047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CC316E" w:rsidRPr="002B3047">
              <w:rPr>
                <w:color w:val="000000" w:themeColor="text1"/>
                <w:sz w:val="16"/>
                <w:szCs w:val="16"/>
                <w:lang w:eastAsia="ru-RU"/>
              </w:rPr>
              <w:t xml:space="preserve">1.01.03 </w:t>
            </w:r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180 мест по </w:t>
            </w:r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адресу: Московская обл., г.о. Красногорск, п. Архангельское</w:t>
            </w:r>
          </w:p>
          <w:p w:rsidR="008B6A28" w:rsidRPr="002B3047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2B3047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F84DFE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267 621,15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621,15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125 918,13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130 703,02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161 920,69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78 698,88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78 421,81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700,46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47 219,25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52 281,21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32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Default="004A5664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обл.,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372 418,00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418,00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211 418,00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226 768,48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92 124,00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129 844,48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649,52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57 876,00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81 573,52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3030AD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81558E" w:rsidRDefault="00AB404E" w:rsidP="00AB404E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E25" w:rsidRDefault="00940E25" w:rsidP="00AB404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</w:p>
          <w:p w:rsidR="00AB404E" w:rsidRPr="00D178DB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AB404E" w:rsidRPr="00D178DB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мкр. Опалиха, ул. Горького, д.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661,06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 w:rsidRPr="00AB404E">
              <w:rPr>
                <w:rFonts w:cs="Times New Roman"/>
                <w:sz w:val="18"/>
                <w:szCs w:val="18"/>
              </w:rPr>
              <w:t>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81558E">
        <w:trPr>
          <w:trHeight w:val="8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AB404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991BCA">
        <w:trPr>
          <w:trHeight w:val="284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FE" w:rsidRDefault="00940E25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915574" w:rsidRPr="00915574" w:rsidRDefault="00F84DFE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Детский сад</w:t>
            </w:r>
            <w:r w:rsid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на 205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="00915574" w:rsidRPr="00915574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F84DFE">
              <w:rPr>
                <w:color w:val="000000" w:themeColor="text1"/>
                <w:sz w:val="16"/>
                <w:szCs w:val="16"/>
                <w:lang w:eastAsia="ru-RU"/>
              </w:rPr>
              <w:t xml:space="preserve">вблизи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r w:rsidR="00F84DFE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295 606,81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295 606,81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295 606,81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991BCA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884CFC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295 606,81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295 606,81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884CFC">
        <w:trPr>
          <w:trHeight w:val="36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1 588 357,30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13 661,06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36 000,00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B404E">
              <w:rPr>
                <w:bCs/>
                <w:sz w:val="18"/>
                <w:szCs w:val="18"/>
              </w:rPr>
              <w:t>631 539,15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895 157,09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B7F16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884CFC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777 807,23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21 600,00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sz w:val="18"/>
                <w:szCs w:val="18"/>
              </w:rPr>
            </w:pPr>
            <w:r w:rsidRPr="00884CFC">
              <w:rPr>
                <w:sz w:val="18"/>
                <w:szCs w:val="18"/>
              </w:rPr>
              <w:t>363 544,14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B7F16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884CFC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057ED3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884CFC">
              <w:rPr>
                <w:bCs/>
                <w:sz w:val="18"/>
                <w:szCs w:val="18"/>
              </w:rPr>
              <w:t>810 550,07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13 661,06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14 400,00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B404E" w:rsidRDefault="00884CFC" w:rsidP="00884CFC">
            <w:pPr>
              <w:jc w:val="center"/>
              <w:rPr>
                <w:sz w:val="18"/>
                <w:szCs w:val="18"/>
              </w:rPr>
            </w:pPr>
            <w:r w:rsidRPr="00AB404E">
              <w:rPr>
                <w:sz w:val="18"/>
                <w:szCs w:val="18"/>
              </w:rPr>
              <w:t>238 876,06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CFC" w:rsidRPr="00884CFC" w:rsidRDefault="00884CFC" w:rsidP="00884CFC">
            <w:pPr>
              <w:jc w:val="center"/>
              <w:rPr>
                <w:sz w:val="18"/>
                <w:szCs w:val="18"/>
              </w:rPr>
            </w:pPr>
            <w:r w:rsidRPr="00884CFC">
              <w:rPr>
                <w:sz w:val="18"/>
                <w:szCs w:val="18"/>
              </w:rPr>
              <w:t>531 612,95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B7F16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E6061" w:rsidRPr="00915AB0" w:rsidRDefault="00350D42" w:rsidP="00B668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6712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5CF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035CF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объектов муниципальной собственности, финансирование которых предусмотрено мероприятием 01.0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23"/>
        <w:gridCol w:w="1446"/>
        <w:gridCol w:w="1417"/>
        <w:gridCol w:w="1134"/>
        <w:gridCol w:w="1129"/>
        <w:gridCol w:w="1252"/>
        <w:gridCol w:w="1163"/>
        <w:gridCol w:w="709"/>
        <w:gridCol w:w="1105"/>
        <w:gridCol w:w="1163"/>
        <w:gridCol w:w="822"/>
        <w:gridCol w:w="992"/>
        <w:gridCol w:w="879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7C1E9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7C1E9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776E5" w:rsidTr="00CC316E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4A37DE" w:rsidRDefault="00940E2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Детский сад на 320</w:t>
            </w:r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область, г.о.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Красногорск, вблизи д.Глухово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E65861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FF2692">
              <w:rPr>
                <w:color w:val="000000" w:themeColor="text1"/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9A503E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A503E">
              <w:rPr>
                <w:color w:val="000000" w:themeColor="text1"/>
                <w:sz w:val="16"/>
                <w:szCs w:val="16"/>
                <w:lang w:eastAsia="ru-RU"/>
              </w:rPr>
              <w:t>379 615,32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776E5" w:rsidRPr="00114DF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566663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 xml:space="preserve">379 615,32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305 931,11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360 634,55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290 634,55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18 980,77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15 296,56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7C1E9A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4A37DE" w:rsidRDefault="00940E25" w:rsidP="00E36602">
            <w:pPr>
              <w:rPr>
                <w:color w:val="000000" w:themeColor="text1"/>
                <w:sz w:val="16"/>
                <w:szCs w:val="16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="00E36602" w:rsidRPr="004A37DE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E36602" w:rsidRPr="004A37D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</w:rPr>
              <w:t>Красногорский муниципальный район, сельское поселение Отрадненское, д.Путилково, корпус 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65861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E36602" w:rsidRPr="00114DFE">
              <w:rPr>
                <w:color w:val="000000" w:themeColor="text1"/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265 397,13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265 397,13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86 137,68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179 259,45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7C1E9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252 126,81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81 830,81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170 296,00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CC316E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13 270,32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4 306,87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8 963,45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CC316E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645 012,45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159 821,89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485 190,56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CC316E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612 761,36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460 930,55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32 251,09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7 991,08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24 260,01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992"/>
        <w:gridCol w:w="992"/>
        <w:gridCol w:w="993"/>
        <w:gridCol w:w="992"/>
        <w:gridCol w:w="992"/>
        <w:gridCol w:w="992"/>
        <w:gridCol w:w="851"/>
      </w:tblGrid>
      <w:tr w:rsidR="0059039B" w:rsidTr="00AB7F16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AB7F16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AB7F16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039B" w:rsidTr="00AB7F1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A37DE" w:rsidRDefault="00940E25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Пристройка к МБОУ Архангельская СОШ им.А.Н.Косыгина на 400 мест</w:t>
            </w:r>
          </w:p>
          <w:p w:rsidR="00C247F1" w:rsidRPr="004A37DE" w:rsidRDefault="00350D42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5800F8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, г.о.Красногорск, п.Архангельское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295000,00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295000,00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  <w:r w:rsidR="00AB7F16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0145C3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 г.о.Красногорск, р.п.Нахабино, ул.11Саперов,д.6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473000,00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473000,00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на 300 мест к МБОУ Ульяновская СОШ   по адресу: Московская обл</w:t>
            </w:r>
            <w:r w:rsidR="00701490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  д.Путилково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с.Ильинское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AB7F1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4CFC" w:rsidTr="00991BCA">
        <w:trPr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940E25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884CF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2.2.5</w:t>
            </w:r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Школа  на 550 мест</w:t>
            </w:r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д.Сабурово</w:t>
            </w:r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884CFC" w:rsidRDefault="00884CFC" w:rsidP="00884CFC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84CFC">
              <w:rPr>
                <w:color w:val="000000" w:themeColor="text1"/>
                <w:sz w:val="18"/>
                <w:szCs w:val="18"/>
                <w:lang w:eastAsia="ru-RU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884CFC">
        <w:trPr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884CFC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3236150,29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40</w:t>
            </w:r>
            <w:r w:rsidR="00A72D6E">
              <w:rPr>
                <w:bCs/>
                <w:sz w:val="18"/>
                <w:szCs w:val="18"/>
              </w:rPr>
              <w:t xml:space="preserve"> </w:t>
            </w:r>
            <w:r w:rsidRPr="00A8610E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592000,00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2604150,29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4CFC" w:rsidTr="00884CFC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8610E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3236150,29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40</w:t>
            </w:r>
            <w:r w:rsidR="00A72D6E">
              <w:rPr>
                <w:sz w:val="18"/>
                <w:szCs w:val="18"/>
              </w:rPr>
              <w:t xml:space="preserve"> </w:t>
            </w:r>
            <w:r w:rsidRPr="00A8610E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592000,00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A8610E" w:rsidRDefault="00884CFC" w:rsidP="00884CF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2604150,29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922D5" w:rsidRDefault="009922D5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12.5.8. Адресный перечень объектов муниципальной собственности, финансирование которых предусмотрено </w:t>
      </w:r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Е1.02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293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275"/>
        <w:gridCol w:w="1134"/>
        <w:gridCol w:w="851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59039B" w:rsidTr="00D96A79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482DC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</w:t>
            </w:r>
            <w:r w:rsidR="00350D42"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C409F" w:rsidTr="00D96A79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C409F" w:rsidTr="00D96A79">
        <w:trPr>
          <w:trHeight w:val="1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8C409F" w:rsidTr="00D96A79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Default="001C4787" w:rsidP="001C478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2017-2</w:t>
            </w:r>
            <w:r w:rsidR="008C7D46"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550 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1 003 221,16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34 501,92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1 130</w:t>
            </w:r>
            <w:r w:rsidRPr="00A8610E">
              <w:rPr>
                <w:bCs/>
                <w:color w:val="000000"/>
                <w:sz w:val="18"/>
                <w:szCs w:val="18"/>
              </w:rPr>
              <w:t>460,68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</w:t>
            </w:r>
            <w:r w:rsidRPr="00A8610E">
              <w:rPr>
                <w:bCs/>
                <w:color w:val="000000"/>
                <w:sz w:val="18"/>
                <w:szCs w:val="18"/>
              </w:rPr>
              <w:t>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585 094,24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383625,00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6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540 265,29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230 010,16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306900,00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5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31 146,78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590 195,39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  <w:r w:rsidRPr="00A8610E">
              <w:rPr>
                <w:color w:val="000000"/>
                <w:sz w:val="18"/>
                <w:szCs w:val="18"/>
              </w:rPr>
              <w:t>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355 084,08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76 725,00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7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6 051,46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9714BE" w:rsidRDefault="001C4787" w:rsidP="001C4787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9714BE" w:rsidRDefault="001C4787" w:rsidP="001C4787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Е1.2.2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FC3C7C" w:rsidRPr="00ED7F0A" w:rsidRDefault="00ED5329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>, Красногорский район, вблизи г.Красногорск</w:t>
            </w:r>
            <w:r w:rsidR="00FC3C7C" w:rsidRPr="00ED7F0A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2018-2021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ED5329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1 060 154,52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151 608,38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969 727,93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61 181,79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ED5329" w:rsidP="00FC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908 546,17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FC3C7C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3C7C">
              <w:rPr>
                <w:bCs/>
                <w:color w:val="000000"/>
                <w:sz w:val="18"/>
                <w:szCs w:val="18"/>
              </w:rPr>
              <w:t>727 735,85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722 735,85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2 766,05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241 992,08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56 181,79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185 810,29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5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6666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D96A79">
        <w:trPr>
          <w:trHeight w:val="20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Default="008C409F" w:rsidP="008C409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Е1.2.3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C409F" w:rsidRPr="00ED7F0A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1350 мест</w:t>
            </w:r>
          </w:p>
          <w:p w:rsidR="008C409F" w:rsidRPr="00ED7F0A" w:rsidRDefault="00F203B1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="008C409F" w:rsidRPr="00ED7F0A">
              <w:rPr>
                <w:color w:val="000000" w:themeColor="text1"/>
                <w:sz w:val="16"/>
                <w:szCs w:val="16"/>
                <w:lang w:eastAsia="ru-RU"/>
              </w:rPr>
              <w:t>, г.Красногорск, Павшинская пойма</w:t>
            </w:r>
          </w:p>
          <w:p w:rsidR="008C409F" w:rsidRPr="00ED7F0A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F203B1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8C409F" w:rsidRPr="0071293D">
              <w:rPr>
                <w:color w:val="000000" w:themeColor="text1"/>
                <w:sz w:val="16"/>
                <w:szCs w:val="16"/>
                <w:lang w:eastAsia="ru-RU"/>
              </w:rPr>
              <w:t>-2025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135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A503E">
              <w:rPr>
                <w:color w:val="000000" w:themeColor="text1"/>
                <w:sz w:val="16"/>
                <w:szCs w:val="16"/>
                <w:lang w:eastAsia="ru-RU"/>
              </w:rPr>
              <w:t>1952995,77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9714BE" w:rsidRDefault="008C409F" w:rsidP="008C409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1 401606,55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600 764,26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695 576,82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A8610E" w:rsidRDefault="008C409F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554 389,21</w:t>
            </w:r>
          </w:p>
        </w:tc>
      </w:tr>
      <w:tr w:rsidR="008C409F" w:rsidTr="00D96A79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ED7F0A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9714BE" w:rsidRDefault="008C409F" w:rsidP="008C409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862 276,96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370 671,55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429 170,90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A8610E" w:rsidRDefault="00F203B1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341 190,46</w:t>
            </w:r>
          </w:p>
        </w:tc>
      </w:tr>
      <w:tr w:rsidR="008C409F" w:rsidTr="00D96A79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ED7F0A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1293D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9714BE" w:rsidRDefault="008C409F" w:rsidP="008C409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539 329,59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2265,48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230 092,71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9714BE" w:rsidRDefault="008C409F" w:rsidP="008C409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266 405,92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A8610E" w:rsidRDefault="00F203B1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210 198,75</w:t>
            </w:r>
          </w:p>
        </w:tc>
      </w:tr>
      <w:tr w:rsidR="008C409F" w:rsidTr="00D96A79">
        <w:trPr>
          <w:trHeight w:val="23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E25" w:rsidRDefault="00940E25" w:rsidP="000109DD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Е1.2.4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85630" w:rsidRPr="00ED7F0A" w:rsidRDefault="00D85630" w:rsidP="000109D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СОШ</w:t>
            </w:r>
            <w:r w:rsidR="000109DD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на 825 мест в мкр.Павшинская пойма (мкр.15), г.Красногорск 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482DC2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 w:rsidR="00D85630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566663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1220</w:t>
            </w:r>
            <w:r w:rsidR="00D85630" w:rsidRPr="00D85630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4D73DB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D8563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1 220</w:t>
            </w:r>
            <w:r w:rsidR="00D85630" w:rsidRPr="009714BE">
              <w:rPr>
                <w:sz w:val="18"/>
                <w:szCs w:val="18"/>
              </w:rPr>
              <w:t>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100</w:t>
            </w:r>
            <w:r w:rsidR="00D85630" w:rsidRPr="009714B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420 037,89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A8610E" w:rsidRDefault="00D85630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D96A79">
        <w:trPr>
          <w:trHeight w:val="83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752 763,38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259 163,38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D96A79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467 274,51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160 874,51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D96A79">
        <w:trPr>
          <w:trHeight w:val="24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Е1.2.5</w:t>
            </w:r>
          </w:p>
          <w:p w:rsidR="00F203B1" w:rsidRDefault="00F203B1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Образовательная школа на 900 мест со встроенно-пристроенным блоком ДОО на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150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мест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>на земельном участке с кадастровым номеро</w:t>
            </w:r>
            <w:r w:rsidR="00D96A79">
              <w:rPr>
                <w:color w:val="000000" w:themeColor="text1"/>
                <w:sz w:val="16"/>
                <w:szCs w:val="16"/>
                <w:lang w:eastAsia="ru-RU"/>
              </w:rPr>
              <w:t>м 50:11:0030106:2270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:rsidR="003B7473" w:rsidRP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р.п.Нахабино </w:t>
            </w:r>
          </w:p>
          <w:p w:rsidR="0072574F" w:rsidRPr="00ED7F0A" w:rsidRDefault="0072574F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482DC2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 w:rsidR="003B747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482DC2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1475</w:t>
            </w:r>
            <w:r w:rsidRPr="004D73DB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</w:t>
            </w:r>
            <w:r w:rsidR="003B7473" w:rsidRPr="00A8610E">
              <w:rPr>
                <w:sz w:val="18"/>
                <w:szCs w:val="18"/>
              </w:rPr>
              <w:t>251,21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3B7473" w:rsidRPr="00A8610E">
              <w:rPr>
                <w:sz w:val="18"/>
                <w:szCs w:val="18"/>
              </w:rPr>
              <w:t>843,82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767 931,35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507 476,04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D96A79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910 230,00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123 303,64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473 813,64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313 112,72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D96A79">
        <w:trPr>
          <w:trHeight w:val="104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565 021,21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76 540,18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294 117,71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00906" w:rsidRDefault="003B7473" w:rsidP="003B7473">
            <w:pPr>
              <w:jc w:val="center"/>
              <w:rPr>
                <w:sz w:val="16"/>
                <w:szCs w:val="16"/>
              </w:rPr>
            </w:pPr>
          </w:p>
        </w:tc>
      </w:tr>
      <w:tr w:rsidR="008C409F" w:rsidTr="008C409F">
        <w:trPr>
          <w:trHeight w:val="1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D96A79" w:rsidP="008C40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6 197 084</w:t>
            </w:r>
            <w:r w:rsidR="008C409F" w:rsidRPr="008C409F">
              <w:rPr>
                <w:bCs/>
                <w:sz w:val="18"/>
                <w:szCs w:val="18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bCs/>
                <w:sz w:val="18"/>
                <w:szCs w:val="18"/>
              </w:rPr>
            </w:pPr>
            <w:r w:rsidRPr="008C409F">
              <w:rPr>
                <w:bCs/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F203B1" w:rsidP="008C40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1 495905,86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bCs/>
                <w:sz w:val="18"/>
                <w:szCs w:val="18"/>
              </w:rPr>
            </w:pPr>
            <w:r w:rsidRPr="008C409F">
              <w:rPr>
                <w:bCs/>
                <w:sz w:val="18"/>
                <w:szCs w:val="18"/>
              </w:rPr>
              <w:t>783 468,82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2 068</w:t>
            </w:r>
            <w:r w:rsidRPr="008C409F">
              <w:rPr>
                <w:bCs/>
                <w:sz w:val="18"/>
                <w:szCs w:val="18"/>
              </w:rPr>
              <w:t>695,61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1 623</w:t>
            </w:r>
            <w:r w:rsidRPr="008C409F">
              <w:rPr>
                <w:bCs/>
                <w:sz w:val="18"/>
                <w:szCs w:val="18"/>
              </w:rPr>
              <w:t>090,75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00906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C409F" w:rsidTr="008C409F">
        <w:trPr>
          <w:trHeight w:val="3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bCs/>
                <w:sz w:val="18"/>
                <w:szCs w:val="18"/>
              </w:rPr>
            </w:pPr>
            <w:r w:rsidRPr="008C409F">
              <w:rPr>
                <w:bCs/>
                <w:sz w:val="18"/>
                <w:szCs w:val="18"/>
              </w:rPr>
              <w:t>3 793 271,49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952 746,01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553 603,64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1 276</w:t>
            </w:r>
            <w:r w:rsidRPr="008C409F">
              <w:rPr>
                <w:sz w:val="18"/>
                <w:szCs w:val="18"/>
              </w:rPr>
              <w:t>385,19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</w:t>
            </w:r>
            <w:r w:rsidRPr="008C409F">
              <w:rPr>
                <w:sz w:val="18"/>
                <w:szCs w:val="18"/>
              </w:rPr>
              <w:t>447,00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00906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C409F" w:rsidTr="008C409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3E46A4" w:rsidRDefault="008C409F" w:rsidP="008C40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D96A79" w:rsidP="008C40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2 403 812</w:t>
            </w:r>
            <w:r w:rsidR="008C409F" w:rsidRPr="008C409F">
              <w:rPr>
                <w:bCs/>
                <w:sz w:val="18"/>
                <w:szCs w:val="18"/>
              </w:rPr>
              <w:t>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F203B1" w:rsidP="008C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543 159,85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229 865,18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792 310,42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09F" w:rsidRPr="008C409F" w:rsidRDefault="008C409F" w:rsidP="008C409F">
            <w:pPr>
              <w:jc w:val="center"/>
              <w:rPr>
                <w:sz w:val="18"/>
                <w:szCs w:val="18"/>
              </w:rPr>
            </w:pPr>
            <w:r w:rsidRPr="008C409F">
              <w:rPr>
                <w:sz w:val="18"/>
                <w:szCs w:val="18"/>
              </w:rPr>
              <w:t>621 643,75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9F" w:rsidRPr="00700906" w:rsidRDefault="008C409F" w:rsidP="008C40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96A79" w:rsidRDefault="00D96A79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0109DD" w:rsidRDefault="000109DD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="00350D42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Е1.03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189"/>
        <w:gridCol w:w="1215"/>
        <w:gridCol w:w="1276"/>
        <w:gridCol w:w="1276"/>
        <w:gridCol w:w="997"/>
        <w:gridCol w:w="993"/>
        <w:gridCol w:w="992"/>
        <w:gridCol w:w="992"/>
        <w:gridCol w:w="992"/>
        <w:gridCol w:w="993"/>
        <w:gridCol w:w="992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34BC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34BC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85630" w:rsidTr="00AB7F16">
        <w:trPr>
          <w:trHeight w:val="9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ED7F0A" w:rsidRDefault="00940E25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Е1.3.1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</w:t>
            </w:r>
            <w:r w:rsidR="007B5B1B">
              <w:rPr>
                <w:color w:val="000000" w:themeColor="text1"/>
                <w:sz w:val="16"/>
                <w:szCs w:val="16"/>
                <w:lang w:eastAsia="ru-RU"/>
              </w:rPr>
              <w:t>15 по адресу: Московская область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г.Красногорск, 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4D73DB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2017-2022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616 887,38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607 140,94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A6CF9" w:rsidRDefault="00D85630" w:rsidP="00D85630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334BC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480 832,75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5630" w:rsidTr="00334BC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126 308,19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039B" w:rsidTr="00C87767">
        <w:trPr>
          <w:trHeight w:val="9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ED7F0A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AB7F16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D85630" w:rsidRPr="00451995">
              <w:rPr>
                <w:sz w:val="18"/>
                <w:szCs w:val="18"/>
              </w:rPr>
              <w:t>140,94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AB7F16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  <w:r w:rsidR="00163719" w:rsidRPr="004519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334BC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85630" w:rsidRPr="00451995">
              <w:rPr>
                <w:sz w:val="18"/>
                <w:szCs w:val="18"/>
              </w:rPr>
              <w:t>308,19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915AB0" w:rsidRDefault="00350D42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34BC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34BC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A0788" w:rsidTr="00334BC3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Default="00940E25" w:rsidP="004A078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Е1.4.1</w:t>
            </w:r>
          </w:p>
          <w:p w:rsidR="004A0788" w:rsidRPr="00ED7F0A" w:rsidRDefault="00940E25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A0788" w:rsidRPr="00ED7F0A">
              <w:rPr>
                <w:color w:val="000000" w:themeColor="text1"/>
                <w:sz w:val="16"/>
                <w:szCs w:val="16"/>
                <w:lang w:eastAsia="ru-RU"/>
              </w:rPr>
              <w:t>Блок начальных классов на 300 мест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, корпус 8</w:t>
            </w:r>
          </w:p>
          <w:p w:rsidR="004A0788" w:rsidRPr="00A04892" w:rsidRDefault="0061086E" w:rsidP="006108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область, г.о.Красногорск г.Красногорск,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</w:tbl>
    <w:p w:rsidR="00552189" w:rsidRPr="00915AB0" w:rsidRDefault="00350D42" w:rsidP="00552189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Р2.02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1134"/>
        <w:gridCol w:w="709"/>
        <w:gridCol w:w="851"/>
        <w:gridCol w:w="850"/>
        <w:gridCol w:w="851"/>
        <w:gridCol w:w="992"/>
      </w:tblGrid>
      <w:tr w:rsidR="0059039B" w:rsidTr="008B2E3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8B2E3B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Объект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Р2.2.1 Дошкольное образовательное учреждение на 125 мест по адресу: Московская обл.,</w:t>
            </w:r>
          </w:p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г.о.Красногорск, мкр. Опалиха, ул. Горького, д. 4 </w:t>
            </w:r>
          </w:p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8B2E3B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8B2E3B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 xml:space="preserve">в том числе: оплата за технологическое присоединение к инженерным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5CF2" w:rsidTr="008B2E3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067F3" w:rsidRDefault="00350D42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CA3C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12.6.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6"/>
        <w:gridCol w:w="2260"/>
        <w:gridCol w:w="1134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8B2E3B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вблизи р.п. Нахабино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д.Глухово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Путилково»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ЖК«Большое Путилково»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г.о. Красногорск, ЖК«Большое Путилково»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Путилково»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коммунальная зона Красногорск - 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г.о.Красногорск, мкр. Опалиха, ЖК«Серебрица»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г.о.Краногорск, пос.Ильинское-Усово, ЖК«Ильинские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1B0EC1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35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г.о.Краногорск, пос.Ильинское-Усово, ЖК«Ильинские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C3671E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C3671E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г.о.Красногорск, пос.Отрадное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с.Ангелово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2017-2021гг.,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с.Ангелово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г.о. Красногорск, вблизи р.п. Нахабино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160 мест по адресу: г.о. Красногорс, у пос. Новое Аристово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166C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детский сад на 270 мест, 2024-2025 г.г.)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</w:t>
            </w:r>
            <w:r w:rsid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1134"/>
        <w:gridCol w:w="992"/>
        <w:gridCol w:w="709"/>
      </w:tblGrid>
      <w:tr w:rsidR="0059039B" w:rsidTr="00F8003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F8003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F8003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C325B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r w:rsidR="007B5B1B">
              <w:rPr>
                <w:color w:val="000000" w:themeColor="text1"/>
                <w:sz w:val="18"/>
                <w:szCs w:val="18"/>
              </w:rPr>
              <w:t>г.о.Красногорск , д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,Глухово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я школа на 1150 мест, 2021-2022гг., ООО «СЗ «Гранель П» (ГК «Гранель))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г.о.Красногорск,ЖК «Большое Путилково»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ООО «Самолет- Путилково»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мкр. Опалиха,</w:t>
            </w:r>
          </w:p>
          <w:p w:rsidR="00495CAA" w:rsidRPr="005E43AF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ЖК«Серебрица»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«Опалиха-Сити»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  <w:r w:rsidRPr="005E43A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C325B9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г.о.Красногорск, пос.Ильинское-Усово ЖК«Ильинские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«ГрадОлимп»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г.о.Красногорск, пос.Отрадное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(2022-2024гг., ООО «Отрада 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3CB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495CAA" w:rsidRPr="005E43AF" w:rsidRDefault="00A653CB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г.о. Красногорск, с.Ангелово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</w:t>
            </w:r>
            <w:r w:rsidRPr="005E43AF">
              <w:rPr>
                <w:color w:val="000000" w:themeColor="text1"/>
                <w:sz w:val="18"/>
                <w:szCs w:val="18"/>
              </w:rPr>
              <w:t>ьная школа на 568 мест, 2022-2023 гг., 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284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г.о.Красногорск,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№2 мкр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1465" w:rsidTr="00F8003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9949C9" w:rsidRDefault="00881465" w:rsidP="0088146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5" w:rsidRPr="000F3E6E" w:rsidRDefault="00881465" w:rsidP="00881465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="00881465"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26721A" w:rsidRDefault="00881465" w:rsidP="0088146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80030" w:rsidTr="00F8003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9949C9" w:rsidRDefault="00F80030" w:rsidP="00F800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26721A" w:rsidRDefault="00F80030" w:rsidP="00F800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D96A79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598 926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1E1C64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D96A79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D6597D">
          <w:footerReference w:type="default" r:id="rId21"/>
          <w:pgSz w:w="16837" w:h="11905" w:orient="landscape"/>
          <w:pgMar w:top="1440" w:right="800" w:bottom="1440" w:left="800" w:header="720" w:footer="720" w:gutter="0"/>
          <w:pgNumType w:start="41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(Солнечногорский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Власиха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спортивные залы - 111,5 кв. м (при нормативе 106 кв.м);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плоскостные спортивные сооружения - 1074,7 кв.м (при нормативе 948,3 кв.м);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плавательные бассейны - 10,5 кв.м зеркала воды (при нормативе 9,96 кв.м).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>
              <w:rPr>
                <w:sz w:val="16"/>
                <w:szCs w:val="16"/>
              </w:rPr>
              <w:t xml:space="preserve"> 3 единицы,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2021г.-0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566 760,00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934 200,00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566 760,00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934 200,00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lastRenderedPageBreak/>
              <w:t xml:space="preserve">2020-2021 </w:t>
            </w:r>
            <w:r w:rsidRPr="00B22DCE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D96A79">
              <w:rPr>
                <w:sz w:val="16"/>
                <w:szCs w:val="16"/>
              </w:rPr>
              <w:t>0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D96A79">
              <w:rPr>
                <w:sz w:val="16"/>
                <w:szCs w:val="16"/>
              </w:rPr>
              <w:t xml:space="preserve"> г.- 5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Профинанси-ровано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стадиона «Машиностроитель» по адресу: Московская обл,, г.Красногорск, мкр.Южный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63210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Профинанси-ровано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207B1E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г.о.Красногорск</w:t>
            </w:r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Вблизи р.п.Нахабино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г.о. Красногорск, дер. Глухово (физкультурно-оздоровительный комплекс с офисным блоком площадью 12 900 кв.м, 2022-2023 гг., ООО «СЗ «Гранель П» (ГК «Гранель»))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12 900 кв.м</w:t>
            </w:r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25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8B2E3B" w:rsidP="00B93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25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8B2E3B" w:rsidP="0025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г.о. Красногорск, дер. Грибаново, ул. Рябиновая (физкультурно-оздоровительный комплекс площадью 4 658,3 кв.м,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4 658,3 кв.м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мкр. Опалиха, 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>площадью 7 100,7 кв.м,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772E6F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2/2020-4/2022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7 100,7 кв.м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(I очередь) площадью 3 399,6 кв.м,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мкр. Опалиха,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>(II очередь) площадью 1 026,2 кв.м,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кв.м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1E1C64">
            <w:pPr>
              <w:jc w:val="both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24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418"/>
      </w:tblGrid>
      <w:tr w:rsidR="0059039B" w:rsidTr="008D447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12487F">
          <w:footerReference w:type="default" r:id="rId25"/>
          <w:pgSz w:w="16837" w:h="11905" w:orient="landscape"/>
          <w:pgMar w:top="1440" w:right="510" w:bottom="1440" w:left="510" w:header="720" w:footer="720" w:gutter="0"/>
          <w:pgNumType w:start="46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16 381 ,00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6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99" w:rsidRDefault="00974299">
      <w:r>
        <w:separator/>
      </w:r>
    </w:p>
  </w:endnote>
  <w:endnote w:type="continuationSeparator" w:id="0">
    <w:p w:rsidR="00974299" w:rsidRDefault="0097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12225"/>
      <w:docPartObj>
        <w:docPartGallery w:val="Page Numbers (Bottom of Page)"/>
        <w:docPartUnique/>
      </w:docPartObj>
    </w:sdtPr>
    <w:sdtContent>
      <w:p w:rsidR="0059336A" w:rsidRDefault="005933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D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357446"/>
      <w:docPartObj>
        <w:docPartGallery w:val="Page Numbers (Bottom of Page)"/>
        <w:docPartUnique/>
      </w:docPartObj>
    </w:sdtPr>
    <w:sdtContent>
      <w:p w:rsidR="0059336A" w:rsidRDefault="005933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D">
          <w:rPr>
            <w:noProof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5790"/>
      <w:docPartObj>
        <w:docPartGallery w:val="Page Numbers (Bottom of Page)"/>
        <w:docPartUnique/>
      </w:docPartObj>
    </w:sdtPr>
    <w:sdtContent>
      <w:p w:rsidR="0059336A" w:rsidRDefault="005933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D">
          <w:rPr>
            <w:noProof/>
          </w:rPr>
          <w:t>22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18157"/>
      <w:docPartObj>
        <w:docPartGallery w:val="Page Numbers (Bottom of Page)"/>
        <w:docPartUnique/>
      </w:docPartObj>
    </w:sdtPr>
    <w:sdtContent>
      <w:p w:rsidR="0059336A" w:rsidRDefault="005933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D">
          <w:rPr>
            <w:noProof/>
          </w:rPr>
          <w:t>47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265261"/>
      <w:docPartObj>
        <w:docPartGallery w:val="Page Numbers (Bottom of Page)"/>
        <w:docPartUnique/>
      </w:docPartObj>
    </w:sdtPr>
    <w:sdtContent>
      <w:p w:rsidR="0059336A" w:rsidRPr="00A25188" w:rsidRDefault="0059336A">
        <w:pPr>
          <w:pStyle w:val="af0"/>
          <w:jc w:val="center"/>
        </w:pPr>
        <w:r w:rsidRPr="00A25188">
          <w:fldChar w:fldCharType="begin"/>
        </w:r>
        <w:r w:rsidRPr="00A25188">
          <w:instrText>PAGE   \* MERGEFORMAT</w:instrText>
        </w:r>
        <w:r w:rsidRPr="00A25188">
          <w:fldChar w:fldCharType="separate"/>
        </w:r>
        <w:r w:rsidR="00797DCD">
          <w:rPr>
            <w:noProof/>
          </w:rPr>
          <w:t>48</w:t>
        </w:r>
        <w:r w:rsidRPr="00A2518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99" w:rsidRDefault="00974299" w:rsidP="00BE2323">
      <w:r>
        <w:separator/>
      </w:r>
    </w:p>
  </w:footnote>
  <w:footnote w:type="continuationSeparator" w:id="0">
    <w:p w:rsidR="00974299" w:rsidRDefault="00974299" w:rsidP="00BE2323">
      <w:r>
        <w:continuationSeparator/>
      </w:r>
    </w:p>
  </w:footnote>
  <w:footnote w:type="continuationNotice" w:id="1">
    <w:p w:rsidR="00974299" w:rsidRDefault="00974299"/>
  </w:footnote>
  <w:footnote w:id="2">
    <w:p w:rsidR="0059336A" w:rsidRDefault="0059336A" w:rsidP="003B7473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>240,0 тыс.руб.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C043D5" w:rsidRDefault="0059336A" w:rsidP="00CF352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F541DD" w:rsidRDefault="0059336A" w:rsidP="00C517FC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F541DD" w:rsidRDefault="0059336A" w:rsidP="00C517FC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E74B6C" w:rsidRDefault="0059336A" w:rsidP="00C517FC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387E08" w:rsidRDefault="0059336A" w:rsidP="00387E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721422" w:rsidRDefault="0059336A" w:rsidP="00CF352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5F439C" w:rsidRDefault="0059336A" w:rsidP="00CF352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FD3A49" w:rsidRDefault="0059336A" w:rsidP="005C0969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813F90" w:rsidRDefault="0059336A" w:rsidP="005C0969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C64B36" w:rsidRDefault="0059336A" w:rsidP="005C0969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3A0750" w:rsidRDefault="0059336A" w:rsidP="006E1F96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F3434F" w:rsidRDefault="0059336A" w:rsidP="006E1F96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6A" w:rsidRPr="007967B5" w:rsidRDefault="0059336A" w:rsidP="006E1F9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02EF8"/>
    <w:rsid w:val="000034DE"/>
    <w:rsid w:val="000109DD"/>
    <w:rsid w:val="00012BDA"/>
    <w:rsid w:val="00013C1B"/>
    <w:rsid w:val="00014380"/>
    <w:rsid w:val="000145C3"/>
    <w:rsid w:val="0002250C"/>
    <w:rsid w:val="00030122"/>
    <w:rsid w:val="00031D6A"/>
    <w:rsid w:val="00035CF4"/>
    <w:rsid w:val="000414F6"/>
    <w:rsid w:val="00041680"/>
    <w:rsid w:val="00044A71"/>
    <w:rsid w:val="00047119"/>
    <w:rsid w:val="000504C6"/>
    <w:rsid w:val="000560FA"/>
    <w:rsid w:val="000573DC"/>
    <w:rsid w:val="00057ED3"/>
    <w:rsid w:val="00063983"/>
    <w:rsid w:val="00072C13"/>
    <w:rsid w:val="000743E6"/>
    <w:rsid w:val="000A0AEA"/>
    <w:rsid w:val="000A304E"/>
    <w:rsid w:val="000B0BA1"/>
    <w:rsid w:val="000B6CBE"/>
    <w:rsid w:val="000C104C"/>
    <w:rsid w:val="000C12A0"/>
    <w:rsid w:val="000C36CE"/>
    <w:rsid w:val="000C72D0"/>
    <w:rsid w:val="000D0C68"/>
    <w:rsid w:val="000D26E6"/>
    <w:rsid w:val="000D30B9"/>
    <w:rsid w:val="000D592B"/>
    <w:rsid w:val="000D71FB"/>
    <w:rsid w:val="000E3EB7"/>
    <w:rsid w:val="000E7276"/>
    <w:rsid w:val="000F3E6E"/>
    <w:rsid w:val="000F4596"/>
    <w:rsid w:val="00105E0D"/>
    <w:rsid w:val="00114DFE"/>
    <w:rsid w:val="00120434"/>
    <w:rsid w:val="001214B6"/>
    <w:rsid w:val="0012487F"/>
    <w:rsid w:val="00130D65"/>
    <w:rsid w:val="00134DE9"/>
    <w:rsid w:val="0013503E"/>
    <w:rsid w:val="00140A8D"/>
    <w:rsid w:val="00163719"/>
    <w:rsid w:val="00170173"/>
    <w:rsid w:val="00174C1E"/>
    <w:rsid w:val="001777A4"/>
    <w:rsid w:val="0018548F"/>
    <w:rsid w:val="0019668D"/>
    <w:rsid w:val="001A0BE1"/>
    <w:rsid w:val="001A3E6A"/>
    <w:rsid w:val="001A7E51"/>
    <w:rsid w:val="001B0EC1"/>
    <w:rsid w:val="001B42FD"/>
    <w:rsid w:val="001C4787"/>
    <w:rsid w:val="001D1720"/>
    <w:rsid w:val="001D21EC"/>
    <w:rsid w:val="001D41EC"/>
    <w:rsid w:val="001D51B7"/>
    <w:rsid w:val="001D75D8"/>
    <w:rsid w:val="001E1C64"/>
    <w:rsid w:val="001E4AEC"/>
    <w:rsid w:val="001F5FB7"/>
    <w:rsid w:val="001F78CC"/>
    <w:rsid w:val="002032AE"/>
    <w:rsid w:val="00203864"/>
    <w:rsid w:val="00204205"/>
    <w:rsid w:val="00204AAE"/>
    <w:rsid w:val="0020574D"/>
    <w:rsid w:val="00207B1E"/>
    <w:rsid w:val="00226462"/>
    <w:rsid w:val="00226756"/>
    <w:rsid w:val="00227502"/>
    <w:rsid w:val="00230339"/>
    <w:rsid w:val="0023500F"/>
    <w:rsid w:val="00240CC1"/>
    <w:rsid w:val="00252153"/>
    <w:rsid w:val="00252DB7"/>
    <w:rsid w:val="00254167"/>
    <w:rsid w:val="0026721A"/>
    <w:rsid w:val="00286FBA"/>
    <w:rsid w:val="002913D4"/>
    <w:rsid w:val="002B1AF5"/>
    <w:rsid w:val="002B1CA5"/>
    <w:rsid w:val="002B3047"/>
    <w:rsid w:val="002B4224"/>
    <w:rsid w:val="002B42C0"/>
    <w:rsid w:val="002B44D0"/>
    <w:rsid w:val="002B4555"/>
    <w:rsid w:val="002C289B"/>
    <w:rsid w:val="002C4874"/>
    <w:rsid w:val="002D4652"/>
    <w:rsid w:val="002D5E69"/>
    <w:rsid w:val="002E2FA7"/>
    <w:rsid w:val="002E5D1D"/>
    <w:rsid w:val="002E6C11"/>
    <w:rsid w:val="002F5306"/>
    <w:rsid w:val="003030AD"/>
    <w:rsid w:val="00307E70"/>
    <w:rsid w:val="00311F69"/>
    <w:rsid w:val="00315AC8"/>
    <w:rsid w:val="003168C1"/>
    <w:rsid w:val="00321E1D"/>
    <w:rsid w:val="00325B3E"/>
    <w:rsid w:val="003327B8"/>
    <w:rsid w:val="00332F17"/>
    <w:rsid w:val="0033447F"/>
    <w:rsid w:val="00334BC3"/>
    <w:rsid w:val="003430A4"/>
    <w:rsid w:val="003477DF"/>
    <w:rsid w:val="00350D42"/>
    <w:rsid w:val="00355F8D"/>
    <w:rsid w:val="00376192"/>
    <w:rsid w:val="00376F3A"/>
    <w:rsid w:val="00377D36"/>
    <w:rsid w:val="00380ED9"/>
    <w:rsid w:val="00387021"/>
    <w:rsid w:val="00387E08"/>
    <w:rsid w:val="0039558E"/>
    <w:rsid w:val="003962E8"/>
    <w:rsid w:val="003A00EA"/>
    <w:rsid w:val="003A0750"/>
    <w:rsid w:val="003A3B10"/>
    <w:rsid w:val="003A5283"/>
    <w:rsid w:val="003A5E47"/>
    <w:rsid w:val="003A6271"/>
    <w:rsid w:val="003B16FF"/>
    <w:rsid w:val="003B17B2"/>
    <w:rsid w:val="003B7473"/>
    <w:rsid w:val="003B7786"/>
    <w:rsid w:val="003C0C10"/>
    <w:rsid w:val="003C42B0"/>
    <w:rsid w:val="003C4ACA"/>
    <w:rsid w:val="003D0518"/>
    <w:rsid w:val="003D40B2"/>
    <w:rsid w:val="003D545C"/>
    <w:rsid w:val="003D6BBE"/>
    <w:rsid w:val="003E46A4"/>
    <w:rsid w:val="003F1DF4"/>
    <w:rsid w:val="003F4F72"/>
    <w:rsid w:val="00402953"/>
    <w:rsid w:val="00404EBE"/>
    <w:rsid w:val="00405D0E"/>
    <w:rsid w:val="00406155"/>
    <w:rsid w:val="00406D66"/>
    <w:rsid w:val="004070BD"/>
    <w:rsid w:val="004129D5"/>
    <w:rsid w:val="004209B2"/>
    <w:rsid w:val="004226A9"/>
    <w:rsid w:val="00424FB0"/>
    <w:rsid w:val="00430185"/>
    <w:rsid w:val="004421FB"/>
    <w:rsid w:val="00443019"/>
    <w:rsid w:val="004436AA"/>
    <w:rsid w:val="00451995"/>
    <w:rsid w:val="00453C6F"/>
    <w:rsid w:val="00457ED1"/>
    <w:rsid w:val="0046146E"/>
    <w:rsid w:val="0046148E"/>
    <w:rsid w:val="004626B7"/>
    <w:rsid w:val="00465B77"/>
    <w:rsid w:val="004707FB"/>
    <w:rsid w:val="00470D98"/>
    <w:rsid w:val="004711D5"/>
    <w:rsid w:val="0047272C"/>
    <w:rsid w:val="00475CDB"/>
    <w:rsid w:val="004767A4"/>
    <w:rsid w:val="00482DC2"/>
    <w:rsid w:val="00484C3E"/>
    <w:rsid w:val="00495CAA"/>
    <w:rsid w:val="004A0788"/>
    <w:rsid w:val="004A37DE"/>
    <w:rsid w:val="004A5664"/>
    <w:rsid w:val="004B30AB"/>
    <w:rsid w:val="004B6DC9"/>
    <w:rsid w:val="004C09F0"/>
    <w:rsid w:val="004C16F8"/>
    <w:rsid w:val="004C49AB"/>
    <w:rsid w:val="004D086F"/>
    <w:rsid w:val="004D34A3"/>
    <w:rsid w:val="004D5BE6"/>
    <w:rsid w:val="004D73DB"/>
    <w:rsid w:val="004E3A19"/>
    <w:rsid w:val="004E7A65"/>
    <w:rsid w:val="005034FD"/>
    <w:rsid w:val="00503D80"/>
    <w:rsid w:val="005049CE"/>
    <w:rsid w:val="005103FE"/>
    <w:rsid w:val="00521918"/>
    <w:rsid w:val="0052754D"/>
    <w:rsid w:val="00537428"/>
    <w:rsid w:val="005414C6"/>
    <w:rsid w:val="00544CA1"/>
    <w:rsid w:val="00550F9A"/>
    <w:rsid w:val="00551703"/>
    <w:rsid w:val="00552189"/>
    <w:rsid w:val="0055312F"/>
    <w:rsid w:val="005570A2"/>
    <w:rsid w:val="005570F0"/>
    <w:rsid w:val="00565C0A"/>
    <w:rsid w:val="00566663"/>
    <w:rsid w:val="00574372"/>
    <w:rsid w:val="00575F20"/>
    <w:rsid w:val="005800F8"/>
    <w:rsid w:val="00587146"/>
    <w:rsid w:val="00587C74"/>
    <w:rsid w:val="0059039B"/>
    <w:rsid w:val="00590C9F"/>
    <w:rsid w:val="0059228D"/>
    <w:rsid w:val="0059336A"/>
    <w:rsid w:val="00597D9E"/>
    <w:rsid w:val="005A34D9"/>
    <w:rsid w:val="005A6262"/>
    <w:rsid w:val="005A7FE1"/>
    <w:rsid w:val="005B2A8B"/>
    <w:rsid w:val="005C0969"/>
    <w:rsid w:val="005D16DC"/>
    <w:rsid w:val="005D7ED0"/>
    <w:rsid w:val="005E43AF"/>
    <w:rsid w:val="005E55B5"/>
    <w:rsid w:val="005F095A"/>
    <w:rsid w:val="005F32C5"/>
    <w:rsid w:val="005F439C"/>
    <w:rsid w:val="0060348A"/>
    <w:rsid w:val="0061086E"/>
    <w:rsid w:val="00612C79"/>
    <w:rsid w:val="00613985"/>
    <w:rsid w:val="00622133"/>
    <w:rsid w:val="00630C6F"/>
    <w:rsid w:val="00631E22"/>
    <w:rsid w:val="0063210A"/>
    <w:rsid w:val="00635AA4"/>
    <w:rsid w:val="00640561"/>
    <w:rsid w:val="00643B68"/>
    <w:rsid w:val="00644265"/>
    <w:rsid w:val="0064457B"/>
    <w:rsid w:val="00652C2E"/>
    <w:rsid w:val="00654244"/>
    <w:rsid w:val="006568A8"/>
    <w:rsid w:val="00662226"/>
    <w:rsid w:val="0066468D"/>
    <w:rsid w:val="00671237"/>
    <w:rsid w:val="00672F5B"/>
    <w:rsid w:val="00674169"/>
    <w:rsid w:val="006748EB"/>
    <w:rsid w:val="00674E74"/>
    <w:rsid w:val="00677C2A"/>
    <w:rsid w:val="0068085A"/>
    <w:rsid w:val="00681991"/>
    <w:rsid w:val="00691E98"/>
    <w:rsid w:val="00691F9A"/>
    <w:rsid w:val="00695618"/>
    <w:rsid w:val="006A083A"/>
    <w:rsid w:val="006B0686"/>
    <w:rsid w:val="006B1A25"/>
    <w:rsid w:val="006C0FCA"/>
    <w:rsid w:val="006C1295"/>
    <w:rsid w:val="006C307E"/>
    <w:rsid w:val="006C3E51"/>
    <w:rsid w:val="006C6AE0"/>
    <w:rsid w:val="006D504A"/>
    <w:rsid w:val="006E1920"/>
    <w:rsid w:val="006E1F96"/>
    <w:rsid w:val="006E270D"/>
    <w:rsid w:val="006E2C60"/>
    <w:rsid w:val="00700906"/>
    <w:rsid w:val="00701490"/>
    <w:rsid w:val="0070417B"/>
    <w:rsid w:val="00707458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B45"/>
    <w:rsid w:val="00727010"/>
    <w:rsid w:val="007277BF"/>
    <w:rsid w:val="0073086B"/>
    <w:rsid w:val="007330C1"/>
    <w:rsid w:val="00735FEC"/>
    <w:rsid w:val="00744E7C"/>
    <w:rsid w:val="0074670A"/>
    <w:rsid w:val="007471F3"/>
    <w:rsid w:val="0075095C"/>
    <w:rsid w:val="00760611"/>
    <w:rsid w:val="00763EE5"/>
    <w:rsid w:val="00770FC2"/>
    <w:rsid w:val="00772E4A"/>
    <w:rsid w:val="00772E6F"/>
    <w:rsid w:val="0077392C"/>
    <w:rsid w:val="00775566"/>
    <w:rsid w:val="00777C0D"/>
    <w:rsid w:val="0078048B"/>
    <w:rsid w:val="007827E8"/>
    <w:rsid w:val="007841A6"/>
    <w:rsid w:val="0078488B"/>
    <w:rsid w:val="00785A69"/>
    <w:rsid w:val="0078619A"/>
    <w:rsid w:val="007928B2"/>
    <w:rsid w:val="0079340A"/>
    <w:rsid w:val="00794B9A"/>
    <w:rsid w:val="00796405"/>
    <w:rsid w:val="007967B5"/>
    <w:rsid w:val="00797DCD"/>
    <w:rsid w:val="00797E9F"/>
    <w:rsid w:val="007A7364"/>
    <w:rsid w:val="007B0649"/>
    <w:rsid w:val="007B3DFB"/>
    <w:rsid w:val="007B4A72"/>
    <w:rsid w:val="007B544F"/>
    <w:rsid w:val="007B5B1B"/>
    <w:rsid w:val="007C1171"/>
    <w:rsid w:val="007C1E9A"/>
    <w:rsid w:val="007C3A63"/>
    <w:rsid w:val="007C6D84"/>
    <w:rsid w:val="007D0B1E"/>
    <w:rsid w:val="007D5300"/>
    <w:rsid w:val="007D62E6"/>
    <w:rsid w:val="007E25BB"/>
    <w:rsid w:val="007E2784"/>
    <w:rsid w:val="007E2F79"/>
    <w:rsid w:val="007F12FB"/>
    <w:rsid w:val="007F1CFF"/>
    <w:rsid w:val="007F32CD"/>
    <w:rsid w:val="00806A4C"/>
    <w:rsid w:val="00813F90"/>
    <w:rsid w:val="0081558E"/>
    <w:rsid w:val="00816485"/>
    <w:rsid w:val="0082512E"/>
    <w:rsid w:val="00826A35"/>
    <w:rsid w:val="008301D1"/>
    <w:rsid w:val="008308A9"/>
    <w:rsid w:val="00830FE5"/>
    <w:rsid w:val="008367E9"/>
    <w:rsid w:val="008537CF"/>
    <w:rsid w:val="0085551C"/>
    <w:rsid w:val="00860328"/>
    <w:rsid w:val="00881465"/>
    <w:rsid w:val="00881A59"/>
    <w:rsid w:val="00882C70"/>
    <w:rsid w:val="00884085"/>
    <w:rsid w:val="00884CFC"/>
    <w:rsid w:val="00885E12"/>
    <w:rsid w:val="00892CE9"/>
    <w:rsid w:val="008A5825"/>
    <w:rsid w:val="008A634B"/>
    <w:rsid w:val="008A7D42"/>
    <w:rsid w:val="008B257B"/>
    <w:rsid w:val="008B2E3B"/>
    <w:rsid w:val="008B3C19"/>
    <w:rsid w:val="008B6A28"/>
    <w:rsid w:val="008C194A"/>
    <w:rsid w:val="008C409F"/>
    <w:rsid w:val="008C7D46"/>
    <w:rsid w:val="008D113E"/>
    <w:rsid w:val="008D4479"/>
    <w:rsid w:val="008E024B"/>
    <w:rsid w:val="008E2476"/>
    <w:rsid w:val="008E2B13"/>
    <w:rsid w:val="008E4F4F"/>
    <w:rsid w:val="008E522D"/>
    <w:rsid w:val="008F27FD"/>
    <w:rsid w:val="00900007"/>
    <w:rsid w:val="009039DB"/>
    <w:rsid w:val="009064ED"/>
    <w:rsid w:val="00912751"/>
    <w:rsid w:val="00915574"/>
    <w:rsid w:val="009159EC"/>
    <w:rsid w:val="00915AB0"/>
    <w:rsid w:val="009204C9"/>
    <w:rsid w:val="00922762"/>
    <w:rsid w:val="0092763C"/>
    <w:rsid w:val="009323A1"/>
    <w:rsid w:val="00940E25"/>
    <w:rsid w:val="00943662"/>
    <w:rsid w:val="00951B73"/>
    <w:rsid w:val="00963DDA"/>
    <w:rsid w:val="009714BE"/>
    <w:rsid w:val="00971E91"/>
    <w:rsid w:val="009728EF"/>
    <w:rsid w:val="00974299"/>
    <w:rsid w:val="009749C3"/>
    <w:rsid w:val="009757E8"/>
    <w:rsid w:val="00976238"/>
    <w:rsid w:val="00980E6C"/>
    <w:rsid w:val="00982913"/>
    <w:rsid w:val="00990F39"/>
    <w:rsid w:val="0099162C"/>
    <w:rsid w:val="00991BCA"/>
    <w:rsid w:val="009922D5"/>
    <w:rsid w:val="00992AEA"/>
    <w:rsid w:val="00993D97"/>
    <w:rsid w:val="009949C9"/>
    <w:rsid w:val="009A1D6E"/>
    <w:rsid w:val="009A21E4"/>
    <w:rsid w:val="009A33F7"/>
    <w:rsid w:val="009A503E"/>
    <w:rsid w:val="009B77D9"/>
    <w:rsid w:val="009C6869"/>
    <w:rsid w:val="009C6E72"/>
    <w:rsid w:val="009E4B00"/>
    <w:rsid w:val="009E75F0"/>
    <w:rsid w:val="009F2151"/>
    <w:rsid w:val="009F5D4C"/>
    <w:rsid w:val="009F66F9"/>
    <w:rsid w:val="00A037A5"/>
    <w:rsid w:val="00A04892"/>
    <w:rsid w:val="00A04984"/>
    <w:rsid w:val="00A13610"/>
    <w:rsid w:val="00A20448"/>
    <w:rsid w:val="00A2438D"/>
    <w:rsid w:val="00A24E54"/>
    <w:rsid w:val="00A25188"/>
    <w:rsid w:val="00A26E85"/>
    <w:rsid w:val="00A276B2"/>
    <w:rsid w:val="00A27B40"/>
    <w:rsid w:val="00A31BA1"/>
    <w:rsid w:val="00A36D8F"/>
    <w:rsid w:val="00A62EA3"/>
    <w:rsid w:val="00A653CB"/>
    <w:rsid w:val="00A7201F"/>
    <w:rsid w:val="00A72D6E"/>
    <w:rsid w:val="00A82AA3"/>
    <w:rsid w:val="00A84245"/>
    <w:rsid w:val="00A8610E"/>
    <w:rsid w:val="00A8721C"/>
    <w:rsid w:val="00A9200D"/>
    <w:rsid w:val="00AA133B"/>
    <w:rsid w:val="00AA180B"/>
    <w:rsid w:val="00AA400D"/>
    <w:rsid w:val="00AA66EA"/>
    <w:rsid w:val="00AB2A93"/>
    <w:rsid w:val="00AB404E"/>
    <w:rsid w:val="00AB749F"/>
    <w:rsid w:val="00AB7EB9"/>
    <w:rsid w:val="00AB7F16"/>
    <w:rsid w:val="00AC1685"/>
    <w:rsid w:val="00AD079D"/>
    <w:rsid w:val="00AD16F3"/>
    <w:rsid w:val="00AD1F2E"/>
    <w:rsid w:val="00AD27BB"/>
    <w:rsid w:val="00AD3D82"/>
    <w:rsid w:val="00AE6061"/>
    <w:rsid w:val="00AF3523"/>
    <w:rsid w:val="00B05778"/>
    <w:rsid w:val="00B07C23"/>
    <w:rsid w:val="00B11922"/>
    <w:rsid w:val="00B1264F"/>
    <w:rsid w:val="00B12CDE"/>
    <w:rsid w:val="00B22DCE"/>
    <w:rsid w:val="00B22F70"/>
    <w:rsid w:val="00B368C1"/>
    <w:rsid w:val="00B36D66"/>
    <w:rsid w:val="00B42965"/>
    <w:rsid w:val="00B44F55"/>
    <w:rsid w:val="00B4633C"/>
    <w:rsid w:val="00B46BFA"/>
    <w:rsid w:val="00B52658"/>
    <w:rsid w:val="00B5269E"/>
    <w:rsid w:val="00B54C4E"/>
    <w:rsid w:val="00B56379"/>
    <w:rsid w:val="00B639A8"/>
    <w:rsid w:val="00B668E6"/>
    <w:rsid w:val="00B730D1"/>
    <w:rsid w:val="00B730FA"/>
    <w:rsid w:val="00B77CDA"/>
    <w:rsid w:val="00B80B5C"/>
    <w:rsid w:val="00B92BDE"/>
    <w:rsid w:val="00B936C1"/>
    <w:rsid w:val="00B95F3E"/>
    <w:rsid w:val="00BA0DA2"/>
    <w:rsid w:val="00BA37B4"/>
    <w:rsid w:val="00BB2F4C"/>
    <w:rsid w:val="00BB4BBF"/>
    <w:rsid w:val="00BB6C61"/>
    <w:rsid w:val="00BC2FAF"/>
    <w:rsid w:val="00BC6EE0"/>
    <w:rsid w:val="00BD100B"/>
    <w:rsid w:val="00BE0683"/>
    <w:rsid w:val="00BE2323"/>
    <w:rsid w:val="00BE23ED"/>
    <w:rsid w:val="00BE595D"/>
    <w:rsid w:val="00C019B9"/>
    <w:rsid w:val="00C0300A"/>
    <w:rsid w:val="00C043D5"/>
    <w:rsid w:val="00C13A6E"/>
    <w:rsid w:val="00C14048"/>
    <w:rsid w:val="00C144A9"/>
    <w:rsid w:val="00C20B63"/>
    <w:rsid w:val="00C247F1"/>
    <w:rsid w:val="00C26E68"/>
    <w:rsid w:val="00C325B9"/>
    <w:rsid w:val="00C3671E"/>
    <w:rsid w:val="00C36771"/>
    <w:rsid w:val="00C41CEC"/>
    <w:rsid w:val="00C42C7B"/>
    <w:rsid w:val="00C44AC5"/>
    <w:rsid w:val="00C517FC"/>
    <w:rsid w:val="00C569B3"/>
    <w:rsid w:val="00C61DE7"/>
    <w:rsid w:val="00C64B36"/>
    <w:rsid w:val="00C679CC"/>
    <w:rsid w:val="00C701C5"/>
    <w:rsid w:val="00C83170"/>
    <w:rsid w:val="00C8569B"/>
    <w:rsid w:val="00C87767"/>
    <w:rsid w:val="00C969D1"/>
    <w:rsid w:val="00CA1017"/>
    <w:rsid w:val="00CA1AE7"/>
    <w:rsid w:val="00CA3C7B"/>
    <w:rsid w:val="00CB04C6"/>
    <w:rsid w:val="00CB2033"/>
    <w:rsid w:val="00CC316E"/>
    <w:rsid w:val="00CD2D24"/>
    <w:rsid w:val="00CD458B"/>
    <w:rsid w:val="00CE073A"/>
    <w:rsid w:val="00CF3525"/>
    <w:rsid w:val="00D020D8"/>
    <w:rsid w:val="00D041DF"/>
    <w:rsid w:val="00D067F3"/>
    <w:rsid w:val="00D11988"/>
    <w:rsid w:val="00D178DB"/>
    <w:rsid w:val="00D23AE6"/>
    <w:rsid w:val="00D26026"/>
    <w:rsid w:val="00D34E86"/>
    <w:rsid w:val="00D45335"/>
    <w:rsid w:val="00D473BE"/>
    <w:rsid w:val="00D53732"/>
    <w:rsid w:val="00D57872"/>
    <w:rsid w:val="00D6597D"/>
    <w:rsid w:val="00D66CC1"/>
    <w:rsid w:val="00D776E5"/>
    <w:rsid w:val="00D81A06"/>
    <w:rsid w:val="00D85630"/>
    <w:rsid w:val="00D85B87"/>
    <w:rsid w:val="00D952EF"/>
    <w:rsid w:val="00D954FC"/>
    <w:rsid w:val="00D95CF2"/>
    <w:rsid w:val="00D96A79"/>
    <w:rsid w:val="00DA1153"/>
    <w:rsid w:val="00DA3B66"/>
    <w:rsid w:val="00DA3D8F"/>
    <w:rsid w:val="00DA6CF9"/>
    <w:rsid w:val="00DC2E44"/>
    <w:rsid w:val="00DC49A9"/>
    <w:rsid w:val="00DC4E3D"/>
    <w:rsid w:val="00DD6153"/>
    <w:rsid w:val="00DF02E0"/>
    <w:rsid w:val="00DF3876"/>
    <w:rsid w:val="00E008B8"/>
    <w:rsid w:val="00E010C7"/>
    <w:rsid w:val="00E125AE"/>
    <w:rsid w:val="00E13DD6"/>
    <w:rsid w:val="00E16CFE"/>
    <w:rsid w:val="00E17A1E"/>
    <w:rsid w:val="00E24B7E"/>
    <w:rsid w:val="00E3352D"/>
    <w:rsid w:val="00E36602"/>
    <w:rsid w:val="00E37C26"/>
    <w:rsid w:val="00E37CC4"/>
    <w:rsid w:val="00E5334B"/>
    <w:rsid w:val="00E5392A"/>
    <w:rsid w:val="00E64C9D"/>
    <w:rsid w:val="00E65861"/>
    <w:rsid w:val="00E661CC"/>
    <w:rsid w:val="00E67845"/>
    <w:rsid w:val="00E72EE1"/>
    <w:rsid w:val="00E74B6C"/>
    <w:rsid w:val="00E76596"/>
    <w:rsid w:val="00E822A6"/>
    <w:rsid w:val="00E82500"/>
    <w:rsid w:val="00E84D87"/>
    <w:rsid w:val="00E85E5E"/>
    <w:rsid w:val="00EA1ABE"/>
    <w:rsid w:val="00EA1CD2"/>
    <w:rsid w:val="00EA542F"/>
    <w:rsid w:val="00EB11AE"/>
    <w:rsid w:val="00EC01E2"/>
    <w:rsid w:val="00EC13D3"/>
    <w:rsid w:val="00EC30A1"/>
    <w:rsid w:val="00EC401B"/>
    <w:rsid w:val="00ED5329"/>
    <w:rsid w:val="00ED7F0A"/>
    <w:rsid w:val="00EE1814"/>
    <w:rsid w:val="00EF49F4"/>
    <w:rsid w:val="00F02164"/>
    <w:rsid w:val="00F03967"/>
    <w:rsid w:val="00F047F6"/>
    <w:rsid w:val="00F0536E"/>
    <w:rsid w:val="00F05FC3"/>
    <w:rsid w:val="00F125DF"/>
    <w:rsid w:val="00F13098"/>
    <w:rsid w:val="00F13EDB"/>
    <w:rsid w:val="00F146FA"/>
    <w:rsid w:val="00F170DC"/>
    <w:rsid w:val="00F203B1"/>
    <w:rsid w:val="00F225AB"/>
    <w:rsid w:val="00F27EA5"/>
    <w:rsid w:val="00F325F0"/>
    <w:rsid w:val="00F32D77"/>
    <w:rsid w:val="00F3434F"/>
    <w:rsid w:val="00F35AD6"/>
    <w:rsid w:val="00F541D7"/>
    <w:rsid w:val="00F541DD"/>
    <w:rsid w:val="00F572E7"/>
    <w:rsid w:val="00F6773E"/>
    <w:rsid w:val="00F80030"/>
    <w:rsid w:val="00F819C3"/>
    <w:rsid w:val="00F82456"/>
    <w:rsid w:val="00F84DFE"/>
    <w:rsid w:val="00F92B7B"/>
    <w:rsid w:val="00F9762E"/>
    <w:rsid w:val="00FA03F2"/>
    <w:rsid w:val="00FA0D39"/>
    <w:rsid w:val="00FA2B6E"/>
    <w:rsid w:val="00FB0B1B"/>
    <w:rsid w:val="00FB145E"/>
    <w:rsid w:val="00FB681C"/>
    <w:rsid w:val="00FB7715"/>
    <w:rsid w:val="00FC08CE"/>
    <w:rsid w:val="00FC1017"/>
    <w:rsid w:val="00FC1E65"/>
    <w:rsid w:val="00FC3C7C"/>
    <w:rsid w:val="00FD34F2"/>
    <w:rsid w:val="00FD3A49"/>
    <w:rsid w:val="00FD6D4A"/>
    <w:rsid w:val="00FD7BFA"/>
    <w:rsid w:val="00FE1640"/>
    <w:rsid w:val="00FE237D"/>
    <w:rsid w:val="00FE3536"/>
    <w:rsid w:val="00FF02B9"/>
    <w:rsid w:val="00FF1E9D"/>
    <w:rsid w:val="00FF269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E3DB-CBDE-45C7-82FD-F2EB6A09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CBCF-F9E9-4B51-894B-560166C0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8880</TotalTime>
  <Pages>52</Pages>
  <Words>13723</Words>
  <Characters>78223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Егоровна</dc:creator>
  <dc:description>exif_MSED_c1a7b457fdfc1456e0670b92b2145edaf15d0809e800b0ab524063c9abd308b0</dc:description>
  <cp:lastModifiedBy>216_3</cp:lastModifiedBy>
  <cp:revision>1</cp:revision>
  <cp:lastPrinted>2021-09-27T06:20:00Z</cp:lastPrinted>
  <dcterms:created xsi:type="dcterms:W3CDTF">2021-08-27T08:07:00Z</dcterms:created>
  <dcterms:modified xsi:type="dcterms:W3CDTF">2021-09-29T09:44:00Z</dcterms:modified>
</cp:coreProperties>
</file>