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71578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1578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71578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157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71578C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1578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71578C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1578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71578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71578C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71578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71578C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71578C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71578C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71578C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71578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7157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7157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8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71578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71578C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8C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71578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8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71578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7157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71578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71578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71578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71578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71578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71578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71578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71578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71578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71578C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71578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8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71578C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78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71578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71578C">
        <w:rPr>
          <w:rFonts w:ascii="Times New Roman" w:hAnsi="Times New Roman" w:cs="Times New Roman"/>
          <w:b/>
          <w:sz w:val="28"/>
          <w:szCs w:val="28"/>
        </w:rPr>
        <w:t>2</w:t>
      </w:r>
      <w:r w:rsidRPr="0071578C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71578C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71578C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71578C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71578C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71578C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71578C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71578C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588327A2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Красногорск объектами социального назначения</w:t>
            </w:r>
          </w:p>
        </w:tc>
      </w:tr>
      <w:tr w:rsidR="00785B36" w:rsidRPr="0071578C" w14:paraId="12E976C7" w14:textId="77777777" w:rsidTr="00AA6857">
        <w:trPr>
          <w:trHeight w:val="46"/>
          <w:jc w:val="center"/>
        </w:trPr>
        <w:tc>
          <w:tcPr>
            <w:tcW w:w="3452" w:type="dxa"/>
          </w:tcPr>
          <w:p w14:paraId="66A43169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71578C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71578C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71578C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71578C" w14:paraId="3C04E300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010CA1B9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CA4DED1" w14:textId="7703A0FC" w:rsidR="00785B36" w:rsidRPr="0071578C" w:rsidRDefault="00785B36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578C">
              <w:t xml:space="preserve"> </w:t>
            </w:r>
            <w:r w:rsidR="007858D1" w:rsidRPr="0071578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785B36" w:rsidRPr="0071578C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785B36" w:rsidRPr="0071578C" w:rsidRDefault="00785B36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58D1" w:rsidRPr="007157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785B36" w:rsidRPr="0071578C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71578C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71578C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Источники финансирования муниципальной программы, в </w:t>
            </w:r>
            <w:r w:rsidRPr="0071578C">
              <w:rPr>
                <w:rFonts w:cs="Times New Roman"/>
                <w:sz w:val="24"/>
                <w:szCs w:val="24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71578C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71578C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71578C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71578C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71578C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71578C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71578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71578C" w14:paraId="0079D8E8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07FBD0C0" w14:textId="59AEB220" w:rsidR="00D813AB" w:rsidRPr="0071578C" w:rsidRDefault="00D813AB" w:rsidP="00AD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36D3" w:rsidRPr="0071578C">
              <w:rPr>
                <w:rFonts w:ascii="Times New Roman" w:hAnsi="Times New Roman" w:cs="Times New Roman"/>
                <w:sz w:val="24"/>
                <w:szCs w:val="24"/>
              </w:rPr>
              <w:t> 258 037,65000</w:t>
            </w:r>
          </w:p>
        </w:tc>
        <w:tc>
          <w:tcPr>
            <w:tcW w:w="1880" w:type="dxa"/>
            <w:shd w:val="clear" w:color="auto" w:fill="auto"/>
          </w:tcPr>
          <w:p w14:paraId="6284082D" w14:textId="5AA8E128" w:rsidR="00AD36D3" w:rsidRPr="00AE7EB5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258 831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55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  <w:p w14:paraId="6F212DFF" w14:textId="77777777" w:rsidR="00D813AB" w:rsidRPr="00AE7EB5" w:rsidRDefault="00D813AB" w:rsidP="00AD36D3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60D0FDBF" w:rsidR="00D813AB" w:rsidRPr="00AE7EB5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128 587,01000</w:t>
            </w:r>
          </w:p>
        </w:tc>
        <w:tc>
          <w:tcPr>
            <w:tcW w:w="1880" w:type="dxa"/>
            <w:shd w:val="clear" w:color="auto" w:fill="auto"/>
          </w:tcPr>
          <w:p w14:paraId="26BBD2F2" w14:textId="570BAD84" w:rsidR="00D813AB" w:rsidRPr="00AE7EB5" w:rsidRDefault="00AE7EB5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1 094 958,93000</w:t>
            </w:r>
          </w:p>
        </w:tc>
        <w:tc>
          <w:tcPr>
            <w:tcW w:w="1880" w:type="dxa"/>
            <w:shd w:val="clear" w:color="auto" w:fill="auto"/>
          </w:tcPr>
          <w:p w14:paraId="0E9856F9" w14:textId="370FC030" w:rsidR="00D813AB" w:rsidRPr="00AE7EB5" w:rsidRDefault="00AE7EB5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775 660,16000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71578C" w14:paraId="38609CDC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</w:tcPr>
          <w:p w14:paraId="79593F19" w14:textId="4E6318C1" w:rsidR="00D813AB" w:rsidRPr="0071578C" w:rsidRDefault="00D813AB" w:rsidP="00AD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6D3" w:rsidRPr="0071578C">
              <w:rPr>
                <w:rFonts w:ascii="Times New Roman" w:hAnsi="Times New Roman" w:cs="Times New Roman"/>
                <w:sz w:val="24"/>
                <w:szCs w:val="24"/>
              </w:rPr>
              <w:t> 861 588,74000</w:t>
            </w:r>
          </w:p>
        </w:tc>
        <w:tc>
          <w:tcPr>
            <w:tcW w:w="1880" w:type="dxa"/>
          </w:tcPr>
          <w:p w14:paraId="6FD6A3B5" w14:textId="7A8BECC9" w:rsidR="00D813AB" w:rsidRPr="00AE7EB5" w:rsidRDefault="00AE7EB5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1 896 419,75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</w:tcPr>
          <w:p w14:paraId="18534820" w14:textId="679DDE5C" w:rsidR="00D813AB" w:rsidRPr="00AE7EB5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710 951,38000</w:t>
            </w:r>
          </w:p>
        </w:tc>
        <w:tc>
          <w:tcPr>
            <w:tcW w:w="1880" w:type="dxa"/>
          </w:tcPr>
          <w:p w14:paraId="4E02A05B" w14:textId="772C076A" w:rsidR="00D813AB" w:rsidRPr="00AE7EB5" w:rsidRDefault="00AE7EB5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709 361,89000</w:t>
            </w:r>
          </w:p>
        </w:tc>
        <w:tc>
          <w:tcPr>
            <w:tcW w:w="1880" w:type="dxa"/>
          </w:tcPr>
          <w:p w14:paraId="55CEADC1" w14:textId="67BCEB4B" w:rsidR="00D813AB" w:rsidRPr="00AE7EB5" w:rsidRDefault="00AE7EB5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515 215,72000</w:t>
            </w:r>
          </w:p>
        </w:tc>
        <w:tc>
          <w:tcPr>
            <w:tcW w:w="1879" w:type="dxa"/>
          </w:tcPr>
          <w:p w14:paraId="74ECB820" w14:textId="1C809776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29 640,00000</w:t>
            </w:r>
          </w:p>
        </w:tc>
      </w:tr>
      <w:tr w:rsidR="00CC0BB9" w:rsidRPr="0071578C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436A446F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9 789 150,00</w:t>
            </w:r>
            <w:r w:rsidR="00D97CF9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5ED02E10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3 246 750,00</w:t>
            </w:r>
            <w:r w:rsidR="00D97CF9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7384108C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2 975 000,00</w:t>
            </w:r>
            <w:r w:rsidR="00D97CF9" w:rsidRPr="007157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1E3847D" w14:textId="208F4C3D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1 746 200,00000</w:t>
            </w:r>
          </w:p>
        </w:tc>
        <w:tc>
          <w:tcPr>
            <w:tcW w:w="1880" w:type="dxa"/>
          </w:tcPr>
          <w:p w14:paraId="205E9FE1" w14:textId="569E4EFA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1 141 200,00000</w:t>
            </w:r>
          </w:p>
        </w:tc>
        <w:tc>
          <w:tcPr>
            <w:tcW w:w="1879" w:type="dxa"/>
          </w:tcPr>
          <w:p w14:paraId="692846DD" w14:textId="394BD4B0" w:rsidR="00CC0BB9" w:rsidRPr="0071578C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2122E6"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71578C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329F7817" w:rsidR="00D813AB" w:rsidRPr="0071578C" w:rsidRDefault="00AD36D3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25 119 905,49000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514E13C4" w:rsidR="00D813AB" w:rsidRPr="00AE7EB5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430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224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="00AD36D3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185DE781" w:rsidR="00D813AB" w:rsidRPr="00AE7EB5" w:rsidRDefault="00AE7EB5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9 997 444,39000</w:t>
            </w:r>
          </w:p>
        </w:tc>
        <w:tc>
          <w:tcPr>
            <w:tcW w:w="1880" w:type="dxa"/>
          </w:tcPr>
          <w:p w14:paraId="1A8A2E70" w14:textId="49635FBD" w:rsidR="00D813AB" w:rsidRPr="00AE7EB5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550 520,82000</w:t>
            </w:r>
          </w:p>
        </w:tc>
        <w:tc>
          <w:tcPr>
            <w:tcW w:w="1880" w:type="dxa"/>
          </w:tcPr>
          <w:p w14:paraId="42242C9E" w14:textId="0BF59AB1" w:rsidR="00D813AB" w:rsidRPr="00AE7EB5" w:rsidRDefault="0076668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AE7EB5" w:rsidRPr="00AE7E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432 075,88000</w:t>
            </w:r>
          </w:p>
        </w:tc>
        <w:tc>
          <w:tcPr>
            <w:tcW w:w="1879" w:type="dxa"/>
          </w:tcPr>
          <w:p w14:paraId="00D09081" w14:textId="33F3DB7F" w:rsidR="00D813AB" w:rsidRPr="0071578C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709 640,00000</w:t>
            </w:r>
          </w:p>
        </w:tc>
      </w:tr>
    </w:tbl>
    <w:p w14:paraId="44A1D76B" w14:textId="77777777" w:rsidR="00785B36" w:rsidRPr="0071578C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71578C" w:rsidRDefault="00F11FD7">
      <w:pPr>
        <w:spacing w:after="200" w:line="276" w:lineRule="auto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br w:type="page"/>
      </w:r>
    </w:p>
    <w:p w14:paraId="1AD42B48" w14:textId="0D83DD74" w:rsidR="00744A9B" w:rsidRPr="0071578C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lastRenderedPageBreak/>
        <w:t xml:space="preserve">2. </w:t>
      </w:r>
      <w:r w:rsidR="00EB0041" w:rsidRPr="0071578C">
        <w:rPr>
          <w:rFonts w:cs="Times New Roman"/>
          <w:b/>
          <w:szCs w:val="28"/>
        </w:rPr>
        <w:t xml:space="preserve">Краткая </w:t>
      </w:r>
      <w:r w:rsidR="008C19E9" w:rsidRPr="0071578C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71578C">
        <w:rPr>
          <w:rFonts w:cs="Times New Roman"/>
          <w:b/>
          <w:szCs w:val="28"/>
        </w:rPr>
        <w:t>муниципальной программы</w:t>
      </w:r>
      <w:r w:rsidR="00F11FD7" w:rsidRPr="0071578C">
        <w:rPr>
          <w:rFonts w:cs="Times New Roman"/>
          <w:b/>
          <w:szCs w:val="28"/>
        </w:rPr>
        <w:t xml:space="preserve"> </w:t>
      </w:r>
      <w:r w:rsidR="00910DDA" w:rsidRPr="0071578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71578C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71578C">
        <w:rPr>
          <w:rFonts w:cs="Times New Roman"/>
          <w:b/>
          <w:szCs w:val="28"/>
        </w:rPr>
        <w:t>,</w:t>
      </w:r>
      <w:r w:rsidR="00910DDA" w:rsidRPr="0071578C">
        <w:rPr>
          <w:rFonts w:cs="Times New Roman"/>
          <w:b/>
          <w:szCs w:val="28"/>
        </w:rPr>
        <w:t xml:space="preserve"> </w:t>
      </w:r>
      <w:r w:rsidR="00F11FD7" w:rsidRPr="0071578C">
        <w:rPr>
          <w:rFonts w:cs="Times New Roman"/>
          <w:b/>
          <w:szCs w:val="28"/>
        </w:rPr>
        <w:t>в том числе формул</w:t>
      </w:r>
      <w:r w:rsidR="002647A7" w:rsidRPr="0071578C">
        <w:rPr>
          <w:rFonts w:cs="Times New Roman"/>
          <w:b/>
          <w:szCs w:val="28"/>
        </w:rPr>
        <w:t xml:space="preserve">ировка </w:t>
      </w:r>
      <w:r w:rsidR="00F11FD7" w:rsidRPr="0071578C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71578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71578C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71578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71578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71578C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t xml:space="preserve">3. </w:t>
      </w:r>
      <w:r w:rsidR="00940B8B" w:rsidRPr="0071578C">
        <w:rPr>
          <w:rFonts w:cs="Times New Roman"/>
          <w:b/>
          <w:szCs w:val="28"/>
        </w:rPr>
        <w:t>Инерционный прогноз развити</w:t>
      </w:r>
      <w:r w:rsidR="00F11FD7" w:rsidRPr="0071578C">
        <w:rPr>
          <w:rFonts w:cs="Times New Roman"/>
          <w:b/>
          <w:szCs w:val="28"/>
        </w:rPr>
        <w:t>я</w:t>
      </w:r>
      <w:r w:rsidR="00940B8B" w:rsidRPr="0071578C">
        <w:rPr>
          <w:rFonts w:cs="Times New Roman"/>
          <w:b/>
          <w:szCs w:val="28"/>
        </w:rPr>
        <w:t xml:space="preserve"> сферы реализации </w:t>
      </w:r>
      <w:r w:rsidR="00B94981" w:rsidRPr="0071578C">
        <w:rPr>
          <w:rFonts w:cs="Times New Roman"/>
          <w:b/>
          <w:szCs w:val="28"/>
        </w:rPr>
        <w:t xml:space="preserve">муниципальной программы </w:t>
      </w:r>
      <w:r w:rsidR="00910DDA" w:rsidRPr="0071578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71578C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71578C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71578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71578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157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71578C" w:rsidRDefault="00F11FD7">
      <w:pPr>
        <w:spacing w:after="200" w:line="276" w:lineRule="auto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br w:type="page"/>
      </w:r>
    </w:p>
    <w:p w14:paraId="3932C4E2" w14:textId="04F12DB4" w:rsidR="009D4066" w:rsidRPr="0071578C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71578C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71578C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71578C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013"/>
        <w:gridCol w:w="1559"/>
        <w:gridCol w:w="5274"/>
      </w:tblGrid>
      <w:tr w:rsidR="00F22626" w:rsidRPr="0071578C" w14:paraId="57A1BD03" w14:textId="77777777" w:rsidTr="00B54A0F">
        <w:tc>
          <w:tcPr>
            <w:tcW w:w="817" w:type="dxa"/>
          </w:tcPr>
          <w:p w14:paraId="07398DF3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157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46075C99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013" w:type="dxa"/>
          </w:tcPr>
          <w:p w14:paraId="7E6C252F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71578C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71578C" w14:paraId="18E1BBFF" w14:textId="77777777" w:rsidTr="00B54A0F">
        <w:tc>
          <w:tcPr>
            <w:tcW w:w="817" w:type="dxa"/>
          </w:tcPr>
          <w:p w14:paraId="72DCF421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E803D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14:paraId="0FE47B15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71578C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626" w:rsidRPr="0071578C" w14:paraId="51B019A2" w14:textId="77777777" w:rsidTr="00B54A0F">
        <w:tc>
          <w:tcPr>
            <w:tcW w:w="817" w:type="dxa"/>
          </w:tcPr>
          <w:p w14:paraId="26F5E301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126E23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3" w:type="dxa"/>
          </w:tcPr>
          <w:p w14:paraId="2E744715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F22626" w:rsidRPr="0071578C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F22626" w:rsidRPr="0071578C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F22626" w:rsidRPr="0071578C" w14:paraId="41B4860D" w14:textId="77777777" w:rsidTr="00B54A0F">
        <w:tc>
          <w:tcPr>
            <w:tcW w:w="817" w:type="dxa"/>
          </w:tcPr>
          <w:p w14:paraId="6BD444F9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966FE97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3" w:type="dxa"/>
          </w:tcPr>
          <w:p w14:paraId="5586CE4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F22626" w:rsidRPr="0071578C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F22626" w:rsidRPr="0071578C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71578C">
              <w:t xml:space="preserve"> </w:t>
            </w:r>
            <w:r w:rsidRPr="0071578C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F22626" w:rsidRPr="0071578C" w14:paraId="41C9CB34" w14:textId="77777777" w:rsidTr="00B54A0F">
        <w:tc>
          <w:tcPr>
            <w:tcW w:w="817" w:type="dxa"/>
          </w:tcPr>
          <w:p w14:paraId="45877FCF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A3EEEEE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3" w:type="dxa"/>
          </w:tcPr>
          <w:p w14:paraId="503D11F6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F22626" w:rsidRPr="0071578C" w14:paraId="1501A446" w14:textId="77777777" w:rsidTr="00B54A0F">
        <w:tc>
          <w:tcPr>
            <w:tcW w:w="817" w:type="dxa"/>
          </w:tcPr>
          <w:p w14:paraId="758571BD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B69566D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3" w:type="dxa"/>
          </w:tcPr>
          <w:p w14:paraId="5FFEB34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F22626" w:rsidRPr="0071578C" w14:paraId="7608F865" w14:textId="77777777" w:rsidTr="00B54A0F">
        <w:tc>
          <w:tcPr>
            <w:tcW w:w="817" w:type="dxa"/>
          </w:tcPr>
          <w:p w14:paraId="7B07E160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85E18CE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3" w:type="dxa"/>
          </w:tcPr>
          <w:p w14:paraId="3634CBFA" w14:textId="0F698CA2" w:rsidR="00F22626" w:rsidRPr="0071578C" w:rsidRDefault="00F22626" w:rsidP="00FD6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F22626" w:rsidRPr="0071578C" w14:paraId="3907323D" w14:textId="77777777" w:rsidTr="00B54A0F">
        <w:tc>
          <w:tcPr>
            <w:tcW w:w="817" w:type="dxa"/>
          </w:tcPr>
          <w:p w14:paraId="512E38CC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14:paraId="7545B88E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013" w:type="dxa"/>
          </w:tcPr>
          <w:p w14:paraId="119F0845" w14:textId="32E3C5D4" w:rsidR="00F22626" w:rsidRPr="0071578C" w:rsidRDefault="00F22626" w:rsidP="000C6D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="000C6DB2" w:rsidRPr="0071578C">
              <w:rPr>
                <w:rFonts w:ascii="Times New Roman" w:hAnsi="Times New Roman" w:cs="Times New Roman"/>
                <w:sz w:val="20"/>
              </w:rPr>
              <w:lastRenderedPageBreak/>
              <w:t>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</w:t>
            </w:r>
            <w:r w:rsidR="000C6DB2" w:rsidRPr="0071578C">
              <w:rPr>
                <w:rFonts w:ascii="Times New Roman" w:hAnsi="Times New Roman" w:cs="Times New Roman"/>
                <w:sz w:val="20"/>
              </w:rPr>
              <w:t xml:space="preserve">для создания дополнительных мест в общеобразовательных организациях в связи с ростом числа учащихся вызванным </w:t>
            </w:r>
            <w:r w:rsidR="000C6DB2" w:rsidRPr="0071578C">
              <w:rPr>
                <w:rFonts w:ascii="Times New Roman" w:hAnsi="Times New Roman" w:cs="Times New Roman"/>
                <w:sz w:val="20"/>
              </w:rPr>
              <w:lastRenderedPageBreak/>
              <w:t>демографическим фактором</w:t>
            </w:r>
          </w:p>
        </w:tc>
      </w:tr>
      <w:tr w:rsidR="00F22626" w:rsidRPr="0071578C" w14:paraId="08D3A5E4" w14:textId="77777777" w:rsidTr="00B54A0F">
        <w:tc>
          <w:tcPr>
            <w:tcW w:w="817" w:type="dxa"/>
          </w:tcPr>
          <w:p w14:paraId="641F16D7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17BC174A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8FB4F3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F22626" w:rsidRPr="0071578C" w14:paraId="2A9AE5BA" w14:textId="77777777" w:rsidTr="00B54A0F">
        <w:tc>
          <w:tcPr>
            <w:tcW w:w="817" w:type="dxa"/>
          </w:tcPr>
          <w:p w14:paraId="3A8FC69D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8C34403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2C035893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71578C" w14:paraId="4E47E9D4" w14:textId="77777777" w:rsidTr="00B54A0F">
        <w:tc>
          <w:tcPr>
            <w:tcW w:w="817" w:type="dxa"/>
          </w:tcPr>
          <w:p w14:paraId="136BD3EF" w14:textId="77777777" w:rsidR="00F22626" w:rsidRPr="0071578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AAE369E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BE28AB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71578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71578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71578C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15BAC224" w14:textId="0ED57106" w:rsidR="00A513E3" w:rsidRPr="0071578C" w:rsidRDefault="00A513E3">
      <w:pPr>
        <w:spacing w:after="200" w:line="276" w:lineRule="auto"/>
        <w:rPr>
          <w:rFonts w:cs="Times New Roman"/>
          <w:b/>
          <w:szCs w:val="28"/>
        </w:rPr>
      </w:pPr>
      <w:r w:rsidRPr="0071578C">
        <w:rPr>
          <w:rFonts w:cs="Times New Roman"/>
          <w:b/>
          <w:szCs w:val="28"/>
        </w:rPr>
        <w:br w:type="page"/>
      </w:r>
    </w:p>
    <w:p w14:paraId="0016BEE6" w14:textId="61278B20" w:rsidR="002D28A3" w:rsidRPr="0071578C" w:rsidRDefault="009F2EDC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D28A3" w:rsidRPr="0071578C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D28CE5B" w:rsidR="006C1A9C" w:rsidRPr="0071578C" w:rsidRDefault="008D0C9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7684" w:rsidRPr="00715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7157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715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71578C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71578C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71578C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7157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71578C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775"/>
        <w:gridCol w:w="694"/>
        <w:gridCol w:w="1140"/>
        <w:gridCol w:w="999"/>
        <w:gridCol w:w="1137"/>
        <w:gridCol w:w="874"/>
      </w:tblGrid>
      <w:tr w:rsidR="003420AB" w:rsidRPr="0071578C" w14:paraId="4AE11A35" w14:textId="77777777" w:rsidTr="00650F33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3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71578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71578C" w14:paraId="79E83E70" w14:textId="77777777" w:rsidTr="00650F33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71578C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71578C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71578C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71578C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71578C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71578C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71578C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71578C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71578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DB9A3DC" w14:textId="77777777" w:rsidTr="00650F3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71578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71578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6668B" w:rsidRPr="0071578C" w14:paraId="08E31806" w14:textId="77777777" w:rsidTr="00650F33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121703A3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20E14B43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1 171 648,63000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72DDC2B0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1 900 383,42000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081C741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7547E70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71578C" w14:paraId="791ED478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05A7D616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1199C621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721 606,51000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0B3D8EB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169 439,82000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58301B7B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7FDCAD1E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71578C" w14:paraId="33C4ED9B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7F9065AF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B7FDDCE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20D1C0B3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1D7E2F82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EB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7BC98B49" w14:textId="0CF1466D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71578C" w14:paraId="01CE17B2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384E75F8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0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2165A61F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1 171 648,63000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39F735" w14:textId="22CC47DC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1 900 383,42000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7A8F52BF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22F129E0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650F33" w:rsidRPr="0071578C" w:rsidRDefault="00650F33" w:rsidP="00650F3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71578C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 xml:space="preserve">Управление </w:t>
            </w:r>
            <w:r w:rsidRPr="0071578C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образования</w:t>
            </w:r>
          </w:p>
        </w:tc>
      </w:tr>
      <w:tr w:rsidR="00650F33" w:rsidRPr="0071578C" w14:paraId="64ACF977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B8CB03A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0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5F8A85B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721 606,51000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7B9358" w14:textId="7734496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1 169 439,82000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55D44E8C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650F33" w:rsidRPr="0071578C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71578C" w14:paraId="5BED83E9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B3675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4B31E4D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19817D41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517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0F1D359F" w14:textId="6F801E8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650F33" w:rsidRPr="0071578C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4819A04D" w14:textId="77777777" w:rsidTr="00650F33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71578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71578C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71578C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71578C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71578C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71578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71578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71578C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71578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71578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71578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44A97B4F" w14:textId="77777777" w:rsidTr="00650F33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71578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71578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71578C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71578C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71578C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71578C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71578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71578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71578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71578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2BE6792" w14:textId="77777777" w:rsidTr="00650F3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71578C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71578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71578C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71578C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6650B6A2" w14:textId="77777777" w:rsidTr="00650F33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338C1E22" w14:textId="77777777" w:rsidTr="00650F33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080E53FE" w14:textId="77777777" w:rsidTr="00650F33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1A6F6D1E" w14:textId="77777777" w:rsidTr="00650F33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787B7B86" w14:textId="77777777" w:rsidTr="00650F33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71578C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71578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71578C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71578C" w14:paraId="64379837" w14:textId="77777777" w:rsidTr="00650F33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71578C" w14:paraId="48E60391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2205A1C5" w:rsidR="0076668B" w:rsidRPr="0071578C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 673 009,43</w:t>
            </w:r>
            <w:r w:rsidRPr="0071578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070E44F1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3 309 759,45000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198D25A4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4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3DE5BB50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16FE1904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71578C" w14:paraId="4D23B62A" w14:textId="77777777" w:rsidTr="00650F33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6AFECA1D" w:rsidR="0076668B" w:rsidRPr="0071578C" w:rsidRDefault="00AD36D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6 076 406,08000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26C8D29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151 634,92000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28E4CD2C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04A7C982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1D596ECA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71578C" w14:paraId="5905B0DC" w14:textId="77777777" w:rsidTr="00650F33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4797A7D8" w:rsidR="0076668B" w:rsidRPr="0071578C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 </w:t>
            </w:r>
            <w:r w:rsidRPr="0071578C">
              <w:rPr>
                <w:rFonts w:ascii="Times New Roman" w:hAnsi="Times New Roman" w:cs="Times New Roman"/>
                <w:szCs w:val="22"/>
              </w:rPr>
              <w:t>59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6 603,35000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554F19F1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158 124,53000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261145AA" w:rsidR="0076668B" w:rsidRPr="00650F3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650F33" w:rsidRPr="00650F33">
              <w:rPr>
                <w:rFonts w:ascii="Times New Roman" w:hAnsi="Times New Roman" w:cs="Times New Roman"/>
                <w:szCs w:val="22"/>
                <w:highlight w:val="green"/>
              </w:rPr>
              <w:t>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314C6536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5B0723" w:rsidR="0076668B" w:rsidRPr="00650F3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6668B" w:rsidRPr="0071578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6668B" w:rsidRPr="0071578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71578C" w14:paraId="1FF856CD" w14:textId="77777777" w:rsidTr="00650F33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45438D58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9 349 563,02000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522FB560" w:rsidR="00650F33" w:rsidRPr="00650F3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2 986 313,04000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1F8B4475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4 439 371,75000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6A9D00A4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0E1C4F7E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650F33" w:rsidRPr="0071578C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50F33" w:rsidRPr="0071578C" w14:paraId="45BB08EB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077B7651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5 769 138,52000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2BDDE929" w:rsidR="00650F33" w:rsidRPr="00650F3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1 844 367,36000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4425DA3A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2 740 376,18000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285E630C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12C17F56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650F33" w:rsidRPr="0071578C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71578C" w14:paraId="7F8D90AC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4E1F8E1E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3 580 424,50000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3748482" w:rsidR="00650F33" w:rsidRPr="00650F3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1 141 945,68000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3C267F77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588B72BA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179B002C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F33">
              <w:rPr>
                <w:rFonts w:ascii="Times New Roman" w:hAnsi="Times New Roman" w:cs="Times New Roman"/>
                <w:szCs w:val="22"/>
                <w:highlight w:val="green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650F33" w:rsidRPr="0071578C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650F33" w:rsidRPr="0071578C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00CFA136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71578C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>ведены</w:t>
            </w:r>
            <w:r w:rsidRPr="0071578C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6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71578C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324C5DD8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5DC08115" w14:textId="77777777" w:rsidTr="00650F33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71578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71578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71578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71578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71578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71578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6C5D9CF3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71578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71578C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</w:t>
            </w:r>
            <w:r w:rsidRPr="0071578C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Pr="0071578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71578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71578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7D6D0519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037BD26E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71578C" w14:paraId="7488C792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6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71578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71578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71578C" w14:paraId="1AC473C2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71578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71578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71578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71578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71578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71578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71578C" w14:paraId="2EA71BE0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71578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71578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71578C" w14:paraId="7DB6DB85" w14:textId="77777777" w:rsidTr="00650F33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071AD5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323 446,41000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473534DD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323 446,41000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C85B9D" w:rsidRPr="0071578C" w:rsidRDefault="00C85B9D" w:rsidP="00C85B9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C85B9D" w:rsidRPr="0071578C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C85B9D" w:rsidRPr="0071578C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C85B9D" w:rsidRPr="0071578C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C85B9D" w:rsidRPr="0071578C" w14:paraId="6374DD12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739DA026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307 267,56000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02DF9EAE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307 267,56000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C85B9D" w:rsidRPr="0071578C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71578C" w14:paraId="0C13B903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3B12A079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16 178,85000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5C02BDE3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16 178,85000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C85B9D" w:rsidRPr="0071578C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38EEF655" w14:textId="77777777" w:rsidTr="00650F33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71578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71578C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71578C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71578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71578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71578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71578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71578C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71578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71578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71578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71578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71578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2197FCBC" w14:textId="77777777" w:rsidTr="00650F33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71578C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71578C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71578C" w14:paraId="188AF7EF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85B9D" w:rsidRPr="0071578C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13974C2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C85B9D" w:rsidRPr="0071578C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85B9D" w:rsidRPr="0071578C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301111C2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3ED2B4E2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8755087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0261A09E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4B585717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71578C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71578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71578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71578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71578C" w14:paraId="1B69FA0B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71578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7FCE5B02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71578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4D665CA" w14:textId="77777777" w:rsidTr="00650F3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71578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71578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AF83F76" w14:textId="77777777" w:rsidTr="00650F33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71578C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71578C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71578C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1E8074E2" w14:textId="77777777" w:rsidTr="00650F33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7EAE741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71578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71578C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71578C" w14:paraId="6079F7E1" w14:textId="77777777" w:rsidTr="00650F33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1578C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71578C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71578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71578C" w14:paraId="52AC0934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71578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505E76A1" w14:textId="77777777" w:rsidTr="00650F33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1578C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71578C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71578C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</w:t>
            </w:r>
            <w:r w:rsidR="000E6AD6" w:rsidRPr="0071578C">
              <w:rPr>
                <w:rFonts w:ascii="Times New Roman" w:hAnsi="Times New Roman" w:cs="Times New Roman"/>
                <w:szCs w:val="22"/>
              </w:rPr>
              <w:t>61 000,00000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71578C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77</w:t>
            </w:r>
            <w:r w:rsidR="000E6AD6" w:rsidRPr="0071578C">
              <w:rPr>
                <w:rFonts w:ascii="Times New Roman" w:hAnsi="Times New Roman" w:cs="Times New Roman"/>
                <w:szCs w:val="22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71578C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96</w:t>
            </w:r>
            <w:r w:rsidR="000E6AD6" w:rsidRPr="0071578C">
              <w:rPr>
                <w:rFonts w:ascii="Times New Roman" w:hAnsi="Times New Roman" w:cs="Times New Roman"/>
                <w:szCs w:val="22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71578C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71578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71578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71578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71578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71578C" w14:paraId="69A4944F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71578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71578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1618C3C5" w14:textId="77777777" w:rsidTr="00650F33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71578C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>ведены</w:t>
            </w:r>
            <w:r w:rsidRPr="0071578C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71578C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71578C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71578C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71578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71578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3BFD3608" w14:textId="77777777" w:rsidTr="00650F33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71578C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3E83DA61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71578C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71578C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71578C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71578C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71578C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71578C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71578C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71578C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71578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71578C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63D2DE1A" w14:textId="77777777" w:rsidTr="00650F33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Pr="0071578C">
              <w:rPr>
                <w:rFonts w:ascii="Times New Roman" w:hAnsi="Times New Roman" w:cs="Times New Roman"/>
                <w:szCs w:val="22"/>
              </w:rPr>
              <w:lastRenderedPageBreak/>
              <w:t>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71578C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7476C96D" w14:textId="77777777" w:rsidTr="00650F33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71578C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3D2BFFC3" w14:textId="77777777" w:rsidTr="00650F33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71578C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71578C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71578C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71578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71578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71578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71578C" w14:paraId="605DAD5C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71578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71578C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71578C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71578C">
              <w:rPr>
                <w:rFonts w:ascii="Times New Roman" w:hAnsi="Times New Roman" w:cs="Times New Roman"/>
                <w:szCs w:val="22"/>
              </w:rPr>
              <w:t>04</w:t>
            </w:r>
            <w:r w:rsidRPr="0071578C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71578C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71578C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71578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71578C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71578C" w14:paraId="7C6974FC" w14:textId="77777777" w:rsidTr="00650F33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578C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 w:rsidRPr="0071578C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71578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71578C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430FF13D" w14:textId="77777777" w:rsidTr="00650F33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71578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71578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453F4A01" w14:textId="77777777" w:rsidTr="00650F3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71578C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71578C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71578C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71578C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71578C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71578C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71578C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71578C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71578C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71578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71578C" w14:paraId="1C2CA3BA" w14:textId="77777777" w:rsidTr="00650F3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A117AE" w:rsidRPr="0071578C" w:rsidRDefault="00A117AE" w:rsidP="00A11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451337C" w:rsidR="00A117AE" w:rsidRPr="0071578C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23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 464 832,89000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13FD6229" w:rsidR="00A117AE" w:rsidRPr="000B1864" w:rsidRDefault="000B1864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7 981 111,800000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042B1D05" w:rsidR="00A117AE" w:rsidRPr="000B1864" w:rsidRDefault="004926A9" w:rsidP="000B186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9</w:t>
            </w:r>
            <w:r w:rsidR="000B1864" w:rsidRPr="000B1864">
              <w:rPr>
                <w:rFonts w:ascii="Times New Roman" w:hAnsi="Times New Roman" w:cs="Times New Roman"/>
                <w:szCs w:val="22"/>
                <w:highlight w:val="green"/>
              </w:rPr>
              <w:t> 602 804,39000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DADEDE0" w:rsidR="00A117AE" w:rsidRPr="000B1864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3 159 680,82000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7AFA707" w:rsidR="00A117AE" w:rsidRPr="000B1864" w:rsidRDefault="000B1864" w:rsidP="004926A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2 041 235,88000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A117AE" w:rsidRPr="0071578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71578C" w14:paraId="1C79A128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71578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71578C" w14:paraId="0B366927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3B17C7F5" w:rsidR="00A117AE" w:rsidRPr="0071578C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 258 037,65000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7B5409EE" w:rsidR="00A117AE" w:rsidRPr="000B1864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0B1864" w:rsidRPr="000B1864">
              <w:rPr>
                <w:rFonts w:ascii="Times New Roman" w:hAnsi="Times New Roman" w:cs="Times New Roman"/>
                <w:szCs w:val="22"/>
                <w:highlight w:val="green"/>
              </w:rPr>
              <w:t> 258 831,55000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7BAAE876" w:rsidR="00A117AE" w:rsidRPr="000B1864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4</w:t>
            </w:r>
            <w:r w:rsidR="000B1864" w:rsidRPr="000B1864">
              <w:rPr>
                <w:rFonts w:ascii="Times New Roman" w:hAnsi="Times New Roman" w:cs="Times New Roman"/>
                <w:szCs w:val="22"/>
                <w:highlight w:val="green"/>
              </w:rPr>
              <w:t> 128 587,01000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7059985A" w:rsidR="00A117AE" w:rsidRPr="000B1864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1 094 958,93000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7A941AE4" w:rsidR="00A117AE" w:rsidRPr="000B1864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775 660,16000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A117AE" w:rsidRPr="0071578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71578C" w14:paraId="3769E9BB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1578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71578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71578C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71578C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9403ED3" w:rsidR="00A117AE" w:rsidRPr="0071578C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AD36D3" w:rsidRPr="0071578C">
              <w:rPr>
                <w:rFonts w:ascii="Times New Roman" w:hAnsi="Times New Roman" w:cs="Times New Roman"/>
                <w:szCs w:val="22"/>
              </w:rPr>
              <w:t> 713 916,14000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1547240" w:rsidR="00A117AE" w:rsidRPr="000B1864" w:rsidRDefault="000B1864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1 867 307,15000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59C60EFE" w:rsidR="00A117AE" w:rsidRPr="000B1864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0B1864" w:rsidRPr="000B1864">
              <w:rPr>
                <w:rFonts w:ascii="Times New Roman" w:hAnsi="Times New Roman" w:cs="Times New Roman"/>
                <w:szCs w:val="22"/>
                <w:highlight w:val="green"/>
              </w:rPr>
              <w:t> 681 311,38000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6AAAF368" w:rsidR="00A117AE" w:rsidRPr="000B1864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679 721,89000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2927B556" w:rsidR="00A117AE" w:rsidRPr="000B1864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B1864">
              <w:rPr>
                <w:rFonts w:ascii="Times New Roman" w:hAnsi="Times New Roman" w:cs="Times New Roman"/>
                <w:szCs w:val="22"/>
                <w:highlight w:val="green"/>
              </w:rPr>
              <w:t>485 575,72000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A117AE" w:rsidRPr="0071578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A117AE" w:rsidRPr="0071578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71578C" w14:paraId="25637AF9" w14:textId="77777777" w:rsidTr="00650F3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71578C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120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71578C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71578C">
              <w:rPr>
                <w:rFonts w:ascii="Times New Roman" w:hAnsi="Times New Roman" w:cs="Times New Roman"/>
                <w:szCs w:val="22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71578C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71578C">
              <w:rPr>
                <w:rFonts w:ascii="Times New Roman" w:hAnsi="Times New Roman" w:cs="Times New Roman"/>
                <w:szCs w:val="22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71578C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71578C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578C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71578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578C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71578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71578C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71578C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71578C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6638E943" w:rsidR="000E5797" w:rsidRPr="0071578C" w:rsidRDefault="00F544A6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6</w:t>
      </w:r>
      <w:r w:rsidR="000E5797"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71578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71578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7777777" w:rsidR="000E5797" w:rsidRPr="0071578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094E35C" w14:textId="77777777" w:rsidR="002A5617" w:rsidRPr="0071578C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71578C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71578C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71578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202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71578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71578C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71578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71578C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4B26F9A0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 (ПИР и строительство)</w:t>
            </w:r>
          </w:p>
          <w:p w14:paraId="280D7F9E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BD24E14" w14:textId="07E25FB1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71578C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11068C" w:rsidRPr="0071578C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1578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71578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4846E2D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д.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31.03.2024-20.12.2026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7E15516C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71 501,53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632BA091" w:rsidR="00D650F3" w:rsidRPr="0071578C" w:rsidRDefault="00E61206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425 45</w:t>
            </w:r>
            <w:r w:rsidR="007A7EB1" w:rsidRPr="0071578C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7B10C891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43 973,22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C2FD73B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261 656,91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62D2C53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27 528,31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5BF1D25F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163 801,48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71578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71578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71578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75CDF930" w:rsidR="00D650F3" w:rsidRPr="0071578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2 495,510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826E3F6" w:rsidR="00D650F3" w:rsidRPr="0071578C" w:rsidRDefault="007A7EB1" w:rsidP="00D01C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6 985,570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A117AE" w:rsidRPr="0071578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A117AE" w:rsidRPr="0071578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1AC28DAE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727 749,00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C612826" w:rsidR="00A117AE" w:rsidRPr="0071578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586 507,98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200114D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4395BC38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246 494,54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A117AE" w:rsidRPr="0071578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67E2141B" w:rsidR="00A117AE" w:rsidRPr="0071578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362 461,93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80DF128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7AC5D4F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152 333,62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A117AE" w:rsidRPr="0071578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0B42C1F" w:rsidR="00A117AE" w:rsidRPr="0071578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224 046,05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536E559E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48D74F04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94 160,92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71578C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71578C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71578C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71578C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71578C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71578C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71578C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71578C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71578C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3778019C" w:rsidR="00130D37" w:rsidRPr="0071578C" w:rsidRDefault="00D01CEC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3 744,93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0673CA1" w:rsidR="00130D37" w:rsidRPr="0071578C" w:rsidRDefault="00D01CEC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1 898,09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71578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71578C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A117AE" w:rsidRPr="0071578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6E847D64" w:rsidR="00A117AE" w:rsidRPr="00AA133B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731 491,83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5372AB21" w:rsidR="00A117AE" w:rsidRPr="00AA133B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12 000,00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457 235,79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7CA25DCE" w:rsidR="00A117AE" w:rsidRPr="00AA133B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449 855,79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07C5A1F" w:rsidR="00A117AE" w:rsidRPr="00AA133B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71578C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71578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71578C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71578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71578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71578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71578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71578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71578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71578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71578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71578C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A117AE" w:rsidRPr="0071578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B478197" w:rsidR="00A117AE" w:rsidRPr="00AA133B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372 980,79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3EB29B96" w:rsidR="00A117AE" w:rsidRPr="00AA133B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AA133B">
              <w:rPr>
                <w:sz w:val="18"/>
                <w:szCs w:val="18"/>
                <w:highlight w:val="green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E80982C" w:rsidR="00A117AE" w:rsidRPr="0071578C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A133B">
              <w:rPr>
                <w:sz w:val="18"/>
                <w:szCs w:val="18"/>
                <w:highlight w:val="green"/>
              </w:rPr>
              <w:t>281 636,04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185425D3" w:rsidR="00A117AE" w:rsidRPr="0071578C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4 620,00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71578C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71578C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71578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71578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71578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71578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71578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71578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71578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71578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71578C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71578C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71578C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71578C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ул.Карбышева</w:t>
            </w:r>
            <w:proofErr w:type="spellEnd"/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71578C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2FB8C165" w:rsidR="00072418" w:rsidRPr="0071578C" w:rsidRDefault="00072418" w:rsidP="00C95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C95BBB" w:rsidRPr="0071578C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71578C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09AFAF83" w:rsidR="00072418" w:rsidRPr="0071578C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31</w:t>
            </w:r>
            <w:r w:rsidR="00D01CEC" w:rsidRPr="0071578C">
              <w:rPr>
                <w:color w:val="000000"/>
                <w:sz w:val="18"/>
                <w:szCs w:val="18"/>
              </w:rPr>
              <w:t>2 723,02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620E3D9C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316 829,28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71578C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7DF5B7C4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192 324,33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DCFFC6E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194 850,09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71578C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6A5E186E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120 398,69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5EDF3E35" w:rsidR="00072418" w:rsidRPr="0071578C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121</w:t>
            </w:r>
            <w:r w:rsidR="009E5F94" w:rsidRPr="0071578C">
              <w:rPr>
                <w:color w:val="000000"/>
                <w:sz w:val="18"/>
                <w:szCs w:val="18"/>
              </w:rPr>
              <w:t xml:space="preserve"> </w:t>
            </w:r>
            <w:r w:rsidR="00D01CEC" w:rsidRPr="0071578C">
              <w:rPr>
                <w:color w:val="000000"/>
                <w:sz w:val="18"/>
                <w:szCs w:val="18"/>
              </w:rPr>
              <w:t>979,19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71578C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48B5E72B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5 779,24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420345EC" w:rsidR="00072418" w:rsidRPr="0071578C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/>
                <w:sz w:val="18"/>
                <w:szCs w:val="18"/>
              </w:rPr>
              <w:t>6 231,46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71578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71578C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71578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71578C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D650F3" w:rsidRPr="0071578C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D650F3" w:rsidRPr="0071578C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71578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71578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71578C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71578C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71578C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71578C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71578C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71578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71578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6482B90D" w:rsidR="00A117AE" w:rsidRPr="0071578C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71578C">
              <w:rPr>
                <w:rFonts w:cs="Times New Roman"/>
                <w:sz w:val="18"/>
                <w:szCs w:val="18"/>
              </w:rPr>
              <w:t>4 184 070,52000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2590026" w:rsidR="00A117AE" w:rsidRPr="009E7561" w:rsidRDefault="009E7561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9E7561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1 171 648,63000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56A45E2" w:rsidR="00A117AE" w:rsidRPr="009E7561" w:rsidRDefault="009E7561" w:rsidP="002C046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9E7561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1 900 383,42000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BCF4444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E2D46A7" w:rsidR="00A117AE" w:rsidRPr="0071578C" w:rsidRDefault="002C046B" w:rsidP="009E5F9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742 287,67000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B93B9A9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2 577 270,44000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72EDBF7" w:rsidR="00A117AE" w:rsidRPr="009E7561" w:rsidRDefault="009E7561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E7561">
              <w:rPr>
                <w:rFonts w:cs="Times New Roman"/>
                <w:sz w:val="18"/>
                <w:szCs w:val="18"/>
                <w:highlight w:val="green"/>
              </w:rPr>
              <w:t>721 606,51000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11AD98EC" w:rsidR="009E5F94" w:rsidRPr="009E756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E7561">
              <w:rPr>
                <w:rFonts w:cs="Times New Roman"/>
                <w:sz w:val="18"/>
                <w:szCs w:val="18"/>
                <w:highlight w:val="green"/>
              </w:rPr>
              <w:t>1</w:t>
            </w:r>
            <w:r w:rsidR="009E7561" w:rsidRPr="009E7561">
              <w:rPr>
                <w:rFonts w:cs="Times New Roman"/>
                <w:sz w:val="18"/>
                <w:szCs w:val="18"/>
                <w:highlight w:val="green"/>
              </w:rPr>
              <w:t> 169 439,82000</w:t>
            </w:r>
          </w:p>
          <w:p w14:paraId="4915B554" w14:textId="77777777" w:rsidR="00A117AE" w:rsidRPr="009E7561" w:rsidRDefault="00A117AE" w:rsidP="009E5F94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26B1D4B4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6FC9413" w:rsidR="00A117AE" w:rsidRPr="0071578C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456 507,00000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AD09F24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1 606 800,08000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593D3CBF" w:rsidR="00A117AE" w:rsidRPr="00AA133B" w:rsidRDefault="00AA133B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AA133B">
              <w:rPr>
                <w:rFonts w:cs="Times New Roman"/>
                <w:sz w:val="18"/>
                <w:szCs w:val="18"/>
                <w:highlight w:val="green"/>
              </w:rPr>
              <w:t>450 042,12000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1A117ABD" w:rsidR="00A117AE" w:rsidRPr="00AA133B" w:rsidRDefault="00AA133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AA133B">
              <w:rPr>
                <w:rFonts w:cs="Times New Roman"/>
                <w:sz w:val="18"/>
                <w:szCs w:val="18"/>
                <w:highlight w:val="green"/>
              </w:rPr>
              <w:t>730 943,60000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5622ABA3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61E56732" w:rsidR="00A117AE" w:rsidRPr="0071578C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285 780,67000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71578C" w:rsidRDefault="003361A1" w:rsidP="003361A1">
      <w:pPr>
        <w:rPr>
          <w:rFonts w:cs="Times New Roman"/>
        </w:rPr>
      </w:pPr>
      <w:r w:rsidRPr="0071578C">
        <w:rPr>
          <w:color w:val="000000" w:themeColor="text1"/>
          <w:szCs w:val="28"/>
        </w:rPr>
        <w:tab/>
      </w:r>
      <w:r w:rsidRPr="0071578C">
        <w:rPr>
          <w:color w:val="000000" w:themeColor="text1"/>
          <w:szCs w:val="28"/>
        </w:rPr>
        <w:tab/>
      </w:r>
    </w:p>
    <w:p w14:paraId="1DAC9E6B" w14:textId="2370010D" w:rsidR="003361A1" w:rsidRPr="0071578C" w:rsidRDefault="003361A1" w:rsidP="003361A1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</w:t>
      </w:r>
      <w:r w:rsidR="009C5D39" w:rsidRPr="0071578C">
        <w:rPr>
          <w:rFonts w:cs="Times New Roman"/>
          <w:szCs w:val="28"/>
        </w:rPr>
        <w:t>ая таблица</w:t>
      </w:r>
      <w:r w:rsidRPr="0071578C">
        <w:rPr>
          <w:rFonts w:cs="Times New Roman"/>
          <w:szCs w:val="28"/>
        </w:rPr>
        <w:t>:</w:t>
      </w:r>
    </w:p>
    <w:p w14:paraId="024623B3" w14:textId="77777777" w:rsidR="003361A1" w:rsidRPr="0071578C" w:rsidRDefault="003361A1" w:rsidP="003361A1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71578C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71578C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71578C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71578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71578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71578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71578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71578C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71578C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71578C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71578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71578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71578C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71578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71578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71578C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71578C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71578C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71578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71578C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71578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71578C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71578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71578C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2350CEE9" w14:textId="7A76E743" w:rsidR="007F66DA" w:rsidRPr="0071578C" w:rsidRDefault="00F544A6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7F66DA"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71578C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71578C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D88C83F" w:rsidR="007F66DA" w:rsidRPr="0071578C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71578C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71578C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202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71578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71578C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71578C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71578C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71578C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71578C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940145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30.06.2021-2</w:t>
            </w:r>
            <w:r w:rsidR="00940145"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7</w:t>
            </w:r>
            <w:r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21</w:t>
            </w:r>
            <w:r w:rsidR="007F66DA"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.0</w:t>
            </w:r>
            <w:r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</w:t>
            </w:r>
            <w:r w:rsidR="007F66DA" w:rsidRPr="00940145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71578C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71578C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217 2</w:t>
            </w:r>
            <w:r w:rsidR="007660ED">
              <w:rPr>
                <w:rFonts w:cs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71578C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71578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71578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71578C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71578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71578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71578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71578C" w:rsidRDefault="00414822" w:rsidP="00414822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 таблица:</w:t>
      </w:r>
    </w:p>
    <w:p w14:paraId="5AED8F5B" w14:textId="77777777" w:rsidR="00414822" w:rsidRPr="0071578C" w:rsidRDefault="00414822" w:rsidP="00414822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71578C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71578C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71578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71578C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71578C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71578C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71578C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71578C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71578C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71578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71578C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71578C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71578C">
        <w:rPr>
          <w:color w:val="000000" w:themeColor="text1"/>
          <w:szCs w:val="28"/>
        </w:rPr>
        <w:br w:type="page"/>
      </w:r>
    </w:p>
    <w:p w14:paraId="56236A16" w14:textId="77777777" w:rsidR="007F66DA" w:rsidRPr="0071578C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1B91D8F6" w:rsidR="003139FF" w:rsidRPr="0071578C" w:rsidRDefault="00F544A6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39FF" w:rsidRPr="0071578C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71578C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71578C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71578C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71578C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202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71578C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40145" w:rsidRPr="0071578C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940145" w:rsidRPr="0071578C" w:rsidRDefault="00940145" w:rsidP="0094014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3695CFB4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940145" w:rsidRPr="0071578C" w:rsidRDefault="00940145" w:rsidP="0094014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6652FF7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1 812 470,28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3CBB3BE0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2 317 928,14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64F4B5F8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71578C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4CC74A88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1 120 106,63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1489199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425F8C0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71578C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71578C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5A61DAE7" w:rsidR="00940145" w:rsidRPr="00940145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71578C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FE57810" w:rsidR="00940145" w:rsidRPr="00940145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749 435,63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33446246" w:rsidR="00940145" w:rsidRPr="00940145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64D4E6BF" w:rsidR="00940145" w:rsidRPr="00940145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940145" w:rsidRPr="0071578C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71578C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940145" w:rsidRPr="0071578C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321A2896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692 363,65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663643E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/>
                <w:sz w:val="18"/>
                <w:szCs w:val="18"/>
                <w:highlight w:val="green"/>
              </w:rPr>
              <w:t>885 448,55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16747254" w:rsidR="00940145" w:rsidRPr="00940145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940145" w:rsidRPr="0071578C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71578C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71578C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71578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71578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71578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71578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A53A4D" w:rsidRPr="00940145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31.03.2022- 06.06.202</w:t>
            </w:r>
            <w:r w:rsidR="00940145"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A53A4D" w:rsidRPr="00940145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01.09.202</w:t>
            </w:r>
            <w:r w:rsidR="00940145"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63E8C53F" w:rsidR="00A53A4D" w:rsidRPr="00940145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405 912,05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5386BF11" w:rsidR="00A53A4D" w:rsidRPr="00940145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493 051,32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07EC9175" w:rsidR="00A53A4D" w:rsidRPr="00940145" w:rsidRDefault="00940145" w:rsidP="00A53A4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604 930,02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71578C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0FC48184" w:rsidR="00C956F6" w:rsidRPr="00940145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250 447,73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5B78C785" w:rsidR="00C956F6" w:rsidRPr="00940145" w:rsidRDefault="00940145" w:rsidP="007A7E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304 212,67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4B7852A9" w:rsidR="00C956F6" w:rsidRPr="00940145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373 241,82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71578C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C956F6" w:rsidRPr="0071578C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79300C7D" w:rsidR="00C956F6" w:rsidRPr="00940145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155 464,32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C956F6" w:rsidRPr="00940145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46300F11" w:rsidR="00C956F6" w:rsidRPr="00940145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231 688,20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71578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71578C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71578C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940145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940145">
              <w:rPr>
                <w:sz w:val="18"/>
                <w:szCs w:val="18"/>
                <w:highlight w:val="green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940145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940145">
              <w:rPr>
                <w:sz w:val="18"/>
                <w:szCs w:val="18"/>
                <w:highlight w:val="green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940145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940145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71578C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71578C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71578C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71578C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1578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71578C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  <w:r w:rsidR="004D38F6" w:rsidRPr="0071578C">
              <w:rPr>
                <w:rFonts w:cs="Times New Roman"/>
                <w:sz w:val="18"/>
                <w:szCs w:val="18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71578C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1 202 94</w:t>
            </w:r>
            <w:r w:rsidR="004D38F6" w:rsidRPr="0071578C">
              <w:rPr>
                <w:sz w:val="18"/>
                <w:szCs w:val="18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71578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71578C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71578C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71578C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71578C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1578C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1578C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71578C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71578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71578C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71578C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1578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1578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1578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71578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71578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71578C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71578C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71578C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71578C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71578C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71578C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71578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71578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71578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71578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71578C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71578C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1578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71578C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71578C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71578C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71578C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D24C7" w:rsidRPr="00AD24C7" w:rsidRDefault="00AD24C7" w:rsidP="00AD24C7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Объект 2.03.4</w:t>
            </w:r>
          </w:p>
          <w:p w14:paraId="6D6E8267" w14:textId="49BEE306" w:rsidR="00AD24C7" w:rsidRPr="00AD24C7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 xml:space="preserve">Реконструкция МБОУ гимназии №7 им. Д.П. Яковлева со строительством пристройки на 975 мест по адресу: Московская область, </w:t>
            </w:r>
            <w:proofErr w:type="spellStart"/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г.о</w:t>
            </w:r>
            <w:proofErr w:type="spellEnd"/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04501132" w:rsidR="00AD24C7" w:rsidRPr="00AD24C7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1 769 627,47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692935DD" w:rsidR="00AD24C7" w:rsidRPr="00AD24C7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86A077C" w:rsidR="00AD24C7" w:rsidRPr="00AD24C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518 948,21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71578C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587496C0" w:rsidR="00AD24C7" w:rsidRPr="00AD24C7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081CBF94" w:rsidR="00AD24C7" w:rsidRPr="00AD24C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319 153,16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71578C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17C4F44A" w:rsidR="00AD24C7" w:rsidRPr="00AD24C7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07284FE4" w:rsidR="00AD24C7" w:rsidRPr="00AD24C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199 795,05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71578C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AD24C7" w:rsidRPr="0071578C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52D7BEF4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EE15644" w:rsidR="00AD24C7" w:rsidRPr="00AD24C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AD24C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7 125,75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AD24C7" w:rsidRPr="0071578C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EAE62C4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9 349 563,02000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591F36E5" w:rsidR="00A117AE" w:rsidRPr="00C206D0" w:rsidRDefault="00C206D0" w:rsidP="002C04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2 986 313,04000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6102AD42" w:rsidR="00A117AE" w:rsidRPr="00C206D0" w:rsidRDefault="00A117AE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4</w:t>
            </w:r>
            <w:r w:rsidR="00C206D0" w:rsidRPr="00C206D0">
              <w:rPr>
                <w:color w:val="000000"/>
                <w:sz w:val="18"/>
                <w:szCs w:val="18"/>
                <w:highlight w:val="green"/>
              </w:rPr>
              <w:t> 439 371,75000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0C91C5BA" w:rsidR="00A117AE" w:rsidRPr="00C206D0" w:rsidRDefault="00C206D0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1 404 930,02000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2C5E1829" w:rsidR="00A117AE" w:rsidRPr="00C206D0" w:rsidRDefault="00C206D0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518 948,21000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32E2E563" w:rsidR="00A117AE" w:rsidRPr="0071578C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71578C">
              <w:rPr>
                <w:color w:val="000000"/>
                <w:sz w:val="18"/>
                <w:szCs w:val="18"/>
              </w:rPr>
              <w:t>5 769 138,52000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0EE9E9EB" w:rsidR="00A117AE" w:rsidRPr="00C206D0" w:rsidRDefault="00C206D0" w:rsidP="002C046B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1 844 367,36000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3C4E6312" w:rsidR="00A117AE" w:rsidRPr="00C206D0" w:rsidRDefault="00A117AE" w:rsidP="00C206D0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2</w:t>
            </w:r>
            <w:r w:rsidR="00C206D0" w:rsidRPr="00C206D0">
              <w:rPr>
                <w:color w:val="000000"/>
                <w:sz w:val="18"/>
                <w:szCs w:val="18"/>
                <w:highlight w:val="green"/>
              </w:rPr>
              <w:t> 740 376,18000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2911B59E" w:rsidR="00A117AE" w:rsidRPr="00C206D0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green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865 241,82000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231EA505" w:rsidR="00A117AE" w:rsidRPr="00C206D0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green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319 153,16000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71578C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A117AE" w:rsidRPr="0071578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9671E6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3 580 424,50000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72156039" w:rsidR="00A117AE" w:rsidRPr="00C206D0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1</w:t>
            </w:r>
            <w:r w:rsidR="00C206D0" w:rsidRPr="00C206D0">
              <w:rPr>
                <w:color w:val="000000"/>
                <w:sz w:val="18"/>
                <w:szCs w:val="18"/>
                <w:highlight w:val="green"/>
              </w:rPr>
              <w:t> 141 945,68000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3C1E6B96" w:rsidR="00A117AE" w:rsidRPr="00C206D0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C206D0">
              <w:rPr>
                <w:color w:val="000000"/>
                <w:sz w:val="18"/>
                <w:szCs w:val="18"/>
                <w:highlight w:val="green"/>
              </w:rPr>
              <w:t>1</w:t>
            </w:r>
            <w:r w:rsidR="00C206D0" w:rsidRPr="00C206D0">
              <w:rPr>
                <w:color w:val="000000"/>
                <w:sz w:val="18"/>
                <w:szCs w:val="18"/>
                <w:highlight w:val="green"/>
              </w:rPr>
              <w:t> 698 995,57000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353FD613" w:rsidR="00A117AE" w:rsidRPr="00C206D0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539 688,20000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4A4A06B" w:rsidR="00A117AE" w:rsidRPr="00C206D0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C206D0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199 795,05000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A117AE" w:rsidRPr="0071578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71578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71578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71578C" w:rsidRDefault="00116347" w:rsidP="00DF3C18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 таблица</w:t>
      </w:r>
      <w:r w:rsidR="00DF3C18" w:rsidRPr="0071578C">
        <w:rPr>
          <w:rFonts w:cs="Times New Roman"/>
          <w:szCs w:val="28"/>
        </w:rPr>
        <w:t>:</w:t>
      </w:r>
    </w:p>
    <w:p w14:paraId="1342C40E" w14:textId="77777777" w:rsidR="00DF3C18" w:rsidRPr="0071578C" w:rsidRDefault="00DF3C18" w:rsidP="00DF3C18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71578C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71578C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71578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71578C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71578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71578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71578C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71578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71578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71578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71578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71578C" w:rsidRDefault="00DF3C18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0A975A0F" w14:textId="114AD831" w:rsidR="009711A2" w:rsidRPr="0071578C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71578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71578C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71578C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202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71578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71578C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71578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71578C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71578C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AC34D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31.03.2017-2</w:t>
            </w:r>
            <w:r w:rsidR="00842504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AC34D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27</w:t>
            </w:r>
            <w:r w:rsidR="00842504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.0</w:t>
            </w: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</w:t>
            </w:r>
            <w:r w:rsidR="00842504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71578C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71578C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71578C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71578C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71578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71578C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71578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71578C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71578C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71578C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71578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71578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71578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71578C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71578C" w:rsidRDefault="00A60D1F" w:rsidP="00117EC5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</w:t>
      </w:r>
      <w:r w:rsidR="00117EC5" w:rsidRPr="0071578C">
        <w:rPr>
          <w:rFonts w:cs="Times New Roman"/>
          <w:szCs w:val="28"/>
        </w:rPr>
        <w:t xml:space="preserve"> таблиц</w:t>
      </w:r>
      <w:r w:rsidRPr="0071578C">
        <w:rPr>
          <w:rFonts w:cs="Times New Roman"/>
          <w:szCs w:val="28"/>
        </w:rPr>
        <w:t>а</w:t>
      </w:r>
      <w:r w:rsidR="00117EC5" w:rsidRPr="0071578C">
        <w:rPr>
          <w:rFonts w:cs="Times New Roman"/>
          <w:szCs w:val="28"/>
        </w:rPr>
        <w:t>:</w:t>
      </w:r>
    </w:p>
    <w:p w14:paraId="19F565A6" w14:textId="77777777" w:rsidR="00117EC5" w:rsidRPr="0071578C" w:rsidRDefault="00117EC5" w:rsidP="00117EC5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71578C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71578C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71578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71578C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71578C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71578C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71578C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71578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71578C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71578C" w:rsidRDefault="00117EC5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34413B8B" w14:textId="6BC683BA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71578C">
        <w:rPr>
          <w:rFonts w:eastAsia="Times New Roman" w:cs="Times New Roman"/>
          <w:b/>
          <w:bCs/>
          <w:szCs w:val="28"/>
          <w:lang w:eastAsia="ru-RU"/>
        </w:rPr>
        <w:t>0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71578C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71578C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71578C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71578C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71578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202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71578C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71578C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71578C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71578C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28D2C5D2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30.06.2020-21.08.2023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600903D9" w:rsidR="00D73C01" w:rsidRPr="0071578C" w:rsidRDefault="00D73C01" w:rsidP="00D73C01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680 054,82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3F3F3AC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797AF096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71578C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281C4233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7113B271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71578C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5DF3E9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04D8C0D1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71578C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42CD72C1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987C728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71578C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44358F62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55CF78CE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71578C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D73C01" w:rsidRPr="0071578C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0D653109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50866536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D73C01" w:rsidRPr="0071578C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D73C01" w:rsidRPr="0071578C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71578C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71578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71578C" w:rsidRDefault="00290879" w:rsidP="003139FF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 таблица</w:t>
      </w:r>
      <w:r w:rsidR="003139FF" w:rsidRPr="0071578C">
        <w:rPr>
          <w:rFonts w:cs="Times New Roman"/>
          <w:szCs w:val="28"/>
        </w:rPr>
        <w:t>:</w:t>
      </w:r>
    </w:p>
    <w:p w14:paraId="789C151A" w14:textId="77777777" w:rsidR="003139FF" w:rsidRPr="0071578C" w:rsidRDefault="003139FF" w:rsidP="003139FF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71578C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71578C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71578C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71578C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71578C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71578C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71578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71578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71578C" w:rsidRDefault="003139FF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6667E9AB" w14:textId="6FD1D3CD" w:rsidR="00DF3C18" w:rsidRPr="0071578C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71578C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71578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71578C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71578C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71578C">
              <w:rPr>
                <w:rFonts w:cs="Times New Roman"/>
                <w:sz w:val="18"/>
                <w:szCs w:val="18"/>
              </w:rPr>
              <w:t>2023</w:t>
            </w: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71578C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71578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71578C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71578C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71578C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71578C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71578C">
              <w:t xml:space="preserve"> </w:t>
            </w: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71578C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71578C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AC34D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green"/>
              </w:rPr>
            </w:pP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31.03.2020- 3</w:t>
            </w:r>
            <w:r w:rsidR="00ED4B22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AC34D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green"/>
              </w:rPr>
            </w:pP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</w:t>
            </w:r>
            <w:r w:rsidR="00ED4B22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7.0</w:t>
            </w:r>
            <w:r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2</w:t>
            </w:r>
            <w:r w:rsidR="00ED4B22" w:rsidRPr="00AC34D1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71578C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71578C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71578C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71578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71578C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71578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71578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71578C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71578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71578C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71578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71578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71578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71578C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71578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71578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71578C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71578C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71578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71578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71578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71578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71578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71578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71578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71578C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71578C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71578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71578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71578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71578C" w:rsidRDefault="004C430F" w:rsidP="00DF3C18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 таблица</w:t>
      </w:r>
      <w:r w:rsidR="00DF3C18" w:rsidRPr="0071578C">
        <w:rPr>
          <w:rFonts w:cs="Times New Roman"/>
          <w:szCs w:val="28"/>
        </w:rPr>
        <w:t>:</w:t>
      </w:r>
    </w:p>
    <w:p w14:paraId="6BE10A4C" w14:textId="77777777" w:rsidR="00DF3C18" w:rsidRPr="0071578C" w:rsidRDefault="00DF3C18" w:rsidP="00DF3C18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71578C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71578C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71578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71578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71578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71578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71578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71578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71578C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71578C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71578C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71578C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71578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71578C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71578C" w:rsidRDefault="000949C8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73F81234" w14:textId="77777777" w:rsidR="00DF3C18" w:rsidRPr="0071578C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71578C">
        <w:rPr>
          <w:rFonts w:eastAsia="Times New Roman" w:cs="Times New Roman"/>
          <w:b/>
          <w:bCs/>
          <w:szCs w:val="28"/>
          <w:lang w:eastAsia="ru-RU"/>
        </w:rPr>
        <w:t>2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71578C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71578C">
        <w:rPr>
          <w:rFonts w:eastAsia="Times New Roman" w:cs="Times New Roman"/>
          <w:b/>
          <w:bCs/>
          <w:szCs w:val="28"/>
          <w:lang w:eastAsia="ru-RU"/>
        </w:rPr>
        <w:t>5</w:t>
      </w:r>
      <w:r w:rsidRPr="0071578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71578C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71578C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71578C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71578C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71578C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71578C">
              <w:rPr>
                <w:rFonts w:cs="Times New Roman"/>
                <w:sz w:val="18"/>
                <w:szCs w:val="18"/>
              </w:rPr>
              <w:t xml:space="preserve">   </w:t>
            </w:r>
            <w:r w:rsidRPr="0071578C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71578C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71578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71578C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71578C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71578C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71578C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71578C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71578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71578C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71578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71578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103 </w:t>
            </w:r>
            <w:r w:rsidR="003139FF" w:rsidRPr="0071578C">
              <w:rPr>
                <w:rFonts w:cs="Times New Roman"/>
                <w:sz w:val="18"/>
                <w:szCs w:val="18"/>
              </w:rPr>
              <w:t>000</w:t>
            </w:r>
            <w:r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71578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  <w:r w:rsidR="003139FF" w:rsidRPr="0071578C">
              <w:rPr>
                <w:rFonts w:cs="Times New Roman"/>
                <w:sz w:val="18"/>
                <w:szCs w:val="18"/>
              </w:rPr>
              <w:t>0</w:t>
            </w:r>
            <w:r w:rsidRPr="0071578C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71578C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71578C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71578C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71578C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71578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71578C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71578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71578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71578C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71578C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71578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71578C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71578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71578C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71578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71578C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71578C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71578C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71578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24</w:t>
            </w:r>
            <w:r w:rsidR="003139FF"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71578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24</w:t>
            </w:r>
            <w:r w:rsidR="003139FF"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71578C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71578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71578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71578C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71578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71578C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71578C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71578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71578C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71578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71578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71578C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  <w:r w:rsidR="008016C4" w:rsidRPr="0071578C">
              <w:rPr>
                <w:rFonts w:cs="Times New Roman"/>
                <w:sz w:val="18"/>
                <w:szCs w:val="18"/>
              </w:rPr>
              <w:t>6</w:t>
            </w:r>
            <w:r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71578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  <w:r w:rsidR="003139FF"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71578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  <w:r w:rsidR="003139FF"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71578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71578C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71578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71578C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="0039705C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71578C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71578C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71578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71578C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71578C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71578C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  <w:r w:rsidR="001471B5" w:rsidRPr="0071578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</w:t>
            </w:r>
            <w:r w:rsidR="001471B5" w:rsidRPr="0071578C">
              <w:rPr>
                <w:rFonts w:cs="Times New Roman"/>
                <w:sz w:val="18"/>
                <w:szCs w:val="18"/>
              </w:rPr>
              <w:t>бъект 51.</w:t>
            </w:r>
            <w:r w:rsidR="00F905C6" w:rsidRPr="0071578C">
              <w:rPr>
                <w:rFonts w:cs="Times New Roman"/>
                <w:sz w:val="18"/>
                <w:szCs w:val="18"/>
              </w:rPr>
              <w:t>5</w:t>
            </w:r>
            <w:r w:rsidR="001471B5" w:rsidRPr="0071578C">
              <w:rPr>
                <w:rFonts w:cs="Times New Roman"/>
                <w:sz w:val="18"/>
                <w:szCs w:val="18"/>
              </w:rPr>
              <w:t>1.10</w:t>
            </w:r>
            <w:r w:rsidR="00525F58" w:rsidRPr="0071578C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71578C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71578C">
              <w:rPr>
                <w:rFonts w:cs="Times New Roman"/>
                <w:sz w:val="18"/>
                <w:szCs w:val="18"/>
              </w:rPr>
              <w:t>г</w:t>
            </w:r>
            <w:r w:rsidRPr="0071578C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71578C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90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45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45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71578C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71578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71578C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  <w:r w:rsidR="00F905C6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71578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71578C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460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180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180</w:t>
            </w:r>
            <w:r w:rsidR="008016C4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8016C4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71578C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71578C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200 мест, 2023-2024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71578C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71578C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71578C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71578C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71578C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71578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71578C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71578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E37BB1" w:rsidRPr="0071578C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71578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71578C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2 </w:t>
            </w:r>
            <w:r w:rsidR="00316D06" w:rsidRPr="0071578C">
              <w:rPr>
                <w:color w:val="000000"/>
                <w:sz w:val="18"/>
                <w:szCs w:val="18"/>
              </w:rPr>
              <w:t>5</w:t>
            </w:r>
            <w:r w:rsidRPr="0071578C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71578C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7</w:t>
            </w:r>
            <w:r w:rsidR="00316D06" w:rsidRPr="0071578C">
              <w:rPr>
                <w:color w:val="000000"/>
                <w:sz w:val="18"/>
                <w:szCs w:val="18"/>
              </w:rPr>
              <w:t>7</w:t>
            </w:r>
            <w:r w:rsidRPr="0071578C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71578C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96</w:t>
            </w:r>
            <w:r w:rsidR="007D5E78" w:rsidRPr="0071578C">
              <w:rPr>
                <w:color w:val="000000"/>
                <w:sz w:val="18"/>
                <w:szCs w:val="18"/>
              </w:rPr>
              <w:t>9</w:t>
            </w:r>
            <w:r w:rsidR="0039705C" w:rsidRPr="0071578C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71578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71578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71578C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71578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71578C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71578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71578C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71578C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71578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71578C" w:rsidRDefault="00036A91" w:rsidP="003139FF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Справочная</w:t>
      </w:r>
      <w:r w:rsidR="003139FF" w:rsidRPr="0071578C">
        <w:rPr>
          <w:rFonts w:cs="Times New Roman"/>
          <w:szCs w:val="28"/>
        </w:rPr>
        <w:t xml:space="preserve"> таблиц</w:t>
      </w:r>
      <w:r w:rsidRPr="0071578C">
        <w:rPr>
          <w:rFonts w:cs="Times New Roman"/>
          <w:szCs w:val="28"/>
        </w:rPr>
        <w:t>а</w:t>
      </w:r>
      <w:r w:rsidR="003139FF" w:rsidRPr="0071578C">
        <w:rPr>
          <w:rFonts w:cs="Times New Roman"/>
          <w:szCs w:val="28"/>
        </w:rPr>
        <w:t>:</w:t>
      </w:r>
    </w:p>
    <w:p w14:paraId="7698BBE2" w14:textId="77777777" w:rsidR="003139FF" w:rsidRPr="0071578C" w:rsidRDefault="003139FF" w:rsidP="003139FF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71578C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71578C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71578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71578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71578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71578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71578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71578C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71578C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71578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71578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71578C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71578C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71578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71578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71578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71578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71578C" w:rsidRDefault="003139FF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1C2B9F2B" w14:textId="0E32BC49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71578C">
        <w:rPr>
          <w:rFonts w:eastAsia="Times New Roman" w:cs="Times New Roman"/>
          <w:b/>
          <w:bCs/>
          <w:szCs w:val="28"/>
          <w:lang w:eastAsia="ru-RU"/>
        </w:rPr>
        <w:t>3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71578C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71578C">
        <w:rPr>
          <w:rFonts w:eastAsia="Times New Roman" w:cs="Times New Roman"/>
          <w:b/>
          <w:bCs/>
          <w:szCs w:val="28"/>
          <w:lang w:eastAsia="ru-RU"/>
        </w:rPr>
        <w:t>.5</w:t>
      </w:r>
      <w:r w:rsidRPr="0071578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71578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71578C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71578C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71578C">
              <w:rPr>
                <w:rFonts w:cs="Times New Roman"/>
                <w:sz w:val="18"/>
                <w:szCs w:val="18"/>
              </w:rPr>
              <w:t xml:space="preserve">2023 </w:t>
            </w:r>
            <w:r w:rsidRPr="0071578C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71578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  <w:r w:rsidRPr="0071578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71578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71578C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71578C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71578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71578C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71578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71578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71578C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71578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71578C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3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>/202</w:t>
            </w:r>
            <w:r w:rsidRPr="0071578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71578C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71578C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71578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-</w:t>
            </w:r>
            <w:r w:rsidRPr="0071578C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-</w:t>
            </w:r>
            <w:r w:rsidRPr="0071578C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71578C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71578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71578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3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>/202</w:t>
            </w:r>
            <w:r w:rsidRPr="0071578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 </w:t>
            </w:r>
            <w:r w:rsidRPr="0071578C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1578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71578C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71578C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71578C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71578C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71578C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71578C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 </w:t>
            </w:r>
            <w:r w:rsidRPr="0071578C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1578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71578C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71578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71578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71578C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3</w:t>
            </w:r>
            <w:r w:rsidRPr="0071578C">
              <w:rPr>
                <w:color w:val="000000" w:themeColor="text1"/>
                <w:sz w:val="18"/>
                <w:szCs w:val="18"/>
              </w:rPr>
              <w:t xml:space="preserve">-2025 </w:t>
            </w:r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гг.,</w:t>
            </w:r>
            <w:r w:rsidRPr="0071578C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71578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71578C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71578C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71578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71578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568</w:t>
            </w:r>
            <w:r w:rsidR="00AB1E35"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71578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68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71578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71578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71578C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71578C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71578C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71578C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B1E35" w:rsidRPr="0071578C">
              <w:rPr>
                <w:color w:val="000000" w:themeColor="text1"/>
                <w:sz w:val="18"/>
                <w:szCs w:val="18"/>
              </w:rPr>
              <w:t>гг.,</w:t>
            </w:r>
            <w:r w:rsidR="00AB1E35" w:rsidRPr="0071578C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="00AB1E35" w:rsidRPr="0071578C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71578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71578C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71578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  <w:r w:rsidR="00AB1E35" w:rsidRPr="0071578C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71578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  <w:r w:rsidR="00AB1E35"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71578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  <w:r w:rsidR="006E0678" w:rsidRPr="0071578C">
              <w:rPr>
                <w:rFonts w:cs="Times New Roman"/>
                <w:sz w:val="18"/>
                <w:szCs w:val="18"/>
              </w:rPr>
              <w:t>8</w:t>
            </w:r>
            <w:r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71578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280 00</w:t>
            </w:r>
            <w:r w:rsidR="00AB1E35"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71578C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71578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71578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71578C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71578C">
              <w:rPr>
                <w:color w:val="000000" w:themeColor="text1"/>
                <w:sz w:val="18"/>
                <w:szCs w:val="18"/>
              </w:rPr>
              <w:t>3</w:t>
            </w:r>
            <w:r w:rsidRPr="0071578C">
              <w:rPr>
                <w:color w:val="000000" w:themeColor="text1"/>
                <w:sz w:val="18"/>
                <w:szCs w:val="18"/>
              </w:rPr>
              <w:t xml:space="preserve">-2024 </w:t>
            </w:r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гг.,</w:t>
            </w:r>
            <w:r w:rsidRPr="0071578C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>, ЖК «Изумруд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71578C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71578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71578C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71578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71578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712</w:t>
            </w:r>
            <w:r w:rsidR="00AB1E35"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71578C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356</w:t>
            </w:r>
            <w:r w:rsidR="00AB1E35"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71578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  <w:r w:rsidR="006E0678" w:rsidRPr="0071578C">
              <w:rPr>
                <w:rFonts w:cs="Times New Roman"/>
                <w:sz w:val="18"/>
                <w:szCs w:val="18"/>
              </w:rPr>
              <w:t>56</w:t>
            </w:r>
            <w:r w:rsidRPr="0071578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71578C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71578C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71578C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7157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71578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71578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71578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71578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71578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  <w:r w:rsidR="002358EF" w:rsidRPr="0071578C">
              <w:rPr>
                <w:rFonts w:cs="Times New Roman"/>
                <w:sz w:val="18"/>
                <w:szCs w:val="18"/>
              </w:rPr>
              <w:t>0 000</w:t>
            </w:r>
            <w:r w:rsidR="00AB1E35" w:rsidRPr="0071578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71578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43</w:t>
            </w:r>
            <w:r w:rsidR="00AB1E35"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71578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  <w:r w:rsidR="00AB1E35" w:rsidRPr="0071578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71578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  <w:r w:rsidR="00AB1E35" w:rsidRPr="0071578C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71578C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71578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71578C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71578C">
              <w:rPr>
                <w:color w:val="000000" w:themeColor="text1"/>
                <w:sz w:val="18"/>
                <w:szCs w:val="18"/>
              </w:rPr>
              <w:t>5</w:t>
            </w:r>
            <w:r w:rsidRPr="0071578C">
              <w:rPr>
                <w:color w:val="000000" w:themeColor="text1"/>
                <w:sz w:val="18"/>
                <w:szCs w:val="18"/>
              </w:rPr>
              <w:t>1.</w:t>
            </w:r>
            <w:r w:rsidR="007D5E78" w:rsidRPr="0071578C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71578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71578C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71578C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71578C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71578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71578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71578C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71578C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71578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71578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71578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  <w:r w:rsidR="00E86FCB" w:rsidRPr="0071578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  <w:r w:rsidR="00E86FCB" w:rsidRPr="0071578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  <w:r w:rsidR="00E86FCB" w:rsidRPr="0071578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400</w:t>
            </w:r>
            <w:r w:rsidR="00E86FCB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E86FCB" w:rsidRPr="0071578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600</w:t>
            </w:r>
            <w:r w:rsidR="00E86FCB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E86FCB" w:rsidRPr="0071578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500</w:t>
            </w:r>
            <w:r w:rsidR="00E86FCB" w:rsidRPr="0071578C">
              <w:rPr>
                <w:rFonts w:cs="Times New Roman"/>
                <w:sz w:val="18"/>
                <w:szCs w:val="18"/>
              </w:rPr>
              <w:t> </w:t>
            </w:r>
            <w:r w:rsidRPr="0071578C">
              <w:rPr>
                <w:rFonts w:cs="Times New Roman"/>
                <w:sz w:val="18"/>
                <w:szCs w:val="18"/>
              </w:rPr>
              <w:t>000</w:t>
            </w:r>
            <w:r w:rsidR="00E86FCB" w:rsidRPr="0071578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71578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  <w:r w:rsidR="00E86FCB" w:rsidRPr="0071578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71578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71578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71578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71578C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71578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71578C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71578C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5 720</w:t>
            </w:r>
            <w:r w:rsidR="00DE1C2A" w:rsidRPr="0071578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71578C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2 </w:t>
            </w:r>
            <w:r w:rsidR="00F16CA8" w:rsidRPr="0071578C">
              <w:rPr>
                <w:color w:val="000000"/>
                <w:sz w:val="18"/>
                <w:szCs w:val="18"/>
              </w:rPr>
              <w:t>049</w:t>
            </w:r>
            <w:r w:rsidRPr="0071578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71578C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1 </w:t>
            </w:r>
            <w:r w:rsidR="00F16CA8" w:rsidRPr="0071578C">
              <w:rPr>
                <w:color w:val="000000"/>
                <w:sz w:val="18"/>
                <w:szCs w:val="18"/>
              </w:rPr>
              <w:t>6</w:t>
            </w:r>
            <w:r w:rsidR="008D2C6D" w:rsidRPr="0071578C">
              <w:rPr>
                <w:color w:val="000000"/>
                <w:sz w:val="18"/>
                <w:szCs w:val="18"/>
              </w:rPr>
              <w:t>41</w:t>
            </w:r>
            <w:r w:rsidRPr="0071578C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71578C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71578C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71578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71578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71578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71578C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71578C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71578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71578C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71578C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5 </w:t>
            </w:r>
            <w:r w:rsidR="00F16CA8" w:rsidRPr="0071578C">
              <w:rPr>
                <w:color w:val="000000"/>
                <w:sz w:val="18"/>
                <w:szCs w:val="18"/>
              </w:rPr>
              <w:t>720</w:t>
            </w:r>
            <w:r w:rsidRPr="0071578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71578C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2 </w:t>
            </w:r>
            <w:r w:rsidR="00F16CA8" w:rsidRPr="0071578C">
              <w:rPr>
                <w:color w:val="000000"/>
                <w:sz w:val="18"/>
                <w:szCs w:val="18"/>
              </w:rPr>
              <w:t>049</w:t>
            </w:r>
            <w:r w:rsidRPr="0071578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71578C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/>
                <w:sz w:val="18"/>
                <w:szCs w:val="18"/>
              </w:rPr>
              <w:t>1 6</w:t>
            </w:r>
            <w:r w:rsidR="008D2C6D" w:rsidRPr="0071578C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71578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71578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71578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71578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71578C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71578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71578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71578C" w:rsidRDefault="003139FF" w:rsidP="003139FF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</w:t>
      </w:r>
      <w:r w:rsidR="00AA5B49" w:rsidRPr="0071578C">
        <w:rPr>
          <w:rFonts w:cs="Times New Roman"/>
          <w:szCs w:val="28"/>
        </w:rPr>
        <w:t>ая</w:t>
      </w:r>
      <w:r w:rsidRPr="0071578C">
        <w:rPr>
          <w:rFonts w:cs="Times New Roman"/>
          <w:szCs w:val="28"/>
        </w:rPr>
        <w:t xml:space="preserve"> таблиц</w:t>
      </w:r>
      <w:r w:rsidR="00AA5B49" w:rsidRPr="0071578C">
        <w:rPr>
          <w:rFonts w:cs="Times New Roman"/>
          <w:szCs w:val="28"/>
        </w:rPr>
        <w:t>а</w:t>
      </w:r>
      <w:r w:rsidRPr="0071578C">
        <w:rPr>
          <w:rFonts w:cs="Times New Roman"/>
          <w:szCs w:val="28"/>
        </w:rPr>
        <w:t>:</w:t>
      </w:r>
    </w:p>
    <w:p w14:paraId="1BBD08A4" w14:textId="77777777" w:rsidR="003139FF" w:rsidRPr="0071578C" w:rsidRDefault="003139FF" w:rsidP="003139FF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71578C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71578C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71578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71578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71578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71578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71578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71578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71578C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71578C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71578C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71578C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71578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71578C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71578C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71578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71578C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71578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71578C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71578C" w:rsidRDefault="00A75346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0A97BBD1" w14:textId="563A9D2D" w:rsidR="000949C8" w:rsidRPr="0071578C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71578C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7157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71578C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71578C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578C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7157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71578C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71578C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426"/>
        <w:gridCol w:w="1140"/>
        <w:gridCol w:w="1430"/>
        <w:gridCol w:w="1361"/>
        <w:gridCol w:w="596"/>
        <w:gridCol w:w="616"/>
        <w:gridCol w:w="789"/>
        <w:gridCol w:w="639"/>
        <w:gridCol w:w="639"/>
        <w:gridCol w:w="1224"/>
        <w:gridCol w:w="1224"/>
        <w:gridCol w:w="1224"/>
        <w:gridCol w:w="720"/>
        <w:gridCol w:w="1332"/>
      </w:tblGrid>
      <w:tr w:rsidR="00A32949" w:rsidRPr="0071578C" w14:paraId="7D9F15E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71578C" w14:paraId="553EB23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71578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71578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71578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71578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7157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71578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71578C" w14:paraId="5C804F87" w14:textId="77777777" w:rsidTr="00C25125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71578C" w14:paraId="6774DE6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71578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71578C" w14:paraId="08817D85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71578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71578C" w14:paraId="696CCD39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71578C">
              <w:rPr>
                <w:rFonts w:ascii="Times New Roman" w:hAnsi="Times New Roman" w:cs="Times New Roman"/>
                <w:szCs w:val="22"/>
              </w:rPr>
              <w:t>.5</w:t>
            </w:r>
            <w:r w:rsidRPr="0071578C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71578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1578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71578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71578C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1578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71578C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71578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71578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71578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71578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71578C" w14:paraId="266B3FE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71578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71578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5125" w:rsidRPr="0071578C" w14:paraId="44665DB9" w14:textId="77777777" w:rsidTr="00C25125">
        <w:trPr>
          <w:cantSplit/>
          <w:trHeight w:val="55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C25125" w:rsidRPr="0071578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C25125" w:rsidRPr="0071578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</w:rPr>
            </w:pPr>
            <w:r w:rsidRPr="0071578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FC49AC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3ADF97C1" w:rsidR="00C25125" w:rsidRPr="0071578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230BD226" w:rsidR="00C25125" w:rsidRPr="0071578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1B4F29B7" w:rsidR="00C25125" w:rsidRPr="0071578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C25125" w:rsidRPr="0071578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71578C" w14:paraId="1023075D" w14:textId="77777777" w:rsidTr="00C25125">
        <w:trPr>
          <w:cantSplit/>
          <w:trHeight w:val="48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8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71578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71578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71578C" w14:paraId="518D71BC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71578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71578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71578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71578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71578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71578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71578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71578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71578C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71578C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71578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71578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71578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71578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71578C" w14:paraId="46062001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71578C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71578C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71578C" w14:paraId="0945C204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71578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1578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71578C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71578C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71578C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71578C" w:rsidRDefault="002947D0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12D83A6E" w14:textId="767422D2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71578C">
        <w:rPr>
          <w:rFonts w:eastAsia="Times New Roman" w:cs="Times New Roman"/>
          <w:b/>
          <w:bCs/>
          <w:szCs w:val="28"/>
          <w:lang w:eastAsia="ru-RU"/>
        </w:rPr>
        <w:t>5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71578C">
        <w:rPr>
          <w:rFonts w:eastAsia="Times New Roman" w:cs="Times New Roman"/>
          <w:b/>
          <w:bCs/>
          <w:szCs w:val="28"/>
          <w:lang w:eastAsia="ru-RU"/>
        </w:rPr>
        <w:t>51</w:t>
      </w:r>
      <w:r w:rsidRPr="0071578C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71578C">
        <w:rPr>
          <w:rFonts w:eastAsia="Times New Roman" w:cs="Times New Roman"/>
          <w:b/>
          <w:bCs/>
          <w:szCs w:val="28"/>
          <w:lang w:eastAsia="ru-RU"/>
        </w:rPr>
        <w:t>5</w:t>
      </w:r>
      <w:r w:rsidRPr="0071578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71578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2947D0" w:rsidRPr="0071578C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71578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71578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71578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71578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71578C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71578C">
              <w:rPr>
                <w:rFonts w:cs="Times New Roman"/>
                <w:sz w:val="18"/>
                <w:szCs w:val="18"/>
              </w:rPr>
              <w:t>.2023</w:t>
            </w:r>
            <w:r w:rsidRPr="0071578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71578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71578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71578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71578C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71578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71578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1578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71578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71578C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71578C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71578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71578C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71578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71578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AC9017A" w14:textId="77777777" w:rsidR="00E86FCB" w:rsidRPr="0071578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lastRenderedPageBreak/>
              <w:t xml:space="preserve">960,00 </w:t>
            </w:r>
            <w:proofErr w:type="spellStart"/>
            <w:r w:rsidRPr="0071578C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71578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71578C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71578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71578C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71578C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71578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71578C" w:rsidRDefault="0048572B" w:rsidP="0048572B">
            <w:pPr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Объект 51.</w:t>
            </w:r>
            <w:r w:rsidR="0066215C" w:rsidRPr="0071578C">
              <w:rPr>
                <w:sz w:val="16"/>
                <w:szCs w:val="16"/>
              </w:rPr>
              <w:t>5</w:t>
            </w:r>
            <w:r w:rsidRPr="0071578C">
              <w:rPr>
                <w:sz w:val="16"/>
                <w:szCs w:val="16"/>
              </w:rPr>
              <w:t>1.2</w:t>
            </w:r>
          </w:p>
          <w:p w14:paraId="042A97A8" w14:textId="379210B9" w:rsidR="0048572B" w:rsidRPr="0071578C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71578C">
              <w:rPr>
                <w:sz w:val="16"/>
                <w:szCs w:val="16"/>
              </w:rPr>
              <w:t>г.о</w:t>
            </w:r>
            <w:proofErr w:type="spellEnd"/>
            <w:r w:rsidRPr="0071578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71578C">
              <w:rPr>
                <w:sz w:val="16"/>
                <w:szCs w:val="16"/>
              </w:rPr>
              <w:t>Глухово</w:t>
            </w:r>
            <w:proofErr w:type="spellEnd"/>
            <w:r w:rsidRPr="0071578C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  <w:r w:rsidRPr="0071578C">
              <w:rPr>
                <w:sz w:val="16"/>
                <w:szCs w:val="16"/>
              </w:rPr>
              <w:t>, 2025-2026 гг., ООО «СЗ «</w:t>
            </w:r>
            <w:proofErr w:type="spellStart"/>
            <w:r w:rsidRPr="0071578C">
              <w:rPr>
                <w:sz w:val="16"/>
                <w:szCs w:val="16"/>
              </w:rPr>
              <w:t>Гранель</w:t>
            </w:r>
            <w:proofErr w:type="spellEnd"/>
            <w:r w:rsidRPr="0071578C">
              <w:rPr>
                <w:sz w:val="16"/>
                <w:szCs w:val="16"/>
              </w:rPr>
              <w:t xml:space="preserve"> П» (ГК «</w:t>
            </w:r>
            <w:proofErr w:type="spellStart"/>
            <w:r w:rsidRPr="0071578C">
              <w:rPr>
                <w:sz w:val="16"/>
                <w:szCs w:val="16"/>
              </w:rPr>
              <w:t>Гранель</w:t>
            </w:r>
            <w:proofErr w:type="spellEnd"/>
            <w:r w:rsidRPr="0071578C">
              <w:rPr>
                <w:sz w:val="16"/>
                <w:szCs w:val="16"/>
              </w:rPr>
              <w:t>»))</w:t>
            </w:r>
          </w:p>
          <w:p w14:paraId="08CC9E35" w14:textId="77777777" w:rsidR="0048572B" w:rsidRPr="0071578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71578C" w:rsidRDefault="0048572B" w:rsidP="0048572B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 xml:space="preserve">12 900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71578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sz w:val="16"/>
                <w:szCs w:val="16"/>
              </w:rPr>
              <w:t>г.о</w:t>
            </w:r>
            <w:proofErr w:type="spellEnd"/>
            <w:r w:rsidRPr="0071578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71578C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71578C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71578C" w:rsidRDefault="0048572B" w:rsidP="0048572B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71578C" w:rsidRDefault="0048572B" w:rsidP="0048572B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71578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71578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71578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71578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71578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</w:rPr>
              <w:t>ООО «СЗ «</w:t>
            </w:r>
            <w:proofErr w:type="spellStart"/>
            <w:r w:rsidRPr="0071578C">
              <w:rPr>
                <w:sz w:val="16"/>
                <w:szCs w:val="16"/>
              </w:rPr>
              <w:t>Гранель</w:t>
            </w:r>
            <w:proofErr w:type="spellEnd"/>
            <w:r w:rsidRPr="0071578C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71578C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71578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71578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71578C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71578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71578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71578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71578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71578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71578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71578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71578C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71578C" w:rsidRDefault="00E86FCB" w:rsidP="00E86FCB">
            <w:pPr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Объект 51.</w:t>
            </w:r>
            <w:r w:rsidR="0066215C" w:rsidRPr="0071578C">
              <w:rPr>
                <w:sz w:val="16"/>
                <w:szCs w:val="16"/>
              </w:rPr>
              <w:t>5</w:t>
            </w:r>
            <w:r w:rsidRPr="0071578C">
              <w:rPr>
                <w:sz w:val="16"/>
                <w:szCs w:val="16"/>
              </w:rPr>
              <w:t>1.3</w:t>
            </w:r>
          </w:p>
          <w:p w14:paraId="1A9FF772" w14:textId="77777777" w:rsidR="00E86FCB" w:rsidRPr="0071578C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71578C">
              <w:rPr>
                <w:sz w:val="16"/>
                <w:szCs w:val="16"/>
              </w:rPr>
              <w:t>г.о</w:t>
            </w:r>
            <w:proofErr w:type="spellEnd"/>
            <w:r w:rsidRPr="0071578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71578C">
              <w:rPr>
                <w:sz w:val="16"/>
                <w:szCs w:val="16"/>
              </w:rPr>
              <w:t>Грибаново</w:t>
            </w:r>
            <w:proofErr w:type="spellEnd"/>
            <w:r w:rsidRPr="0071578C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  <w:r w:rsidRPr="0071578C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 xml:space="preserve">4 658,3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1578C">
              <w:rPr>
                <w:sz w:val="16"/>
                <w:szCs w:val="16"/>
              </w:rPr>
              <w:t>.о.</w:t>
            </w:r>
            <w:proofErr w:type="gramEnd"/>
            <w:r w:rsidRPr="0071578C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71578C">
              <w:rPr>
                <w:sz w:val="16"/>
                <w:szCs w:val="16"/>
              </w:rPr>
              <w:t>Грибаново</w:t>
            </w:r>
            <w:proofErr w:type="spellEnd"/>
            <w:r w:rsidRPr="0071578C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71578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71578C" w:rsidRDefault="00692AD9" w:rsidP="00E86FCB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ИП </w:t>
            </w:r>
            <w:r w:rsidRPr="0071578C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71578C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71578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71578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71578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71578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71578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71578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71578C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71578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71578C" w:rsidRDefault="0066215C" w:rsidP="000025FC">
            <w:pPr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Объект 51</w:t>
            </w:r>
            <w:r w:rsidR="000025FC" w:rsidRPr="0071578C">
              <w:rPr>
                <w:sz w:val="16"/>
                <w:szCs w:val="16"/>
              </w:rPr>
              <w:t>.</w:t>
            </w:r>
            <w:r w:rsidRPr="0071578C">
              <w:rPr>
                <w:sz w:val="16"/>
                <w:szCs w:val="16"/>
              </w:rPr>
              <w:t>5</w:t>
            </w:r>
            <w:r w:rsidR="000025FC" w:rsidRPr="0071578C">
              <w:rPr>
                <w:sz w:val="16"/>
                <w:szCs w:val="16"/>
              </w:rPr>
              <w:t>1.4</w:t>
            </w:r>
          </w:p>
          <w:p w14:paraId="5BCE5755" w14:textId="77777777" w:rsidR="000025FC" w:rsidRPr="0071578C" w:rsidRDefault="000025FC" w:rsidP="000025FC">
            <w:pPr>
              <w:rPr>
                <w:sz w:val="16"/>
                <w:szCs w:val="16"/>
              </w:rPr>
            </w:pPr>
            <w:proofErr w:type="spellStart"/>
            <w:r w:rsidRPr="0071578C">
              <w:rPr>
                <w:sz w:val="16"/>
                <w:szCs w:val="16"/>
              </w:rPr>
              <w:t>г.о</w:t>
            </w:r>
            <w:proofErr w:type="spellEnd"/>
            <w:r w:rsidRPr="0071578C">
              <w:rPr>
                <w:sz w:val="16"/>
                <w:szCs w:val="16"/>
              </w:rPr>
              <w:t>. Красногорс</w:t>
            </w:r>
            <w:r w:rsidRPr="0071578C">
              <w:rPr>
                <w:sz w:val="16"/>
                <w:szCs w:val="16"/>
              </w:rPr>
              <w:lastRenderedPageBreak/>
              <w:t xml:space="preserve">к, </w:t>
            </w:r>
            <w:proofErr w:type="spellStart"/>
            <w:r w:rsidRPr="0071578C">
              <w:rPr>
                <w:sz w:val="16"/>
                <w:szCs w:val="16"/>
              </w:rPr>
              <w:t>мкр</w:t>
            </w:r>
            <w:proofErr w:type="spellEnd"/>
            <w:r w:rsidRPr="0071578C">
              <w:rPr>
                <w:sz w:val="16"/>
                <w:szCs w:val="16"/>
              </w:rPr>
              <w:t xml:space="preserve">. </w:t>
            </w:r>
            <w:proofErr w:type="spellStart"/>
            <w:r w:rsidRPr="0071578C">
              <w:rPr>
                <w:sz w:val="16"/>
                <w:szCs w:val="16"/>
              </w:rPr>
              <w:t>Опалиха</w:t>
            </w:r>
            <w:proofErr w:type="spellEnd"/>
            <w:r w:rsidRPr="0071578C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71578C">
              <w:rPr>
                <w:sz w:val="16"/>
                <w:szCs w:val="16"/>
              </w:rPr>
              <w:t>центр  (</w:t>
            </w:r>
            <w:proofErr w:type="gramEnd"/>
            <w:r w:rsidRPr="0071578C">
              <w:rPr>
                <w:sz w:val="16"/>
                <w:szCs w:val="16"/>
              </w:rPr>
              <w:t xml:space="preserve">II очередь) площадью 1 026,2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  <w:r w:rsidRPr="0071578C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71578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71578C" w:rsidRDefault="000025FC" w:rsidP="000025FC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 xml:space="preserve"> </w:t>
            </w:r>
            <w:proofErr w:type="spellStart"/>
            <w:r w:rsidRPr="0071578C">
              <w:rPr>
                <w:sz w:val="16"/>
                <w:szCs w:val="16"/>
              </w:rPr>
              <w:t>кв.м</w:t>
            </w:r>
            <w:proofErr w:type="spellEnd"/>
            <w:r w:rsidRPr="00715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71578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sz w:val="16"/>
                <w:szCs w:val="16"/>
              </w:rPr>
              <w:t>г.о</w:t>
            </w:r>
            <w:proofErr w:type="spellEnd"/>
            <w:r w:rsidRPr="0071578C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71578C">
              <w:rPr>
                <w:sz w:val="16"/>
                <w:szCs w:val="16"/>
              </w:rPr>
              <w:t>мкр</w:t>
            </w:r>
            <w:proofErr w:type="spellEnd"/>
            <w:r w:rsidRPr="0071578C">
              <w:rPr>
                <w:sz w:val="16"/>
                <w:szCs w:val="16"/>
              </w:rPr>
              <w:t xml:space="preserve">. </w:t>
            </w:r>
            <w:proofErr w:type="spellStart"/>
            <w:r w:rsidRPr="0071578C">
              <w:rPr>
                <w:sz w:val="16"/>
                <w:szCs w:val="16"/>
              </w:rPr>
              <w:t>Опалиха</w:t>
            </w:r>
            <w:proofErr w:type="spellEnd"/>
            <w:r w:rsidRPr="0071578C">
              <w:rPr>
                <w:sz w:val="16"/>
                <w:szCs w:val="16"/>
              </w:rPr>
              <w:t xml:space="preserve">, </w:t>
            </w:r>
            <w:r w:rsidRPr="0071578C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71578C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71578C" w:rsidRDefault="000025FC" w:rsidP="000025FC">
            <w:pPr>
              <w:jc w:val="center"/>
              <w:rPr>
                <w:sz w:val="16"/>
                <w:szCs w:val="16"/>
              </w:rPr>
            </w:pPr>
            <w:r w:rsidRPr="0071578C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71578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 xml:space="preserve">ИП </w:t>
            </w:r>
            <w:r w:rsidRPr="0071578C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71578C" w14:paraId="091B7EEB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71578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71578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71578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71578C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71578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71578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71578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71578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71578C" w14:paraId="4723ADBF" w14:textId="77777777" w:rsidTr="003B517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3B5173" w:rsidRPr="0071578C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3B5173" w:rsidRPr="0071578C" w:rsidRDefault="003B5173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71578C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71578C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3B5173" w:rsidRPr="0071578C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71578C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3B5173" w:rsidRPr="0071578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1578C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71578C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3B5173" w:rsidRPr="0071578C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3B5173" w:rsidRPr="0071578C" w:rsidRDefault="003B5173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  <w:lang w:val="en-US" w:eastAsia="ru-RU"/>
              </w:rPr>
              <w:t>2/2023 – 4/202</w:t>
            </w:r>
            <w:r w:rsidRPr="0071578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1578C">
              <w:rPr>
                <w:sz w:val="16"/>
                <w:szCs w:val="16"/>
                <w:lang w:val="en-US" w:eastAsia="ru-RU"/>
              </w:rPr>
              <w:t>200 000</w:t>
            </w:r>
            <w:r w:rsidRPr="0071578C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3B5173" w:rsidRPr="0071578C" w14:paraId="39DD680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3B5173" w:rsidRPr="0071578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3B5173" w:rsidRPr="0071578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3B5173" w:rsidRPr="0071578C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71578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71578C" w14:paraId="35AA9522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3B5173" w:rsidRPr="0071578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3B5173" w:rsidRPr="0071578C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3B5173" w:rsidRPr="0071578C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3B5173" w:rsidRPr="0071578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3B5173" w:rsidRPr="0071578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71578C" w14:paraId="2FB7FF9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3B5173" w:rsidRPr="0071578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3B5173" w:rsidRPr="0071578C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3B5173" w:rsidRPr="0071578C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3B5173" w:rsidRPr="0071578C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578C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3B5173" w:rsidRPr="0071578C" w:rsidRDefault="003B5173" w:rsidP="003F2A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3B5173" w:rsidRPr="0071578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3B5173" w:rsidRPr="0071578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3B5173" w:rsidRPr="0071578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3B5173" w:rsidRPr="0071578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578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3B5173" w:rsidRPr="0071578C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71578C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71578C" w:rsidRDefault="002947D0" w:rsidP="002947D0">
      <w:pPr>
        <w:ind w:firstLine="709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Справочн</w:t>
      </w:r>
      <w:r w:rsidR="000F7EAA" w:rsidRPr="0071578C">
        <w:rPr>
          <w:rFonts w:cs="Times New Roman"/>
          <w:szCs w:val="28"/>
        </w:rPr>
        <w:t>ая</w:t>
      </w:r>
      <w:r w:rsidRPr="0071578C">
        <w:rPr>
          <w:rFonts w:cs="Times New Roman"/>
          <w:szCs w:val="28"/>
        </w:rPr>
        <w:t xml:space="preserve"> таблиц</w:t>
      </w:r>
      <w:r w:rsidR="000F7EAA" w:rsidRPr="0071578C">
        <w:rPr>
          <w:rFonts w:cs="Times New Roman"/>
          <w:szCs w:val="28"/>
        </w:rPr>
        <w:t>а</w:t>
      </w:r>
      <w:r w:rsidRPr="0071578C">
        <w:rPr>
          <w:rFonts w:cs="Times New Roman"/>
          <w:szCs w:val="28"/>
        </w:rPr>
        <w:t>:</w:t>
      </w:r>
    </w:p>
    <w:p w14:paraId="78815265" w14:textId="77777777" w:rsidR="002947D0" w:rsidRPr="0071578C" w:rsidRDefault="002947D0" w:rsidP="002947D0">
      <w:pPr>
        <w:ind w:firstLine="709"/>
        <w:jc w:val="right"/>
        <w:rPr>
          <w:rFonts w:cs="Times New Roman"/>
          <w:szCs w:val="28"/>
        </w:rPr>
      </w:pPr>
      <w:r w:rsidRPr="0071578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71578C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71578C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71578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71578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71578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71578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71578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71578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71578C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77777777" w:rsidR="00392A5D" w:rsidRPr="0071578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71578C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71578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71578C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71578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71578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71578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71578C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77777777" w:rsidR="00392A5D" w:rsidRPr="0071578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71578C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71578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71578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71578C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71578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78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71578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1578C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71578C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71578C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71578C" w:rsidRDefault="00AA6857">
      <w:pPr>
        <w:spacing w:after="200" w:line="276" w:lineRule="auto"/>
        <w:rPr>
          <w:color w:val="000000" w:themeColor="text1"/>
          <w:szCs w:val="28"/>
        </w:rPr>
      </w:pPr>
      <w:r w:rsidRPr="0071578C">
        <w:rPr>
          <w:color w:val="000000" w:themeColor="text1"/>
          <w:szCs w:val="28"/>
        </w:rPr>
        <w:br w:type="page"/>
      </w:r>
    </w:p>
    <w:p w14:paraId="64CDA343" w14:textId="6DDA815E" w:rsidR="00AA6857" w:rsidRPr="0071578C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71578C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578C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71578C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71578C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71578C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71578C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71578C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71578C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71578C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71578C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71578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7157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71578C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71578C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7157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71578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71578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7157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71578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71578C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71578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578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71578C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71578C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71578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71578C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71578C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71578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71578C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71578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71578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71578C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71578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71578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71578C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71578C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71578C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71578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578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6408" w14:textId="77777777" w:rsidR="00DC1456" w:rsidRDefault="00DC1456" w:rsidP="00936B5F">
      <w:r>
        <w:separator/>
      </w:r>
    </w:p>
  </w:endnote>
  <w:endnote w:type="continuationSeparator" w:id="0">
    <w:p w14:paraId="54A90886" w14:textId="77777777" w:rsidR="00DC1456" w:rsidRDefault="00DC145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650F33" w:rsidRDefault="00650F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0E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906A341" w14:textId="77777777" w:rsidR="00650F33" w:rsidRDefault="00650F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1A92" w14:textId="77777777" w:rsidR="00DC1456" w:rsidRDefault="00DC1456" w:rsidP="00936B5F">
      <w:r>
        <w:separator/>
      </w:r>
    </w:p>
  </w:footnote>
  <w:footnote w:type="continuationSeparator" w:id="0">
    <w:p w14:paraId="323FB0FA" w14:textId="77777777" w:rsidR="00DC1456" w:rsidRDefault="00DC145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C3"/>
    <w:rsid w:val="000069C9"/>
    <w:rsid w:val="000070D1"/>
    <w:rsid w:val="00010C69"/>
    <w:rsid w:val="00011D8A"/>
    <w:rsid w:val="0002020B"/>
    <w:rsid w:val="0002227B"/>
    <w:rsid w:val="00022D07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5363"/>
    <w:rsid w:val="00077516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B1864"/>
    <w:rsid w:val="000B2126"/>
    <w:rsid w:val="000B5D66"/>
    <w:rsid w:val="000B69D7"/>
    <w:rsid w:val="000B70F5"/>
    <w:rsid w:val="000B7BEF"/>
    <w:rsid w:val="000C64A4"/>
    <w:rsid w:val="000C6DB2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97"/>
    <w:rsid w:val="000E67FC"/>
    <w:rsid w:val="000E6AD6"/>
    <w:rsid w:val="000E7D74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14F3"/>
    <w:rsid w:val="00151858"/>
    <w:rsid w:val="00151C33"/>
    <w:rsid w:val="00153998"/>
    <w:rsid w:val="00154B22"/>
    <w:rsid w:val="00160328"/>
    <w:rsid w:val="0016196A"/>
    <w:rsid w:val="00171C19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5B7B"/>
    <w:rsid w:val="002060D6"/>
    <w:rsid w:val="002116B7"/>
    <w:rsid w:val="002122E6"/>
    <w:rsid w:val="0021577A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8EF"/>
    <w:rsid w:val="00240EB3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173"/>
    <w:rsid w:val="003B558B"/>
    <w:rsid w:val="003B597D"/>
    <w:rsid w:val="003C504E"/>
    <w:rsid w:val="003C72B5"/>
    <w:rsid w:val="003D0003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2ECB"/>
    <w:rsid w:val="004F488D"/>
    <w:rsid w:val="004F53DB"/>
    <w:rsid w:val="004F732D"/>
    <w:rsid w:val="00500A9F"/>
    <w:rsid w:val="0050110D"/>
    <w:rsid w:val="00507A17"/>
    <w:rsid w:val="00511B78"/>
    <w:rsid w:val="00513CCA"/>
    <w:rsid w:val="0051541D"/>
    <w:rsid w:val="0051613A"/>
    <w:rsid w:val="005245C6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51A17"/>
    <w:rsid w:val="00552437"/>
    <w:rsid w:val="00554CDE"/>
    <w:rsid w:val="00556166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604B9"/>
    <w:rsid w:val="006608A5"/>
    <w:rsid w:val="0066215C"/>
    <w:rsid w:val="00665237"/>
    <w:rsid w:val="0066652D"/>
    <w:rsid w:val="006712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69F"/>
    <w:rsid w:val="006B5825"/>
    <w:rsid w:val="006B7684"/>
    <w:rsid w:val="006B7B45"/>
    <w:rsid w:val="006C0568"/>
    <w:rsid w:val="006C1A9C"/>
    <w:rsid w:val="006C5116"/>
    <w:rsid w:val="006C6796"/>
    <w:rsid w:val="006D09AD"/>
    <w:rsid w:val="006D221F"/>
    <w:rsid w:val="006D55A8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923E1"/>
    <w:rsid w:val="00795C74"/>
    <w:rsid w:val="007A00FE"/>
    <w:rsid w:val="007A0B4A"/>
    <w:rsid w:val="007A1105"/>
    <w:rsid w:val="007A1E3F"/>
    <w:rsid w:val="007A3236"/>
    <w:rsid w:val="007A434F"/>
    <w:rsid w:val="007A7EB1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146A"/>
    <w:rsid w:val="00842504"/>
    <w:rsid w:val="00846CBE"/>
    <w:rsid w:val="0085153D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256B"/>
    <w:rsid w:val="008F28AE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1653"/>
    <w:rsid w:val="009E1CFF"/>
    <w:rsid w:val="009E242C"/>
    <w:rsid w:val="009E4D50"/>
    <w:rsid w:val="009E515D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67E3C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57AD"/>
    <w:rsid w:val="00A9583E"/>
    <w:rsid w:val="00A95D71"/>
    <w:rsid w:val="00A96214"/>
    <w:rsid w:val="00A96235"/>
    <w:rsid w:val="00A96DBD"/>
    <w:rsid w:val="00AA0E5E"/>
    <w:rsid w:val="00AA133B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4D1"/>
    <w:rsid w:val="00AC3F09"/>
    <w:rsid w:val="00AC43C3"/>
    <w:rsid w:val="00AC46F2"/>
    <w:rsid w:val="00AC488C"/>
    <w:rsid w:val="00AD24C7"/>
    <w:rsid w:val="00AD2648"/>
    <w:rsid w:val="00AD2A8F"/>
    <w:rsid w:val="00AD2EB4"/>
    <w:rsid w:val="00AD36D3"/>
    <w:rsid w:val="00AD4CD2"/>
    <w:rsid w:val="00AD65B4"/>
    <w:rsid w:val="00AE2D19"/>
    <w:rsid w:val="00AE5547"/>
    <w:rsid w:val="00AE7EB5"/>
    <w:rsid w:val="00AF1561"/>
    <w:rsid w:val="00AF5236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06D0"/>
    <w:rsid w:val="00C21BAE"/>
    <w:rsid w:val="00C232A3"/>
    <w:rsid w:val="00C25125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7B2"/>
    <w:rsid w:val="00C81134"/>
    <w:rsid w:val="00C8140B"/>
    <w:rsid w:val="00C81A03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2F37"/>
    <w:rsid w:val="00CF4047"/>
    <w:rsid w:val="00CF4900"/>
    <w:rsid w:val="00CF5F87"/>
    <w:rsid w:val="00CF7789"/>
    <w:rsid w:val="00D01B01"/>
    <w:rsid w:val="00D01CEC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92949"/>
    <w:rsid w:val="00D932CA"/>
    <w:rsid w:val="00D957C0"/>
    <w:rsid w:val="00D97CF9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ABF"/>
    <w:rsid w:val="00E37BB1"/>
    <w:rsid w:val="00E42A8E"/>
    <w:rsid w:val="00E43FA7"/>
    <w:rsid w:val="00E462C6"/>
    <w:rsid w:val="00E46553"/>
    <w:rsid w:val="00E51DFC"/>
    <w:rsid w:val="00E52D17"/>
    <w:rsid w:val="00E56D41"/>
    <w:rsid w:val="00E602C7"/>
    <w:rsid w:val="00E61206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3719"/>
    <w:rsid w:val="00E94455"/>
    <w:rsid w:val="00E96066"/>
    <w:rsid w:val="00EA06DC"/>
    <w:rsid w:val="00EA1B76"/>
    <w:rsid w:val="00EA1D9E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B7F"/>
    <w:rsid w:val="00F10F5C"/>
    <w:rsid w:val="00F11FD7"/>
    <w:rsid w:val="00F14C8E"/>
    <w:rsid w:val="00F1529A"/>
    <w:rsid w:val="00F16CA8"/>
    <w:rsid w:val="00F200B4"/>
    <w:rsid w:val="00F20846"/>
    <w:rsid w:val="00F2132D"/>
    <w:rsid w:val="00F22626"/>
    <w:rsid w:val="00F24202"/>
    <w:rsid w:val="00F24356"/>
    <w:rsid w:val="00F248D8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62F5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F1D1096A-2776-423F-B6DC-7D6839C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4EEF-4B50-4794-924B-81C7CEB6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49</Pages>
  <Words>9606</Words>
  <Characters>54757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Тереза Эдуардовна Агаева</cp:lastModifiedBy>
  <cp:revision>20</cp:revision>
  <cp:lastPrinted>2023-07-10T14:56:00Z</cp:lastPrinted>
  <dcterms:created xsi:type="dcterms:W3CDTF">2023-05-26T06:46:00Z</dcterms:created>
  <dcterms:modified xsi:type="dcterms:W3CDTF">2023-07-26T09:45:00Z</dcterms:modified>
</cp:coreProperties>
</file>