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28" w:rsidRDefault="00DA6A28" w:rsidP="00DA6A28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УТВЕРЖДАЮ</w:t>
      </w:r>
    </w:p>
    <w:p w:rsidR="00DA6A28" w:rsidRDefault="00DA6A28" w:rsidP="00DA6A28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A28" w:rsidRDefault="00DA6A28" w:rsidP="00DA6A28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Управление культуры, туризма и молодежной политики администрации </w:t>
      </w:r>
      <w:r w:rsidRPr="00223778">
        <w:rPr>
          <w:rFonts w:ascii="Times New Roman" w:hAnsi="Times New Roman"/>
          <w:bCs/>
          <w:sz w:val="28"/>
          <w:szCs w:val="28"/>
          <w:u w:val="single"/>
        </w:rPr>
        <w:t>городского округа Красногорск</w:t>
      </w:r>
    </w:p>
    <w:p w:rsidR="00DA6A28" w:rsidRDefault="00DA6A28" w:rsidP="00DA6A28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223778">
        <w:rPr>
          <w:rFonts w:ascii="Times New Roman" w:hAnsi="Times New Roman"/>
          <w:bCs/>
          <w:sz w:val="28"/>
          <w:szCs w:val="28"/>
        </w:rPr>
        <w:t>наименование органа, осуществляющего функции и полномочия главного распределителя средств бюджета)</w:t>
      </w:r>
    </w:p>
    <w:p w:rsidR="00DA6A28" w:rsidRDefault="00DA6A28" w:rsidP="00DA6A28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DA6A28" w:rsidRDefault="00DA6A28" w:rsidP="00DA6A28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DA6A28" w:rsidRPr="00223778" w:rsidRDefault="00DA6A28" w:rsidP="00DA6A28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Начальник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Г.М. Ковалева</w:t>
      </w:r>
    </w:p>
    <w:p w:rsidR="00DA6A28" w:rsidRDefault="00DA6A28" w:rsidP="00DA6A28">
      <w:pPr>
        <w:spacing w:after="0" w:line="240" w:lineRule="auto"/>
        <w:ind w:left="2268" w:righ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96A99">
        <w:rPr>
          <w:rFonts w:ascii="Times New Roman" w:hAnsi="Times New Roman"/>
          <w:bCs/>
          <w:sz w:val="28"/>
          <w:szCs w:val="28"/>
          <w:u w:val="single"/>
        </w:rPr>
        <w:t xml:space="preserve">управления </w:t>
      </w: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</w:p>
    <w:p w:rsidR="00DA6A28" w:rsidRPr="00B96A99" w:rsidRDefault="00DA6A28" w:rsidP="00DA6A28">
      <w:pPr>
        <w:spacing w:after="0" w:line="240" w:lineRule="auto"/>
        <w:ind w:left="2268" w:right="708"/>
        <w:rPr>
          <w:rFonts w:ascii="Times New Roman" w:hAnsi="Times New Roman"/>
          <w:bCs/>
          <w:sz w:val="20"/>
          <w:szCs w:val="20"/>
          <w:u w:val="single"/>
        </w:rPr>
      </w:pPr>
      <w:r w:rsidRPr="00B96A99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B96A99">
        <w:rPr>
          <w:rFonts w:ascii="Times New Roman" w:hAnsi="Times New Roman"/>
          <w:bCs/>
          <w:sz w:val="20"/>
          <w:szCs w:val="20"/>
        </w:rPr>
        <w:t>(</w:t>
      </w:r>
      <w:proofErr w:type="gramStart"/>
      <w:r w:rsidRPr="00B96A99">
        <w:rPr>
          <w:rFonts w:ascii="Times New Roman" w:hAnsi="Times New Roman"/>
          <w:bCs/>
          <w:sz w:val="20"/>
          <w:szCs w:val="20"/>
        </w:rPr>
        <w:t xml:space="preserve">Должность)   </w:t>
      </w:r>
      <w:proofErr w:type="gramEnd"/>
      <w:r w:rsidRPr="00B96A99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   </w:t>
      </w:r>
      <w:r w:rsidRPr="00B96A99">
        <w:rPr>
          <w:rFonts w:ascii="Times New Roman" w:hAnsi="Times New Roman"/>
          <w:bCs/>
          <w:sz w:val="20"/>
          <w:szCs w:val="20"/>
        </w:rPr>
        <w:t xml:space="preserve">     (Подпись)       </w:t>
      </w:r>
      <w:r>
        <w:rPr>
          <w:rFonts w:ascii="Times New Roman" w:hAnsi="Times New Roman"/>
          <w:bCs/>
          <w:sz w:val="20"/>
          <w:szCs w:val="20"/>
        </w:rPr>
        <w:t xml:space="preserve">         </w:t>
      </w:r>
      <w:r w:rsidRPr="00B96A99">
        <w:rPr>
          <w:rFonts w:ascii="Times New Roman" w:hAnsi="Times New Roman"/>
          <w:bCs/>
          <w:sz w:val="20"/>
          <w:szCs w:val="20"/>
          <w:u w:val="single"/>
        </w:rPr>
        <w:t>(расшифровка    подписи)</w:t>
      </w:r>
    </w:p>
    <w:p w:rsidR="00DA6A28" w:rsidRDefault="00DA6A28" w:rsidP="00DA6A28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Pr="00223778">
        <w:rPr>
          <w:rFonts w:ascii="Times New Roman" w:hAnsi="Times New Roman"/>
          <w:bCs/>
          <w:sz w:val="28"/>
          <w:szCs w:val="28"/>
        </w:rPr>
        <w:t xml:space="preserve">    </w:t>
      </w:r>
    </w:p>
    <w:p w:rsidR="00DA6A28" w:rsidRPr="00223778" w:rsidRDefault="00DA6A28" w:rsidP="00DA6A28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</w:p>
    <w:p w:rsidR="00DA6A28" w:rsidRDefault="00E2324E" w:rsidP="00DA6A28">
      <w:pPr>
        <w:spacing w:after="0" w:line="240" w:lineRule="auto"/>
        <w:ind w:left="2268" w:right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«01</w:t>
      </w:r>
      <w:r w:rsidR="00DA6A28">
        <w:rPr>
          <w:rFonts w:ascii="Times New Roman" w:hAnsi="Times New Roman"/>
          <w:bCs/>
          <w:sz w:val="28"/>
          <w:szCs w:val="28"/>
        </w:rPr>
        <w:t>» августа 2</w:t>
      </w:r>
      <w:r w:rsidR="00DA6A28" w:rsidRPr="00223778">
        <w:rPr>
          <w:rFonts w:ascii="Times New Roman" w:hAnsi="Times New Roman"/>
          <w:bCs/>
          <w:sz w:val="28"/>
          <w:szCs w:val="28"/>
        </w:rPr>
        <w:t>02</w:t>
      </w:r>
      <w:r w:rsidR="00D532B4">
        <w:rPr>
          <w:rFonts w:ascii="Times New Roman" w:hAnsi="Times New Roman"/>
          <w:bCs/>
          <w:sz w:val="28"/>
          <w:szCs w:val="28"/>
        </w:rPr>
        <w:t>3</w:t>
      </w:r>
      <w:r w:rsidR="00DA6A28" w:rsidRPr="00223778">
        <w:rPr>
          <w:rFonts w:ascii="Times New Roman" w:hAnsi="Times New Roman"/>
          <w:bCs/>
          <w:sz w:val="28"/>
          <w:szCs w:val="28"/>
        </w:rPr>
        <w:t xml:space="preserve"> г.</w:t>
      </w:r>
    </w:p>
    <w:p w:rsidR="00DA6A28" w:rsidRDefault="00DA6A28" w:rsidP="00DA6A28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A28" w:rsidRPr="003875E7" w:rsidRDefault="00DA6A28" w:rsidP="00DA6A28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 xml:space="preserve">Извещение о приеме заявлений и документов на участие в конкурсном отборе на право получения субсидий 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</w:t>
      </w:r>
    </w:p>
    <w:p w:rsidR="00DA6A28" w:rsidRDefault="00DA6A28" w:rsidP="00DA6A28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>на территории городского округа Красногорск</w:t>
      </w:r>
    </w:p>
    <w:p w:rsidR="00DA6A28" w:rsidRPr="003875E7" w:rsidRDefault="00DA6A28" w:rsidP="00DA6A28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A28" w:rsidRPr="003875E7" w:rsidRDefault="00DA6A28" w:rsidP="00DA6A28">
      <w:pPr>
        <w:spacing w:after="0" w:line="240" w:lineRule="auto"/>
        <w:ind w:left="709" w:right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0</w:t>
      </w:r>
      <w:r w:rsidR="00E2324E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.08. 202</w:t>
      </w:r>
      <w:r w:rsidR="00D532B4">
        <w:rPr>
          <w:rFonts w:ascii="Times New Roman" w:hAnsi="Times New Roman"/>
          <w:b/>
          <w:bCs/>
          <w:sz w:val="28"/>
          <w:szCs w:val="28"/>
        </w:rPr>
        <w:t>3</w:t>
      </w:r>
      <w:r w:rsidRPr="003875E7">
        <w:rPr>
          <w:rFonts w:ascii="Times New Roman" w:hAnsi="Times New Roman"/>
          <w:b/>
          <w:bCs/>
          <w:sz w:val="28"/>
          <w:szCs w:val="28"/>
        </w:rPr>
        <w:t>г.</w:t>
      </w:r>
    </w:p>
    <w:p w:rsidR="00DA6A28" w:rsidRPr="003875E7" w:rsidRDefault="00DA6A28" w:rsidP="00DA6A28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Управление </w:t>
      </w:r>
      <w:r w:rsidRPr="00E343C8">
        <w:rPr>
          <w:rFonts w:ascii="Times New Roman" w:hAnsi="Times New Roman"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информирует о начале приема </w:t>
      </w:r>
      <w:r w:rsidRPr="003875E7">
        <w:rPr>
          <w:rFonts w:ascii="Times New Roman" w:hAnsi="Times New Roman"/>
          <w:bCs/>
          <w:sz w:val="28"/>
          <w:szCs w:val="28"/>
        </w:rPr>
        <w:t xml:space="preserve">заявлений и документов на участие в конкурсном отборе на право получения субсидий </w:t>
      </w:r>
      <w:r w:rsidRPr="003875E7">
        <w:rPr>
          <w:rFonts w:ascii="Times New Roman" w:hAnsi="Times New Roman"/>
          <w:sz w:val="28"/>
          <w:szCs w:val="28"/>
        </w:rPr>
        <w:t>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на территории горо</w:t>
      </w:r>
      <w:r>
        <w:rPr>
          <w:rFonts w:ascii="Times New Roman" w:hAnsi="Times New Roman"/>
          <w:sz w:val="28"/>
          <w:szCs w:val="28"/>
        </w:rPr>
        <w:t>дского округа Красногорск в 202</w:t>
      </w:r>
      <w:r w:rsidR="00D532B4">
        <w:rPr>
          <w:rFonts w:ascii="Times New Roman" w:hAnsi="Times New Roman"/>
          <w:sz w:val="28"/>
          <w:szCs w:val="28"/>
        </w:rPr>
        <w:t>3</w:t>
      </w:r>
      <w:r w:rsidRPr="003875E7">
        <w:rPr>
          <w:rFonts w:ascii="Times New Roman" w:hAnsi="Times New Roman"/>
          <w:sz w:val="28"/>
          <w:szCs w:val="28"/>
        </w:rPr>
        <w:t xml:space="preserve"> году. </w:t>
      </w:r>
    </w:p>
    <w:p w:rsidR="00DA6A28" w:rsidRDefault="00DA6A28" w:rsidP="00DA6A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Субсидия предоставляется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A6A28" w:rsidRPr="0086174D" w:rsidRDefault="00DA6A28" w:rsidP="00DA6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B1346F">
        <w:rPr>
          <w:rFonts w:ascii="Times New Roman" w:hAnsi="Times New Roman"/>
          <w:sz w:val="28"/>
          <w:szCs w:val="28"/>
        </w:rPr>
        <w:t xml:space="preserve"> организацию и проведение</w:t>
      </w:r>
      <w:r>
        <w:rPr>
          <w:rFonts w:ascii="Times New Roman" w:hAnsi="Times New Roman"/>
          <w:sz w:val="28"/>
          <w:szCs w:val="28"/>
        </w:rPr>
        <w:t xml:space="preserve"> мероприятий, посвященных Дню городского округа Красногорск в сентябре 202</w:t>
      </w:r>
      <w:r w:rsidR="00D532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на территории городского округа Красногорск. согласно приложению №1</w:t>
      </w:r>
    </w:p>
    <w:p w:rsidR="00DA6A28" w:rsidRPr="007176E6" w:rsidRDefault="00DA6A28" w:rsidP="00DA6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A28" w:rsidRPr="003875E7" w:rsidRDefault="00DA6A28" w:rsidP="00DA6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начала приема заявок</w:t>
      </w:r>
      <w:r>
        <w:rPr>
          <w:rFonts w:ascii="Times New Roman" w:hAnsi="Times New Roman"/>
          <w:sz w:val="28"/>
          <w:szCs w:val="28"/>
        </w:rPr>
        <w:t>: 0</w:t>
      </w:r>
      <w:r w:rsidR="00E232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3875E7">
        <w:rPr>
          <w:rFonts w:ascii="Times New Roman" w:hAnsi="Times New Roman"/>
          <w:sz w:val="28"/>
          <w:szCs w:val="28"/>
        </w:rPr>
        <w:t>202</w:t>
      </w:r>
      <w:r w:rsidR="00D532B4">
        <w:rPr>
          <w:rFonts w:ascii="Times New Roman" w:hAnsi="Times New Roman"/>
          <w:sz w:val="28"/>
          <w:szCs w:val="28"/>
        </w:rPr>
        <w:t>3</w:t>
      </w:r>
      <w:r w:rsidRPr="003875E7">
        <w:rPr>
          <w:rFonts w:ascii="Times New Roman" w:hAnsi="Times New Roman"/>
          <w:sz w:val="28"/>
          <w:szCs w:val="28"/>
        </w:rPr>
        <w:t xml:space="preserve"> года </w:t>
      </w:r>
    </w:p>
    <w:p w:rsidR="00DA6A28" w:rsidRPr="003875E7" w:rsidRDefault="00DA6A28" w:rsidP="00DA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 w:rsidR="00E2324E">
        <w:rPr>
          <w:rFonts w:ascii="Times New Roman" w:hAnsi="Times New Roman"/>
          <w:sz w:val="28"/>
          <w:szCs w:val="28"/>
        </w:rPr>
        <w:t>: 30 августа</w:t>
      </w:r>
      <w:r w:rsidR="00D532B4">
        <w:rPr>
          <w:rFonts w:ascii="Times New Roman" w:hAnsi="Times New Roman"/>
          <w:sz w:val="28"/>
          <w:szCs w:val="28"/>
        </w:rPr>
        <w:t xml:space="preserve"> 2023</w:t>
      </w:r>
      <w:r w:rsidRPr="003875E7">
        <w:rPr>
          <w:rFonts w:ascii="Times New Roman" w:hAnsi="Times New Roman"/>
          <w:sz w:val="28"/>
          <w:szCs w:val="28"/>
        </w:rPr>
        <w:t xml:space="preserve"> года</w:t>
      </w:r>
    </w:p>
    <w:p w:rsidR="00DA6A28" w:rsidRPr="00D82407" w:rsidRDefault="00DA6A28" w:rsidP="00DA6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 w:rsidRPr="00F313F3">
        <w:rPr>
          <w:rFonts w:ascii="Times New Roman" w:hAnsi="Times New Roman"/>
          <w:sz w:val="28"/>
          <w:szCs w:val="28"/>
        </w:rPr>
        <w:t xml:space="preserve">: </w:t>
      </w:r>
      <w:r w:rsidR="00D532B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D532B4">
        <w:rPr>
          <w:rFonts w:ascii="Times New Roman" w:hAnsi="Times New Roman"/>
          <w:sz w:val="28"/>
          <w:szCs w:val="28"/>
        </w:rPr>
        <w:t>450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D82407">
        <w:rPr>
          <w:rFonts w:ascii="Times New Roman" w:hAnsi="Times New Roman"/>
          <w:sz w:val="28"/>
          <w:szCs w:val="28"/>
        </w:rPr>
        <w:t xml:space="preserve"> рублей. </w:t>
      </w:r>
    </w:p>
    <w:p w:rsidR="00DA6A28" w:rsidRDefault="00DA6A28" w:rsidP="00DA6A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A28" w:rsidRPr="003875E7" w:rsidRDefault="00DA6A28" w:rsidP="00DA6A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 xml:space="preserve">Требования к форме и содержанию заявки: </w:t>
      </w:r>
    </w:p>
    <w:p w:rsidR="00DA6A28" w:rsidRPr="00FA3B90" w:rsidRDefault="00DA6A28" w:rsidP="00DA6A28">
      <w:pPr>
        <w:pStyle w:val="a3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5A1A65">
        <w:rPr>
          <w:rFonts w:ascii="Times New Roman" w:hAnsi="Times New Roman"/>
          <w:sz w:val="28"/>
          <w:szCs w:val="28"/>
        </w:rPr>
        <w:t xml:space="preserve"> заявление, подписанное руководителем НКО или уполномоченным лицом</w:t>
      </w:r>
      <w:r w:rsidRPr="00FA3B90">
        <w:rPr>
          <w:rFonts w:ascii="Times New Roman" w:hAnsi="Times New Roman"/>
          <w:sz w:val="28"/>
          <w:szCs w:val="28"/>
        </w:rPr>
        <w:t>;</w:t>
      </w:r>
    </w:p>
    <w:p w:rsidR="00DA6A28" w:rsidRPr="00FA3B90" w:rsidRDefault="00DA6A28" w:rsidP="00DA6A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 xml:space="preserve">проект (программу) по приоритетному направлению конкурса, </w:t>
      </w:r>
      <w:r>
        <w:rPr>
          <w:rFonts w:ascii="Times New Roman" w:hAnsi="Times New Roman"/>
          <w:sz w:val="28"/>
          <w:szCs w:val="28"/>
        </w:rPr>
        <w:t>содержащий</w:t>
      </w:r>
      <w:r w:rsidRPr="00FA3B90">
        <w:rPr>
          <w:rFonts w:ascii="Times New Roman" w:hAnsi="Times New Roman"/>
          <w:sz w:val="28"/>
          <w:szCs w:val="28"/>
        </w:rPr>
        <w:t xml:space="preserve"> цель, задачи, указание на целевую группу, описание мероприятий, сроки их выполнения, ресурсное обеспечение, ожидаемые количествен</w:t>
      </w:r>
      <w:r>
        <w:rPr>
          <w:rFonts w:ascii="Times New Roman" w:hAnsi="Times New Roman"/>
          <w:sz w:val="28"/>
          <w:szCs w:val="28"/>
        </w:rPr>
        <w:t>ные и качественные результаты его</w:t>
      </w:r>
      <w:r w:rsidRPr="00FA3B90">
        <w:rPr>
          <w:rFonts w:ascii="Times New Roman" w:hAnsi="Times New Roman"/>
          <w:sz w:val="28"/>
          <w:szCs w:val="28"/>
        </w:rPr>
        <w:t xml:space="preserve"> реализации и методику их оценки, смету предполагаемых затрат с их обоснованием;</w:t>
      </w:r>
    </w:p>
    <w:p w:rsidR="00DA6A28" w:rsidRPr="00FA3B90" w:rsidRDefault="00DA6A28" w:rsidP="00DA6A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DA6A28" w:rsidRPr="00FA3B90" w:rsidRDefault="00DA6A28" w:rsidP="00DA6A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:rsidR="00DA6A28" w:rsidRPr="00FA3B90" w:rsidRDefault="00DA6A28" w:rsidP="00DA6A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 и сведения, подтверждающие осуществление СО НКО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FA3B90">
        <w:rPr>
          <w:rFonts w:ascii="Times New Roman" w:hAnsi="Times New Roman"/>
          <w:sz w:val="28"/>
          <w:szCs w:val="28"/>
        </w:rPr>
        <w:t xml:space="preserve">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DA6A28" w:rsidRPr="00FA3B90" w:rsidRDefault="00DA6A28" w:rsidP="00DA6A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документы, подтверждающие полномочия руководителя и главного бухгалтера СО НКО-заявителя на получение субсидии.</w:t>
      </w:r>
    </w:p>
    <w:p w:rsidR="00DA6A28" w:rsidRPr="00FA3B90" w:rsidRDefault="00DA6A28" w:rsidP="00DA6A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согласие на публикацию (размещение) в сети «Интернет» информации об участнике отбора.</w:t>
      </w:r>
    </w:p>
    <w:p w:rsidR="00DA6A28" w:rsidRPr="00FA3B90" w:rsidRDefault="00DA6A28" w:rsidP="00DA6A2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Копии вышеуказанных документов должны быть заверены СО НКО.</w:t>
      </w:r>
    </w:p>
    <w:p w:rsidR="00DA6A28" w:rsidRPr="003875E7" w:rsidRDefault="00DA6A28" w:rsidP="00DA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Помимо указанных документов в составе заявки на участие в конкурсе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3875E7">
        <w:rPr>
          <w:rFonts w:ascii="Times New Roman" w:hAnsi="Times New Roman"/>
          <w:sz w:val="28"/>
          <w:szCs w:val="28"/>
        </w:rPr>
        <w:t>НКО может представить дополнительные материалы и сведения о своей деятельности, в том числе информацию о публикациях о своей деятельности в средствах массовой информации, письма поддержки в адрес организации.</w:t>
      </w:r>
    </w:p>
    <w:p w:rsidR="00DA6A28" w:rsidRPr="003875E7" w:rsidRDefault="00DA6A28" w:rsidP="00DA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>Заявка на участие в конкурсе подается на бумажном и электронном носителе.</w:t>
      </w:r>
    </w:p>
    <w:p w:rsidR="00DA6A28" w:rsidRPr="003875E7" w:rsidRDefault="00DA6A28" w:rsidP="00DA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Адрес места приема заявок:</w:t>
      </w:r>
      <w:r w:rsidRPr="003875E7">
        <w:rPr>
          <w:rFonts w:ascii="Times New Roman" w:hAnsi="Times New Roman"/>
          <w:sz w:val="28"/>
          <w:szCs w:val="28"/>
        </w:rPr>
        <w:t xml:space="preserve"> Московская область, город Красногорск, улица Ленина, дом 3Б, Управление </w:t>
      </w:r>
      <w:r w:rsidRPr="00223778">
        <w:rPr>
          <w:rFonts w:ascii="Times New Roman" w:hAnsi="Times New Roman"/>
          <w:bCs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Красногорск. График приема заявителей: с понедельника по пятницу с 09:00 до 13:00 и с 14:00 до 1</w:t>
      </w:r>
      <w:r>
        <w:rPr>
          <w:rFonts w:ascii="Times New Roman" w:hAnsi="Times New Roman"/>
          <w:sz w:val="28"/>
          <w:szCs w:val="28"/>
        </w:rPr>
        <w:t>7</w:t>
      </w:r>
      <w:r w:rsidRPr="003875E7">
        <w:rPr>
          <w:rFonts w:ascii="Times New Roman" w:hAnsi="Times New Roman"/>
          <w:sz w:val="28"/>
          <w:szCs w:val="28"/>
        </w:rPr>
        <w:t xml:space="preserve">:00. Контактный телефон для консультаций по вопросам подготовки заявки </w:t>
      </w:r>
      <w:r>
        <w:rPr>
          <w:rFonts w:ascii="Times New Roman" w:hAnsi="Times New Roman"/>
          <w:sz w:val="28"/>
          <w:szCs w:val="28"/>
        </w:rPr>
        <w:t>8</w:t>
      </w:r>
      <w:r w:rsidRPr="003875E7">
        <w:rPr>
          <w:rFonts w:ascii="Times New Roman" w:hAnsi="Times New Roman"/>
          <w:sz w:val="28"/>
          <w:szCs w:val="28"/>
        </w:rPr>
        <w:t xml:space="preserve">(495) 563-31-74, адрес электронной почты </w:t>
      </w:r>
      <w:hyperlink r:id="rId5" w:history="1"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5620238@</w:t>
        </w:r>
        <w:proofErr w:type="spellStart"/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gmail</w:t>
        </w:r>
        <w:proofErr w:type="spellEnd"/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3875E7">
        <w:rPr>
          <w:rFonts w:ascii="Times New Roman" w:hAnsi="Times New Roman"/>
          <w:sz w:val="28"/>
          <w:szCs w:val="28"/>
        </w:rPr>
        <w:t xml:space="preserve"> </w:t>
      </w:r>
    </w:p>
    <w:p w:rsidR="00DA6A28" w:rsidRPr="00377513" w:rsidRDefault="00DA6A28" w:rsidP="00DA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513">
        <w:rPr>
          <w:rFonts w:ascii="Times New Roman" w:hAnsi="Times New Roman"/>
          <w:b/>
          <w:sz w:val="28"/>
          <w:szCs w:val="28"/>
        </w:rPr>
        <w:t xml:space="preserve">Подробная информация о порядке проведения </w:t>
      </w:r>
      <w:r>
        <w:rPr>
          <w:rFonts w:ascii="Times New Roman" w:hAnsi="Times New Roman"/>
          <w:b/>
          <w:sz w:val="28"/>
          <w:szCs w:val="28"/>
        </w:rPr>
        <w:t xml:space="preserve">конкурсного отбора содержится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Pr="00377513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от </w:t>
      </w:r>
      <w:r>
        <w:rPr>
          <w:rFonts w:ascii="Times New Roman" w:hAnsi="Times New Roman"/>
          <w:sz w:val="28"/>
          <w:szCs w:val="28"/>
        </w:rPr>
        <w:t>23.12</w:t>
      </w:r>
      <w:r w:rsidRPr="00377513">
        <w:rPr>
          <w:rFonts w:ascii="Times New Roman" w:hAnsi="Times New Roman"/>
          <w:sz w:val="28"/>
          <w:szCs w:val="28"/>
        </w:rPr>
        <w:t xml:space="preserve">.2021 № </w:t>
      </w:r>
      <w:r>
        <w:rPr>
          <w:rFonts w:ascii="Times New Roman" w:hAnsi="Times New Roman"/>
          <w:sz w:val="28"/>
          <w:szCs w:val="28"/>
        </w:rPr>
        <w:t>3285/12</w:t>
      </w:r>
      <w:r w:rsidRPr="00377513">
        <w:rPr>
          <w:rFonts w:ascii="Times New Roman" w:hAnsi="Times New Roman"/>
          <w:sz w:val="28"/>
          <w:szCs w:val="28"/>
        </w:rPr>
        <w:t xml:space="preserve"> «Об утверждении порядка предоставления субсидий на организацию услуг и поддержку деятельности социально ориентированных </w:t>
      </w:r>
      <w:r w:rsidRPr="00377513">
        <w:rPr>
          <w:rFonts w:ascii="Times New Roman" w:hAnsi="Times New Roman"/>
          <w:bCs/>
          <w:sz w:val="28"/>
          <w:szCs w:val="28"/>
        </w:rPr>
        <w:t>некоммерческих организаций, осуществляющих деятельность в сфере культуры, работе с молодежью и дополнительного образования в сфере культуры на территории городского округа Красногорск».</w:t>
      </w:r>
    </w:p>
    <w:p w:rsidR="00DA6A28" w:rsidRDefault="00DA6A28" w:rsidP="00DA6A28">
      <w:pPr>
        <w:jc w:val="right"/>
        <w:rPr>
          <w:rFonts w:ascii="Times New Roman" w:hAnsi="Times New Roman"/>
          <w:sz w:val="28"/>
          <w:szCs w:val="28"/>
        </w:rPr>
      </w:pPr>
      <w:r w:rsidRPr="009F1197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DA6A28" w:rsidRDefault="00DA6A28" w:rsidP="00DA6A28">
      <w:pPr>
        <w:jc w:val="right"/>
        <w:rPr>
          <w:rFonts w:ascii="Times New Roman" w:hAnsi="Times New Roman"/>
          <w:sz w:val="28"/>
          <w:szCs w:val="28"/>
        </w:rPr>
      </w:pPr>
    </w:p>
    <w:p w:rsidR="00DA6A28" w:rsidRDefault="00DA6A28" w:rsidP="00DA6A28">
      <w:pPr>
        <w:jc w:val="center"/>
        <w:rPr>
          <w:rFonts w:ascii="Times New Roman" w:hAnsi="Times New Roman"/>
          <w:b/>
          <w:sz w:val="28"/>
          <w:szCs w:val="28"/>
        </w:rPr>
      </w:pPr>
      <w:r w:rsidRPr="009F1197">
        <w:rPr>
          <w:rFonts w:ascii="Times New Roman" w:hAnsi="Times New Roman"/>
          <w:b/>
          <w:sz w:val="28"/>
          <w:szCs w:val="28"/>
        </w:rPr>
        <w:t xml:space="preserve">Техническое задание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мероприятий, посвященных Дню городского округа Красногорск в 202</w:t>
      </w:r>
      <w:r w:rsidR="00D532B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на территории городского округа Красногорск</w:t>
      </w:r>
    </w:p>
    <w:p w:rsidR="00B72FF2" w:rsidRPr="009F1197" w:rsidRDefault="00B72FF2" w:rsidP="00DA6A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6A28" w:rsidRDefault="00DA6A28" w:rsidP="00DA6A2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72FF2">
        <w:rPr>
          <w:rFonts w:ascii="Times New Roman" w:hAnsi="Times New Roman"/>
          <w:sz w:val="28"/>
          <w:szCs w:val="28"/>
        </w:rPr>
        <w:t>Организация и проведение мероприятия согласно тематике, координация деятельности всех участвующих лиц, направленная на обеспечение успешного проведения мероприятия.</w:t>
      </w:r>
    </w:p>
    <w:p w:rsidR="00B72FF2" w:rsidRDefault="00B72FF2" w:rsidP="00DA6A2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72FF2" w:rsidRPr="00D11E12" w:rsidRDefault="00B72FF2" w:rsidP="00B7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6946"/>
      </w:tblGrid>
      <w:tr w:rsidR="00B72FF2" w:rsidRPr="00D11E12" w:rsidTr="00D65D77">
        <w:trPr>
          <w:trHeight w:val="558"/>
          <w:tblHeader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FF2" w:rsidRPr="00D11E12" w:rsidRDefault="00B72FF2" w:rsidP="00D65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BC2">
              <w:rPr>
                <w:rFonts w:ascii="Times New Roman" w:hAnsi="Times New Roman"/>
                <w:b/>
                <w:sz w:val="24"/>
                <w:szCs w:val="24"/>
              </w:rPr>
              <w:t>Техническое задание</w:t>
            </w:r>
          </w:p>
        </w:tc>
      </w:tr>
      <w:tr w:rsidR="00B72FF2" w:rsidRPr="00D11E12" w:rsidTr="00D65D77">
        <w:trPr>
          <w:trHeight w:val="55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FF2" w:rsidRPr="00D11E12" w:rsidRDefault="00B72FF2" w:rsidP="00D65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E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72FF2" w:rsidRPr="00D11E12" w:rsidRDefault="00B72FF2" w:rsidP="00D65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E1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FF2" w:rsidRPr="00D11E12" w:rsidRDefault="00B72FF2" w:rsidP="00D65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E12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FF2" w:rsidRPr="00D11E12" w:rsidRDefault="00B72FF2" w:rsidP="00D65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E12">
              <w:rPr>
                <w:rFonts w:ascii="Times New Roman" w:hAnsi="Times New Roman"/>
                <w:b/>
                <w:sz w:val="24"/>
                <w:szCs w:val="24"/>
              </w:rPr>
              <w:t>Технические требования</w:t>
            </w:r>
          </w:p>
        </w:tc>
      </w:tr>
      <w:tr w:rsidR="00B72FF2" w:rsidRPr="00D11E12" w:rsidTr="00D65D7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FF2" w:rsidRPr="00D11E12" w:rsidRDefault="00B72FF2" w:rsidP="00D65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FF2" w:rsidRPr="00D11E1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11E12">
              <w:rPr>
                <w:rFonts w:ascii="Times New Roman" w:hAnsi="Times New Roman"/>
                <w:sz w:val="24"/>
                <w:szCs w:val="24"/>
              </w:rPr>
              <w:t>Сроки оказания услуг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FF2" w:rsidRPr="00D11E12" w:rsidRDefault="00D532B4" w:rsidP="00D532B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72F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72F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72FF2" w:rsidRPr="00D11E12" w:rsidTr="00D65D77">
        <w:trPr>
          <w:trHeight w:val="1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FF2" w:rsidRPr="00D11E12" w:rsidRDefault="00B72FF2" w:rsidP="00D65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E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FF2" w:rsidRPr="00D11E1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11E12">
              <w:rPr>
                <w:rFonts w:ascii="Times New Roman" w:hAnsi="Times New Roman"/>
                <w:sz w:val="24"/>
                <w:szCs w:val="24"/>
              </w:rPr>
              <w:t>Место оказания услуг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FF2" w:rsidRPr="00043504" w:rsidRDefault="00B72FF2" w:rsidP="00D65D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Территория у ДК «Подмосковье» (Красногорск, улица Ленина, дом 3) и площадь Маяковского  </w:t>
            </w:r>
          </w:p>
        </w:tc>
      </w:tr>
      <w:tr w:rsidR="00B72FF2" w:rsidRPr="00D11E12" w:rsidTr="00D65D77">
        <w:trPr>
          <w:trHeight w:val="2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FF2" w:rsidRPr="00D11E12" w:rsidRDefault="00B72FF2" w:rsidP="00D65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FF2" w:rsidRPr="00D11E12" w:rsidRDefault="00B72FF2" w:rsidP="00D6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концепции проведения мероприятия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FF2" w:rsidRDefault="00B72FF2" w:rsidP="00D65D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1.Разработка оригинальной концепции проведения мероприятия, которой будут соответствовать все части, составляющие мероприятие.</w:t>
            </w:r>
          </w:p>
          <w:p w:rsidR="00B72FF2" w:rsidRPr="0035772C" w:rsidRDefault="00B72FF2" w:rsidP="00D65D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2.Концепция должна содержать современный подход к проведению мероприятия, опираясь на возраст гостей. </w:t>
            </w:r>
          </w:p>
        </w:tc>
      </w:tr>
      <w:tr w:rsidR="00B72FF2" w:rsidRPr="00043504" w:rsidTr="00D65D77">
        <w:trPr>
          <w:trHeight w:val="8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2FF2" w:rsidRPr="00D11E12" w:rsidRDefault="00465BF4" w:rsidP="00D65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72FF2" w:rsidRPr="00D11E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2FF2" w:rsidRPr="00D11E1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Подвесные конструкции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Подъёмные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механизмы. (Штативы/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Подъёмники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/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лебёдки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) </w:t>
            </w: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Лебе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̈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дка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1.0 Ton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chain 18m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Lodestar Classic D8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– 4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шт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.</w:t>
            </w: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Лебе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̈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дка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0.5 Ton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chain 18m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Lodestar Classic D8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–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16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шт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.</w:t>
            </w: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Пульт управления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лебёдками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16 каналов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LP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techno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2 шт.</w:t>
            </w: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Комплект такелажа на 1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лебёдку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Chain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Master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– комплект. </w:t>
            </w: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Комплект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силовои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̆ коммутации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PC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techno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– комплект. </w:t>
            </w: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72FF2" w:rsidRPr="00043504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Фермовые конструкции</w:t>
            </w: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Ферма алюминиевая квадратного сечения 290 мм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PKC - 1 Метр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9 шт.</w:t>
            </w:r>
          </w:p>
          <w:p w:rsidR="00B72FF2" w:rsidRPr="00043504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Ферма алюминиевая квадратного сечения 290 мм PKC - 2 Метра </w:t>
            </w: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- 28 шт.</w:t>
            </w: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72FF2" w:rsidRPr="00043504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Альпинисты -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Риггера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Работа альпиниста -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риггера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(1 смена - 10 часов)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1 человек.</w:t>
            </w: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Граунд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риггер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(1 смена - 10 часов)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1 человек.</w:t>
            </w:r>
          </w:p>
          <w:p w:rsidR="00B72FF2" w:rsidRPr="00043504" w:rsidRDefault="00B72FF2" w:rsidP="00D65D77">
            <w:pPr>
              <w:tabs>
                <w:tab w:val="left" w:pos="433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B72FF2" w:rsidRPr="00D11E12" w:rsidTr="00D65D77">
        <w:trPr>
          <w:trHeight w:val="8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2FF2" w:rsidRPr="00D11E12" w:rsidRDefault="00465BF4" w:rsidP="00D65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72F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2FF2" w:rsidRPr="00D11E12" w:rsidRDefault="00B72FF2" w:rsidP="00D6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Сценические конструкции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Сценическии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̆ комплекс </w:t>
            </w:r>
          </w:p>
          <w:p w:rsidR="00B72FF2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FF2" w:rsidRDefault="00B72FF2" w:rsidP="00D65D77">
            <w:pPr>
              <w:pStyle w:val="a3"/>
              <w:shd w:val="clear" w:color="auto" w:fill="FFFFFF"/>
              <w:tabs>
                <w:tab w:val="left" w:pos="0"/>
                <w:tab w:val="left" w:pos="8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Разработать и осуществить концептуальное решение по сценическому комплексу. </w:t>
            </w:r>
          </w:p>
          <w:p w:rsidR="00B72FF2" w:rsidRDefault="00B72FF2" w:rsidP="00D65D77">
            <w:pPr>
              <w:pStyle w:val="a3"/>
              <w:shd w:val="clear" w:color="auto" w:fill="FFFFFF"/>
              <w:tabs>
                <w:tab w:val="left" w:pos="0"/>
                <w:tab w:val="left" w:pos="8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описание по сцене:</w:t>
            </w:r>
          </w:p>
          <w:p w:rsidR="00B72FF2" w:rsidRDefault="00B72FF2" w:rsidP="00D65D77">
            <w:pPr>
              <w:pStyle w:val="a3"/>
              <w:shd w:val="clear" w:color="auto" w:fill="FFFFFF"/>
              <w:tabs>
                <w:tab w:val="left" w:pos="0"/>
                <w:tab w:val="left" w:pos="8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кабинет сцены 10х11 метров </w:t>
            </w:r>
          </w:p>
          <w:p w:rsidR="00B72FF2" w:rsidRDefault="00B72FF2" w:rsidP="00D65D77">
            <w:pPr>
              <w:pStyle w:val="a3"/>
              <w:shd w:val="clear" w:color="auto" w:fill="FFFFFF"/>
              <w:tabs>
                <w:tab w:val="left" w:pos="0"/>
                <w:tab w:val="left" w:pos="8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общая ширина сцены 36 метров  </w:t>
            </w:r>
          </w:p>
          <w:p w:rsidR="00B72FF2" w:rsidRDefault="00B72FF2" w:rsidP="00D65D77">
            <w:pPr>
              <w:pStyle w:val="a3"/>
              <w:shd w:val="clear" w:color="auto" w:fill="FFFFFF"/>
              <w:tabs>
                <w:tab w:val="left" w:pos="0"/>
                <w:tab w:val="left" w:pos="8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глубина сцены 28,5 метров  </w:t>
            </w:r>
          </w:p>
          <w:p w:rsidR="00B72FF2" w:rsidRDefault="00B72FF2" w:rsidP="00D65D77">
            <w:pPr>
              <w:pStyle w:val="a3"/>
              <w:shd w:val="clear" w:color="auto" w:fill="FFFFFF"/>
              <w:tabs>
                <w:tab w:val="left" w:pos="0"/>
                <w:tab w:val="left" w:pos="8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 светодиодная сетка 8х9 м</w:t>
            </w:r>
          </w:p>
          <w:p w:rsidR="00B72FF2" w:rsidRDefault="00B72FF2" w:rsidP="00D65D77">
            <w:pPr>
              <w:pStyle w:val="a3"/>
              <w:shd w:val="clear" w:color="auto" w:fill="FFFFFF"/>
              <w:tabs>
                <w:tab w:val="left" w:pos="0"/>
                <w:tab w:val="left" w:pos="8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- 1 светодиодная сетка арка 15х1,5 м </w:t>
            </w:r>
          </w:p>
          <w:p w:rsidR="00B72FF2" w:rsidRDefault="00B72FF2" w:rsidP="00D65D77">
            <w:pPr>
              <w:pStyle w:val="a3"/>
              <w:shd w:val="clear" w:color="auto" w:fill="FFFFFF"/>
              <w:tabs>
                <w:tab w:val="left" w:pos="0"/>
                <w:tab w:val="left" w:pos="8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светодиодная сетка 10,5х6м </w:t>
            </w:r>
          </w:p>
          <w:p w:rsidR="00B72FF2" w:rsidRDefault="00B72FF2" w:rsidP="00D65D77">
            <w:pPr>
              <w:pStyle w:val="a3"/>
              <w:shd w:val="clear" w:color="auto" w:fill="FFFFFF"/>
              <w:tabs>
                <w:tab w:val="left" w:pos="0"/>
                <w:tab w:val="left" w:pos="8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язык сцены 6х4 м</w:t>
            </w:r>
          </w:p>
          <w:p w:rsidR="00B72FF2" w:rsidRDefault="00B72FF2" w:rsidP="00D65D77">
            <w:pPr>
              <w:pStyle w:val="a3"/>
              <w:shd w:val="clear" w:color="auto" w:fill="FFFFFF"/>
              <w:tabs>
                <w:tab w:val="left" w:pos="0"/>
                <w:tab w:val="left" w:pos="8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круговой подиум диаметром 8 метров</w:t>
            </w:r>
          </w:p>
          <w:p w:rsidR="00B72FF2" w:rsidRDefault="00B72FF2" w:rsidP="00D65D77">
            <w:pPr>
              <w:pStyle w:val="a3"/>
              <w:shd w:val="clear" w:color="auto" w:fill="FFFFFF"/>
              <w:tabs>
                <w:tab w:val="left" w:pos="0"/>
                <w:tab w:val="left" w:pos="8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светотехническое сопровождение </w:t>
            </w:r>
          </w:p>
          <w:p w:rsidR="00B72FF2" w:rsidRDefault="00B72FF2" w:rsidP="00D65D77">
            <w:pPr>
              <w:pStyle w:val="a3"/>
              <w:shd w:val="clear" w:color="auto" w:fill="FFFFFF"/>
              <w:tabs>
                <w:tab w:val="left" w:pos="0"/>
                <w:tab w:val="left" w:pos="8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звукотехническое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</w:t>
            </w:r>
          </w:p>
          <w:p w:rsidR="00B72FF2" w:rsidRDefault="00B72FF2" w:rsidP="00D65D77">
            <w:pPr>
              <w:pStyle w:val="a3"/>
              <w:shd w:val="clear" w:color="auto" w:fill="FFFFFF"/>
              <w:tabs>
                <w:tab w:val="left" w:pos="0"/>
                <w:tab w:val="left" w:pos="85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спец эффекты на сцену </w:t>
            </w:r>
          </w:p>
          <w:p w:rsidR="00B72FF2" w:rsidRPr="00043504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FF2" w:rsidRPr="00043504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Арочная крыша элеваторного типа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Prolyte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ST 12 x </w:t>
            </w:r>
            <w:proofErr w:type="gramStart"/>
            <w:r w:rsidRPr="00043504">
              <w:rPr>
                <w:rFonts w:ascii="Times New Roman" w:hAnsi="Times New Roman"/>
                <w:sz w:val="24"/>
                <w:szCs w:val="24"/>
              </w:rPr>
              <w:t>10  -</w:t>
            </w:r>
            <w:proofErr w:type="gram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B72FF2" w:rsidRPr="00043504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Портал для экрана внутри сцены,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Layher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5x4x9 – 1 шт.</w:t>
            </w:r>
          </w:p>
          <w:p w:rsidR="00B72FF2" w:rsidRPr="00043504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Задняя стена,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Layher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8x2x8 – 1 шт.</w:t>
            </w:r>
          </w:p>
          <w:p w:rsidR="00B72FF2" w:rsidRPr="00043504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Откос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заднеи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̆ стены,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Layher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8x2x</w:t>
            </w:r>
            <w:proofErr w:type="gramStart"/>
            <w:r w:rsidRPr="00043504">
              <w:rPr>
                <w:rFonts w:ascii="Times New Roman" w:hAnsi="Times New Roman"/>
                <w:sz w:val="24"/>
                <w:szCs w:val="24"/>
              </w:rPr>
              <w:t>6  -</w:t>
            </w:r>
            <w:proofErr w:type="gram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B72FF2" w:rsidRPr="00043504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Подиум</w:t>
            </w:r>
          </w:p>
          <w:p w:rsidR="00B72FF2" w:rsidRPr="00043504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Основание для сцены,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Layher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10 x8 x1,5 – 1 шт.</w:t>
            </w:r>
          </w:p>
          <w:p w:rsidR="00B72FF2" w:rsidRPr="00043504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50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башни, </w:t>
            </w:r>
            <w:proofErr w:type="spellStart"/>
            <w:r w:rsidRPr="00043504">
              <w:rPr>
                <w:rFonts w:ascii="Times New Roman" w:hAnsi="Times New Roman" w:cs="Times New Roman"/>
                <w:sz w:val="24"/>
                <w:szCs w:val="24"/>
              </w:rPr>
              <w:t>Layher</w:t>
            </w:r>
            <w:proofErr w:type="spellEnd"/>
            <w:r w:rsidRPr="00043504">
              <w:rPr>
                <w:rFonts w:ascii="Times New Roman" w:hAnsi="Times New Roman" w:cs="Times New Roman"/>
                <w:sz w:val="24"/>
                <w:szCs w:val="24"/>
              </w:rPr>
              <w:t xml:space="preserve"> 2x2x4 – 2 шт.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Покрытие - сцена, </w:t>
            </w:r>
            <w:proofErr w:type="spellStart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Layher</w:t>
            </w:r>
            <w:proofErr w:type="spellEnd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Event</w:t>
            </w:r>
            <w:proofErr w:type="spellEnd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10 х 8 – 1 шт.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Покрытие - MON пультовая, </w:t>
            </w:r>
            <w:proofErr w:type="spellStart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Layher</w:t>
            </w:r>
            <w:proofErr w:type="spellEnd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Event</w:t>
            </w:r>
            <w:proofErr w:type="spellEnd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4х2 – 1 шт.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Покрытие - FOH пультовая, </w:t>
            </w:r>
            <w:proofErr w:type="spellStart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Layher</w:t>
            </w:r>
            <w:proofErr w:type="spellEnd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Event</w:t>
            </w:r>
            <w:proofErr w:type="spellEnd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4x4 – 2 шт.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Покрытие - башня, </w:t>
            </w:r>
            <w:proofErr w:type="spellStart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Layher</w:t>
            </w:r>
            <w:proofErr w:type="spellEnd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Event</w:t>
            </w:r>
            <w:proofErr w:type="spellEnd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2x2 – 2 шт.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Дополнительное оборудование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Лестница, ширина 1 м – 2 шт.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Лестница для </w:t>
            </w:r>
            <w:proofErr w:type="spellStart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пультовои</w:t>
            </w:r>
            <w:proofErr w:type="spellEnd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̆ - 2 шт.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Балласт – 8 шт.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Лебедка для поднятия крыши – 8 шт.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Ферма алюминиевая квадратного сечения 520 мм </w:t>
            </w:r>
            <w:proofErr w:type="spellStart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Prolyte</w:t>
            </w:r>
            <w:proofErr w:type="spellEnd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S52V - 1 метр – 30 шт.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Фан-барьер, длина 2,5 м, высота 1,1 м – 40 шт.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Опорныи</w:t>
            </w:r>
            <w:proofErr w:type="spellEnd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̆ </w:t>
            </w:r>
            <w:proofErr w:type="spellStart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силовои</w:t>
            </w:r>
            <w:proofErr w:type="spellEnd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̆ столб ST </w:t>
            </w:r>
            <w:proofErr w:type="spellStart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Power</w:t>
            </w:r>
            <w:proofErr w:type="spellEnd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Prolyte</w:t>
            </w:r>
            <w:proofErr w:type="spellEnd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4 шт.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Комплект такелажа – 1 шт.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Дополнительные тента – 1 шт.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Техническии</w:t>
            </w:r>
            <w:proofErr w:type="spellEnd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̆ персонал по сценическим конструкциям 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Бригадир монтаж/демонтаж (1 смена - 10 часов) – 1 человек.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Техник монтаж/демонтаж (1 смена - 10 часов) – 8 человек.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Техник грузчик (1 смена - 6 часов) – 6 человек.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Дежурныи</w:t>
            </w:r>
            <w:proofErr w:type="spellEnd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̆ техник (1 смена - 10 часов) – 2 человека.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Вилочныи</w:t>
            </w:r>
            <w:proofErr w:type="spellEnd"/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̆ погрузчик -  1шт.</w:t>
            </w:r>
          </w:p>
          <w:p w:rsidR="00B72FF2" w:rsidRPr="00043504" w:rsidRDefault="00B72FF2" w:rsidP="00D65D77">
            <w:pPr>
              <w:pStyle w:val="a5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435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Доставка/вывоз погрузчика – 1 шт.</w:t>
            </w:r>
          </w:p>
        </w:tc>
      </w:tr>
      <w:tr w:rsidR="00B72FF2" w:rsidRPr="00043504" w:rsidTr="00D65D77">
        <w:trPr>
          <w:trHeight w:val="8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2FF2" w:rsidRDefault="00465BF4" w:rsidP="00D65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72F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оборудование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2" w:rsidRPr="00043504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Светодиодные экраны </w:t>
            </w:r>
          </w:p>
          <w:p w:rsidR="00B72FF2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Светодиодн</w:t>
            </w:r>
            <w:r>
              <w:rPr>
                <w:rFonts w:ascii="Times New Roman" w:hAnsi="Times New Roman"/>
                <w:sz w:val="24"/>
                <w:szCs w:val="24"/>
              </w:rPr>
              <w:t>ая сетка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 P-4,8 мм размер модуля 50х50 см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Indoor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Outdoor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, м2 (2 экрана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Uniview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PRG 4,8 </w:t>
            </w:r>
            <w:r>
              <w:rPr>
                <w:rFonts w:ascii="Times New Roman" w:hAnsi="Times New Roman"/>
                <w:sz w:val="24"/>
                <w:szCs w:val="24"/>
              </w:rPr>
              <w:t>– 55,5 шт.</w:t>
            </w:r>
          </w:p>
          <w:p w:rsidR="00B72FF2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Видеопроцессор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Novastar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4K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B72FF2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Комплект такелажа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B72FF2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Светодиодн</w:t>
            </w:r>
            <w:r>
              <w:rPr>
                <w:rFonts w:ascii="Times New Roman" w:hAnsi="Times New Roman"/>
                <w:sz w:val="24"/>
                <w:szCs w:val="24"/>
              </w:rPr>
              <w:t>ая сетка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 P-4,8 мм размер модуля 50х50 см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Indoor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Outdoor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, м2 (2 экрана </w:t>
            </w:r>
            <w:r>
              <w:rPr>
                <w:rFonts w:ascii="Times New Roman" w:hAnsi="Times New Roman"/>
                <w:sz w:val="24"/>
                <w:szCs w:val="24"/>
              </w:rPr>
              <w:t>15х1,5 м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Uniview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PRG 4,8 </w:t>
            </w:r>
            <w:r>
              <w:rPr>
                <w:rFonts w:ascii="Times New Roman" w:hAnsi="Times New Roman"/>
                <w:sz w:val="24"/>
                <w:szCs w:val="24"/>
              </w:rPr>
              <w:t>– 55,5 шт.</w:t>
            </w:r>
          </w:p>
          <w:p w:rsidR="00B72FF2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FF2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FF2" w:rsidRPr="00043504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Пультовая </w:t>
            </w:r>
          </w:p>
          <w:p w:rsidR="00B72FF2" w:rsidRPr="007F5CF3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Медиа</w:t>
            </w:r>
            <w:r w:rsidRPr="007F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>сервер</w:t>
            </w:r>
            <w:r w:rsidRPr="007F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>Resolume</w:t>
            </w:r>
            <w:proofErr w:type="spellEnd"/>
            <w:r w:rsidRPr="007F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>Arena</w:t>
            </w:r>
            <w:r w:rsidRPr="007F5CF3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Pr="007F5C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2FF2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Ноутбук с лицензионным программным обеспечением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MacBook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B72FF2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Коммутация</w:t>
            </w:r>
          </w:p>
          <w:p w:rsidR="00B72FF2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Оптоволоконныи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>̆ кабель на катушке (100 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PC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Techno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-1 шт.</w:t>
            </w:r>
          </w:p>
          <w:p w:rsidR="00B72FF2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Комплект коммутации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PC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techno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B72FF2" w:rsidRPr="00043504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Подвесное и сценическое оборудование</w:t>
            </w:r>
          </w:p>
          <w:p w:rsidR="00B72FF2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Ферма алюминиевая квадратного сечения 290 мм PKC - 0,5 Метра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B72FF2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Ферма алюминиевая квадратного сечения 290 мм PKC - 1 Метр </w:t>
            </w:r>
            <w:r>
              <w:rPr>
                <w:rFonts w:ascii="Times New Roman" w:hAnsi="Times New Roman"/>
                <w:sz w:val="24"/>
                <w:szCs w:val="24"/>
              </w:rPr>
              <w:t>– 3 шт.</w:t>
            </w:r>
          </w:p>
          <w:p w:rsidR="00B72FF2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Видеоинженер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(1 смена - 10 часов) </w:t>
            </w:r>
            <w:r>
              <w:rPr>
                <w:rFonts w:ascii="Times New Roman" w:hAnsi="Times New Roman"/>
                <w:sz w:val="24"/>
                <w:szCs w:val="24"/>
              </w:rPr>
              <w:t>– 1 человек.</w:t>
            </w:r>
          </w:p>
          <w:p w:rsidR="00B72FF2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Бригадир монтаж/демонтаж (1 смена - 10 часов)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человек.</w:t>
            </w:r>
          </w:p>
          <w:p w:rsidR="00B72FF2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Техник монтаж/демонтаж (1 смена - 10 часов)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 человека.</w:t>
            </w:r>
          </w:p>
          <w:p w:rsidR="00B72FF2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Дежурныи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>̆ техник (1 смена - 10 часов)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человек.</w:t>
            </w:r>
          </w:p>
          <w:p w:rsidR="00B72FF2" w:rsidRPr="00043504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FF2" w:rsidRPr="00043504" w:rsidRDefault="00B72FF2" w:rsidP="00D65D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FF2" w:rsidRPr="00D11E12" w:rsidTr="00D65D77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2FF2" w:rsidRPr="00D11E12" w:rsidRDefault="00465BF4" w:rsidP="00D65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72F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FF2" w:rsidRPr="00D11E12" w:rsidRDefault="00B72FF2" w:rsidP="00D6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12">
              <w:rPr>
                <w:rFonts w:ascii="Times New Roman" w:hAnsi="Times New Roman"/>
                <w:sz w:val="24"/>
                <w:szCs w:val="24"/>
              </w:rPr>
              <w:t>Звукотехническое</w:t>
            </w:r>
            <w:proofErr w:type="spellEnd"/>
            <w:r w:rsidRPr="00D11E12">
              <w:rPr>
                <w:rFonts w:ascii="Times New Roman" w:hAnsi="Times New Roman"/>
                <w:sz w:val="24"/>
                <w:szCs w:val="24"/>
              </w:rPr>
              <w:t xml:space="preserve"> обеспечение </w:t>
            </w:r>
          </w:p>
          <w:p w:rsidR="00B72FF2" w:rsidRPr="00D11E1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FF2" w:rsidRPr="00043504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PA L+R </w:t>
            </w:r>
          </w:p>
          <w:p w:rsidR="00B72FF2" w:rsidRPr="00043504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Двух полосная акустическая система, технология WST - L-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Acoustics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KARA - 32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Рама для подвеса и установки KARA, SB18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>L-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Acoustics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M-BUMP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шт.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Комплект коммутации для порталов L-ACOUSTICS KARA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>L-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Acoustics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6 шт.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Субвуфер,2 х 18’’, 1225 Вт, 4 Ом, SPL 140 дБ (макс), 25 Гц - 100 Гц, 93 кг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>L-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Acoustics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SB28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12 шт. </w:t>
            </w:r>
          </w:p>
          <w:p w:rsidR="00B72FF2" w:rsidRPr="00043504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Усилитель мощности + DSP-процессор (2 входа, 4 выхода): 4 х 1100 Вт / 8 Ом (4 х 1250 Вт (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peak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>)); 4 х 2000 Вт / 4 Ом (4 х 2400 Вт (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peak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>))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>L-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Acoustics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LA8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10 шт.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Микшерные пульты.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Планшет для управления микшерным пультом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>Планшет I-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Pad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mini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1 шт.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Роутер</w:t>
            </w:r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Wi-Fi - Apple AirPort Express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Комплект</w:t>
            </w:r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служебнои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̆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>сцена</w:t>
            </w:r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>пультовая</w:t>
            </w:r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EHRINGER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>Eurolive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B205D - 2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B72FF2" w:rsidRPr="00043504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lastRenderedPageBreak/>
              <w:t>Микшерныи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̆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>пульт</w:t>
            </w:r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цифровои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̆, 72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>каналов</w:t>
            </w:r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Yamaha CL5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Коммутация "витая пара" </w:t>
            </w:r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>CAT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>-7. 100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CAT-7 100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2 шт.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Внешнии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>̆ блок (32-</w:t>
            </w:r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>/16-</w:t>
            </w:r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>out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) для </w:t>
            </w:r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>Yamaha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5 - </w:t>
            </w:r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>Yamaha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>RIO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>3224-</w:t>
            </w:r>
            <w:r w:rsidRPr="0004350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Радиосистемы.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Вокальная радиосистема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>SHURE UR/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Beta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58A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6 шт.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ассивная направленная антенна SHURE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2 шт.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DI-BOX/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Сплиттеры</w:t>
            </w:r>
            <w:proofErr w:type="spellEnd"/>
          </w:p>
          <w:p w:rsidR="00B72FF2" w:rsidRPr="00043504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омплект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DiBox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Radial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DI-4шт., D2-3шт., Klark-1шт.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Стойки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микрофонные/Клавишные/Гитарные/АС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Микрофонная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стойка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"журавль" или "прямая" K&amp;M </w:t>
            </w:r>
            <w:r>
              <w:rPr>
                <w:rFonts w:ascii="Times New Roman" w:hAnsi="Times New Roman"/>
                <w:sz w:val="24"/>
                <w:szCs w:val="24"/>
              </w:rPr>
              <w:t>– 8 шт.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Коммутация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сигнальнои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̆ и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силовои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̆ коммутации PC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techno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(кофр)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1шт.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пультовои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>̆ коммутации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PC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techno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пультовик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силовои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̆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трехфазныи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̆ CEE 125A (10м) PS-5G16-CEE125A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Snak</w:t>
            </w:r>
            <w:proofErr w:type="gramStart"/>
            <w:r w:rsidRPr="0004350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шт.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Силовои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>̆ щит 125А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PC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techno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1 шт.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Комплект дистрибьюторов 32А и 16А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AlpenBox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B72FF2" w:rsidRPr="00043504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Подвесное и сценическое оборудование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Подиум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сценическии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̆ 2 х 1 м. (h=0,2; 0,4; 0,6; 0,8м)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Prolyte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StageDEX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2 х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 шт.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Рации -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Kenwood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10 шт.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FF2" w:rsidRPr="00043504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Монтаж, обслуживание и транспортировка оборудования </w:t>
            </w:r>
          </w:p>
          <w:p w:rsidR="00B72FF2" w:rsidRPr="00043504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Транспортные расходы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Легковои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̆ автомобиль (доставка персонала) </w:t>
            </w:r>
            <w:proofErr w:type="gramStart"/>
            <w:r w:rsidRPr="0004350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пределах МКАД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Грузовои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̆ +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гидроборт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7м, 43 м3, 7т, (7+1 час) В пределах </w:t>
            </w:r>
            <w:proofErr w:type="gramStart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МКАД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Техническии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̆ персонал по звуковому оборудованию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Звукорежиссёр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F.O.H. (1 смена - 10 часов)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1 человек.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Системныи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>̆ инженер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(1 смена - 10 часов)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1 человек.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RF менеджмент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>(1 смена - 10 часов)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человек.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Бригадир монтаж/демонтаж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(1 смена - 10 часов)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1 человек.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Техник монтаж/демонтаж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(1 смена - 10 часов)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3 человека.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Дежурныи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>̆ техник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sz w:val="24"/>
                <w:szCs w:val="24"/>
              </w:rPr>
              <w:t xml:space="preserve">(1 смена - 10 часов)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1 человек.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>Расходные материалы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армированныи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̆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чёрныи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̆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матовыи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̆ (рулон)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1 шт. </w:t>
            </w:r>
          </w:p>
          <w:p w:rsidR="00B72FF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sz w:val="24"/>
                <w:szCs w:val="24"/>
              </w:rPr>
              <w:t xml:space="preserve">Элемент питания </w:t>
            </w:r>
            <w:proofErr w:type="spellStart"/>
            <w:r w:rsidRPr="00043504">
              <w:rPr>
                <w:rFonts w:ascii="Times New Roman" w:hAnsi="Times New Roman"/>
                <w:sz w:val="24"/>
                <w:szCs w:val="24"/>
              </w:rPr>
              <w:t>Duracell</w:t>
            </w:r>
            <w:proofErr w:type="spellEnd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 типа </w:t>
            </w:r>
            <w:proofErr w:type="gramStart"/>
            <w:r w:rsidRPr="00043504">
              <w:rPr>
                <w:rFonts w:ascii="Times New Roman" w:hAnsi="Times New Roman"/>
                <w:sz w:val="24"/>
                <w:szCs w:val="24"/>
              </w:rPr>
              <w:t xml:space="preserve">AA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24 шт. </w:t>
            </w:r>
          </w:p>
          <w:p w:rsidR="00B72FF2" w:rsidRPr="00043504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FF2" w:rsidRPr="00043504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FF2" w:rsidRPr="00D11E12" w:rsidRDefault="00B72FF2" w:rsidP="00D65D77">
            <w:pPr>
              <w:shd w:val="clear" w:color="auto" w:fill="FFFFFF"/>
              <w:tabs>
                <w:tab w:val="left" w:pos="79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9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Окончание монтажа всего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должно быть не позднее, чем за 12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BE69D4">
              <w:rPr>
                <w:rFonts w:ascii="Times New Roman" w:hAnsi="Times New Roman"/>
                <w:sz w:val="24"/>
                <w:szCs w:val="24"/>
              </w:rPr>
              <w:t xml:space="preserve">  до</w:t>
            </w:r>
            <w:proofErr w:type="gramEnd"/>
            <w:r w:rsidRPr="00BE69D4">
              <w:rPr>
                <w:rFonts w:ascii="Times New Roman" w:hAnsi="Times New Roman"/>
                <w:sz w:val="24"/>
                <w:szCs w:val="24"/>
              </w:rPr>
              <w:t xml:space="preserve"> начала мероприятия. 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технической репетиции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саундчеков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обязательно за 3 часа до начала мероприятия.</w:t>
            </w:r>
          </w:p>
        </w:tc>
      </w:tr>
      <w:tr w:rsidR="00B72FF2" w:rsidRPr="00043504" w:rsidTr="00D65D77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2FF2" w:rsidRDefault="00465BF4" w:rsidP="00D65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B72F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20F">
              <w:rPr>
                <w:rFonts w:ascii="Times New Roman" w:hAnsi="Times New Roman"/>
                <w:sz w:val="24"/>
                <w:szCs w:val="24"/>
              </w:rPr>
              <w:t>Светотехническое обеспечение</w:t>
            </w:r>
          </w:p>
          <w:p w:rsidR="00B72FF2" w:rsidRPr="0078220F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FF2" w:rsidRPr="00043504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Пультовая 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Световои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̆ пульт, 8192 канала GrandMA-2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Full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Size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1 шт.</w:t>
            </w:r>
          </w:p>
          <w:p w:rsidR="00B72FF2" w:rsidRPr="00283644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Artnet</w:t>
            </w:r>
            <w:proofErr w:type="spellEnd"/>
            <w:r w:rsidRPr="0028364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DMX</w:t>
            </w:r>
            <w:r w:rsidRPr="0028364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конвертер</w:t>
            </w:r>
            <w:r w:rsidRPr="0028364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NA</w:t>
            </w:r>
            <w:r w:rsidRPr="0028364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Diginetwork</w:t>
            </w:r>
            <w:proofErr w:type="spellEnd"/>
            <w:r w:rsidRPr="00283644">
              <w:rPr>
                <w:rFonts w:ascii="Times New Roman" w:hAnsi="Times New Roman"/>
                <w:kern w:val="2"/>
                <w:sz w:val="24"/>
                <w:szCs w:val="24"/>
              </w:rPr>
              <w:t xml:space="preserve"> 8 – 1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шт</w:t>
            </w:r>
            <w:r w:rsidRPr="00283644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Коммутация "витая пара" CAT-7. 100 м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1 шт.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72FF2" w:rsidRPr="00043504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Вращающиеся головы 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Вращающаяся голова типа "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wash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" RB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Robin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600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30 шт.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Вращающаяся голова типа "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wash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"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Martin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MAC 101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32 шт.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Вращающаяся голова типа "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beam</w:t>
            </w:r>
            <w:proofErr w:type="spellEnd"/>
            <w:proofErr w:type="gram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RB</w:t>
            </w:r>
            <w:proofErr w:type="gram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Pointe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280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25 шт.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Вращающаяся голова типа "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profile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"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Clay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Paky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Axcor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Profile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400 –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6 шт.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Уличная вращающаяся голова типа "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spot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"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LightSky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IP3000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Aqua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Beam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9 шт.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Прожекторы следящего света 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Прожектор следящего света 2500 Вт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Robert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Juliat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Cyrano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2500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2 шт.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Светодиодныи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̆ стробоскоп 1320x0,8W RGBW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LED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strobe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Stormy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5000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12 шт.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Линейныи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̆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LED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блайндер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10х50Вт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ShowTech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Sunstripe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active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16 шт.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Блаи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̆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недр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2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650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Вт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James Thomas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Molefay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2 Cell Blinder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–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18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шт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Генератор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тумана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(Hazer) 1500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Вт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Look Solutions UNIQUE2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–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шт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.</w:t>
            </w:r>
          </w:p>
          <w:p w:rsidR="00B72FF2" w:rsidRPr="00043504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Вентилятор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120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Вт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AEG VL 5606 WM – 2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шт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</w:p>
          <w:p w:rsidR="00B72FF2" w:rsidRPr="00043504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C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плиттер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DMX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сигнала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, 1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вход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XLR, 4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выхода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XLR BMG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splitt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– 4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шт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Комплект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сигнальнои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̆ коммутации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PC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techno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комплект.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Комплект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силовои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̆ коммутации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PC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techno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– комплект. </w:t>
            </w:r>
          </w:p>
          <w:p w:rsidR="00B72FF2" w:rsidRPr="00043504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Диммер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12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канальныи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̆ Dimmer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Favorit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12ch – 2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шт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Кабель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мультипиновыи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̆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Socapex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10 метров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4 шт.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Кабель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мультипиновыи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̆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Socapex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20 метров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4 шт.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Кабель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силовои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̆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трехфазныи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̆ CEE 125A (10м) PS-5G16-CEE125A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Power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Snak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20 шт.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Дистрибьютор питания 32А-6*Schuko-32А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AlpenBox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Power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Distributor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32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2 шт.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Комплект дистрибьюторов 32А и 16А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AlpenBox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Power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2 шт.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Силовои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̆ щит 125А PC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techno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2 шт.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Силовои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̆ щит 63А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PC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techno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2 шт.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Капа</w:t>
            </w:r>
            <w:r w:rsidRPr="007F5CF3">
              <w:rPr>
                <w:rFonts w:ascii="Times New Roman" w:hAnsi="Times New Roman"/>
                <w:kern w:val="2"/>
                <w:sz w:val="24"/>
                <w:szCs w:val="24"/>
              </w:rPr>
              <w:t xml:space="preserve"> 3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секции</w:t>
            </w:r>
            <w:r w:rsidRPr="007F5CF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Д</w:t>
            </w:r>
            <w:r w:rsidRPr="007F5CF3">
              <w:rPr>
                <w:rFonts w:ascii="Times New Roman" w:hAnsi="Times New Roman"/>
                <w:kern w:val="2"/>
                <w:sz w:val="24"/>
                <w:szCs w:val="24"/>
              </w:rPr>
              <w:t>/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Ш</w:t>
            </w:r>
            <w:r w:rsidRPr="007F5CF3">
              <w:rPr>
                <w:rFonts w:ascii="Times New Roman" w:hAnsi="Times New Roman"/>
                <w:kern w:val="2"/>
                <w:sz w:val="24"/>
                <w:szCs w:val="24"/>
              </w:rPr>
              <w:t>/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Pr="007F5CF3">
              <w:rPr>
                <w:rFonts w:ascii="Times New Roman" w:hAnsi="Times New Roman"/>
                <w:kern w:val="2"/>
                <w:sz w:val="24"/>
                <w:szCs w:val="24"/>
              </w:rPr>
              <w:t xml:space="preserve"> 100/60/7.3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см</w:t>
            </w:r>
            <w:r w:rsidRPr="007F5CF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Adam</w:t>
            </w:r>
            <w:r w:rsidRPr="007F5CF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Hall</w:t>
            </w:r>
            <w:r w:rsidRPr="007F5CF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DEFENDER</w:t>
            </w:r>
            <w:r w:rsidRPr="007F5CF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III</w:t>
            </w:r>
            <w:r w:rsidRPr="007F5CF3">
              <w:rPr>
                <w:rFonts w:ascii="Times New Roman" w:hAnsi="Times New Roman"/>
                <w:kern w:val="2"/>
                <w:sz w:val="24"/>
                <w:szCs w:val="24"/>
              </w:rPr>
              <w:t xml:space="preserve"> 85002 – 1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6 шт.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Техническии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̆ персонал по световому оборудованию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: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Художник по свету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-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Создание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световои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̆ концепции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1 человек.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Бригадир монтаж/демонтаж (1 смена - 10 часов)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1 человек.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Техник монтаж/демонтаж (1 смена - 10 часов)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6 человек.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Дежурныи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̆ техник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(1 смена - 8 часов)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2 человека.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Оператор следящего прожектора (1 смена - 8 часов)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2 человека.</w:t>
            </w:r>
          </w:p>
          <w:p w:rsidR="00B72FF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Работа альпиниста -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риггера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(1 смена - 8 часов)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1 человек. </w:t>
            </w:r>
          </w:p>
          <w:p w:rsidR="00B72FF2" w:rsidRPr="00043504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72FF2" w:rsidRPr="00043504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B72FF2" w:rsidRPr="00D11E12" w:rsidTr="00D65D7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2FF2" w:rsidRPr="00D11E12" w:rsidRDefault="00465BF4" w:rsidP="00465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B72FF2" w:rsidRPr="00D11E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FF2" w:rsidRPr="00D11E12" w:rsidRDefault="00B72FF2" w:rsidP="00D65D7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Декорирование сцены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Баннер 8,8 х 4 (фронт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мониторнои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̆ 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пультовои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̆)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2 шт.</w:t>
            </w: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Баннерная сетка 8,8 х 4 (боковушка сцены)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- 2 шт.</w:t>
            </w: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Баннер 8,8 х 6 (задник сцены)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1 шт.</w:t>
            </w: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Баннер на каркасе 11 х 1,5 (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раус</w:t>
            </w:r>
            <w:proofErr w:type="spellEnd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 сцены)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1 шт.</w:t>
            </w: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Баннер 6,3 х 4 (башни под пушки)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2 шт.</w:t>
            </w: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Баннеры под пультовую башню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1 шт.</w:t>
            </w: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 xml:space="preserve">Техник монтаж/демонтаж (1 смена - 10 часов)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– 4 человека.</w:t>
            </w:r>
          </w:p>
          <w:p w:rsidR="00B72FF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Альпинист-</w:t>
            </w:r>
            <w:proofErr w:type="spellStart"/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риггер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043504">
              <w:rPr>
                <w:rFonts w:ascii="Times New Roman" w:hAnsi="Times New Roman"/>
                <w:kern w:val="2"/>
                <w:sz w:val="24"/>
                <w:szCs w:val="24"/>
              </w:rPr>
              <w:t>(1 смена - 10 часов)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2 человека.</w:t>
            </w:r>
          </w:p>
          <w:p w:rsidR="00B72FF2" w:rsidRPr="00043504" w:rsidRDefault="00B72FF2" w:rsidP="00D65D77">
            <w:pPr>
              <w:tabs>
                <w:tab w:val="left" w:pos="433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72FF2" w:rsidRPr="00D11E12" w:rsidRDefault="00B72FF2" w:rsidP="00D65D77">
            <w:pPr>
              <w:tabs>
                <w:tab w:val="left" w:pos="43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B4D85" w:rsidRPr="00043504" w:rsidTr="00D65D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D85" w:rsidRPr="00D11E12" w:rsidRDefault="000B4D85" w:rsidP="000B4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4D85" w:rsidRDefault="000B4D85" w:rsidP="000B4D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Туалетные модули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4D85" w:rsidRDefault="000B4D85" w:rsidP="000B4D85">
            <w:pPr>
              <w:widowControl w:val="0"/>
              <w:shd w:val="clear" w:color="auto" w:fill="FFFFFF"/>
              <w:suppressAutoHyphens/>
              <w:spacing w:after="0" w:line="276" w:lineRule="auto"/>
              <w:rPr>
                <w:rFonts w:ascii="Times New Roman" w:eastAsia="DejaVu Sans" w:hAnsi="Times New Roman"/>
                <w:kern w:val="2"/>
                <w:lang w:eastAsia="ar-SA"/>
              </w:rPr>
            </w:pPr>
            <w:r>
              <w:rPr>
                <w:rFonts w:ascii="Times New Roman" w:eastAsia="DejaVu Sans" w:hAnsi="Times New Roman"/>
                <w:kern w:val="2"/>
                <w:lang w:eastAsia="ar-SA"/>
              </w:rPr>
              <w:t xml:space="preserve">Туалетный модуль ВИП на 6 кабин </w:t>
            </w:r>
          </w:p>
          <w:p w:rsidR="000B4D85" w:rsidRDefault="000B4D85" w:rsidP="000B4D85">
            <w:pPr>
              <w:widowControl w:val="0"/>
              <w:shd w:val="clear" w:color="auto" w:fill="FFFFFF"/>
              <w:suppressAutoHyphens/>
              <w:spacing w:after="0" w:line="276" w:lineRule="auto"/>
              <w:rPr>
                <w:rFonts w:ascii="Times New Roman" w:eastAsia="DejaVu Sans" w:hAnsi="Times New Roman"/>
                <w:kern w:val="2"/>
                <w:lang w:eastAsia="ar-SA"/>
              </w:rPr>
            </w:pPr>
            <w:r>
              <w:rPr>
                <w:rFonts w:ascii="Times New Roman" w:eastAsia="DejaVu Sans" w:hAnsi="Times New Roman"/>
                <w:kern w:val="2"/>
                <w:lang w:eastAsia="ar-SA"/>
              </w:rPr>
              <w:t xml:space="preserve">Туалетный модуль ВИП на 2 кабины </w:t>
            </w:r>
          </w:p>
          <w:p w:rsidR="000B4D85" w:rsidRDefault="000B4D85" w:rsidP="000B4D85">
            <w:pPr>
              <w:widowControl w:val="0"/>
              <w:shd w:val="clear" w:color="auto" w:fill="FFFFFF"/>
              <w:suppressAutoHyphens/>
              <w:spacing w:after="0" w:line="276" w:lineRule="auto"/>
              <w:rPr>
                <w:rFonts w:ascii="Times New Roman" w:eastAsia="DejaVu Sans" w:hAnsi="Times New Roman"/>
                <w:kern w:val="2"/>
                <w:lang w:eastAsia="ar-SA"/>
              </w:rPr>
            </w:pPr>
            <w:r>
              <w:rPr>
                <w:rFonts w:ascii="Times New Roman" w:eastAsia="DejaVu Sans" w:hAnsi="Times New Roman"/>
                <w:kern w:val="2"/>
                <w:lang w:eastAsia="ar-SA"/>
              </w:rPr>
              <w:t>Доставка оборудования</w:t>
            </w:r>
          </w:p>
          <w:p w:rsidR="000B4D85" w:rsidRDefault="000B4D85" w:rsidP="000B4D85">
            <w:pPr>
              <w:widowControl w:val="0"/>
              <w:shd w:val="clear" w:color="auto" w:fill="FFFFFF"/>
              <w:suppressAutoHyphens/>
              <w:spacing w:after="0" w:line="276" w:lineRule="auto"/>
              <w:rPr>
                <w:rFonts w:ascii="Times New Roman" w:eastAsia="DejaVu Sans" w:hAnsi="Times New Roman"/>
                <w:kern w:val="2"/>
                <w:lang w:eastAsia="ar-SA"/>
              </w:rPr>
            </w:pPr>
            <w:r>
              <w:rPr>
                <w:rFonts w:ascii="Times New Roman" w:eastAsia="DejaVu Sans" w:hAnsi="Times New Roman"/>
                <w:kern w:val="2"/>
                <w:lang w:eastAsia="ar-SA"/>
              </w:rPr>
              <w:t>Монтаж/демонтаж оборудования</w:t>
            </w:r>
          </w:p>
          <w:p w:rsidR="000B4D85" w:rsidRDefault="000B4D85" w:rsidP="000B4D85">
            <w:pPr>
              <w:widowControl w:val="0"/>
              <w:shd w:val="clear" w:color="auto" w:fill="FFFFFF"/>
              <w:suppressAutoHyphens/>
              <w:spacing w:after="0" w:line="276" w:lineRule="auto"/>
              <w:rPr>
                <w:rFonts w:ascii="Times New Roman" w:eastAsia="DejaVu Sans" w:hAnsi="Times New Roman"/>
                <w:kern w:val="2"/>
                <w:lang w:eastAsia="ar-SA"/>
              </w:rPr>
            </w:pPr>
            <w:r>
              <w:rPr>
                <w:rFonts w:ascii="Times New Roman" w:eastAsia="DejaVu Sans" w:hAnsi="Times New Roman"/>
                <w:kern w:val="2"/>
                <w:lang w:eastAsia="ar-SA"/>
              </w:rPr>
              <w:t>Обслуживание туалетного ВИП комплекса</w:t>
            </w:r>
          </w:p>
          <w:p w:rsidR="000B4D85" w:rsidRDefault="000B4D85" w:rsidP="000B4D85">
            <w:pPr>
              <w:widowControl w:val="0"/>
              <w:shd w:val="clear" w:color="auto" w:fill="FFFFFF"/>
              <w:suppressAutoHyphens/>
              <w:spacing w:after="0" w:line="276" w:lineRule="auto"/>
              <w:rPr>
                <w:rFonts w:ascii="Times New Roman" w:eastAsia="DejaVu Sans" w:hAnsi="Times New Roman"/>
                <w:kern w:val="2"/>
                <w:lang w:eastAsia="ar-SA"/>
              </w:rPr>
            </w:pPr>
            <w:r>
              <w:rPr>
                <w:rFonts w:ascii="Times New Roman" w:eastAsia="DejaVu Sans" w:hAnsi="Times New Roman"/>
                <w:kern w:val="2"/>
                <w:lang w:eastAsia="ar-SA"/>
              </w:rPr>
              <w:t>Обязательное наличие в туалетах:</w:t>
            </w:r>
          </w:p>
          <w:p w:rsidR="000B4D85" w:rsidRDefault="000B4D85" w:rsidP="000B4D85">
            <w:pPr>
              <w:widowControl w:val="0"/>
              <w:shd w:val="clear" w:color="auto" w:fill="FFFFFF"/>
              <w:suppressAutoHyphens/>
              <w:spacing w:after="0" w:line="276" w:lineRule="auto"/>
              <w:rPr>
                <w:rFonts w:ascii="TimesNewRomanPS" w:eastAsia="DejaVu Sans" w:hAnsi="TimesNewRomanPS" w:cs="font186"/>
                <w:kern w:val="2"/>
                <w:lang w:eastAsia="ar-SA"/>
              </w:rPr>
            </w:pPr>
            <w:r>
              <w:rPr>
                <w:rFonts w:ascii="Times New Roman" w:eastAsia="DejaVu Sans" w:hAnsi="Times New Roman"/>
                <w:kern w:val="2"/>
                <w:lang w:eastAsia="ar-SA"/>
              </w:rPr>
              <w:t>Света, раковины, воды, отопления, туалетных принадлежностей.</w:t>
            </w:r>
            <w:r>
              <w:rPr>
                <w:rFonts w:ascii="TimesNewRomanPS" w:eastAsia="DejaVu Sans" w:hAnsi="TimesNewRomanPS" w:cs="font186"/>
                <w:kern w:val="2"/>
                <w:lang w:eastAsia="ar-SA"/>
              </w:rPr>
              <w:t xml:space="preserve"> </w:t>
            </w:r>
          </w:p>
        </w:tc>
      </w:tr>
      <w:tr w:rsidR="00465BF4" w:rsidRPr="00043504" w:rsidTr="00D65D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BF4" w:rsidRDefault="00465BF4" w:rsidP="00D65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BF4" w:rsidRDefault="00465BF4" w:rsidP="00D6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шествия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BF4" w:rsidRDefault="00465BF4" w:rsidP="00D65D77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</w:rPr>
              <w:t>флаговых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конструкций. Флажков и др. праздничного реквизита в соответствии с утвержденной концепцией.</w:t>
            </w:r>
          </w:p>
        </w:tc>
      </w:tr>
      <w:tr w:rsidR="00465BF4" w:rsidRPr="00043504" w:rsidTr="00D65D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BF4" w:rsidRDefault="00465BF4" w:rsidP="00D65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BF4" w:rsidRDefault="00465BF4" w:rsidP="00D6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шатров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5BF4" w:rsidRPr="000B4D85" w:rsidRDefault="00465BF4" w:rsidP="00D65D77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</w:t>
            </w:r>
            <w:r w:rsidR="000B4D85">
              <w:rPr>
                <w:rFonts w:ascii="Times New Roman" w:hAnsi="Times New Roman" w:cs="Times New Roman"/>
              </w:rPr>
              <w:t>ставление шатров размером не менее 3м на 3 м. «</w:t>
            </w:r>
            <w:r w:rsidR="000B4D85">
              <w:rPr>
                <w:rFonts w:ascii="Times New Roman" w:hAnsi="Times New Roman" w:cs="Times New Roman"/>
                <w:lang w:val="en-US"/>
              </w:rPr>
              <w:t>PAGODA</w:t>
            </w:r>
            <w:r w:rsidR="000B4D85">
              <w:rPr>
                <w:rFonts w:ascii="Times New Roman" w:hAnsi="Times New Roman" w:cs="Times New Roman"/>
              </w:rPr>
              <w:t>» не менее 20 штук.</w:t>
            </w:r>
          </w:p>
        </w:tc>
      </w:tr>
      <w:tr w:rsidR="000B4D85" w:rsidRPr="00043504" w:rsidTr="00D65D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D85" w:rsidRDefault="000B4D85" w:rsidP="00D65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4D85" w:rsidRDefault="000B4D85" w:rsidP="00D6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4D85" w:rsidRDefault="00E2324E" w:rsidP="00D65D77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Артистов Российской эстрады</w:t>
            </w:r>
          </w:p>
        </w:tc>
      </w:tr>
    </w:tbl>
    <w:p w:rsidR="00B72FF2" w:rsidRDefault="00B72FF2" w:rsidP="00DA6A2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D6C82" w:rsidRDefault="008D6C82" w:rsidP="00DA6A2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D6C82" w:rsidRDefault="008D6C82" w:rsidP="00DA6A2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D6C82" w:rsidRDefault="008D6C82" w:rsidP="00DA6A2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D6C82" w:rsidRDefault="008D6C82" w:rsidP="00DA6A2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D6C82" w:rsidRDefault="008D6C82" w:rsidP="00DA6A2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D6C82" w:rsidRDefault="008D6C82" w:rsidP="00DA6A2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D6C82" w:rsidRDefault="008D6C82" w:rsidP="00DA6A2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D6C82" w:rsidRDefault="008D6C82" w:rsidP="00DA6A2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D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186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59"/>
    <w:multiLevelType w:val="hybridMultilevel"/>
    <w:tmpl w:val="2FBEE8C4"/>
    <w:lvl w:ilvl="0" w:tplc="6124FA4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4940432"/>
    <w:multiLevelType w:val="hybridMultilevel"/>
    <w:tmpl w:val="36222186"/>
    <w:lvl w:ilvl="0" w:tplc="7EDAD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28"/>
    <w:rsid w:val="000B4D85"/>
    <w:rsid w:val="00283644"/>
    <w:rsid w:val="00465BF4"/>
    <w:rsid w:val="00730C59"/>
    <w:rsid w:val="008D41E9"/>
    <w:rsid w:val="008D6C82"/>
    <w:rsid w:val="00B72FF2"/>
    <w:rsid w:val="00D532B4"/>
    <w:rsid w:val="00DA6A28"/>
    <w:rsid w:val="00E2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0216"/>
  <w15:chartTrackingRefBased/>
  <w15:docId w15:val="{996E63AA-B69E-4B39-B2B4-874292B4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DA6A28"/>
    <w:pPr>
      <w:spacing w:line="256" w:lineRule="auto"/>
      <w:ind w:left="720"/>
      <w:contextualSpacing/>
    </w:pPr>
  </w:style>
  <w:style w:type="paragraph" w:styleId="a5">
    <w:name w:val="Normal (Web)"/>
    <w:uiPriority w:val="99"/>
    <w:rsid w:val="00B72FF2"/>
    <w:pPr>
      <w:widowControl w:val="0"/>
      <w:suppressAutoHyphens/>
      <w:spacing w:after="200" w:line="276" w:lineRule="auto"/>
    </w:pPr>
    <w:rPr>
      <w:rFonts w:ascii="Calibri" w:eastAsia="DejaVu Sans" w:hAnsi="Calibri" w:cs="font186"/>
      <w:kern w:val="1"/>
      <w:lang w:eastAsia="ar-SA"/>
    </w:rPr>
  </w:style>
  <w:style w:type="character" w:customStyle="1" w:styleId="FontStyle13">
    <w:name w:val="Font Style13"/>
    <w:rsid w:val="00B72FF2"/>
    <w:rPr>
      <w:rFonts w:ascii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B72FF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2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2FF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39"/>
    <w:rsid w:val="008D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6202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User</cp:lastModifiedBy>
  <cp:revision>3</cp:revision>
  <cp:lastPrinted>2023-08-02T12:38:00Z</cp:lastPrinted>
  <dcterms:created xsi:type="dcterms:W3CDTF">2023-08-02T12:36:00Z</dcterms:created>
  <dcterms:modified xsi:type="dcterms:W3CDTF">2023-08-02T14:35:00Z</dcterms:modified>
</cp:coreProperties>
</file>