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721BD" w:rsidRDefault="001C61CB" w:rsidP="00CE1870">
            <w:pPr>
              <w:rPr>
                <w:szCs w:val="28"/>
              </w:rPr>
            </w:pPr>
            <w:r w:rsidRPr="001C61CB">
              <w:rPr>
                <w:szCs w:val="28"/>
              </w:rPr>
              <w:t xml:space="preserve">(с изменениями, внесенными постановлением администрации от </w:t>
            </w:r>
            <w:r w:rsidR="00CE1870">
              <w:rPr>
                <w:szCs w:val="28"/>
              </w:rPr>
              <w:t>30.12.2019</w:t>
            </w:r>
            <w:r w:rsidRPr="001C61CB">
              <w:rPr>
                <w:szCs w:val="28"/>
              </w:rPr>
              <w:t xml:space="preserve"> № </w:t>
            </w:r>
            <w:r w:rsidR="00CE1870">
              <w:rPr>
                <w:szCs w:val="28"/>
              </w:rPr>
              <w:t>3358/12</w:t>
            </w:r>
            <w:r w:rsidR="002721BD">
              <w:rPr>
                <w:szCs w:val="28"/>
              </w:rPr>
              <w:t>,</w:t>
            </w:r>
            <w:r w:rsidR="00660B5E">
              <w:rPr>
                <w:szCs w:val="28"/>
              </w:rPr>
              <w:t xml:space="preserve"> от 26.03.2020 № 622/3</w:t>
            </w:r>
          </w:p>
          <w:p w:rsidR="002916E2" w:rsidRPr="008D2DA6" w:rsidRDefault="002721BD" w:rsidP="00CE1870">
            <w:pPr>
              <w:rPr>
                <w:szCs w:val="28"/>
              </w:rPr>
            </w:pPr>
            <w:r>
              <w:rPr>
                <w:szCs w:val="28"/>
              </w:rPr>
              <w:t>от ___________ № ___________</w:t>
            </w:r>
            <w:r w:rsidR="001C61CB" w:rsidRPr="001C61CB">
              <w:rPr>
                <w:szCs w:val="28"/>
              </w:rPr>
              <w:t>)</w:t>
            </w:r>
          </w:p>
        </w:tc>
      </w:tr>
    </w:tbl>
    <w:p w:rsidR="00E24B92" w:rsidRDefault="00E24B92" w:rsidP="00AC141C">
      <w:pPr>
        <w:jc w:val="center"/>
        <w:rPr>
          <w:b/>
          <w:sz w:val="27"/>
          <w:szCs w:val="27"/>
        </w:rPr>
      </w:pPr>
    </w:p>
    <w:p w:rsidR="00E24B92" w:rsidRPr="00834599" w:rsidRDefault="00E24B92" w:rsidP="00E24B92">
      <w:pPr>
        <w:rPr>
          <w:szCs w:val="28"/>
        </w:rPr>
      </w:pPr>
      <w:r w:rsidRPr="00834599">
        <w:rPr>
          <w:szCs w:val="28"/>
        </w:rPr>
        <w:t>1. В паспорте муниципальной программы городского округа Красногорск «Экология и окружающая среда» на 2020-2024 годы позицию Источники финансирования муниципальной программы, в том числе по годам изложить в следующей редакции</w:t>
      </w:r>
      <w:r w:rsidR="009B38C3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12483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7C4273" w:rsidRDefault="007C4273" w:rsidP="00112483">
            <w:pPr>
              <w:jc w:val="center"/>
              <w:rPr>
                <w:sz w:val="24"/>
              </w:rPr>
            </w:pPr>
            <w:r w:rsidRPr="007C4273">
              <w:rPr>
                <w:sz w:val="24"/>
              </w:rPr>
              <w:t>190 402,30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7C4273" w:rsidRDefault="007C4273" w:rsidP="00112483">
            <w:pPr>
              <w:jc w:val="center"/>
              <w:rPr>
                <w:sz w:val="24"/>
              </w:rPr>
            </w:pPr>
            <w:r w:rsidRPr="007C4273">
              <w:rPr>
                <w:sz w:val="24"/>
              </w:rPr>
              <w:t>36 463,30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112483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7C4273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190 402,30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7C4273" w:rsidP="00112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47B7A" w:rsidRPr="00D47B7A" w:rsidRDefault="00D47B7A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D47B7A">
        <w:rPr>
          <w:szCs w:val="28"/>
        </w:rPr>
        <w:t>4. В п</w:t>
      </w:r>
      <w:r w:rsidR="00D649B0" w:rsidRPr="00D47B7A">
        <w:rPr>
          <w:szCs w:val="28"/>
        </w:rPr>
        <w:t>аспорт</w:t>
      </w:r>
      <w:r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660B5E" w:rsidRPr="00660B5E">
        <w:rPr>
          <w:rFonts w:eastAsia="Times New Roman"/>
          <w:szCs w:val="28"/>
          <w:lang w:val="en-US"/>
        </w:rPr>
        <w:t>V</w:t>
      </w:r>
      <w:r w:rsidR="00660B5E" w:rsidRPr="00660B5E">
        <w:rPr>
          <w:rFonts w:eastAsia="Times New Roman"/>
          <w:szCs w:val="28"/>
        </w:rPr>
        <w:t xml:space="preserve"> «Региональная програм</w:t>
      </w:r>
      <w:bookmarkStart w:id="0" w:name="_GoBack"/>
      <w:bookmarkEnd w:id="0"/>
      <w:r w:rsidR="00660B5E" w:rsidRPr="00660B5E">
        <w:rPr>
          <w:rFonts w:eastAsia="Times New Roman"/>
          <w:szCs w:val="28"/>
        </w:rPr>
        <w:t>ма в области обращения с отходами, в том числе с твердыми коммунальными отходами»</w:t>
      </w:r>
      <w:r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Pr="00D47B7A">
        <w:rPr>
          <w:rFonts w:eastAsia="Times New Roman"/>
          <w:szCs w:val="28"/>
        </w:rPr>
        <w:t xml:space="preserve"> 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7C4273" w:rsidRPr="00485BB2" w:rsidTr="00731146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154 463,30</w:t>
            </w:r>
          </w:p>
        </w:tc>
        <w:tc>
          <w:tcPr>
            <w:tcW w:w="532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22 274,30</w:t>
            </w:r>
          </w:p>
        </w:tc>
        <w:tc>
          <w:tcPr>
            <w:tcW w:w="540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1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C4273" w:rsidRPr="00485BB2" w:rsidTr="00731146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273" w:rsidRPr="00485BB2" w:rsidRDefault="007C4273" w:rsidP="007C427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73" w:rsidRPr="00485BB2" w:rsidRDefault="007C4273" w:rsidP="007C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154 463,30</w:t>
            </w:r>
          </w:p>
        </w:tc>
        <w:tc>
          <w:tcPr>
            <w:tcW w:w="532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bCs/>
                <w:sz w:val="24"/>
                <w:szCs w:val="24"/>
              </w:rPr>
              <w:t>22 274,30</w:t>
            </w:r>
          </w:p>
        </w:tc>
        <w:tc>
          <w:tcPr>
            <w:tcW w:w="540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44 063,00</w:t>
            </w:r>
          </w:p>
        </w:tc>
        <w:tc>
          <w:tcPr>
            <w:tcW w:w="443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44 063,00</w:t>
            </w:r>
          </w:p>
        </w:tc>
        <w:tc>
          <w:tcPr>
            <w:tcW w:w="443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44 063,00</w:t>
            </w:r>
          </w:p>
        </w:tc>
        <w:tc>
          <w:tcPr>
            <w:tcW w:w="441" w:type="pct"/>
          </w:tcPr>
          <w:p w:rsidR="007C4273" w:rsidRPr="007C4273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8151A" w:rsidRPr="00A2265D" w:rsidRDefault="0068151A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2B86" w:rsidRDefault="009B38C3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Перече</w:t>
      </w:r>
      <w:r w:rsidR="0050630D" w:rsidRPr="009B38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630D" w:rsidRPr="009B38C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0630D" w:rsidRPr="009B38C3">
        <w:rPr>
          <w:sz w:val="28"/>
          <w:szCs w:val="28"/>
          <w:lang w:bidi="ru-RU"/>
        </w:rPr>
        <w:t xml:space="preserve"> </w:t>
      </w:r>
      <w:r w:rsidR="00572DAD" w:rsidRPr="009B38C3">
        <w:rPr>
          <w:rFonts w:ascii="Times New Roman" w:hAnsi="Times New Roman" w:cs="Times New Roman"/>
          <w:sz w:val="28"/>
          <w:szCs w:val="28"/>
        </w:rPr>
        <w:t>Подпрограммы</w:t>
      </w:r>
      <w:r w:rsidR="00A231A7" w:rsidRPr="009B38C3">
        <w:rPr>
          <w:rFonts w:ascii="Times New Roman" w:hAnsi="Times New Roman" w:cs="Times New Roman"/>
          <w:sz w:val="28"/>
          <w:szCs w:val="28"/>
        </w:rPr>
        <w:t xml:space="preserve"> </w:t>
      </w:r>
      <w:r w:rsidR="00660B5E" w:rsidRPr="00660B5E">
        <w:rPr>
          <w:rFonts w:ascii="Times New Roman" w:hAnsi="Times New Roman" w:cs="Times New Roman"/>
          <w:sz w:val="28"/>
          <w:szCs w:val="28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47B7A" w:rsidRPr="009B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5E" w:rsidRDefault="00660B5E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660B5E" w:rsidRPr="002F3C12" w:rsidTr="008562DB">
        <w:trPr>
          <w:trHeight w:val="1993"/>
        </w:trPr>
        <w:tc>
          <w:tcPr>
            <w:tcW w:w="710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039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6167" w:type="dxa"/>
            <w:gridSpan w:val="5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660B5E" w:rsidRPr="002F3C12" w:rsidTr="008562DB">
        <w:trPr>
          <w:trHeight w:val="300"/>
        </w:trPr>
        <w:tc>
          <w:tcPr>
            <w:tcW w:w="710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60B5E" w:rsidRPr="002F3C12" w:rsidTr="008562DB">
        <w:trPr>
          <w:trHeight w:val="300"/>
        </w:trPr>
        <w:tc>
          <w:tcPr>
            <w:tcW w:w="710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G</w:t>
            </w:r>
            <w:r w:rsidRPr="00CA01A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Федеральный проект Чистая страна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039" w:type="dxa"/>
            <w:hideMark/>
          </w:tcPr>
          <w:p w:rsidR="00660B5E" w:rsidRPr="00112483" w:rsidRDefault="00B46978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154 463,30</w:t>
            </w:r>
          </w:p>
        </w:tc>
        <w:tc>
          <w:tcPr>
            <w:tcW w:w="1332" w:type="dxa"/>
            <w:hideMark/>
          </w:tcPr>
          <w:p w:rsidR="00660B5E" w:rsidRPr="00112483" w:rsidRDefault="00B46978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22 274,30</w:t>
            </w:r>
          </w:p>
        </w:tc>
        <w:tc>
          <w:tcPr>
            <w:tcW w:w="147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660B5E" w:rsidRPr="002F3C12" w:rsidTr="008562DB">
        <w:trPr>
          <w:trHeight w:val="1110"/>
        </w:trPr>
        <w:tc>
          <w:tcPr>
            <w:tcW w:w="710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660B5E" w:rsidRPr="002F3C12" w:rsidRDefault="00B46978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154 463,30</w:t>
            </w:r>
          </w:p>
        </w:tc>
        <w:tc>
          <w:tcPr>
            <w:tcW w:w="1332" w:type="dxa"/>
            <w:hideMark/>
          </w:tcPr>
          <w:p w:rsidR="00660B5E" w:rsidRPr="002F3C12" w:rsidRDefault="00B46978" w:rsidP="008562D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22 274,30</w:t>
            </w:r>
          </w:p>
        </w:tc>
        <w:tc>
          <w:tcPr>
            <w:tcW w:w="147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B5E" w:rsidRPr="002F3C12" w:rsidTr="008562DB">
        <w:trPr>
          <w:trHeight w:val="300"/>
        </w:trPr>
        <w:tc>
          <w:tcPr>
            <w:tcW w:w="710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</w:t>
            </w:r>
            <w:r w:rsidRPr="00CC095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.1. </w:t>
            </w: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границах городов и наиболее опасных объектов накопленного экологического вреда окружающей среде</w:t>
            </w: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</w:t>
            </w:r>
          </w:p>
        </w:tc>
        <w:tc>
          <w:tcPr>
            <w:tcW w:w="636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660B5E" w:rsidRPr="00112483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1.1.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39" w:type="dxa"/>
            <w:hideMark/>
          </w:tcPr>
          <w:p w:rsidR="00660B5E" w:rsidRPr="00112483" w:rsidRDefault="00B46978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154 463,30</w:t>
            </w:r>
          </w:p>
        </w:tc>
        <w:tc>
          <w:tcPr>
            <w:tcW w:w="1332" w:type="dxa"/>
            <w:hideMark/>
          </w:tcPr>
          <w:p w:rsidR="00660B5E" w:rsidRPr="00112483" w:rsidRDefault="00B46978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22 274,30</w:t>
            </w:r>
          </w:p>
        </w:tc>
        <w:tc>
          <w:tcPr>
            <w:tcW w:w="147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660B5E" w:rsidRPr="00112483" w:rsidRDefault="00660B5E" w:rsidP="008562D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B5E" w:rsidRPr="002F3C12" w:rsidTr="008562DB">
        <w:trPr>
          <w:trHeight w:val="480"/>
        </w:trPr>
        <w:tc>
          <w:tcPr>
            <w:tcW w:w="710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vMerge w:val="restart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660B5E" w:rsidRPr="002F3C12" w:rsidRDefault="00B46978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134 463,30</w:t>
            </w:r>
          </w:p>
        </w:tc>
        <w:tc>
          <w:tcPr>
            <w:tcW w:w="1332" w:type="dxa"/>
            <w:hideMark/>
          </w:tcPr>
          <w:p w:rsidR="00660B5E" w:rsidRPr="002F3C12" w:rsidRDefault="00B46978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7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B5E" w:rsidRPr="002F3C12" w:rsidTr="008562DB">
        <w:trPr>
          <w:trHeight w:val="300"/>
        </w:trPr>
        <w:tc>
          <w:tcPr>
            <w:tcW w:w="710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20 000,00</w:t>
            </w:r>
          </w:p>
        </w:tc>
        <w:tc>
          <w:tcPr>
            <w:tcW w:w="1332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660B5E" w:rsidRPr="002F3C12" w:rsidRDefault="00660B5E" w:rsidP="008562D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660B5E" w:rsidRPr="002F3C12" w:rsidRDefault="00660B5E" w:rsidP="008562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273" w:rsidRPr="002F3C12" w:rsidTr="008562DB">
        <w:trPr>
          <w:trHeight w:val="300"/>
        </w:trPr>
        <w:tc>
          <w:tcPr>
            <w:tcW w:w="6103" w:type="dxa"/>
            <w:gridSpan w:val="5"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т.ч.: </w:t>
            </w:r>
          </w:p>
        </w:tc>
        <w:tc>
          <w:tcPr>
            <w:tcW w:w="1039" w:type="dxa"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154 463,30</w:t>
            </w:r>
          </w:p>
        </w:tc>
        <w:tc>
          <w:tcPr>
            <w:tcW w:w="1332" w:type="dxa"/>
            <w:noWrap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22 274,30</w:t>
            </w:r>
          </w:p>
        </w:tc>
        <w:tc>
          <w:tcPr>
            <w:tcW w:w="1473" w:type="dxa"/>
            <w:noWrap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7C4273" w:rsidRPr="00112483" w:rsidRDefault="007C4273" w:rsidP="007C427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4273" w:rsidRPr="002F3C12" w:rsidTr="008562DB">
        <w:trPr>
          <w:trHeight w:val="300"/>
        </w:trPr>
        <w:tc>
          <w:tcPr>
            <w:tcW w:w="6103" w:type="dxa"/>
            <w:gridSpan w:val="5"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39" w:type="dxa"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154 463,30</w:t>
            </w:r>
          </w:p>
        </w:tc>
        <w:tc>
          <w:tcPr>
            <w:tcW w:w="1332" w:type="dxa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22 274,30</w:t>
            </w:r>
          </w:p>
        </w:tc>
        <w:tc>
          <w:tcPr>
            <w:tcW w:w="1473" w:type="dxa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7C4273" w:rsidRPr="002F3C12" w:rsidRDefault="007C4273" w:rsidP="007C42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7C4273" w:rsidRPr="002F3C12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C4273" w:rsidRPr="002F3C12" w:rsidRDefault="007C4273" w:rsidP="007C42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79" w:rsidRDefault="00BC5079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sectPr w:rsidR="00BC507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5" w:rsidRDefault="000E1815" w:rsidP="0004572C">
      <w:r>
        <w:separator/>
      </w:r>
    </w:p>
  </w:endnote>
  <w:endnote w:type="continuationSeparator" w:id="0">
    <w:p w:rsidR="000E1815" w:rsidRDefault="000E181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5" w:rsidRDefault="000E1815" w:rsidP="0004572C">
      <w:r>
        <w:separator/>
      </w:r>
    </w:p>
  </w:footnote>
  <w:footnote w:type="continuationSeparator" w:id="0">
    <w:p w:rsidR="000E1815" w:rsidRDefault="000E181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5CB6-3D22-4376-9746-27E5DA1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2</cp:revision>
  <cp:lastPrinted>2020-03-27T08:17:00Z</cp:lastPrinted>
  <dcterms:created xsi:type="dcterms:W3CDTF">2020-04-09T11:53:00Z</dcterms:created>
  <dcterms:modified xsi:type="dcterms:W3CDTF">2020-04-09T11:53:00Z</dcterms:modified>
</cp:coreProperties>
</file>