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3171F7" w:rsidRDefault="00A10F22" w:rsidP="00A10F22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171F7">
        <w:rPr>
          <w:rFonts w:ascii="Times New Roman" w:hAnsi="Times New Roman" w:cs="Times New Roman"/>
          <w:sz w:val="28"/>
          <w:szCs w:val="28"/>
        </w:rPr>
        <w:t>УТВЕРЖДЕНА</w:t>
      </w:r>
    </w:p>
    <w:p w:rsidR="00A10F22" w:rsidRPr="003171F7" w:rsidRDefault="00A10F22" w:rsidP="00A10F22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171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10F22" w:rsidRPr="003171F7" w:rsidRDefault="00A10F22" w:rsidP="00A10F22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171F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A10F22" w:rsidRDefault="00A10F22" w:rsidP="00A10F22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3171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F7">
        <w:rPr>
          <w:rFonts w:ascii="Times New Roman" w:hAnsi="Times New Roman" w:cs="Times New Roman"/>
          <w:sz w:val="28"/>
          <w:szCs w:val="28"/>
          <w:u w:val="single"/>
        </w:rPr>
        <w:t>03.10.2016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171F7">
        <w:rPr>
          <w:rFonts w:ascii="Times New Roman" w:hAnsi="Times New Roman" w:cs="Times New Roman"/>
          <w:sz w:val="28"/>
          <w:szCs w:val="28"/>
          <w:u w:val="single"/>
        </w:rPr>
        <w:t>2066/10</w:t>
      </w:r>
    </w:p>
    <w:p w:rsidR="00A10F22" w:rsidRPr="003171F7" w:rsidRDefault="00A10F22" w:rsidP="00A10F22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52675">
        <w:rPr>
          <w:rFonts w:ascii="Times New Roman" w:hAnsi="Times New Roman" w:cs="Times New Roman"/>
          <w:sz w:val="28"/>
          <w:szCs w:val="28"/>
        </w:rPr>
        <w:t>(с изменениями, внесенными постано</w:t>
      </w:r>
      <w:r w:rsidRPr="00652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652675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2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526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26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2796</w:t>
      </w:r>
      <w:r w:rsidRPr="00652675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2, постановлениями </w:t>
      </w:r>
      <w:r w:rsidRPr="00A824AF">
        <w:rPr>
          <w:rFonts w:ascii="Times New Roman" w:hAnsi="Times New Roman" w:cs="Times New Roman"/>
          <w:sz w:val="28"/>
          <w:szCs w:val="28"/>
        </w:rPr>
        <w:t>администр</w:t>
      </w:r>
      <w:r w:rsidRPr="00A824AF">
        <w:rPr>
          <w:rFonts w:ascii="Times New Roman" w:hAnsi="Times New Roman" w:cs="Times New Roman"/>
          <w:sz w:val="28"/>
          <w:szCs w:val="28"/>
        </w:rPr>
        <w:t>а</w:t>
      </w:r>
      <w:r w:rsidRPr="00A824AF">
        <w:rPr>
          <w:rFonts w:ascii="Times New Roman" w:hAnsi="Times New Roman" w:cs="Times New Roman"/>
          <w:sz w:val="28"/>
          <w:szCs w:val="28"/>
        </w:rPr>
        <w:t>ции городского округа Красногорск от 15.02.2017 №302/2, от 25.04.2017 №888/4, от 16.08.2017 №1873/8</w:t>
      </w:r>
      <w:r>
        <w:rPr>
          <w:rFonts w:ascii="Times New Roman" w:hAnsi="Times New Roman" w:cs="Times New Roman"/>
          <w:sz w:val="28"/>
          <w:szCs w:val="28"/>
        </w:rPr>
        <w:t>, от 03.10.2017 № 2285/10</w:t>
      </w:r>
      <w:r w:rsidRPr="00A824AF">
        <w:rPr>
          <w:rFonts w:ascii="Times New Roman" w:hAnsi="Times New Roman" w:cs="Times New Roman"/>
          <w:sz w:val="28"/>
          <w:szCs w:val="28"/>
        </w:rPr>
        <w:t>)</w:t>
      </w:r>
    </w:p>
    <w:p w:rsidR="00A10F22" w:rsidRDefault="00A10F22" w:rsidP="00A10F2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F22" w:rsidRPr="00F41C3D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F41C3D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«Социальная поддержка населения» на 2017-2021 годы </w:t>
      </w:r>
    </w:p>
    <w:p w:rsidR="00A10F22" w:rsidRPr="00F41C3D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22" w:rsidRPr="00F41C3D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:rsidR="00A10F22" w:rsidRPr="00F41C3D" w:rsidRDefault="00A10F22" w:rsidP="00A10F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</w:p>
    <w:p w:rsidR="006539C6" w:rsidRPr="00F41C3D" w:rsidRDefault="006539C6" w:rsidP="003171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31109" w:rsidRPr="00F41C3D" w:rsidRDefault="00557427" w:rsidP="003171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06EB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аспорт </w:t>
      </w:r>
      <w:r w:rsidR="00D3110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="00206EB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</w:t>
      </w:r>
      <w:r w:rsidR="001B2E44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Красногорск</w:t>
      </w:r>
      <w:r w:rsidR="00B06294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06EBF" w:rsidRPr="00F41C3D" w:rsidRDefault="00104EE5" w:rsidP="00206E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E013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поддержка</w:t>
      </w:r>
      <w:r w:rsidR="00D4173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1E781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602D5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1E781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-2021 годы</w:t>
      </w:r>
    </w:p>
    <w:p w:rsidR="00206EBF" w:rsidRPr="00F41C3D" w:rsidRDefault="00206EBF" w:rsidP="00206E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F41C3D" w:rsidTr="009E4475">
        <w:trPr>
          <w:trHeight w:val="200"/>
        </w:trPr>
        <w:tc>
          <w:tcPr>
            <w:tcW w:w="4536" w:type="dxa"/>
          </w:tcPr>
          <w:p w:rsidR="00274FB8" w:rsidRDefault="00206EBF" w:rsidP="009C24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 </w:t>
            </w:r>
            <w:r w:rsidR="00D311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C24B9" w:rsidRPr="00F41C3D" w:rsidRDefault="009C24B9" w:rsidP="009C24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F41C3D" w:rsidRDefault="00557427" w:rsidP="000606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1B2E4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социальной сфере</w:t>
            </w:r>
            <w:r w:rsidR="00104EE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6EBF" w:rsidRPr="00F41C3D" w:rsidTr="009E4475">
        <w:tc>
          <w:tcPr>
            <w:tcW w:w="4536" w:type="dxa"/>
          </w:tcPr>
          <w:p w:rsidR="00274FB8" w:rsidRDefault="00D31109" w:rsidP="009C24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06EBF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аказчик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206EBF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  <w:p w:rsidR="009C24B9" w:rsidRPr="00F41C3D" w:rsidRDefault="009C24B9" w:rsidP="009C24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FE351F" w:rsidRDefault="00FE351F" w:rsidP="00FE35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r w:rsidR="001B2E44"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Красногорск</w:t>
            </w:r>
          </w:p>
        </w:tc>
      </w:tr>
      <w:tr w:rsidR="00206EBF" w:rsidRPr="00F41C3D" w:rsidTr="009E4475">
        <w:tc>
          <w:tcPr>
            <w:tcW w:w="4536" w:type="dxa"/>
          </w:tcPr>
          <w:p w:rsidR="00206EBF" w:rsidRPr="00F41C3D" w:rsidRDefault="00206EBF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D311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F41C3D" w:rsidRDefault="00BF2E98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="00475E8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и качества жизни населе</w:t>
            </w:r>
            <w:r w:rsidR="0050606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ния, нуждающегося в социальной </w:t>
            </w:r>
            <w:r w:rsidR="00475E8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поддержке.</w:t>
            </w:r>
          </w:p>
          <w:p w:rsidR="00AB2197" w:rsidRPr="00F41C3D" w:rsidRDefault="00AB2197" w:rsidP="00AB21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F41C3D" w:rsidRDefault="00F15749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Красногорск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области.</w:t>
            </w:r>
          </w:p>
        </w:tc>
      </w:tr>
      <w:tr w:rsidR="00206EBF" w:rsidRPr="00F41C3D" w:rsidTr="001D13BB">
        <w:tc>
          <w:tcPr>
            <w:tcW w:w="4536" w:type="dxa"/>
          </w:tcPr>
          <w:p w:rsidR="00206EBF" w:rsidRPr="00F41C3D" w:rsidRDefault="00206EBF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F41C3D" w:rsidRDefault="00475E82" w:rsidP="00475E8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</w:t>
            </w:r>
            <w:r w:rsidR="0087116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поддержка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B38CA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5E82" w:rsidRPr="00F41C3D" w:rsidRDefault="00475E82" w:rsidP="00475E8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38CA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одпрограмма 2 «Доступная среда»;</w:t>
            </w:r>
          </w:p>
          <w:p w:rsidR="00871160" w:rsidRPr="00F41C3D" w:rsidRDefault="00475E82" w:rsidP="000606D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</w:t>
            </w:r>
            <w:r w:rsidR="0087116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здравоохранения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B38CA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06EBF" w:rsidRPr="00F41C3D" w:rsidTr="001D13BB">
        <w:tc>
          <w:tcPr>
            <w:tcW w:w="4536" w:type="dxa"/>
            <w:vMerge w:val="restart"/>
          </w:tcPr>
          <w:p w:rsidR="00206EBF" w:rsidRPr="00F41C3D" w:rsidRDefault="00206EBF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финансирования </w:t>
            </w:r>
            <w:r w:rsidR="00D311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="00D311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D311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программы,</w:t>
            </w:r>
          </w:p>
          <w:p w:rsidR="00206EBF" w:rsidRPr="00F41C3D" w:rsidRDefault="00206EBF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F41C3D" w:rsidRDefault="00206EBF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206EBF" w:rsidRPr="00F41C3D" w:rsidTr="001D13BB">
        <w:tc>
          <w:tcPr>
            <w:tcW w:w="4536" w:type="dxa"/>
            <w:vMerge/>
          </w:tcPr>
          <w:p w:rsidR="00206EBF" w:rsidRPr="00F41C3D" w:rsidRDefault="00206EBF" w:rsidP="001F1A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F41C3D" w:rsidRDefault="00206EBF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F41C3D" w:rsidRDefault="00557427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F41C3D" w:rsidRDefault="00557427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F41C3D" w:rsidRDefault="00557427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F41C3D" w:rsidRDefault="00557427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F41C3D" w:rsidRDefault="00557427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4D7E3E" w:rsidRPr="00F41C3D" w:rsidTr="001D13BB">
        <w:tc>
          <w:tcPr>
            <w:tcW w:w="4536" w:type="dxa"/>
          </w:tcPr>
          <w:p w:rsidR="004D7E3E" w:rsidRPr="00F41C3D" w:rsidRDefault="004D7E3E" w:rsidP="00602D5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  <w:p w:rsidR="004D7E3E" w:rsidRPr="00F41C3D" w:rsidRDefault="004D7E3E" w:rsidP="00602D5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E3E" w:rsidRPr="00F41C3D" w:rsidRDefault="00705D80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129 809</w:t>
            </w:r>
          </w:p>
        </w:tc>
        <w:tc>
          <w:tcPr>
            <w:tcW w:w="1701" w:type="dxa"/>
          </w:tcPr>
          <w:p w:rsidR="004D7E3E" w:rsidRPr="00F41C3D" w:rsidRDefault="00705D80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129 809</w:t>
            </w:r>
          </w:p>
        </w:tc>
        <w:tc>
          <w:tcPr>
            <w:tcW w:w="1559" w:type="dxa"/>
          </w:tcPr>
          <w:p w:rsidR="004D7E3E" w:rsidRPr="00F41C3D" w:rsidRDefault="004D7E3E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7E3E" w:rsidRPr="00F41C3D" w:rsidRDefault="004D7E3E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7E3E" w:rsidRPr="00F41C3D" w:rsidRDefault="004D7E3E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7E3E" w:rsidRPr="00F41C3D" w:rsidRDefault="004D7E3E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D7E3E" w:rsidRPr="00F41C3D" w:rsidTr="009B38CA">
        <w:trPr>
          <w:trHeight w:val="416"/>
        </w:trPr>
        <w:tc>
          <w:tcPr>
            <w:tcW w:w="4536" w:type="dxa"/>
          </w:tcPr>
          <w:p w:rsidR="004D7E3E" w:rsidRPr="00F41C3D" w:rsidRDefault="004D7E3E" w:rsidP="00166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«Социальная поддержка»</w:t>
            </w:r>
          </w:p>
        </w:tc>
        <w:tc>
          <w:tcPr>
            <w:tcW w:w="1560" w:type="dxa"/>
          </w:tcPr>
          <w:p w:rsidR="004D7E3E" w:rsidRPr="00F41C3D" w:rsidRDefault="00705D80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34 061</w:t>
            </w:r>
          </w:p>
        </w:tc>
        <w:tc>
          <w:tcPr>
            <w:tcW w:w="1701" w:type="dxa"/>
          </w:tcPr>
          <w:p w:rsidR="004D7E3E" w:rsidRPr="00F41C3D" w:rsidRDefault="00705D80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34 061</w:t>
            </w:r>
          </w:p>
        </w:tc>
        <w:tc>
          <w:tcPr>
            <w:tcW w:w="1559" w:type="dxa"/>
          </w:tcPr>
          <w:p w:rsidR="004D7E3E" w:rsidRPr="00F41C3D" w:rsidRDefault="004D7E3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7E3E" w:rsidRPr="00F41C3D" w:rsidRDefault="004D7E3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7E3E" w:rsidRPr="00F41C3D" w:rsidRDefault="004D7E3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7E3E" w:rsidRPr="00F41C3D" w:rsidRDefault="004D7E3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3F7E" w:rsidRPr="00F41C3D" w:rsidTr="001D13BB">
        <w:tc>
          <w:tcPr>
            <w:tcW w:w="4536" w:type="dxa"/>
          </w:tcPr>
          <w:p w:rsidR="00843F7E" w:rsidRPr="00F41C3D" w:rsidRDefault="00166DDB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«Доступная среда» </w:t>
            </w:r>
          </w:p>
          <w:p w:rsidR="009B38CA" w:rsidRPr="00F41C3D" w:rsidRDefault="009B38CA" w:rsidP="001F1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3F7E" w:rsidRPr="00F41C3D" w:rsidRDefault="001F0D7E" w:rsidP="0019419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1701" w:type="dxa"/>
          </w:tcPr>
          <w:p w:rsidR="00843F7E" w:rsidRPr="00F41C3D" w:rsidRDefault="001F0D7E" w:rsidP="0019419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1559" w:type="dxa"/>
          </w:tcPr>
          <w:p w:rsidR="00843F7E" w:rsidRPr="00F41C3D" w:rsidRDefault="00262EA9" w:rsidP="0019419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3F7E" w:rsidRPr="00F41C3D" w:rsidRDefault="00262EA9" w:rsidP="0019419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3F7E" w:rsidRPr="00F41C3D" w:rsidRDefault="00262EA9" w:rsidP="0019419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43F7E" w:rsidRPr="00F41C3D" w:rsidRDefault="00262EA9" w:rsidP="0019419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03E2B" w:rsidRPr="00F41C3D" w:rsidTr="000B153B">
        <w:tc>
          <w:tcPr>
            <w:tcW w:w="4536" w:type="dxa"/>
          </w:tcPr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  <w:tc>
          <w:tcPr>
            <w:tcW w:w="1560" w:type="dxa"/>
            <w:vAlign w:val="center"/>
          </w:tcPr>
          <w:p w:rsidR="00C03E2B" w:rsidRPr="00F41C3D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C03E2B" w:rsidRPr="00F41C3D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518</w:t>
            </w:r>
          </w:p>
        </w:tc>
        <w:tc>
          <w:tcPr>
            <w:tcW w:w="1559" w:type="dxa"/>
            <w:vAlign w:val="center"/>
          </w:tcPr>
          <w:p w:rsidR="00C03E2B" w:rsidRPr="00F41C3D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03E2B" w:rsidRPr="00F41C3D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03E2B" w:rsidRPr="00F41C3D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03E2B" w:rsidRPr="00F41C3D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02D59" w:rsidRPr="00F41C3D" w:rsidTr="00602D59">
        <w:tc>
          <w:tcPr>
            <w:tcW w:w="4536" w:type="dxa"/>
          </w:tcPr>
          <w:p w:rsidR="00602D59" w:rsidRPr="00F41C3D" w:rsidRDefault="00602D59" w:rsidP="00602D5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бюджетов поселений района</w:t>
            </w:r>
          </w:p>
          <w:p w:rsidR="00602D59" w:rsidRPr="00F41C3D" w:rsidRDefault="00602D59" w:rsidP="00602D5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D59" w:rsidRPr="00F41C3D" w:rsidRDefault="00602D59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964909" w:rsidRPr="00F41C3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602D59" w:rsidRPr="00F41C3D" w:rsidRDefault="00602D59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964909" w:rsidRPr="00F41C3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602D59" w:rsidRPr="00F41C3D" w:rsidRDefault="00602D59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2D59" w:rsidRPr="00F41C3D" w:rsidRDefault="00602D59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02D59" w:rsidRPr="00F41C3D" w:rsidRDefault="00602D59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02D59" w:rsidRPr="00F41C3D" w:rsidRDefault="00602D59" w:rsidP="00602D5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99E" w:rsidRPr="00F41C3D" w:rsidTr="00602D59">
        <w:tc>
          <w:tcPr>
            <w:tcW w:w="4536" w:type="dxa"/>
          </w:tcPr>
          <w:p w:rsidR="005E299E" w:rsidRPr="00F41C3D" w:rsidRDefault="005E299E" w:rsidP="00602D5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1 «Социальная поддержка»</w:t>
            </w:r>
          </w:p>
        </w:tc>
        <w:tc>
          <w:tcPr>
            <w:tcW w:w="1560" w:type="dxa"/>
          </w:tcPr>
          <w:p w:rsidR="005E299E" w:rsidRPr="00F41C3D" w:rsidRDefault="005E299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5E299E" w:rsidRPr="00F41C3D" w:rsidRDefault="005E299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59" w:type="dxa"/>
          </w:tcPr>
          <w:p w:rsidR="005E299E" w:rsidRPr="00F41C3D" w:rsidRDefault="005E299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299E" w:rsidRPr="00F41C3D" w:rsidRDefault="005E299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299E" w:rsidRPr="00F41C3D" w:rsidRDefault="005E299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E299E" w:rsidRPr="00F41C3D" w:rsidRDefault="005E299E" w:rsidP="003169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02D59" w:rsidRPr="00F41C3D" w:rsidTr="0005581E">
        <w:tc>
          <w:tcPr>
            <w:tcW w:w="4536" w:type="dxa"/>
          </w:tcPr>
          <w:p w:rsidR="00602D59" w:rsidRPr="00F41C3D" w:rsidRDefault="00602D59" w:rsidP="009C24B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vAlign w:val="center"/>
          </w:tcPr>
          <w:p w:rsidR="00602D59" w:rsidRPr="00F41C3D" w:rsidRDefault="00705D80" w:rsidP="001F0D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302 807</w:t>
            </w:r>
          </w:p>
        </w:tc>
        <w:tc>
          <w:tcPr>
            <w:tcW w:w="1701" w:type="dxa"/>
            <w:vAlign w:val="center"/>
          </w:tcPr>
          <w:p w:rsidR="00602D59" w:rsidRPr="00F41C3D" w:rsidRDefault="00262EA9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2D59" w:rsidRPr="00F41C3D" w:rsidRDefault="00705D80" w:rsidP="001F0D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85 914</w:t>
            </w:r>
          </w:p>
        </w:tc>
        <w:tc>
          <w:tcPr>
            <w:tcW w:w="1843" w:type="dxa"/>
            <w:vAlign w:val="center"/>
          </w:tcPr>
          <w:p w:rsidR="00602D59" w:rsidRPr="00F41C3D" w:rsidRDefault="00705D80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67 939</w:t>
            </w:r>
          </w:p>
        </w:tc>
        <w:tc>
          <w:tcPr>
            <w:tcW w:w="1701" w:type="dxa"/>
            <w:vAlign w:val="center"/>
          </w:tcPr>
          <w:p w:rsidR="00602D59" w:rsidRPr="00F41C3D" w:rsidRDefault="00705D80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72 927</w:t>
            </w:r>
          </w:p>
        </w:tc>
        <w:tc>
          <w:tcPr>
            <w:tcW w:w="1842" w:type="dxa"/>
            <w:vAlign w:val="center"/>
          </w:tcPr>
          <w:p w:rsidR="00602D59" w:rsidRPr="00F41C3D" w:rsidRDefault="00705D80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76 027</w:t>
            </w:r>
          </w:p>
        </w:tc>
      </w:tr>
      <w:tr w:rsidR="005E299E" w:rsidRPr="00F41C3D" w:rsidTr="00316914">
        <w:tc>
          <w:tcPr>
            <w:tcW w:w="4536" w:type="dxa"/>
          </w:tcPr>
          <w:p w:rsidR="005E299E" w:rsidRPr="00F41C3D" w:rsidRDefault="005E299E" w:rsidP="00602D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«Социальная поддержка»</w:t>
            </w:r>
          </w:p>
        </w:tc>
        <w:tc>
          <w:tcPr>
            <w:tcW w:w="1560" w:type="dxa"/>
          </w:tcPr>
          <w:p w:rsidR="005E299E" w:rsidRPr="00F41C3D" w:rsidRDefault="00705D80" w:rsidP="00DE17D5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185 388</w:t>
            </w:r>
          </w:p>
        </w:tc>
        <w:tc>
          <w:tcPr>
            <w:tcW w:w="1701" w:type="dxa"/>
          </w:tcPr>
          <w:p w:rsidR="005E299E" w:rsidRPr="00F41C3D" w:rsidRDefault="005E299E" w:rsidP="0031691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299E" w:rsidRPr="00F41C3D" w:rsidRDefault="00705D80" w:rsidP="00DE17D5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46 170</w:t>
            </w:r>
          </w:p>
        </w:tc>
        <w:tc>
          <w:tcPr>
            <w:tcW w:w="1843" w:type="dxa"/>
          </w:tcPr>
          <w:p w:rsidR="005E299E" w:rsidRPr="00F41C3D" w:rsidRDefault="00705D80" w:rsidP="0031691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41 500</w:t>
            </w:r>
          </w:p>
        </w:tc>
        <w:tc>
          <w:tcPr>
            <w:tcW w:w="1701" w:type="dxa"/>
          </w:tcPr>
          <w:p w:rsidR="005E299E" w:rsidRPr="00F41C3D" w:rsidRDefault="00705D80" w:rsidP="0031691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48 859</w:t>
            </w:r>
          </w:p>
        </w:tc>
        <w:tc>
          <w:tcPr>
            <w:tcW w:w="1842" w:type="dxa"/>
          </w:tcPr>
          <w:p w:rsidR="005E299E" w:rsidRPr="00F41C3D" w:rsidRDefault="00705D80" w:rsidP="0031691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48 859</w:t>
            </w:r>
          </w:p>
        </w:tc>
      </w:tr>
      <w:tr w:rsidR="00602D59" w:rsidRPr="00F41C3D" w:rsidTr="0005581E">
        <w:tc>
          <w:tcPr>
            <w:tcW w:w="4536" w:type="dxa"/>
          </w:tcPr>
          <w:p w:rsidR="00602D59" w:rsidRPr="00F41C3D" w:rsidRDefault="00602D59" w:rsidP="00602D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«Доступная среда» </w:t>
            </w:r>
          </w:p>
          <w:p w:rsidR="00602D59" w:rsidRPr="00F41C3D" w:rsidRDefault="00602D59" w:rsidP="00602D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2D59" w:rsidRPr="00F41C3D" w:rsidRDefault="00705D80" w:rsidP="001F0D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50 747</w:t>
            </w:r>
          </w:p>
        </w:tc>
        <w:tc>
          <w:tcPr>
            <w:tcW w:w="1701" w:type="dxa"/>
            <w:vAlign w:val="center"/>
          </w:tcPr>
          <w:p w:rsidR="00602D59" w:rsidRPr="00F41C3D" w:rsidRDefault="00262EA9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2D59" w:rsidRPr="00F41C3D" w:rsidRDefault="007402C6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1843" w:type="dxa"/>
            <w:vAlign w:val="center"/>
          </w:tcPr>
          <w:p w:rsidR="00602D59" w:rsidRPr="00F41C3D" w:rsidRDefault="00705D80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13 521</w:t>
            </w:r>
          </w:p>
        </w:tc>
        <w:tc>
          <w:tcPr>
            <w:tcW w:w="1701" w:type="dxa"/>
            <w:vAlign w:val="center"/>
          </w:tcPr>
          <w:p w:rsidR="00602D59" w:rsidRPr="00F41C3D" w:rsidRDefault="00705D80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1842" w:type="dxa"/>
            <w:vAlign w:val="center"/>
          </w:tcPr>
          <w:p w:rsidR="00602D59" w:rsidRPr="00F41C3D" w:rsidRDefault="00705D80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14 250</w:t>
            </w:r>
          </w:p>
        </w:tc>
      </w:tr>
      <w:tr w:rsidR="00C03E2B" w:rsidRPr="00F41C3D" w:rsidTr="0005581E">
        <w:tc>
          <w:tcPr>
            <w:tcW w:w="4536" w:type="dxa"/>
          </w:tcPr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  <w:tc>
          <w:tcPr>
            <w:tcW w:w="1560" w:type="dxa"/>
            <w:vAlign w:val="center"/>
          </w:tcPr>
          <w:p w:rsidR="00C03E2B" w:rsidRPr="009C24B9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4D7E3E"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1701" w:type="dxa"/>
            <w:vAlign w:val="center"/>
          </w:tcPr>
          <w:p w:rsidR="00C03E2B" w:rsidRPr="009C24B9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03E2B" w:rsidRPr="009C24B9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4D7E3E"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</w:p>
        </w:tc>
        <w:tc>
          <w:tcPr>
            <w:tcW w:w="1843" w:type="dxa"/>
            <w:vAlign w:val="center"/>
          </w:tcPr>
          <w:p w:rsidR="00C03E2B" w:rsidRPr="009C24B9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701" w:type="dxa"/>
            <w:vAlign w:val="center"/>
          </w:tcPr>
          <w:p w:rsidR="00C03E2B" w:rsidRPr="009C24B9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842" w:type="dxa"/>
            <w:vAlign w:val="center"/>
          </w:tcPr>
          <w:p w:rsidR="00C03E2B" w:rsidRPr="009C24B9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12 918</w:t>
            </w:r>
          </w:p>
        </w:tc>
      </w:tr>
      <w:tr w:rsidR="008314F2" w:rsidRPr="00F41C3D" w:rsidTr="0005581E">
        <w:tc>
          <w:tcPr>
            <w:tcW w:w="4536" w:type="dxa"/>
          </w:tcPr>
          <w:p w:rsidR="008314F2" w:rsidRPr="00F41C3D" w:rsidRDefault="008314F2" w:rsidP="00DF4DB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  <w:p w:rsidR="008314F2" w:rsidRPr="00F41C3D" w:rsidRDefault="008314F2" w:rsidP="00DF4DB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314F2" w:rsidRPr="00A32BAF" w:rsidRDefault="00FB4430" w:rsidP="00DF4DB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367 285</w:t>
            </w:r>
          </w:p>
        </w:tc>
        <w:tc>
          <w:tcPr>
            <w:tcW w:w="1701" w:type="dxa"/>
            <w:vAlign w:val="center"/>
          </w:tcPr>
          <w:p w:rsidR="008314F2" w:rsidRPr="00A32BAF" w:rsidRDefault="008314F2" w:rsidP="00DF4DB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69 038</w:t>
            </w:r>
          </w:p>
        </w:tc>
        <w:tc>
          <w:tcPr>
            <w:tcW w:w="1559" w:type="dxa"/>
            <w:vAlign w:val="center"/>
          </w:tcPr>
          <w:p w:rsidR="008314F2" w:rsidRPr="00A32BAF" w:rsidRDefault="00DE4CCE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b/>
                <w:color w:val="000000" w:themeColor="text1"/>
                <w:sz w:val="24"/>
                <w:szCs w:val="24"/>
              </w:rPr>
              <w:t>72 224</w:t>
            </w:r>
          </w:p>
        </w:tc>
        <w:tc>
          <w:tcPr>
            <w:tcW w:w="1843" w:type="dxa"/>
            <w:vAlign w:val="center"/>
          </w:tcPr>
          <w:p w:rsidR="008314F2" w:rsidRPr="00A32BAF" w:rsidRDefault="00DE4CCE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b/>
                <w:color w:val="000000" w:themeColor="text1"/>
                <w:sz w:val="24"/>
                <w:szCs w:val="24"/>
              </w:rPr>
              <w:t>75 341</w:t>
            </w:r>
          </w:p>
        </w:tc>
        <w:tc>
          <w:tcPr>
            <w:tcW w:w="1701" w:type="dxa"/>
            <w:vAlign w:val="center"/>
          </w:tcPr>
          <w:p w:rsidR="008314F2" w:rsidRPr="00A32BAF" w:rsidRDefault="00FB4430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b/>
                <w:color w:val="000000" w:themeColor="text1"/>
                <w:sz w:val="24"/>
                <w:szCs w:val="24"/>
              </w:rPr>
              <w:t>75 341</w:t>
            </w:r>
          </w:p>
        </w:tc>
        <w:tc>
          <w:tcPr>
            <w:tcW w:w="1842" w:type="dxa"/>
            <w:vAlign w:val="center"/>
          </w:tcPr>
          <w:p w:rsidR="008314F2" w:rsidRPr="00A32BAF" w:rsidRDefault="00FB4430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b/>
                <w:color w:val="000000" w:themeColor="text1"/>
                <w:sz w:val="24"/>
                <w:szCs w:val="24"/>
              </w:rPr>
              <w:t>75 341</w:t>
            </w:r>
          </w:p>
        </w:tc>
      </w:tr>
      <w:tr w:rsidR="005E299E" w:rsidRPr="00F41C3D" w:rsidTr="00DF4DB9">
        <w:tc>
          <w:tcPr>
            <w:tcW w:w="4536" w:type="dxa"/>
          </w:tcPr>
          <w:p w:rsidR="005E299E" w:rsidRPr="00F41C3D" w:rsidRDefault="005E299E" w:rsidP="00DF4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«Социальная поддержка»</w:t>
            </w:r>
          </w:p>
          <w:p w:rsidR="005E299E" w:rsidRPr="00F41C3D" w:rsidRDefault="005E299E" w:rsidP="00DF4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299E" w:rsidRPr="00A32BAF" w:rsidRDefault="00FB4430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177 862</w:t>
            </w:r>
          </w:p>
        </w:tc>
        <w:tc>
          <w:tcPr>
            <w:tcW w:w="1701" w:type="dxa"/>
          </w:tcPr>
          <w:p w:rsidR="005E299E" w:rsidRPr="00A32BAF" w:rsidRDefault="005E299E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5E299E" w:rsidRPr="00A32BAF" w:rsidRDefault="005E299E" w:rsidP="00316914">
            <w:pPr>
              <w:jc w:val="center"/>
              <w:rPr>
                <w:color w:val="000000" w:themeColor="text1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34 960</w:t>
            </w:r>
          </w:p>
        </w:tc>
        <w:tc>
          <w:tcPr>
            <w:tcW w:w="1843" w:type="dxa"/>
          </w:tcPr>
          <w:p w:rsidR="005E299E" w:rsidRPr="00A32BAF" w:rsidRDefault="005E299E" w:rsidP="00316914">
            <w:pPr>
              <w:jc w:val="center"/>
              <w:rPr>
                <w:color w:val="000000" w:themeColor="text1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701" w:type="dxa"/>
          </w:tcPr>
          <w:p w:rsidR="005E299E" w:rsidRPr="00A32BAF" w:rsidRDefault="00FB4430" w:rsidP="00316914">
            <w:pPr>
              <w:jc w:val="center"/>
              <w:rPr>
                <w:color w:val="000000" w:themeColor="text1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842" w:type="dxa"/>
          </w:tcPr>
          <w:p w:rsidR="005E299E" w:rsidRPr="00A32BAF" w:rsidRDefault="00FB4430" w:rsidP="00316914">
            <w:pPr>
              <w:jc w:val="center"/>
              <w:rPr>
                <w:color w:val="000000" w:themeColor="text1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36 474</w:t>
            </w:r>
          </w:p>
        </w:tc>
      </w:tr>
      <w:tr w:rsidR="00C03E2B" w:rsidRPr="00F41C3D" w:rsidTr="0005581E">
        <w:tc>
          <w:tcPr>
            <w:tcW w:w="4536" w:type="dxa"/>
          </w:tcPr>
          <w:p w:rsidR="00C03E2B" w:rsidRPr="00F41C3D" w:rsidRDefault="00C03E2B" w:rsidP="00DF4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  <w:tc>
          <w:tcPr>
            <w:tcW w:w="1560" w:type="dxa"/>
            <w:vAlign w:val="center"/>
          </w:tcPr>
          <w:p w:rsidR="00C03E2B" w:rsidRPr="00A32BAF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  <w:r w:rsidR="000257E9"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1701" w:type="dxa"/>
            <w:vAlign w:val="center"/>
          </w:tcPr>
          <w:p w:rsidR="00C03E2B" w:rsidRPr="00A32BAF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1559" w:type="dxa"/>
            <w:vAlign w:val="center"/>
          </w:tcPr>
          <w:p w:rsidR="00C03E2B" w:rsidRPr="00A32BAF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1843" w:type="dxa"/>
            <w:vAlign w:val="center"/>
          </w:tcPr>
          <w:p w:rsidR="00C03E2B" w:rsidRPr="00A32BAF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701" w:type="dxa"/>
            <w:vAlign w:val="center"/>
          </w:tcPr>
          <w:p w:rsidR="00C03E2B" w:rsidRPr="00A32BAF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842" w:type="dxa"/>
            <w:vAlign w:val="center"/>
          </w:tcPr>
          <w:p w:rsidR="00C03E2B" w:rsidRPr="00A32BAF" w:rsidRDefault="00C03E2B" w:rsidP="0096490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</w:tr>
      <w:tr w:rsidR="0005581E" w:rsidRPr="00FE351F" w:rsidTr="001D13BB">
        <w:tc>
          <w:tcPr>
            <w:tcW w:w="4536" w:type="dxa"/>
          </w:tcPr>
          <w:p w:rsidR="009B38CA" w:rsidRPr="00FE351F" w:rsidRDefault="0005581E" w:rsidP="009C24B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5581E" w:rsidRPr="00F41C3D" w:rsidTr="001D13BB">
        <w:tc>
          <w:tcPr>
            <w:tcW w:w="4536" w:type="dxa"/>
          </w:tcPr>
          <w:p w:rsidR="009B38CA" w:rsidRPr="00FE351F" w:rsidRDefault="0005581E" w:rsidP="009C24B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5581E" w:rsidRPr="00F41C3D" w:rsidTr="001D13BB">
        <w:tc>
          <w:tcPr>
            <w:tcW w:w="4536" w:type="dxa"/>
          </w:tcPr>
          <w:p w:rsidR="009B38CA" w:rsidRPr="00F41C3D" w:rsidRDefault="0005581E" w:rsidP="009C24B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560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5581E" w:rsidRPr="00A32BAF" w:rsidRDefault="0005581E" w:rsidP="0005581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14F2" w:rsidRPr="00F41C3D" w:rsidTr="001D13BB">
        <w:tc>
          <w:tcPr>
            <w:tcW w:w="4536" w:type="dxa"/>
          </w:tcPr>
          <w:p w:rsidR="008314F2" w:rsidRPr="00F41C3D" w:rsidRDefault="008314F2" w:rsidP="001F1AF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  <w:p w:rsidR="008314F2" w:rsidRPr="00F41C3D" w:rsidRDefault="008314F2" w:rsidP="001F1AF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4F2" w:rsidRPr="00A32BAF" w:rsidRDefault="00FB4430" w:rsidP="009F35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800 901</w:t>
            </w:r>
          </w:p>
        </w:tc>
        <w:tc>
          <w:tcPr>
            <w:tcW w:w="1701" w:type="dxa"/>
          </w:tcPr>
          <w:p w:rsidR="008314F2" w:rsidRPr="00A32BAF" w:rsidRDefault="006D1C7C" w:rsidP="009F35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199 847</w:t>
            </w:r>
          </w:p>
        </w:tc>
        <w:tc>
          <w:tcPr>
            <w:tcW w:w="1559" w:type="dxa"/>
          </w:tcPr>
          <w:p w:rsidR="008314F2" w:rsidRPr="00A32BAF" w:rsidRDefault="00705D8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158 138</w:t>
            </w:r>
          </w:p>
        </w:tc>
        <w:tc>
          <w:tcPr>
            <w:tcW w:w="1843" w:type="dxa"/>
          </w:tcPr>
          <w:p w:rsidR="008314F2" w:rsidRPr="00A32BAF" w:rsidRDefault="00705D8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143 280</w:t>
            </w:r>
          </w:p>
        </w:tc>
        <w:tc>
          <w:tcPr>
            <w:tcW w:w="1701" w:type="dxa"/>
          </w:tcPr>
          <w:p w:rsidR="008314F2" w:rsidRPr="00A32BAF" w:rsidRDefault="00FB443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148 268</w:t>
            </w:r>
          </w:p>
        </w:tc>
        <w:tc>
          <w:tcPr>
            <w:tcW w:w="1842" w:type="dxa"/>
          </w:tcPr>
          <w:p w:rsidR="008314F2" w:rsidRPr="00A32BAF" w:rsidRDefault="00FB443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151 368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F1AF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DC60B0" w:rsidRPr="00A32BAF" w:rsidRDefault="00DC60B0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C60B0" w:rsidRPr="00A32BAF" w:rsidRDefault="00DC60B0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C60B0" w:rsidRPr="00A32BAF" w:rsidRDefault="00DC60B0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C60B0" w:rsidRPr="00A32BAF" w:rsidRDefault="00DC60B0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DC60B0" w:rsidRPr="00A32BAF" w:rsidRDefault="00DC60B0" w:rsidP="005574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граждан, получивших матер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альную помощь, от общего числа обр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тившихся граждан и имеющих право на ее получение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граждан, получивших меры социальной поддержки, от общего числа </w:t>
            </w: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обратившихся граждан и имеющих право на их получение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9C24B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малообеспеченных граждан, имеющих право в соответствии с </w:t>
            </w:r>
            <w:r w:rsidR="004816B1" w:rsidRPr="00F41C3D">
              <w:rPr>
                <w:color w:val="000000" w:themeColor="text1"/>
                <w:sz w:val="24"/>
                <w:szCs w:val="24"/>
              </w:rPr>
              <w:t>де</w:t>
            </w:r>
            <w:r w:rsidR="004816B1" w:rsidRPr="00F41C3D">
              <w:rPr>
                <w:color w:val="000000" w:themeColor="text1"/>
                <w:sz w:val="24"/>
                <w:szCs w:val="24"/>
              </w:rPr>
              <w:t>й</w:t>
            </w:r>
            <w:r w:rsidR="004816B1" w:rsidRPr="00F41C3D">
              <w:rPr>
                <w:color w:val="000000" w:themeColor="text1"/>
                <w:sz w:val="24"/>
                <w:szCs w:val="24"/>
              </w:rPr>
              <w:t>ст</w:t>
            </w:r>
            <w:r w:rsidR="004816B1">
              <w:rPr>
                <w:color w:val="000000" w:themeColor="text1"/>
                <w:sz w:val="24"/>
                <w:szCs w:val="24"/>
              </w:rPr>
              <w:t>ву</w:t>
            </w:r>
            <w:r w:rsidR="004816B1" w:rsidRPr="00F41C3D">
              <w:rPr>
                <w:color w:val="000000" w:themeColor="text1"/>
                <w:sz w:val="24"/>
                <w:szCs w:val="24"/>
              </w:rPr>
              <w:t>ющим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 законодательством на получ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ние субсидий на оплату жилого помещ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ния и</w:t>
            </w:r>
            <w:r w:rsidR="009C24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 коммунальных услуг, от общего числа о</w:t>
            </w:r>
            <w:r w:rsidR="009C24B9">
              <w:rPr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color w:val="000000" w:themeColor="text1"/>
                <w:sz w:val="24"/>
                <w:szCs w:val="24"/>
              </w:rPr>
              <w:t>ратившихся за субсидией граждан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</w:t>
            </w:r>
            <w:r w:rsidR="009C24B9">
              <w:rPr>
                <w:color w:val="000000" w:themeColor="text1"/>
                <w:sz w:val="24"/>
                <w:szCs w:val="24"/>
              </w:rPr>
              <w:t>о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>цент)</w:t>
            </w:r>
          </w:p>
        </w:tc>
        <w:tc>
          <w:tcPr>
            <w:tcW w:w="3261" w:type="dxa"/>
            <w:gridSpan w:val="2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C60B0" w:rsidRPr="00A32BAF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муниципальных объектов с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циальной инфраструктуры, которые им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ют паспорта доступности, от общего к</w:t>
            </w:r>
            <w:r w:rsidR="009C24B9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личества муниципальных объектов соц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альной инфраструктуры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C60B0" w:rsidRPr="00A32BAF" w:rsidRDefault="00AD2382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60B0" w:rsidRPr="00A32BAF" w:rsidRDefault="00AD2382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C60B0" w:rsidRPr="00A32BAF" w:rsidRDefault="00AD2382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B153B" w:rsidRPr="00F41C3D" w:rsidTr="001D13BB">
        <w:tc>
          <w:tcPr>
            <w:tcW w:w="4536" w:type="dxa"/>
          </w:tcPr>
          <w:p w:rsidR="000B153B" w:rsidRPr="00F41C3D" w:rsidRDefault="000B153B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детей - инвалидов в возрасте от 1,5 до 7 лет, охваченных дошкольным образовани</w:t>
            </w:r>
            <w:r w:rsidR="009C24B9">
              <w:rPr>
                <w:color w:val="000000" w:themeColor="text1"/>
                <w:sz w:val="24"/>
                <w:szCs w:val="24"/>
              </w:rPr>
              <w:t>ем, в общей численности детей -</w:t>
            </w:r>
            <w:r w:rsidRPr="00F41C3D">
              <w:rPr>
                <w:color w:val="000000" w:themeColor="text1"/>
                <w:sz w:val="24"/>
                <w:szCs w:val="24"/>
              </w:rPr>
              <w:t>инвалидов данного возраста (процент)</w:t>
            </w:r>
          </w:p>
        </w:tc>
        <w:tc>
          <w:tcPr>
            <w:tcW w:w="3261" w:type="dxa"/>
            <w:gridSpan w:val="2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детей - инвалидов, которым созданы условия для получения  кач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ственного начального общего, основного общего, среднего общего образования, от общей численности детей - инвалидов школьного возраста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DC60B0" w:rsidRPr="00A32BAF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0B153B" w:rsidRPr="00F41C3D" w:rsidTr="001D13BB">
        <w:tc>
          <w:tcPr>
            <w:tcW w:w="4536" w:type="dxa"/>
          </w:tcPr>
          <w:p w:rsidR="000B153B" w:rsidRPr="00F41C3D" w:rsidRDefault="000B153B" w:rsidP="00602D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образовательных организаций, в которых  созданы условия для получ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ния  детьми - инвалидами качественного образования, в общем количестве образ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вательных организаций </w:t>
            </w:r>
            <w:r w:rsidR="00602D59" w:rsidRPr="00F41C3D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0B153B" w:rsidRPr="00A32BAF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32BAF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общеобразовательных орган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заций, в которых создана универсальная </w:t>
            </w: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безбарьерная среда для инклюзивного о</w:t>
            </w:r>
            <w:r w:rsidRPr="00F41C3D">
              <w:rPr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color w:val="000000" w:themeColor="text1"/>
                <w:sz w:val="24"/>
                <w:szCs w:val="24"/>
              </w:rPr>
              <w:t>разования детей-инвалидов в общем кол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честве общеобразовательных  организ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ций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DC60B0" w:rsidRPr="00F41C3D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DC60B0" w:rsidRPr="00F41C3D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C60B0" w:rsidRPr="00F41C3D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DC60B0" w:rsidRPr="00F41C3D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DC60B0" w:rsidRPr="00F41C3D" w:rsidRDefault="00DC60B0" w:rsidP="001D13B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B153B" w:rsidRPr="00F41C3D" w:rsidTr="001D13BB">
        <w:tc>
          <w:tcPr>
            <w:tcW w:w="4536" w:type="dxa"/>
          </w:tcPr>
          <w:p w:rsidR="000B153B" w:rsidRPr="00F41C3D" w:rsidRDefault="000B153B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дошкольных образовательных организаций, в которых создана униве</w:t>
            </w:r>
            <w:r w:rsidRPr="00F41C3D">
              <w:rPr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color w:val="000000" w:themeColor="text1"/>
                <w:sz w:val="24"/>
                <w:szCs w:val="24"/>
              </w:rPr>
              <w:t>сальная безбарьерная среда для инкл</w:t>
            </w:r>
            <w:r w:rsidRPr="00F41C3D">
              <w:rPr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color w:val="000000" w:themeColor="text1"/>
                <w:sz w:val="24"/>
                <w:szCs w:val="24"/>
              </w:rPr>
              <w:t>зивного образования детей-инвалидов в общем количестве дошкольных образов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тельных организаций (процент)</w:t>
            </w:r>
          </w:p>
        </w:tc>
        <w:tc>
          <w:tcPr>
            <w:tcW w:w="3261" w:type="dxa"/>
            <w:gridSpan w:val="2"/>
          </w:tcPr>
          <w:p w:rsidR="000B153B" w:rsidRPr="00F41C3D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B153B" w:rsidRPr="00F41C3D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B153B" w:rsidRPr="00F41C3D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B153B" w:rsidRPr="00F41C3D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0B153B" w:rsidRPr="00F41C3D" w:rsidRDefault="000B153B" w:rsidP="000B153B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0B153B" w:rsidRPr="00F41C3D" w:rsidTr="001D13BB">
        <w:tc>
          <w:tcPr>
            <w:tcW w:w="4536" w:type="dxa"/>
          </w:tcPr>
          <w:p w:rsidR="000B153B" w:rsidRPr="00F41C3D" w:rsidRDefault="000B153B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доступных для инвалидов и других маломобильных групп населения </w:t>
            </w:r>
            <w:r w:rsidR="00757968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приоритетных объектов социальной, транспортной, инженерной инфраструктуры в общем количестве </w:t>
            </w:r>
            <w:r w:rsidR="00757968" w:rsidRPr="00F41C3D">
              <w:rPr>
                <w:color w:val="000000" w:themeColor="text1"/>
                <w:sz w:val="24"/>
                <w:szCs w:val="24"/>
              </w:rPr>
              <w:t>м</w:t>
            </w:r>
            <w:r w:rsidR="00757968" w:rsidRPr="00F41C3D">
              <w:rPr>
                <w:color w:val="000000" w:themeColor="text1"/>
                <w:sz w:val="24"/>
                <w:szCs w:val="24"/>
              </w:rPr>
              <w:t>у</w:t>
            </w:r>
            <w:r w:rsidR="00757968" w:rsidRPr="00F41C3D">
              <w:rPr>
                <w:color w:val="000000" w:themeColor="text1"/>
                <w:sz w:val="24"/>
                <w:szCs w:val="24"/>
              </w:rPr>
              <w:t xml:space="preserve">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приоритетных объектов </w:t>
            </w:r>
            <w:r w:rsidR="00757968" w:rsidRPr="00F41C3D">
              <w:rPr>
                <w:color w:val="000000" w:themeColor="text1"/>
                <w:sz w:val="24"/>
                <w:szCs w:val="24"/>
              </w:rPr>
              <w:t xml:space="preserve">в муниципальном образовании </w:t>
            </w:r>
            <w:r w:rsidRPr="00F41C3D">
              <w:rPr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3261" w:type="dxa"/>
            <w:gridSpan w:val="2"/>
          </w:tcPr>
          <w:p w:rsidR="000B153B" w:rsidRPr="00F41C3D" w:rsidRDefault="000B153B" w:rsidP="000B15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B153B" w:rsidRPr="00F41C3D" w:rsidRDefault="000B153B" w:rsidP="000B15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0B153B" w:rsidRPr="00F41C3D" w:rsidRDefault="00752B24" w:rsidP="000B15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0B153B" w:rsidRPr="00F41C3D" w:rsidRDefault="00752B24" w:rsidP="000B15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1842" w:type="dxa"/>
          </w:tcPr>
          <w:p w:rsidR="000B153B" w:rsidRPr="00F41C3D" w:rsidRDefault="00752B24" w:rsidP="000B15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</w:tr>
      <w:tr w:rsidR="00752B24" w:rsidRPr="00F41C3D" w:rsidTr="001D13BB">
        <w:tc>
          <w:tcPr>
            <w:tcW w:w="4536" w:type="dxa"/>
          </w:tcPr>
          <w:p w:rsidR="00752B24" w:rsidRPr="00F41C3D" w:rsidRDefault="00752B24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доступных для инвалидов и других маломобильных групп населения </w:t>
            </w:r>
            <w:r w:rsidR="002E59BD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приоритетных объектов культуры в общем количестве </w:t>
            </w:r>
            <w:r w:rsidR="002E59BD" w:rsidRPr="00F41C3D">
              <w:rPr>
                <w:color w:val="000000" w:themeColor="text1"/>
                <w:sz w:val="24"/>
                <w:szCs w:val="24"/>
              </w:rPr>
              <w:t>муниц</w:t>
            </w:r>
            <w:r w:rsidR="002E59BD" w:rsidRPr="00F41C3D">
              <w:rPr>
                <w:color w:val="000000" w:themeColor="text1"/>
                <w:sz w:val="24"/>
                <w:szCs w:val="24"/>
              </w:rPr>
              <w:t>и</w:t>
            </w:r>
            <w:r w:rsidR="002E59BD" w:rsidRPr="00F41C3D">
              <w:rPr>
                <w:color w:val="000000" w:themeColor="text1"/>
                <w:sz w:val="24"/>
                <w:szCs w:val="24"/>
              </w:rPr>
              <w:t xml:space="preserve">пальных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 культ</w:t>
            </w:r>
            <w:r w:rsidRPr="00F41C3D">
              <w:rPr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color w:val="000000" w:themeColor="text1"/>
                <w:sz w:val="24"/>
                <w:szCs w:val="24"/>
              </w:rPr>
              <w:t>ры (процент)</w:t>
            </w:r>
          </w:p>
        </w:tc>
        <w:tc>
          <w:tcPr>
            <w:tcW w:w="3261" w:type="dxa"/>
            <w:gridSpan w:val="2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1842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удельный вес объектов в сфере культуры,  на которых обеспечиваются условия индивидуальной мобильности инвалидов и возможность для самосто</w:t>
            </w:r>
            <w:r w:rsidRPr="00F41C3D">
              <w:rPr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color w:val="000000" w:themeColor="text1"/>
                <w:sz w:val="24"/>
                <w:szCs w:val="24"/>
              </w:rPr>
              <w:t>тельного их передвижения по зданию и (при необходимости - по территории об</w:t>
            </w:r>
            <w:r w:rsidRPr="00F41C3D">
              <w:rPr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color w:val="000000" w:themeColor="text1"/>
                <w:sz w:val="24"/>
                <w:szCs w:val="24"/>
              </w:rPr>
              <w:t>екта)</w:t>
            </w:r>
          </w:p>
        </w:tc>
        <w:tc>
          <w:tcPr>
            <w:tcW w:w="3261" w:type="dxa"/>
            <w:gridSpan w:val="2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C60B0" w:rsidRPr="00F41C3D" w:rsidRDefault="00DC60B0" w:rsidP="001D13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DC60B0" w:rsidRPr="00F41C3D" w:rsidRDefault="00DC60B0" w:rsidP="001D13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DC60B0" w:rsidRPr="00F41C3D" w:rsidRDefault="00DC60B0" w:rsidP="001D13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752B24" w:rsidRPr="00F41C3D" w:rsidTr="001D13BB">
        <w:tc>
          <w:tcPr>
            <w:tcW w:w="4536" w:type="dxa"/>
          </w:tcPr>
          <w:p w:rsidR="00752B24" w:rsidRPr="00F41C3D" w:rsidRDefault="00752B24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доступных для инвалидов и других маломобильных групп населения </w:t>
            </w:r>
            <w:r w:rsidR="002C6FFA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приоритетных объектов </w:t>
            </w: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 xml:space="preserve">спорта в общем количестве </w:t>
            </w:r>
            <w:r w:rsidR="002C6FFA" w:rsidRPr="00F41C3D">
              <w:rPr>
                <w:color w:val="000000" w:themeColor="text1"/>
                <w:sz w:val="24"/>
                <w:szCs w:val="24"/>
              </w:rPr>
              <w:t>муниципал</w:t>
            </w:r>
            <w:r w:rsidR="002C6FFA" w:rsidRPr="00F41C3D">
              <w:rPr>
                <w:color w:val="000000" w:themeColor="text1"/>
                <w:sz w:val="24"/>
                <w:szCs w:val="24"/>
              </w:rPr>
              <w:t>ь</w:t>
            </w:r>
            <w:r w:rsidR="002C6FFA" w:rsidRPr="00F41C3D">
              <w:rPr>
                <w:color w:val="000000" w:themeColor="text1"/>
                <w:sz w:val="24"/>
                <w:szCs w:val="24"/>
              </w:rPr>
              <w:t xml:space="preserve">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 спорта (пр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цент)</w:t>
            </w:r>
          </w:p>
        </w:tc>
        <w:tc>
          <w:tcPr>
            <w:tcW w:w="3261" w:type="dxa"/>
            <w:gridSpan w:val="2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1842" w:type="dxa"/>
          </w:tcPr>
          <w:p w:rsidR="00752B24" w:rsidRPr="00F41C3D" w:rsidRDefault="00752B24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</w:tr>
      <w:tr w:rsidR="00DC60B0" w:rsidRPr="00F41C3D" w:rsidTr="001D13BB">
        <w:tc>
          <w:tcPr>
            <w:tcW w:w="4536" w:type="dxa"/>
          </w:tcPr>
          <w:p w:rsidR="00DC60B0" w:rsidRPr="00F41C3D" w:rsidRDefault="00DC60B0" w:rsidP="001D13B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детей - инвалидов от 5 до 18 лет, получающих дополнительное образ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вание, от общей численности детей - и</w:t>
            </w:r>
            <w:r w:rsidRPr="00F41C3D">
              <w:rPr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color w:val="000000" w:themeColor="text1"/>
                <w:sz w:val="24"/>
                <w:szCs w:val="24"/>
              </w:rPr>
              <w:t>валидов данного возраста</w:t>
            </w:r>
            <w:r w:rsidR="00AD2382" w:rsidRPr="00F41C3D">
              <w:rPr>
                <w:color w:val="000000" w:themeColor="text1"/>
                <w:sz w:val="24"/>
                <w:szCs w:val="24"/>
              </w:rPr>
              <w:t xml:space="preserve"> (процент)</w:t>
            </w:r>
          </w:p>
        </w:tc>
        <w:tc>
          <w:tcPr>
            <w:tcW w:w="3261" w:type="dxa"/>
            <w:gridSpan w:val="2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C60B0" w:rsidRPr="00F41C3D" w:rsidRDefault="00DC60B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8314F2" w:rsidRPr="00F41C3D" w:rsidTr="00B93337">
        <w:tc>
          <w:tcPr>
            <w:tcW w:w="4536" w:type="dxa"/>
          </w:tcPr>
          <w:p w:rsidR="008314F2" w:rsidRPr="00F41C3D" w:rsidRDefault="008314F2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взрослого населения муниц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пального образования, прошедшего ди</w:t>
            </w:r>
            <w:r w:rsidRPr="00F41C3D">
              <w:rPr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color w:val="000000" w:themeColor="text1"/>
                <w:sz w:val="24"/>
                <w:szCs w:val="24"/>
              </w:rPr>
              <w:t>пансеризацию, от общего числа взрослого населения (процент)</w:t>
            </w:r>
          </w:p>
        </w:tc>
        <w:tc>
          <w:tcPr>
            <w:tcW w:w="3261" w:type="dxa"/>
            <w:gridSpan w:val="2"/>
          </w:tcPr>
          <w:p w:rsidR="008314F2" w:rsidRPr="00F41C3D" w:rsidRDefault="008314F2" w:rsidP="00C3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314F2" w:rsidRPr="00F41C3D" w:rsidRDefault="008314F2" w:rsidP="00C3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14F2" w:rsidRPr="00F41C3D" w:rsidRDefault="008314F2" w:rsidP="00C3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314F2" w:rsidRPr="00F41C3D" w:rsidRDefault="008314F2" w:rsidP="00C3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314F2" w:rsidRPr="00F41C3D" w:rsidRDefault="008314F2" w:rsidP="00C3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A152B8" w:rsidRPr="00F41C3D" w:rsidRDefault="00A152B8" w:rsidP="00206E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Общая характеристика сферы реализации муниципальной  программы </w:t>
      </w:r>
      <w:r w:rsidR="001B2E44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Красногорск</w:t>
      </w:r>
    </w:p>
    <w:p w:rsidR="00D4173F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«Социальная поддержка</w:t>
      </w:r>
      <w:r w:rsidR="00D4173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на 201</w:t>
      </w:r>
      <w:r w:rsidR="00602D5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-2021 годы (далее – Программа), </w:t>
      </w: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проблемы и прогноз развития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вправе устанавливать за счет средств местного бюджета дополнительные меры социальной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2E4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городском округе Красногорск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состоят 299 детей-сирот и детей, оставшихся без попечения род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, имеют размер пе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собленность и социальную невостребованность.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держка останется важным инструментом повышения качества и уровня жизни для различных категорий жителей, семей,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воспитывающих детей. Потребность граждан в мерах социальной поддержки будет возрастать.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 </w:t>
      </w:r>
      <w:r w:rsidR="001B2E4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«Социальная поддержка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ходов;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дения; ежегодные выплаты; единовременные выплаты;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мещения и коммунальных услуг в совокупном доходе семьи;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ние близких родственников и др.).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Категории граждан, нуждающиеся в социальной поддержке: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мало</w:t>
      </w:r>
      <w:r w:rsidR="00CC76A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обеспеченные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пенсионеры (старше 60 лет);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76A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малообеспеченные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76A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малообеспеченные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многодетные семьи; </w:t>
      </w:r>
      <w:r w:rsidR="00CC76A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малообеспеченные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неполные семьи; </w:t>
      </w:r>
      <w:r w:rsidR="00CC76A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малообеспеченные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семьи, имеющие детей-инвалидов;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завшиеся в трудной жизненной ситуации;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инвалиды, оказавшиеся в трудной жизненной ситуации;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</w:t>
      </w:r>
      <w:r w:rsidR="004816B1"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Положением о знаках отличия </w:t>
      </w:r>
      <w:r w:rsidR="004E7A0A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Красногорск; доплаты к пенсиям неработающим гражд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Подпрограммой 1</w:t>
      </w:r>
      <w:r w:rsidR="00A013C2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меры позволят: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F41C3D" w:rsidRDefault="00CC76A0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52B8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52B8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дения социально значимых мероприятий;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Отечественной войне </w:t>
      </w:r>
      <w:r w:rsidR="003B3436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1941-1945 </w:t>
      </w:r>
      <w:r w:rsidR="004816B1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годов;</w:t>
      </w:r>
    </w:p>
    <w:p w:rsidR="00C03E2B" w:rsidRPr="00F41C3D" w:rsidRDefault="00C03E2B" w:rsidP="00C03E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протезированию, по слухопротезированию.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Подпрограммы 1 предоставляется финансовая поддержка в виде субсидии Красногорской райо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ной общественной организации ветеранов (пенсионеров) войны, труда, Вооруженных сил и правоохранительных орг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нов, Московской областной общественной организации помощи больным сахарным диабетом «Единство», Красного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ской районной общественной организации «Союз-Чернобыль», Красногорской городской организации Московской 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ластной организации Общероссийской общественной организации «Всероссийское общество инвалидов».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мами международного права.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административных правонарушениях, устанавливаются обязательства органов исполнительной власти субъектов Ро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 доступа к объектам социальной, транспортной и инженерных инфраструктур в Московской области не только инв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лидов, но и маломобильных групп населения.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рования среды, учитывающей потребности инвалидов с физическими нарушениями. Низкий уровень и качество жизни у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инвалидов входят такие группы, как  инвалиды-колясочники – 148 человек, инвалиды с нарушени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последних лет принимаются меры по форм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рованию доступной для инвалидов среды жизнедеятельности, однако доступ к объектам социальной инфраструктуры,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реабилитация и интеграция инвалидов в социальную среду, остаются не на должном уровне. Остро встал вопрос о нео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 проведения ряда мероприятий с целью создания доступной среды для инвалидов  на территории муниц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шейся ситуации необходимо выработать комплексный подход к решению этих задач, который позволит улучшить 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решить проблемы обучения детей-инвалидов. Формирование условий устойчивого развития беспрепятственн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печение доступности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статуса инвалида,  его социальная адаптация.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этап является основным и предлагает полномасштабное проведение работ и мероприятий по обеспечению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округа Красногорск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годно реализуют свое право на образование посредством обучения по программам индивидуального обучения на дому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(2015-2016 уч. год – 143 чел., 2016-2017 уч.год- 153 чел.), в том числе, с </w:t>
      </w:r>
      <w:r w:rsidR="004816B1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использованием дистанционных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технологий.</w:t>
      </w: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F41C3D">
        <w:rPr>
          <w:color w:val="000000" w:themeColor="text1"/>
          <w:spacing w:val="10"/>
          <w:sz w:val="28"/>
          <w:szCs w:val="28"/>
        </w:rPr>
        <w:t xml:space="preserve">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При этом к образовательным учреждениям, реализующим в работе модели инт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зированным оборудованием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2 позволит: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зовательных учреждениях;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ниях;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циальным программам. </w:t>
      </w: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ломобильных групп граждан. </w:t>
      </w: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E74E1A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создание в муниципальных  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</w:t>
      </w:r>
      <w:r w:rsidRPr="00E74E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маломобильных групп населения;</w:t>
      </w:r>
    </w:p>
    <w:p w:rsidR="00A152B8" w:rsidRPr="00F41C3D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4E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E74E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оснащение </w:t>
      </w:r>
      <w:r w:rsidR="004816B1" w:rsidRPr="00E74E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учреждений</w:t>
      </w:r>
      <w:r w:rsidRPr="00E74E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F41C3D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F41C3D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телями;</w:t>
      </w:r>
    </w:p>
    <w:p w:rsidR="00A152B8" w:rsidRPr="00F41C3D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F41C3D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F41C3D" w:rsidRDefault="00A152B8" w:rsidP="00A152B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валидов по зрению.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культурно-досуговых мероприятиях также способствует развитию творческого потенциала людей с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ограниченными возможностями и поэтому первоочередной задачей становится повышение уровня доступности для 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возможностями и особыми потребностями  могли спокойно передвигаться, получать  услуги организаций сферы культуры, иметь доступ к учреждениям культуры.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Красногорск;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решения установленных проблем: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дов в учреждениях социальной сферы.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Инерционный прогноз развития сферы социальной поддержки: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ства.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мероприятий Программы: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законодательством.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требностей инвалидов;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мости инвалидов; 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власти; 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и семьям, воспитывающим детей;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создание доступной среды для инвалидов и маломобильных групп населения. Обеспечение доступности объектов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социальной, транспортной и инженерной инфраструктур.</w:t>
      </w:r>
    </w:p>
    <w:p w:rsidR="00A152B8" w:rsidRPr="00F41C3D" w:rsidRDefault="00A152B8" w:rsidP="00A1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пальных услуг;</w:t>
      </w:r>
    </w:p>
    <w:p w:rsidR="00A152B8" w:rsidRPr="00F41C3D" w:rsidRDefault="00A152B8" w:rsidP="00A1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рение дверных проемов и т.д.);</w:t>
      </w:r>
    </w:p>
    <w:p w:rsidR="00A152B8" w:rsidRPr="00F41C3D" w:rsidRDefault="00A152B8" w:rsidP="00A1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, улучшению социальн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Внешними рисками для реализации Программы являются: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зисными явлениями в банковской системе и дефицитом бюджета;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Мо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ковской области.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внешних рисков возможна на основе: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F41C3D" w:rsidRDefault="005A1908" w:rsidP="005A1908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и краткое описание подпрограмм Программы</w:t>
      </w:r>
    </w:p>
    <w:p w:rsidR="00A152B8" w:rsidRPr="00F41C3D" w:rsidRDefault="00A152B8" w:rsidP="00A15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Программы входят следующие подпрограммы: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подпрограмма 1 «Социальная поддержка»;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подпрограмма 2 «Доступная среда»;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подпрограмма 3 «Содействие развитию здравоохранения».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Цель подпрограммы 1 «Социальная поддержка</w:t>
      </w:r>
      <w:r w:rsidR="009B38CA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и качества жизни </w:t>
      </w:r>
      <w:r w:rsidR="00A477E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, нуждающ</w:t>
      </w:r>
      <w:r w:rsidR="00A477E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егося в социальной поддержке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7E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норм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тивно-правовыми актами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A477E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2B8" w:rsidRPr="00F41C3D" w:rsidRDefault="00A477E0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подпрограммы 1 «</w:t>
      </w:r>
      <w:r w:rsidR="00A152B8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поддержка»: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Предоставление мер социальной поддержки и оказание материальной помощи гражданам;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</w:t>
      </w:r>
      <w:r w:rsidR="00A33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Поддержка общественных организаций, объединяющих граждан социально незащищенных категорий нас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ления; </w:t>
      </w:r>
    </w:p>
    <w:p w:rsidR="0073185E" w:rsidRPr="00F41C3D" w:rsidRDefault="00A152B8" w:rsidP="0073185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185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Цель подпрограммы 2 «Доступная среда»:</w:t>
      </w:r>
    </w:p>
    <w:p w:rsidR="00A152B8" w:rsidRPr="00F41C3D" w:rsidRDefault="00A152B8" w:rsidP="00A152B8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условий, способствующих интеграции инвалидов в общество и повышению уровня их жизни.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подпрограммы 2 «Доступная среда»: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Повышение уровня доступности </w:t>
      </w:r>
      <w:r w:rsidR="007B7B7C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качества услуг в приоритетных сферах жизнеде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инвалидов и других маломобильных групп населения;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Цель подпрограммы 3 «Содействие развитию здравоохранения»:</w:t>
      </w:r>
    </w:p>
    <w:p w:rsidR="00A152B8" w:rsidRPr="00F41C3D" w:rsidRDefault="00A152B8" w:rsidP="00A013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2B8" w:rsidRPr="00F41C3D" w:rsidRDefault="00A152B8" w:rsidP="00A152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подпрограммы 3 «Содействие развитию здравоохранения»:</w:t>
      </w:r>
    </w:p>
    <w:p w:rsidR="00227DEE" w:rsidRPr="00F41C3D" w:rsidRDefault="00227DEE" w:rsidP="004816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Задача 1.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C03E2B" w:rsidRPr="00F41C3D" w:rsidRDefault="00C03E2B" w:rsidP="004816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поставленной задачи способствует выполнению ряда показателей «Ввод в эксплуатацию фельдшерско-акушерских пунктов (предоставление земельных участков и создание условий их функционирования)»,  «Доля взросл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 населения муниципального образования, прошедшего диспансеризацию, от общего числа взрослого населения», «Смертность от дорожно-транспортных происшествий», «Доля населения, которому проведены профилактические осмотры на туберкулез»,  что способствует созданию условий для оказания медицинской помощи населению городского округа Красногорск Московской области в соответствии с Законом Московской области от 14.11.2013 N 132/2013-ОЗ «О здравоохранении в Московской области».</w:t>
      </w:r>
    </w:p>
    <w:p w:rsidR="008314F2" w:rsidRPr="00F41C3D" w:rsidRDefault="008314F2" w:rsidP="004816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Задача 2. Участие в мероприятиях, предусмотренных государственной программой Московской области «Здрав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охранение Подмосковья»: по осуществлению капитального строительства и реконструкции объектов здравоохранения; по капитальному ремонту медицинских организаций, расположенных на территории городского округа Красногорск.</w:t>
      </w:r>
    </w:p>
    <w:p w:rsidR="008314F2" w:rsidRPr="00F41C3D" w:rsidRDefault="008314F2" w:rsidP="004816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Задача 3.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области, расположенных на территории городского округа Красногорск, дополнительных гарантий и мер социальной поддержки.</w:t>
      </w:r>
    </w:p>
    <w:p w:rsidR="00C03E2B" w:rsidRPr="00F41C3D" w:rsidRDefault="00C03E2B" w:rsidP="004816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данной задачи способствует выполнению показателя: «Доля медицинских работников государственных учреждений здравоохранения муниципального образования, обеспеченных жилыми помещениями».</w:t>
      </w:r>
    </w:p>
    <w:p w:rsidR="008314F2" w:rsidRPr="00F41C3D" w:rsidRDefault="008314F2" w:rsidP="004816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Задача 4.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Обеспечение полноценным питанием беременных женщин, кормящих матерей, детей в возрасте  до трех лет. </w:t>
      </w:r>
    </w:p>
    <w:p w:rsidR="008314F2" w:rsidRPr="00F41C3D" w:rsidRDefault="008314F2" w:rsidP="004816B1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полноценным питанием беременных женщин, кормящих матерей, детей в возрасте  до трех лет  в об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еме предоставленной субсидии из бюджета Московской области для обеспечения полноценным питанием беременных женщин, кормящих матерей, детей в возрасте  до трех лет, проживающих на территории городского округа Красногорск в целях реализации Закона Московской области №26/2006/ОЗ «О порядке обеспечения полноценным питанием бер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менных женщин, кормящих матерей, а также детей в возрасте до трех лет в Московской области».</w:t>
      </w:r>
    </w:p>
    <w:p w:rsidR="008E3661" w:rsidRPr="00F41C3D" w:rsidRDefault="008E3661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20B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Программы и обобщенная характеристика основных мероприятий Программы с обоснованием </w:t>
      </w: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необходимости их осуществления</w:t>
      </w: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a8"/>
        <w:ind w:right="-477" w:firstLine="708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 xml:space="preserve">Программа разработана на основе </w:t>
      </w:r>
      <w:r w:rsidRPr="00323C14">
        <w:rPr>
          <w:color w:val="000000" w:themeColor="text1"/>
          <w:szCs w:val="28"/>
        </w:rPr>
        <w:t xml:space="preserve">реализовывавшихся </w:t>
      </w:r>
      <w:r w:rsidR="00CB07B3" w:rsidRPr="00323C14">
        <w:rPr>
          <w:color w:val="000000" w:themeColor="text1"/>
          <w:szCs w:val="28"/>
        </w:rPr>
        <w:t xml:space="preserve">ранее </w:t>
      </w:r>
      <w:r w:rsidRPr="00323C14">
        <w:rPr>
          <w:color w:val="000000" w:themeColor="text1"/>
          <w:szCs w:val="28"/>
        </w:rPr>
        <w:t xml:space="preserve">администрацией </w:t>
      </w:r>
      <w:r w:rsidR="00CB07B3" w:rsidRPr="00323C14">
        <w:rPr>
          <w:color w:val="000000" w:themeColor="text1"/>
          <w:szCs w:val="28"/>
        </w:rPr>
        <w:t xml:space="preserve">Красногорского муниципального </w:t>
      </w:r>
      <w:r w:rsidRPr="00323C14">
        <w:rPr>
          <w:color w:val="000000" w:themeColor="text1"/>
          <w:szCs w:val="28"/>
        </w:rPr>
        <w:t>района муниципальной программы Красногорского муниципального района на 2014-2018 годы «Социальная поддержка насел</w:t>
      </w:r>
      <w:r w:rsidRPr="00323C14">
        <w:rPr>
          <w:color w:val="000000" w:themeColor="text1"/>
          <w:szCs w:val="28"/>
        </w:rPr>
        <w:t>е</w:t>
      </w:r>
      <w:r w:rsidRPr="00323C14">
        <w:rPr>
          <w:color w:val="000000" w:themeColor="text1"/>
          <w:szCs w:val="28"/>
        </w:rPr>
        <w:t>ния</w:t>
      </w:r>
      <w:r w:rsidRPr="00F41C3D">
        <w:rPr>
          <w:color w:val="000000" w:themeColor="text1"/>
          <w:szCs w:val="28"/>
        </w:rPr>
        <w:t>», утвержденной постановлением администрации Красногорского муниципального района от 01.10.2013 № 2334/10; м</w:t>
      </w:r>
      <w:r w:rsidRPr="00F41C3D">
        <w:rPr>
          <w:color w:val="000000" w:themeColor="text1"/>
          <w:szCs w:val="28"/>
        </w:rPr>
        <w:t>у</w:t>
      </w:r>
      <w:r w:rsidRPr="00F41C3D">
        <w:rPr>
          <w:color w:val="000000" w:themeColor="text1"/>
          <w:szCs w:val="28"/>
        </w:rPr>
        <w:t>ниципальной программы Красногорского муниципального района на 2015-2019 годы «Содействие развитию здравоохран</w:t>
      </w:r>
      <w:r w:rsidRPr="00F41C3D">
        <w:rPr>
          <w:color w:val="000000" w:themeColor="text1"/>
          <w:szCs w:val="28"/>
        </w:rPr>
        <w:t>е</w:t>
      </w:r>
      <w:r w:rsidRPr="00F41C3D">
        <w:rPr>
          <w:color w:val="000000" w:themeColor="text1"/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F41C3D">
        <w:rPr>
          <w:color w:val="000000" w:themeColor="text1"/>
          <w:szCs w:val="28"/>
        </w:rPr>
        <w:t>о</w:t>
      </w:r>
      <w:r w:rsidRPr="00F41C3D">
        <w:rPr>
          <w:color w:val="000000" w:themeColor="text1"/>
          <w:szCs w:val="28"/>
        </w:rPr>
        <w:t xml:space="preserve">го муниципального </w:t>
      </w:r>
      <w:r w:rsidR="00C23588" w:rsidRPr="00F41C3D">
        <w:rPr>
          <w:color w:val="000000" w:themeColor="text1"/>
          <w:szCs w:val="28"/>
        </w:rPr>
        <w:t>района от 03.1</w:t>
      </w:r>
      <w:r w:rsidR="00437D0E" w:rsidRPr="00F41C3D">
        <w:rPr>
          <w:color w:val="000000" w:themeColor="text1"/>
          <w:szCs w:val="28"/>
        </w:rPr>
        <w:t>0.2014  № 2152/10.</w:t>
      </w:r>
    </w:p>
    <w:p w:rsidR="00A152B8" w:rsidRPr="00F41C3D" w:rsidRDefault="00A152B8" w:rsidP="00A152B8">
      <w:pPr>
        <w:pStyle w:val="a8"/>
        <w:ind w:right="-477" w:firstLine="708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Целью Программы является повышение уровня и качества жизни граждан, нуждающихся в социальной поддержке; с</w:t>
      </w:r>
      <w:r w:rsidRPr="00F41C3D">
        <w:rPr>
          <w:color w:val="000000" w:themeColor="text1"/>
          <w:szCs w:val="28"/>
        </w:rPr>
        <w:t>о</w:t>
      </w:r>
      <w:r w:rsidRPr="00F41C3D">
        <w:rPr>
          <w:color w:val="000000" w:themeColor="text1"/>
          <w:szCs w:val="28"/>
        </w:rPr>
        <w:t xml:space="preserve">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F41C3D">
        <w:rPr>
          <w:color w:val="000000" w:themeColor="text1"/>
          <w:szCs w:val="28"/>
        </w:rPr>
        <w:t>городского округа Красногорск</w:t>
      </w:r>
      <w:r w:rsidRPr="00F41C3D">
        <w:rPr>
          <w:color w:val="000000" w:themeColor="text1"/>
          <w:szCs w:val="28"/>
        </w:rPr>
        <w:t>.</w:t>
      </w:r>
    </w:p>
    <w:p w:rsidR="00A152B8" w:rsidRPr="00F41C3D" w:rsidRDefault="00A152B8" w:rsidP="00A152B8">
      <w:pPr>
        <w:pStyle w:val="a8"/>
        <w:ind w:right="-477" w:firstLine="708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При формировании мероприятий Программы, показателей реализации мероприятий в рамках Программы администр</w:t>
      </w:r>
      <w:r w:rsidRPr="00F41C3D">
        <w:rPr>
          <w:color w:val="000000" w:themeColor="text1"/>
          <w:szCs w:val="28"/>
        </w:rPr>
        <w:t>а</w:t>
      </w:r>
      <w:r w:rsidRPr="00F41C3D">
        <w:rPr>
          <w:color w:val="000000" w:themeColor="text1"/>
          <w:szCs w:val="28"/>
        </w:rPr>
        <w:t xml:space="preserve">ция </w:t>
      </w:r>
      <w:r w:rsidR="00566974" w:rsidRPr="00F41C3D">
        <w:rPr>
          <w:color w:val="000000" w:themeColor="text1"/>
          <w:szCs w:val="28"/>
        </w:rPr>
        <w:t>округа</w:t>
      </w:r>
      <w:r w:rsidRPr="00F41C3D">
        <w:rPr>
          <w:color w:val="000000" w:themeColor="text1"/>
          <w:szCs w:val="28"/>
        </w:rPr>
        <w:t xml:space="preserve"> исходил</w:t>
      </w:r>
      <w:r w:rsidR="00566974" w:rsidRPr="00F41C3D">
        <w:rPr>
          <w:color w:val="000000" w:themeColor="text1"/>
          <w:szCs w:val="28"/>
        </w:rPr>
        <w:t>а</w:t>
      </w:r>
      <w:r w:rsidRPr="00F41C3D">
        <w:rPr>
          <w:color w:val="000000" w:themeColor="text1"/>
          <w:szCs w:val="28"/>
        </w:rPr>
        <w:t xml:space="preserve"> из требований Государственной программы Российской Федерации «Доступная среда» на 2011-2020 </w:t>
      </w:r>
      <w:r w:rsidRPr="00F41C3D">
        <w:rPr>
          <w:color w:val="000000" w:themeColor="text1"/>
          <w:szCs w:val="28"/>
        </w:rPr>
        <w:lastRenderedPageBreak/>
        <w:t>годы, утвержденной Постановлением Правительства Российской Федерации от 01.12.2015 № 1297, Государственной пр</w:t>
      </w:r>
      <w:r w:rsidRPr="00F41C3D">
        <w:rPr>
          <w:color w:val="000000" w:themeColor="text1"/>
          <w:szCs w:val="28"/>
        </w:rPr>
        <w:t>о</w:t>
      </w:r>
      <w:r w:rsidRPr="00F41C3D">
        <w:rPr>
          <w:color w:val="000000" w:themeColor="text1"/>
          <w:szCs w:val="28"/>
        </w:rPr>
        <w:t>граммы Московской области «Социальная защита населения Московской области» на 2014-2018 годы», утвержденной П</w:t>
      </w:r>
      <w:r w:rsidRPr="00F41C3D">
        <w:rPr>
          <w:color w:val="000000" w:themeColor="text1"/>
          <w:szCs w:val="28"/>
        </w:rPr>
        <w:t>о</w:t>
      </w:r>
      <w:r w:rsidRPr="00F41C3D">
        <w:rPr>
          <w:color w:val="000000" w:themeColor="text1"/>
          <w:szCs w:val="28"/>
        </w:rPr>
        <w:t>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устанавлив</w:t>
      </w:r>
      <w:r w:rsidRPr="00F41C3D">
        <w:rPr>
          <w:color w:val="000000" w:themeColor="text1"/>
          <w:szCs w:val="28"/>
        </w:rPr>
        <w:t>а</w:t>
      </w:r>
      <w:r w:rsidRPr="00F41C3D">
        <w:rPr>
          <w:color w:val="000000" w:themeColor="text1"/>
          <w:szCs w:val="28"/>
        </w:rPr>
        <w:t>ющих направления действий и значения целевых показателей.</w:t>
      </w:r>
    </w:p>
    <w:p w:rsidR="00A152B8" w:rsidRPr="00F41C3D" w:rsidRDefault="00A152B8" w:rsidP="00A152B8">
      <w:pPr>
        <w:pStyle w:val="a8"/>
        <w:ind w:right="-477" w:firstLine="708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Реализация мероприятий Программы направлена на достижение показателей в сфер</w:t>
      </w:r>
      <w:r w:rsidR="00450801" w:rsidRPr="00F41C3D">
        <w:rPr>
          <w:color w:val="000000" w:themeColor="text1"/>
          <w:szCs w:val="28"/>
        </w:rPr>
        <w:t xml:space="preserve">е социальной поддержки граждан </w:t>
      </w:r>
      <w:r w:rsidRPr="00F41C3D">
        <w:rPr>
          <w:color w:val="000000" w:themeColor="text1"/>
          <w:szCs w:val="28"/>
        </w:rPr>
        <w:t>для решения следующих задач:</w:t>
      </w:r>
    </w:p>
    <w:p w:rsidR="00A152B8" w:rsidRPr="00F41C3D" w:rsidRDefault="00A152B8" w:rsidP="00A152B8">
      <w:pPr>
        <w:pStyle w:val="a8"/>
        <w:ind w:right="-477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-</w:t>
      </w:r>
      <w:r w:rsidRPr="00F41C3D">
        <w:rPr>
          <w:color w:val="000000" w:themeColor="text1"/>
          <w:szCs w:val="28"/>
        </w:rPr>
        <w:tab/>
        <w:t xml:space="preserve">повышение уровня доступности </w:t>
      </w:r>
      <w:r w:rsidR="00213050" w:rsidRPr="00F41C3D">
        <w:rPr>
          <w:color w:val="000000" w:themeColor="text1"/>
          <w:szCs w:val="28"/>
        </w:rPr>
        <w:t xml:space="preserve">муниципальных </w:t>
      </w:r>
      <w:r w:rsidRPr="00F41C3D">
        <w:rPr>
          <w:color w:val="000000" w:themeColor="text1"/>
          <w:szCs w:val="28"/>
        </w:rPr>
        <w:t>приоритетных объектов и услуг в приоритетных сферах жизнеде</w:t>
      </w:r>
      <w:r w:rsidRPr="00F41C3D">
        <w:rPr>
          <w:color w:val="000000" w:themeColor="text1"/>
          <w:szCs w:val="28"/>
        </w:rPr>
        <w:t>я</w:t>
      </w:r>
      <w:r w:rsidRPr="00F41C3D">
        <w:rPr>
          <w:color w:val="000000" w:themeColor="text1"/>
          <w:szCs w:val="28"/>
        </w:rPr>
        <w:t>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A152B8" w:rsidRPr="00F41C3D" w:rsidRDefault="00A152B8" w:rsidP="00A152B8">
      <w:pPr>
        <w:pStyle w:val="a8"/>
        <w:ind w:right="-477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-</w:t>
      </w:r>
      <w:r w:rsidRPr="00F41C3D">
        <w:rPr>
          <w:color w:val="000000" w:themeColor="text1"/>
          <w:szCs w:val="28"/>
        </w:rPr>
        <w:tab/>
        <w:t>повышение эффективности мер социальной поддержки за счет усиления принципов адресности и нуждаемости;</w:t>
      </w:r>
    </w:p>
    <w:p w:rsidR="00A152B8" w:rsidRPr="00F41C3D" w:rsidRDefault="00A152B8" w:rsidP="00A152B8">
      <w:pPr>
        <w:pStyle w:val="a8"/>
        <w:ind w:right="-477" w:firstLine="708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Это позволит обеспечить:</w:t>
      </w:r>
    </w:p>
    <w:p w:rsidR="00A152B8" w:rsidRPr="00F41C3D" w:rsidRDefault="00A152B8" w:rsidP="00A152B8">
      <w:pPr>
        <w:pStyle w:val="a8"/>
        <w:ind w:right="-477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-</w:t>
      </w:r>
      <w:r w:rsidRPr="00F41C3D">
        <w:rPr>
          <w:color w:val="000000" w:themeColor="text1"/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F41C3D">
        <w:rPr>
          <w:color w:val="000000" w:themeColor="text1"/>
          <w:szCs w:val="28"/>
        </w:rPr>
        <w:t>горо</w:t>
      </w:r>
      <w:r w:rsidR="00566974" w:rsidRPr="00F41C3D">
        <w:rPr>
          <w:color w:val="000000" w:themeColor="text1"/>
          <w:szCs w:val="28"/>
        </w:rPr>
        <w:t>д</w:t>
      </w:r>
      <w:r w:rsidR="00566974" w:rsidRPr="00F41C3D">
        <w:rPr>
          <w:color w:val="000000" w:themeColor="text1"/>
          <w:szCs w:val="28"/>
        </w:rPr>
        <w:t>ского округа Красногорск</w:t>
      </w:r>
      <w:r w:rsidRPr="00F41C3D">
        <w:rPr>
          <w:color w:val="000000" w:themeColor="text1"/>
          <w:szCs w:val="28"/>
        </w:rPr>
        <w:t>;</w:t>
      </w:r>
    </w:p>
    <w:p w:rsidR="00A152B8" w:rsidRPr="00F41C3D" w:rsidRDefault="00A152B8" w:rsidP="0043308B">
      <w:pPr>
        <w:pStyle w:val="a8"/>
        <w:ind w:right="-477"/>
        <w:rPr>
          <w:color w:val="000000" w:themeColor="text1"/>
          <w:szCs w:val="28"/>
        </w:rPr>
      </w:pPr>
      <w:r w:rsidRPr="00F41C3D">
        <w:rPr>
          <w:color w:val="000000" w:themeColor="text1"/>
          <w:szCs w:val="28"/>
        </w:rPr>
        <w:t>-</w:t>
      </w:r>
      <w:r w:rsidRPr="00F41C3D">
        <w:rPr>
          <w:color w:val="000000" w:themeColor="text1"/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F41C3D">
        <w:rPr>
          <w:color w:val="000000" w:themeColor="text1"/>
          <w:szCs w:val="28"/>
        </w:rPr>
        <w:t xml:space="preserve">муниципальных </w:t>
      </w:r>
      <w:r w:rsidRPr="00F41C3D">
        <w:rPr>
          <w:color w:val="000000" w:themeColor="text1"/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F41C3D">
        <w:rPr>
          <w:color w:val="000000" w:themeColor="text1"/>
          <w:szCs w:val="28"/>
        </w:rPr>
        <w:t xml:space="preserve">муниципальных </w:t>
      </w:r>
      <w:r w:rsidRPr="00F41C3D">
        <w:rPr>
          <w:color w:val="000000" w:themeColor="text1"/>
          <w:szCs w:val="28"/>
        </w:rPr>
        <w:t>приоритетных об</w:t>
      </w:r>
      <w:r w:rsidRPr="00F41C3D">
        <w:rPr>
          <w:color w:val="000000" w:themeColor="text1"/>
          <w:szCs w:val="28"/>
        </w:rPr>
        <w:t>ъ</w:t>
      </w:r>
      <w:r w:rsidRPr="00F41C3D">
        <w:rPr>
          <w:color w:val="000000" w:themeColor="text1"/>
          <w:szCs w:val="28"/>
        </w:rPr>
        <w:t>ектов</w:t>
      </w:r>
      <w:r w:rsidR="00450867" w:rsidRPr="00F41C3D">
        <w:rPr>
          <w:color w:val="000000" w:themeColor="text1"/>
          <w:szCs w:val="28"/>
        </w:rPr>
        <w:t xml:space="preserve"> в муниципальном образовании</w:t>
      </w:r>
      <w:r w:rsidRPr="00F41C3D">
        <w:rPr>
          <w:color w:val="000000" w:themeColor="text1"/>
          <w:szCs w:val="28"/>
        </w:rPr>
        <w:t xml:space="preserve"> с 50 процентов 2016 году до 6</w:t>
      </w:r>
      <w:r w:rsidR="00B17E61" w:rsidRPr="00F41C3D">
        <w:rPr>
          <w:color w:val="000000" w:themeColor="text1"/>
          <w:szCs w:val="28"/>
        </w:rPr>
        <w:t>8,2</w:t>
      </w:r>
      <w:r w:rsidRPr="00F41C3D">
        <w:rPr>
          <w:color w:val="000000" w:themeColor="text1"/>
          <w:szCs w:val="28"/>
        </w:rPr>
        <w:t xml:space="preserve"> процентов в 20</w:t>
      </w:r>
      <w:r w:rsidR="00B17E61" w:rsidRPr="00F41C3D">
        <w:rPr>
          <w:color w:val="000000" w:themeColor="text1"/>
          <w:szCs w:val="28"/>
        </w:rPr>
        <w:t>21</w:t>
      </w:r>
      <w:r w:rsidRPr="00F41C3D">
        <w:rPr>
          <w:color w:val="000000" w:themeColor="text1"/>
          <w:szCs w:val="28"/>
        </w:rPr>
        <w:t xml:space="preserve"> году.</w:t>
      </w:r>
    </w:p>
    <w:p w:rsidR="008E3661" w:rsidRPr="00F41C3D" w:rsidRDefault="008E3661" w:rsidP="0043308B">
      <w:pPr>
        <w:pStyle w:val="a8"/>
        <w:ind w:right="-477"/>
        <w:rPr>
          <w:color w:val="000000" w:themeColor="text1"/>
          <w:szCs w:val="28"/>
        </w:rPr>
      </w:pPr>
    </w:p>
    <w:p w:rsidR="00CB07B3" w:rsidRDefault="00CB07B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06294" w:rsidRPr="00F41C3D" w:rsidRDefault="004840DB" w:rsidP="00B0629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</w:t>
      </w:r>
      <w:r w:rsidR="00206EB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ланируемы</w:t>
      </w: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06EB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</w:t>
      </w:r>
      <w:r w:rsidR="00F320E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206EB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</w:t>
      </w:r>
      <w:r w:rsidR="000606D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лизации муниципальной </w:t>
      </w:r>
      <w:r w:rsidR="00206EB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="00F61F7A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974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Красногорск</w:t>
      </w:r>
    </w:p>
    <w:p w:rsidR="00206EBF" w:rsidRPr="00F41C3D" w:rsidRDefault="00B06294" w:rsidP="00B0629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1F7A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320E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поддержка</w:t>
      </w:r>
      <w:r w:rsidR="00D4173F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  <w:r w:rsidR="00F61F7A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99320B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602D59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9320B"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-2021 годы</w:t>
      </w:r>
    </w:p>
    <w:p w:rsidR="00206EBF" w:rsidRPr="00F41C3D" w:rsidRDefault="00206EBF" w:rsidP="00206EB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29"/>
        <w:gridCol w:w="992"/>
        <w:gridCol w:w="2977"/>
        <w:gridCol w:w="1134"/>
        <w:gridCol w:w="992"/>
        <w:gridCol w:w="57"/>
        <w:gridCol w:w="1077"/>
        <w:gridCol w:w="993"/>
        <w:gridCol w:w="992"/>
        <w:gridCol w:w="992"/>
        <w:gridCol w:w="1276"/>
      </w:tblGrid>
      <w:tr w:rsidR="00206EBF" w:rsidRPr="00F41C3D" w:rsidTr="00450801">
        <w:trPr>
          <w:tblHeader/>
        </w:trPr>
        <w:tc>
          <w:tcPr>
            <w:tcW w:w="567" w:type="dxa"/>
            <w:vMerge w:val="restart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3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на решение данной 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 (тыс. руб.)</w:t>
            </w:r>
          </w:p>
        </w:tc>
        <w:tc>
          <w:tcPr>
            <w:tcW w:w="2977" w:type="dxa"/>
            <w:vMerge w:val="restart"/>
          </w:tcPr>
          <w:p w:rsidR="00206EBF" w:rsidRPr="00F41C3D" w:rsidRDefault="00206EBF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реализации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роприятий </w:t>
            </w:r>
            <w:r w:rsidR="0056273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049" w:type="dxa"/>
            <w:gridSpan w:val="2"/>
            <w:vMerge w:val="restart"/>
          </w:tcPr>
          <w:p w:rsidR="00206EBF" w:rsidRPr="00F41C3D" w:rsidRDefault="00206EBF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 (на начало реализ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="0056273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56273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6273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30" w:type="dxa"/>
            <w:gridSpan w:val="5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показателя по годам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</w:tr>
      <w:tr w:rsidR="00206EBF" w:rsidRPr="00F41C3D" w:rsidTr="00450801">
        <w:trPr>
          <w:tblHeader/>
        </w:trPr>
        <w:tc>
          <w:tcPr>
            <w:tcW w:w="567" w:type="dxa"/>
            <w:vMerge/>
          </w:tcPr>
          <w:p w:rsidR="00206EBF" w:rsidRPr="00F41C3D" w:rsidRDefault="00206EBF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EBF" w:rsidRPr="00F41C3D" w:rsidRDefault="00206EBF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6EBF" w:rsidRPr="00F41C3D" w:rsidRDefault="00206EBF" w:rsidP="007318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73185E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021" w:type="dxa"/>
            <w:gridSpan w:val="2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(в разрезе)</w:t>
            </w:r>
          </w:p>
        </w:tc>
        <w:tc>
          <w:tcPr>
            <w:tcW w:w="2977" w:type="dxa"/>
            <w:vMerge/>
          </w:tcPr>
          <w:p w:rsidR="00206EBF" w:rsidRPr="00F41C3D" w:rsidRDefault="00206EBF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F41C3D" w:rsidRDefault="00206EBF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206EBF" w:rsidRPr="00F41C3D" w:rsidRDefault="00206EBF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206EBF" w:rsidRPr="00F41C3D" w:rsidRDefault="00F320E9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06EBF" w:rsidRPr="00F41C3D" w:rsidRDefault="00F320E9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F41C3D" w:rsidRDefault="00F320E9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F41C3D" w:rsidRDefault="00F320E9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06EBF" w:rsidRPr="00F41C3D" w:rsidRDefault="00F320E9" w:rsidP="00F32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206EBF" w:rsidRPr="00F41C3D" w:rsidTr="00450801">
        <w:trPr>
          <w:tblHeader/>
        </w:trPr>
        <w:tc>
          <w:tcPr>
            <w:tcW w:w="567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9" w:type="dxa"/>
            <w:gridSpan w:val="2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06EBF" w:rsidRPr="00F41C3D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D06D9" w:rsidRPr="00F41C3D" w:rsidTr="00190626">
        <w:tc>
          <w:tcPr>
            <w:tcW w:w="567" w:type="dxa"/>
          </w:tcPr>
          <w:p w:rsidR="00ED06D9" w:rsidRPr="00F41C3D" w:rsidRDefault="00ED06D9" w:rsidP="00206EB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3"/>
          </w:tcPr>
          <w:p w:rsidR="00ED06D9" w:rsidRPr="00F41C3D" w:rsidRDefault="00ED06D9" w:rsidP="00D4173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«Социальная поддержка»</w:t>
            </w:r>
          </w:p>
        </w:tc>
      </w:tr>
      <w:tr w:rsidR="0073185E" w:rsidRPr="00F41C3D" w:rsidTr="00BE6959">
        <w:trPr>
          <w:trHeight w:val="1384"/>
        </w:trPr>
        <w:tc>
          <w:tcPr>
            <w:tcW w:w="567" w:type="dxa"/>
            <w:vMerge w:val="restart"/>
          </w:tcPr>
          <w:p w:rsidR="0073185E" w:rsidRPr="00F41C3D" w:rsidRDefault="00AF0148" w:rsidP="00206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73185E" w:rsidRPr="00F41C3D" w:rsidRDefault="0073185E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</w:p>
          <w:p w:rsidR="0073185E" w:rsidRPr="00F41C3D" w:rsidRDefault="0073185E" w:rsidP="00206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мер соц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и ок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зание матер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пом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гражданам</w:t>
            </w:r>
          </w:p>
        </w:tc>
        <w:tc>
          <w:tcPr>
            <w:tcW w:w="1276" w:type="dxa"/>
            <w:gridSpan w:val="2"/>
          </w:tcPr>
          <w:p w:rsidR="0073185E" w:rsidRPr="00F41C3D" w:rsidRDefault="0073185E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2 971</w:t>
            </w:r>
          </w:p>
        </w:tc>
        <w:tc>
          <w:tcPr>
            <w:tcW w:w="992" w:type="dxa"/>
          </w:tcPr>
          <w:p w:rsidR="0073185E" w:rsidRPr="00F41C3D" w:rsidRDefault="0073185E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бюджет района</w:t>
            </w:r>
          </w:p>
        </w:tc>
        <w:tc>
          <w:tcPr>
            <w:tcW w:w="2977" w:type="dxa"/>
          </w:tcPr>
          <w:p w:rsidR="0073185E" w:rsidRPr="00F41C3D" w:rsidRDefault="0073185E" w:rsidP="008126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граждан, получивших материальную помощь, от общего числа обративши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граждан и имеющих право на ее получение</w:t>
            </w:r>
          </w:p>
        </w:tc>
        <w:tc>
          <w:tcPr>
            <w:tcW w:w="1134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185E" w:rsidRPr="00F41C3D" w:rsidTr="00BE6959">
        <w:tc>
          <w:tcPr>
            <w:tcW w:w="567" w:type="dxa"/>
            <w:vMerge/>
          </w:tcPr>
          <w:p w:rsidR="0073185E" w:rsidRPr="00F41C3D" w:rsidRDefault="0073185E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185E" w:rsidRPr="00F41C3D" w:rsidRDefault="0073185E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185E" w:rsidRPr="00F41C3D" w:rsidRDefault="009C24B9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118 331</w:t>
            </w:r>
          </w:p>
        </w:tc>
        <w:tc>
          <w:tcPr>
            <w:tcW w:w="992" w:type="dxa"/>
          </w:tcPr>
          <w:p w:rsidR="0073185E" w:rsidRPr="00F41C3D" w:rsidRDefault="0073185E" w:rsidP="007318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15 897 - бюджет района;</w:t>
            </w:r>
          </w:p>
          <w:p w:rsidR="0073185E" w:rsidRPr="00F41C3D" w:rsidRDefault="0073185E" w:rsidP="007318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1 000 -бюджет посел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977" w:type="dxa"/>
          </w:tcPr>
          <w:p w:rsidR="0073185E" w:rsidRPr="00F41C3D" w:rsidRDefault="0073185E" w:rsidP="008126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получивших меры социальной 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держки, от общего числа обратившихся граждан и имеющих право на их 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лучение</w:t>
            </w:r>
          </w:p>
        </w:tc>
        <w:tc>
          <w:tcPr>
            <w:tcW w:w="1134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3185E" w:rsidRPr="00F41C3D" w:rsidRDefault="0073185E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E7709" w:rsidRPr="00F41C3D" w:rsidTr="0099320B">
        <w:tc>
          <w:tcPr>
            <w:tcW w:w="567" w:type="dxa"/>
          </w:tcPr>
          <w:p w:rsidR="00DE7709" w:rsidRPr="00F41C3D" w:rsidRDefault="00AF0148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709" w:rsidRPr="00F41C3D" w:rsidRDefault="00DE7709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4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7709" w:rsidRPr="00F41C3D" w:rsidRDefault="00DE7709" w:rsidP="007318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гражданам Российской Федерации, имеющим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 жительства в Московской области, су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сидий на опл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жилого 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276" w:type="dxa"/>
            <w:gridSpan w:val="2"/>
          </w:tcPr>
          <w:p w:rsidR="00DE7709" w:rsidRPr="00F41C3D" w:rsidRDefault="00DE7709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709" w:rsidRPr="00F41C3D" w:rsidRDefault="000538D8" w:rsidP="00C568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177 862</w:t>
            </w:r>
            <w:r w:rsidR="00DE77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бю</w:t>
            </w:r>
            <w:r w:rsidR="00DE77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E77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Мо</w:t>
            </w:r>
            <w:r w:rsidR="00DE77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E770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ковской области</w:t>
            </w:r>
          </w:p>
        </w:tc>
        <w:tc>
          <w:tcPr>
            <w:tcW w:w="2977" w:type="dxa"/>
          </w:tcPr>
          <w:p w:rsidR="00DE7709" w:rsidRPr="00F41C3D" w:rsidRDefault="00DE7709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малообеспеченных граждан, имеющих право в соответствии с действу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щим законодательством на получение субсидий на оплату жилого помещения и коммунальных услуг, от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общего числа обративши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за субсидией граждан</w:t>
            </w:r>
          </w:p>
        </w:tc>
        <w:tc>
          <w:tcPr>
            <w:tcW w:w="1134" w:type="dxa"/>
          </w:tcPr>
          <w:p w:rsidR="00DE7709" w:rsidRPr="00F41C3D" w:rsidRDefault="00DE7709" w:rsidP="00F61F7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49" w:type="dxa"/>
            <w:gridSpan w:val="2"/>
          </w:tcPr>
          <w:p w:rsidR="00DE7709" w:rsidRPr="00F41C3D" w:rsidRDefault="00DE7709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DE7709" w:rsidRPr="00F41C3D" w:rsidRDefault="00DE7709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E7709" w:rsidRPr="00F41C3D" w:rsidRDefault="00DE7709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7709" w:rsidRPr="00F41C3D" w:rsidRDefault="00DE7709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7709" w:rsidRPr="00F41C3D" w:rsidRDefault="00DE7709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7709" w:rsidRPr="00F41C3D" w:rsidRDefault="00DE7709" w:rsidP="00F61F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D06D9" w:rsidRPr="00F41C3D" w:rsidTr="00190626">
        <w:tc>
          <w:tcPr>
            <w:tcW w:w="567" w:type="dxa"/>
          </w:tcPr>
          <w:p w:rsidR="00ED06D9" w:rsidRPr="00F41C3D" w:rsidRDefault="0019419E" w:rsidP="00993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ED06D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13"/>
          </w:tcPr>
          <w:p w:rsidR="00ED06D9" w:rsidRPr="00F41C3D" w:rsidRDefault="00ED06D9" w:rsidP="00993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«Доступная среда»</w:t>
            </w:r>
          </w:p>
        </w:tc>
      </w:tr>
      <w:tr w:rsidR="00B10377" w:rsidRPr="00F41C3D" w:rsidTr="0099320B">
        <w:tc>
          <w:tcPr>
            <w:tcW w:w="567" w:type="dxa"/>
          </w:tcPr>
          <w:p w:rsidR="00B10377" w:rsidRPr="00F41C3D" w:rsidRDefault="00AF0148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0377" w:rsidRPr="00F41C3D" w:rsidRDefault="00765E6C" w:rsidP="001D13B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сост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яния досту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приор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объе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и услуг в приоритетных сферах жизн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инвалидов и других мал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 групп насел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</w:tcPr>
          <w:p w:rsidR="00B10377" w:rsidRPr="00F41C3D" w:rsidRDefault="00B10377" w:rsidP="00B1037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B10377" w:rsidRPr="00F41C3D" w:rsidRDefault="001224D4" w:rsidP="001224D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977" w:type="dxa"/>
          </w:tcPr>
          <w:p w:rsidR="00B10377" w:rsidRPr="00F41C3D" w:rsidRDefault="00B10377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муниципальных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социальной инфр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структуры, которые имеют паспорта доступности, от общего количества мун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объектов соц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инфраструктуры</w:t>
            </w:r>
          </w:p>
        </w:tc>
        <w:tc>
          <w:tcPr>
            <w:tcW w:w="1134" w:type="dxa"/>
          </w:tcPr>
          <w:p w:rsidR="00B10377" w:rsidRPr="00F41C3D" w:rsidRDefault="00812F5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10377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049" w:type="dxa"/>
            <w:gridSpan w:val="2"/>
          </w:tcPr>
          <w:p w:rsidR="00B10377" w:rsidRPr="00F41C3D" w:rsidRDefault="00B10377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B10377" w:rsidRPr="00F41C3D" w:rsidRDefault="00B10377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B10377" w:rsidRPr="00F41C3D" w:rsidRDefault="00B10377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0377" w:rsidRPr="00F41C3D" w:rsidRDefault="000B153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0377" w:rsidRPr="00F41C3D" w:rsidRDefault="000B153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0377" w:rsidRPr="00F41C3D" w:rsidRDefault="000B153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9320B" w:rsidRPr="00F41C3D" w:rsidTr="0099320B">
        <w:tc>
          <w:tcPr>
            <w:tcW w:w="567" w:type="dxa"/>
            <w:vMerge w:val="restart"/>
          </w:tcPr>
          <w:p w:rsidR="0099320B" w:rsidRPr="00F41C3D" w:rsidRDefault="00AF0148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ступности приоритетных объектов и услуг в при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ритетных  сферах жизн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инвалидов и других мал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 групп насел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99320B" w:rsidRPr="00F41C3D" w:rsidRDefault="0099320B" w:rsidP="00F540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320B" w:rsidRPr="00F41C3D" w:rsidRDefault="001E504B" w:rsidP="00122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50 747</w:t>
            </w:r>
          </w:p>
          <w:p w:rsidR="0099320B" w:rsidRPr="00F41C3D" w:rsidRDefault="0099320B" w:rsidP="00B103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20B" w:rsidRPr="00F41C3D" w:rsidRDefault="001E504B" w:rsidP="001E50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7 230 - б</w:t>
            </w:r>
            <w:r w:rsidR="0019631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района</w:t>
            </w:r>
          </w:p>
        </w:tc>
        <w:tc>
          <w:tcPr>
            <w:tcW w:w="2977" w:type="dxa"/>
          </w:tcPr>
          <w:p w:rsidR="0099320B" w:rsidRPr="00F41C3D" w:rsidRDefault="0099320B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- инвалидов в возрасте от 1,5 до 7 лет, охваченных дошкольным образованием, в общей численности детей - инв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лидов данного возраста</w:t>
            </w:r>
          </w:p>
        </w:tc>
        <w:tc>
          <w:tcPr>
            <w:tcW w:w="1134" w:type="dxa"/>
          </w:tcPr>
          <w:p w:rsidR="0099320B" w:rsidRPr="00F41C3D" w:rsidRDefault="0099320B" w:rsidP="00812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99320B" w:rsidRPr="00F41C3D" w:rsidTr="0099320B">
        <w:tc>
          <w:tcPr>
            <w:tcW w:w="567" w:type="dxa"/>
            <w:vMerge/>
          </w:tcPr>
          <w:p w:rsidR="0099320B" w:rsidRPr="00F41C3D" w:rsidRDefault="0099320B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20B" w:rsidRPr="00F41C3D" w:rsidRDefault="0099320B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- инвалидов, которым созданы условия для получения  качестве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начального общего, основного общего, средн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общего образования, от общей численности детей - инвалидов школьного во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134" w:type="dxa"/>
          </w:tcPr>
          <w:p w:rsidR="0099320B" w:rsidRPr="00F41C3D" w:rsidRDefault="0099320B" w:rsidP="00812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99320B" w:rsidRPr="00F41C3D" w:rsidTr="0099320B">
        <w:tc>
          <w:tcPr>
            <w:tcW w:w="567" w:type="dxa"/>
            <w:vMerge/>
          </w:tcPr>
          <w:p w:rsidR="0099320B" w:rsidRPr="00F41C3D" w:rsidRDefault="0099320B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20B" w:rsidRPr="00F41C3D" w:rsidRDefault="0099320B" w:rsidP="00770D55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образовательных 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в которых 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зданы условия для получ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 детьми - инвалидами качественного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в общем количестве образовательных организ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ций </w:t>
            </w:r>
            <w:r w:rsidR="00770D55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</w:t>
            </w:r>
            <w:r w:rsidR="00770D55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70D55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9320B" w:rsidRPr="00F41C3D" w:rsidRDefault="0099320B" w:rsidP="00812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99320B" w:rsidRPr="00F41C3D" w:rsidTr="0099320B">
        <w:tc>
          <w:tcPr>
            <w:tcW w:w="567" w:type="dxa"/>
            <w:vMerge/>
          </w:tcPr>
          <w:p w:rsidR="0099320B" w:rsidRPr="00F41C3D" w:rsidRDefault="0099320B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20B" w:rsidRPr="00F41C3D" w:rsidRDefault="0099320B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общеобразовател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организаций, в кот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рых создана универсальная безбарьерная среда для 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клюзивного образования детей-инвалидов в общем количестве общеобразов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 организаций</w:t>
            </w:r>
          </w:p>
        </w:tc>
        <w:tc>
          <w:tcPr>
            <w:tcW w:w="1134" w:type="dxa"/>
          </w:tcPr>
          <w:p w:rsidR="0099320B" w:rsidRPr="00F41C3D" w:rsidRDefault="0099320B" w:rsidP="00812F5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99320B" w:rsidRPr="00F41C3D" w:rsidRDefault="0099320B" w:rsidP="006B5C3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320B" w:rsidRPr="00F41C3D" w:rsidRDefault="0099320B" w:rsidP="006B5C3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9320B" w:rsidRPr="00F41C3D" w:rsidTr="0099320B">
        <w:tc>
          <w:tcPr>
            <w:tcW w:w="567" w:type="dxa"/>
            <w:vMerge/>
          </w:tcPr>
          <w:p w:rsidR="0099320B" w:rsidRPr="00F41C3D" w:rsidRDefault="0099320B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20B" w:rsidRPr="00F41C3D" w:rsidRDefault="0099320B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дошкольных образ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вательных организаций, в которых создана униве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сальная безбарьерная среда для инклюзивного образ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детей-инвалидов в общем количестве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школьных образовател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организаций</w:t>
            </w:r>
          </w:p>
        </w:tc>
        <w:tc>
          <w:tcPr>
            <w:tcW w:w="1134" w:type="dxa"/>
          </w:tcPr>
          <w:p w:rsidR="0099320B" w:rsidRPr="00F41C3D" w:rsidRDefault="0099320B" w:rsidP="00812F5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9320B" w:rsidRPr="00F41C3D" w:rsidRDefault="0099320B" w:rsidP="006B5C3A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2E7780" w:rsidRPr="00F41C3D" w:rsidTr="0099320B">
        <w:tc>
          <w:tcPr>
            <w:tcW w:w="567" w:type="dxa"/>
            <w:vMerge/>
          </w:tcPr>
          <w:p w:rsidR="002E7780" w:rsidRPr="00F41C3D" w:rsidRDefault="002E7780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780" w:rsidRPr="00F41C3D" w:rsidRDefault="009256C8" w:rsidP="001D1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доступных для инв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лидов и других малом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бильных групп населения муниципальных приор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тетных объектов социал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ной, транспортной, инж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нерной инфраструктуры в 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общем количестве му-ниципальных приорите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объектов в муниц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пальном образовании (пр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57968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цент)</w:t>
            </w:r>
          </w:p>
        </w:tc>
        <w:tc>
          <w:tcPr>
            <w:tcW w:w="1134" w:type="dxa"/>
          </w:tcPr>
          <w:p w:rsidR="002E7780" w:rsidRPr="00F41C3D" w:rsidRDefault="002E7780" w:rsidP="00812F5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49" w:type="dxa"/>
            <w:gridSpan w:val="2"/>
          </w:tcPr>
          <w:p w:rsidR="002E7780" w:rsidRPr="00F41C3D" w:rsidRDefault="002E778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7780" w:rsidRPr="00F41C3D" w:rsidRDefault="002E778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E7780" w:rsidRPr="00F41C3D" w:rsidRDefault="002E7780" w:rsidP="006B5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E7780" w:rsidRPr="00F41C3D" w:rsidRDefault="002E7780" w:rsidP="006B5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2E7780" w:rsidRPr="00F41C3D" w:rsidRDefault="002E7780" w:rsidP="002E778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</w:tcPr>
          <w:p w:rsidR="002E7780" w:rsidRPr="00F41C3D" w:rsidRDefault="002E7780" w:rsidP="002E778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2E7780" w:rsidRPr="00F41C3D" w:rsidTr="0099320B">
        <w:tc>
          <w:tcPr>
            <w:tcW w:w="567" w:type="dxa"/>
            <w:vMerge/>
          </w:tcPr>
          <w:p w:rsidR="002E7780" w:rsidRPr="00F41C3D" w:rsidRDefault="002E7780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780" w:rsidRPr="00F41C3D" w:rsidRDefault="002E7780" w:rsidP="001D13B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доступных для инв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лидов и других малом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бильных групп населения 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тетных объектов культуры в общем количестве 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ципальных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приоритетных объектов культуры</w:t>
            </w:r>
          </w:p>
        </w:tc>
        <w:tc>
          <w:tcPr>
            <w:tcW w:w="1134" w:type="dxa"/>
          </w:tcPr>
          <w:p w:rsidR="002E7780" w:rsidRPr="00F41C3D" w:rsidRDefault="002E7780" w:rsidP="00812F5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2E7780" w:rsidRPr="00F41C3D" w:rsidRDefault="002E778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7780" w:rsidRPr="00F41C3D" w:rsidRDefault="002E778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99320B" w:rsidRPr="00F41C3D" w:rsidTr="0099320B">
        <w:tc>
          <w:tcPr>
            <w:tcW w:w="567" w:type="dxa"/>
            <w:vMerge/>
          </w:tcPr>
          <w:p w:rsidR="0099320B" w:rsidRPr="00F41C3D" w:rsidRDefault="0099320B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20B" w:rsidRPr="00F41C3D" w:rsidRDefault="0099320B" w:rsidP="001D13B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объектов в сфере культуры,  на кот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рых обеспечиваются усл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вия индивидуальной 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бильности инвалидов и возможность для самосто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тельного их передвижения по зданию и (при необх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димости - по территории объекта)</w:t>
            </w:r>
          </w:p>
        </w:tc>
        <w:tc>
          <w:tcPr>
            <w:tcW w:w="1134" w:type="dxa"/>
          </w:tcPr>
          <w:p w:rsidR="0099320B" w:rsidRPr="00F41C3D" w:rsidRDefault="0099320B" w:rsidP="00812F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99320B" w:rsidRPr="00F41C3D" w:rsidRDefault="0099320B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2E7780" w:rsidRPr="00F41C3D" w:rsidTr="0099320B">
        <w:tc>
          <w:tcPr>
            <w:tcW w:w="567" w:type="dxa"/>
            <w:vMerge/>
          </w:tcPr>
          <w:p w:rsidR="002E7780" w:rsidRPr="00F41C3D" w:rsidRDefault="002E7780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780" w:rsidRPr="00F41C3D" w:rsidRDefault="002E7780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780" w:rsidRPr="00F41C3D" w:rsidRDefault="002E7780" w:rsidP="008A3082">
            <w:pPr>
              <w:pStyle w:val="ConsPlusNormal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Доля доступных для инв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лидов и других малом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бильных групп населения</w:t>
            </w:r>
            <w:r w:rsidR="00196310"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приор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тетных объектов спорта в общем количестве</w:t>
            </w:r>
            <w:r w:rsidR="00196310"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9631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</w:t>
            </w:r>
            <w:r w:rsidRPr="00F41C3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приоритетных объектов спорта</w:t>
            </w:r>
          </w:p>
        </w:tc>
        <w:tc>
          <w:tcPr>
            <w:tcW w:w="1134" w:type="dxa"/>
          </w:tcPr>
          <w:p w:rsidR="002E7780" w:rsidRPr="00F41C3D" w:rsidRDefault="002E7780" w:rsidP="00812F5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2E7780" w:rsidRPr="00F41C3D" w:rsidRDefault="002E778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7780" w:rsidRPr="00F41C3D" w:rsidRDefault="002E7780" w:rsidP="001D1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99320B" w:rsidRPr="00F41C3D" w:rsidTr="0099320B">
        <w:tc>
          <w:tcPr>
            <w:tcW w:w="567" w:type="dxa"/>
            <w:vMerge/>
          </w:tcPr>
          <w:p w:rsidR="0099320B" w:rsidRPr="00F41C3D" w:rsidRDefault="0099320B" w:rsidP="00206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20B" w:rsidRPr="00F41C3D" w:rsidRDefault="0099320B" w:rsidP="009751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20B" w:rsidRPr="00F41C3D" w:rsidRDefault="0099320B" w:rsidP="00035C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- инвалидов от 5 до 18 лет, получающих дополнительное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ние, от общей численности детей - инвалидов данного возраста</w:t>
            </w:r>
          </w:p>
        </w:tc>
        <w:tc>
          <w:tcPr>
            <w:tcW w:w="1134" w:type="dxa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049" w:type="dxa"/>
            <w:gridSpan w:val="2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9320B" w:rsidRPr="00F41C3D" w:rsidRDefault="0099320B" w:rsidP="0003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9419E" w:rsidRPr="00F41C3D" w:rsidTr="00190626">
        <w:tc>
          <w:tcPr>
            <w:tcW w:w="567" w:type="dxa"/>
          </w:tcPr>
          <w:p w:rsidR="0019419E" w:rsidRPr="00F41C3D" w:rsidRDefault="0019419E" w:rsidP="0099320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13"/>
          </w:tcPr>
          <w:p w:rsidR="0019419E" w:rsidRPr="00F41C3D" w:rsidRDefault="0019419E" w:rsidP="0099320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</w:t>
            </w:r>
            <w:r w:rsidR="004430C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развитию з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дравоохранени</w:t>
            </w:r>
            <w:r w:rsidR="004430C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3E2B" w:rsidRPr="00F41C3D" w:rsidTr="0099320B">
        <w:trPr>
          <w:trHeight w:val="20"/>
        </w:trPr>
        <w:tc>
          <w:tcPr>
            <w:tcW w:w="567" w:type="dxa"/>
            <w:vMerge w:val="restart"/>
          </w:tcPr>
          <w:p w:rsidR="00C03E2B" w:rsidRPr="00F41C3D" w:rsidRDefault="00C03E2B" w:rsidP="00C25EC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P987"/>
            <w:bookmarkEnd w:id="1"/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</w:p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здорового 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раза жизни и профилактика заболеваний</w:t>
            </w:r>
          </w:p>
        </w:tc>
        <w:tc>
          <w:tcPr>
            <w:tcW w:w="1247" w:type="dxa"/>
            <w:vMerge w:val="restart"/>
          </w:tcPr>
          <w:p w:rsidR="00C03E2B" w:rsidRPr="00F41C3D" w:rsidRDefault="00C03E2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vMerge w:val="restart"/>
          </w:tcPr>
          <w:p w:rsidR="00C03E2B" w:rsidRPr="00F41C3D" w:rsidRDefault="00C03E2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фельдшерско-акушерских пунктов  </w:t>
            </w:r>
          </w:p>
        </w:tc>
        <w:tc>
          <w:tcPr>
            <w:tcW w:w="1134" w:type="dxa"/>
          </w:tcPr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3E2B" w:rsidRPr="00F41C3D" w:rsidRDefault="00C03E2B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03E2B" w:rsidRPr="00F41C3D" w:rsidRDefault="00C03E2B" w:rsidP="00964909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3E2B" w:rsidRPr="00F41C3D" w:rsidRDefault="00C03E2B" w:rsidP="00964909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3E2B" w:rsidRPr="00F41C3D" w:rsidRDefault="00C03E2B" w:rsidP="00964909">
            <w:pPr>
              <w:pStyle w:val="ConsPlusNormal"/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3E2B" w:rsidRPr="00F41C3D" w:rsidRDefault="00C03E2B" w:rsidP="00964909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3E2B" w:rsidRPr="00F41C3D" w:rsidRDefault="00C03E2B" w:rsidP="00964909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C9A" w:rsidRPr="00F41C3D" w:rsidTr="0099320B">
        <w:trPr>
          <w:trHeight w:val="862"/>
        </w:trPr>
        <w:tc>
          <w:tcPr>
            <w:tcW w:w="567" w:type="dxa"/>
            <w:vMerge/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C9A" w:rsidRPr="00F41C3D" w:rsidRDefault="00C03E2B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взрослого населения муниципального образов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прошедшего диспа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серизацию, от общего чи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взрослого населения</w:t>
            </w:r>
          </w:p>
        </w:tc>
        <w:tc>
          <w:tcPr>
            <w:tcW w:w="1134" w:type="dxa"/>
          </w:tcPr>
          <w:p w:rsidR="007E7C9A" w:rsidRPr="00F41C3D" w:rsidRDefault="007E7C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E7C9A" w:rsidRPr="00F41C3D" w:rsidTr="003022F4">
        <w:trPr>
          <w:trHeight w:val="1148"/>
        </w:trPr>
        <w:tc>
          <w:tcPr>
            <w:tcW w:w="567" w:type="dxa"/>
            <w:vMerge/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</w:tcPr>
          <w:p w:rsidR="007E7C9A" w:rsidRPr="00F41C3D" w:rsidRDefault="007E7C9A" w:rsidP="00035C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от дорожно-транспортных происш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 на 100 тыс.населения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</w:tr>
      <w:tr w:rsidR="007E7C9A" w:rsidRPr="00F41C3D" w:rsidTr="0099320B">
        <w:trPr>
          <w:trHeight w:val="1152"/>
        </w:trPr>
        <w:tc>
          <w:tcPr>
            <w:tcW w:w="567" w:type="dxa"/>
            <w:vMerge/>
          </w:tcPr>
          <w:p w:rsidR="007E7C9A" w:rsidRPr="00F41C3D" w:rsidRDefault="007E7C9A" w:rsidP="00035C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7C9A" w:rsidRPr="00F41C3D" w:rsidRDefault="007E7C9A" w:rsidP="00035C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E7C9A" w:rsidRPr="00F41C3D" w:rsidRDefault="007E7C9A" w:rsidP="00035C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7E7C9A" w:rsidRPr="00F41C3D" w:rsidRDefault="007E7C9A" w:rsidP="00035C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C9A" w:rsidRPr="00F41C3D" w:rsidRDefault="007E7C9A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которому проведены профилактич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осмотры на туберк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</w:t>
            </w:r>
          </w:p>
        </w:tc>
        <w:tc>
          <w:tcPr>
            <w:tcW w:w="1134" w:type="dxa"/>
          </w:tcPr>
          <w:p w:rsidR="007E7C9A" w:rsidRPr="00F41C3D" w:rsidRDefault="007E7C9A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134" w:type="dxa"/>
            <w:gridSpan w:val="2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7E7C9A" w:rsidRPr="00F41C3D" w:rsidRDefault="007E7C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C03E2B" w:rsidRPr="00F41C3D" w:rsidTr="003022F4">
        <w:trPr>
          <w:trHeight w:val="1086"/>
        </w:trPr>
        <w:tc>
          <w:tcPr>
            <w:tcW w:w="567" w:type="dxa"/>
          </w:tcPr>
          <w:p w:rsidR="00C03E2B" w:rsidRPr="00F41C3D" w:rsidRDefault="00C03E2B" w:rsidP="00C25E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3</w:t>
            </w:r>
          </w:p>
          <w:p w:rsidR="00C03E2B" w:rsidRPr="00F41C3D" w:rsidRDefault="00C03E2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медицинским работникам государстве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учрежд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здрав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охранения Московской области, 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положенных на территории городского округа Кра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ногорск,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полнительных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гарантий и мер социальной поддержки </w:t>
            </w:r>
          </w:p>
        </w:tc>
        <w:tc>
          <w:tcPr>
            <w:tcW w:w="1247" w:type="dxa"/>
          </w:tcPr>
          <w:p w:rsidR="00C03E2B" w:rsidRPr="00F41C3D" w:rsidRDefault="00C03E2B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51 672</w:t>
            </w:r>
          </w:p>
        </w:tc>
        <w:tc>
          <w:tcPr>
            <w:tcW w:w="1021" w:type="dxa"/>
            <w:gridSpan w:val="2"/>
          </w:tcPr>
          <w:p w:rsidR="00C03E2B" w:rsidRPr="00F41C3D" w:rsidRDefault="00C03E2B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10 418 – бюджет района</w:t>
            </w:r>
          </w:p>
          <w:p w:rsidR="00C03E2B" w:rsidRPr="00F41C3D" w:rsidRDefault="00C03E2B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E2B" w:rsidRPr="00F41C3D" w:rsidRDefault="00C03E2B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медицинских рабо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государственных учреждений здравоохран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муниципального обр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обеспеченных ж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лыми помещениями</w:t>
            </w:r>
          </w:p>
        </w:tc>
        <w:tc>
          <w:tcPr>
            <w:tcW w:w="1134" w:type="dxa"/>
          </w:tcPr>
          <w:p w:rsidR="00C03E2B" w:rsidRPr="00F41C3D" w:rsidRDefault="00C03E2B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03E2B" w:rsidRPr="00F41C3D" w:rsidRDefault="00C03E2B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03E2B" w:rsidRPr="00F41C3D" w:rsidRDefault="00C03E2B" w:rsidP="00964909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03E2B" w:rsidRPr="00F41C3D" w:rsidRDefault="00C03E2B" w:rsidP="00964909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3E2B" w:rsidRPr="00F41C3D" w:rsidRDefault="00C03E2B" w:rsidP="00964909">
            <w:pPr>
              <w:pStyle w:val="ConsPlusNormal"/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3E2B" w:rsidRPr="00F41C3D" w:rsidRDefault="00C03E2B" w:rsidP="00964909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3E2B" w:rsidRPr="00F41C3D" w:rsidRDefault="00C03E2B" w:rsidP="00964909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3185E" w:rsidRPr="00F41C3D" w:rsidRDefault="0073185E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расчета значений показателей реализации Программы</w:t>
      </w:r>
    </w:p>
    <w:p w:rsidR="00A152B8" w:rsidRPr="00F41C3D" w:rsidRDefault="00A152B8" w:rsidP="00A152B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(наименование показателей, определение, единицы измерения, значения базовых показателей, статистические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точники, периодичность представления) </w:t>
      </w:r>
    </w:p>
    <w:p w:rsidR="00A152B8" w:rsidRPr="00F41C3D" w:rsidRDefault="00A152B8" w:rsidP="00A152B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12DD2" w:rsidRPr="00F41C3D" w:rsidRDefault="00712DD2" w:rsidP="00712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Методика расчета значений показателей реализации П</w:t>
      </w: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t>одпрограммы 1</w:t>
      </w:r>
    </w:p>
    <w:p w:rsidR="00712DD2" w:rsidRPr="00F41C3D" w:rsidRDefault="00712DD2" w:rsidP="00712DD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(наименование показателей, определение, единицы измерения, значения базовых показателей, статистические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точники, периодичность представления)</w:t>
      </w:r>
    </w:p>
    <w:p w:rsidR="00712DD2" w:rsidRPr="00F41C3D" w:rsidRDefault="00712DD2" w:rsidP="00712DD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12DD2" w:rsidRPr="00F41C3D" w:rsidRDefault="00712DD2" w:rsidP="00712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Эффективность реализации Программы определяется степенью достижения следующих показателей Подпрогра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мы:</w:t>
      </w:r>
    </w:p>
    <w:p w:rsidR="00712DD2" w:rsidRPr="00F41C3D" w:rsidRDefault="00712DD2" w:rsidP="00712DD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задаче «Предоставление мер социальной поддержки и оказание материальной помощи гражданам» пок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зателями Программы являются:</w:t>
      </w:r>
    </w:p>
    <w:p w:rsidR="00712DD2" w:rsidRPr="00F41C3D" w:rsidRDefault="00712DD2" w:rsidP="00712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граждан, получивших материальную помощь, от общего числа обратившихся граждан и име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 право на ее получение», рассчитывается по формуле:</w:t>
      </w:r>
    </w:p>
    <w:p w:rsidR="00712DD2" w:rsidRPr="00F41C3D" w:rsidRDefault="00712DD2" w:rsidP="00712DD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п</w:t>
      </w:r>
    </w:p>
    <w:p w:rsidR="00712DD2" w:rsidRPr="00F41C3D" w:rsidRDefault="00712DD2" w:rsidP="00712DD2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 п = ----- x 100, где:</w:t>
      </w:r>
    </w:p>
    <w:p w:rsidR="00712DD2" w:rsidRPr="00F41C3D" w:rsidRDefault="00712DD2" w:rsidP="00712DD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обр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Дп - доля граждан, получивших материальную помощь;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 - количество граждан, получивших материальную помощь;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Nобр - количество граждан, обратившихся за получением материальной помощью, </w:t>
      </w:r>
      <w:r w:rsidR="00427DC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 имеющих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r w:rsidR="00427DCE" w:rsidRPr="00323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23C14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данного показателя - проценты.</w:t>
      </w: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100%.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гового отчета, являются установленные распорядительные документы администрации  округа.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по итогам отчетного года.</w:t>
      </w:r>
    </w:p>
    <w:p w:rsidR="00712DD2" w:rsidRPr="00F41C3D" w:rsidRDefault="00712DD2" w:rsidP="00712DD2">
      <w:pPr>
        <w:pStyle w:val="ConsPlusNonformat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граждан, получивших меры социальной поддержки, от общего числа обратившихся граждан и имеющих право на их получение» рассчитываются по формуле:</w:t>
      </w:r>
    </w:p>
    <w:p w:rsidR="00712DD2" w:rsidRPr="00F41C3D" w:rsidRDefault="00712DD2" w:rsidP="00712DD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п</w:t>
      </w:r>
    </w:p>
    <w:p w:rsidR="00712DD2" w:rsidRPr="00F41C3D" w:rsidRDefault="00712DD2" w:rsidP="00712DD2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 п = ----- x 100, где:</w:t>
      </w:r>
    </w:p>
    <w:p w:rsidR="00712DD2" w:rsidRPr="00F41C3D" w:rsidRDefault="00712DD2" w:rsidP="00712DD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обр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- доля граждан, получивших меры социальной поддержки;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 - количество граждан, получивших меры социальной поддержки;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Nобр - количество граждан, обратившихся за получением мер социальной поддержки, имеющих право на их пол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чение.</w:t>
      </w: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данного показателя - проценты.</w:t>
      </w: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100%.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гового отчета, являются установленные распорядительные документы администрации  округа.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по итогам отчетного года.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DD2" w:rsidRPr="00F41C3D" w:rsidRDefault="00712DD2" w:rsidP="00712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задаче «Организация предоставления гражданам Российской Федерации, имеющим место жительства в Мо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ковской области, субсидий на оплату жилого помещения и коммунальных услуг»: показателями эффективности Пр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граммы является:</w:t>
      </w:r>
    </w:p>
    <w:p w:rsidR="00712DD2" w:rsidRPr="00F41C3D" w:rsidRDefault="00712DD2" w:rsidP="00712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граждан».</w:t>
      </w:r>
    </w:p>
    <w:p w:rsidR="00712DD2" w:rsidRPr="00F41C3D" w:rsidRDefault="00712DD2" w:rsidP="00712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Единица измерения данного показателя - проценты.</w:t>
      </w:r>
    </w:p>
    <w:p w:rsidR="00712DD2" w:rsidRPr="00F41C3D" w:rsidRDefault="00712DD2" w:rsidP="00712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граждан» рассчитывается по формуле:</w:t>
      </w:r>
    </w:p>
    <w:p w:rsidR="00712DD2" w:rsidRPr="00F41C3D" w:rsidRDefault="00712DD2" w:rsidP="00712DD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</w:t>
      </w:r>
    </w:p>
    <w:p w:rsidR="00712DD2" w:rsidRPr="00F41C3D" w:rsidRDefault="00712DD2" w:rsidP="00712DD2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= ----- x 100, где</w:t>
      </w:r>
    </w:p>
    <w:p w:rsidR="00712DD2" w:rsidRPr="00F41C3D" w:rsidRDefault="00712DD2" w:rsidP="00712DD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Nобр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- доля малообеспеченных граждан, получивших субсидии на оплату жилого помещения и коммунальных услуг;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 - количество малообеспеченных граждан, получивших субсидии на оплату жилого помещения и коммунальных услуг;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Nобр - количество малообеспеченных граждан, обратившихся за получением субсидии на оплату жилого помещ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ния и коммунальных услуг.</w:t>
      </w: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данного показателя - проценты.</w:t>
      </w:r>
    </w:p>
    <w:p w:rsidR="00712DD2" w:rsidRPr="00F41C3D" w:rsidRDefault="00712DD2" w:rsidP="00712D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100%.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гового отчета, являются установленные распорядительные документы администрации  округа.</w:t>
      </w:r>
    </w:p>
    <w:p w:rsidR="00712DD2" w:rsidRPr="00F41C3D" w:rsidRDefault="00712DD2" w:rsidP="00712D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по итогам отчетного года.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B8" w:rsidRPr="00F41C3D" w:rsidRDefault="00A152B8" w:rsidP="00A152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897484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>Методика расчета значений показателей реализации Подпрограммы 2</w:t>
      </w:r>
    </w:p>
    <w:p w:rsidR="0009480C" w:rsidRPr="00F41C3D" w:rsidRDefault="0009480C" w:rsidP="000948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(наименование показателей, определение, единицы измерения, значения базовых показателей, статистические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точники, периодичность представления) </w:t>
      </w:r>
    </w:p>
    <w:p w:rsidR="0009480C" w:rsidRPr="00F41C3D" w:rsidRDefault="0009480C" w:rsidP="000948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Эффективность реализации Подпрограммы 2 определяется степенью достижения следующих показателей По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программы: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 задаче «Оценка состояния доступности приоритетных объектов и услуг в приоритетных сферах жизнед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ятельности инвалидов и других маломобильных групп населения»: 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инфраструктуры» рассчитывается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Nипо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Доипд = 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Nоко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Доипд - 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Nипо - количество объектов социальной инфраструктуры, на которые сформированы паспорта доступности;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Nоко - общее количество приоритетных </w:t>
      </w:r>
      <w:r w:rsidR="00CB07B3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объектов социальной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инфраструктуры в </w:t>
      </w:r>
      <w:r w:rsidR="00F67A5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городском округе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Источниками для расчета данного показателя являются сведения, полученные по результатам проведенной па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портизации приоритетных объектов и услуг в приоритетных сферах жизнедеятельности инвалидов и других малом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бильных групп населения.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Базовое значение показателя - 90 процентов.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рассчитывается по итогам года.</w:t>
      </w:r>
    </w:p>
    <w:p w:rsidR="009B38CA" w:rsidRPr="00F41C3D" w:rsidRDefault="009B38CA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24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 задаче «Повышение уровня доступности приоритетных объектов и услуг в приоритетных сферах жизн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инвалидов и других маломобильных групп населения»:</w:t>
      </w:r>
    </w:p>
    <w:p w:rsidR="0009480C" w:rsidRPr="00F41C3D" w:rsidRDefault="0009480C" w:rsidP="0024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возраста»</w:t>
      </w:r>
      <w:r w:rsidRPr="00F41C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рассчитывается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Nохв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Дохв - доля детей-инвалидов, охваченных дошкольным образованием, от общего количества детей-инвалидов данного возраста;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Nохв - количество детей-инвалидов, охваченных дошкольным образованием;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Nинв - общее количество детей-инвалидов данного возраста.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24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Показатель «Доля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Nусл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Дохв = ---------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Дохв - доля детей-инвалидов,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которым созданы условия для получения  качественного начального общего, осно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ного общего, среднего общего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общего количества детей-инвалидов школьного возраста;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Nохв - количество детей-инвалидов,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которым созданы условия для </w:t>
      </w:r>
      <w:r w:rsidR="00CB07B3" w:rsidRPr="00F41C3D">
        <w:rPr>
          <w:rFonts w:ascii="Times New Roman" w:hAnsi="Times New Roman"/>
          <w:color w:val="000000" w:themeColor="text1"/>
          <w:sz w:val="28"/>
          <w:szCs w:val="28"/>
        </w:rPr>
        <w:t>получения качественного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общего, основного общего, среднего общего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Nинв - общее количество детей-инвалидов школьного возраста.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24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Показатель «Доля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</w:t>
      </w:r>
      <w:r w:rsidR="001627CC"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рассч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Nко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Дко – количество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организаций, в которых  созданы условия для получения  детьми-инвалидами качественного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в общем количестве образовательных организаций </w:t>
      </w:r>
      <w:r w:rsidR="001627CC"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Nохв - количество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организаций, в </w:t>
      </w:r>
      <w:r w:rsidR="00CB07B3" w:rsidRPr="00F41C3D">
        <w:rPr>
          <w:rFonts w:ascii="Times New Roman" w:hAnsi="Times New Roman"/>
          <w:color w:val="000000" w:themeColor="text1"/>
          <w:sz w:val="28"/>
          <w:szCs w:val="28"/>
        </w:rPr>
        <w:t>которых созданы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условия для </w:t>
      </w:r>
      <w:r w:rsidR="00CB07B3" w:rsidRPr="00F41C3D">
        <w:rPr>
          <w:rFonts w:ascii="Times New Roman" w:hAnsi="Times New Roman"/>
          <w:color w:val="000000" w:themeColor="text1"/>
          <w:sz w:val="28"/>
          <w:szCs w:val="28"/>
        </w:rPr>
        <w:t>получения детьми</w:t>
      </w:r>
      <w:r w:rsidR="00323C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B07B3" w:rsidRPr="00323C14"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="00CB07B3" w:rsidRPr="00F41C3D">
        <w:rPr>
          <w:rFonts w:ascii="Times New Roman" w:hAnsi="Times New Roman"/>
          <w:color w:val="000000" w:themeColor="text1"/>
          <w:sz w:val="28"/>
          <w:szCs w:val="28"/>
        </w:rPr>
        <w:t>валидами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качественного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Nинв - общее количество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1627CC"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 организаций»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Nсоу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оу = -----------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Nоу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Ддсоу- доля общеобразовательных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для инкл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зивного образования детей-инвалидов в общем количестве </w:t>
      </w:r>
      <w:r w:rsidR="00CB07B3" w:rsidRPr="00F41C3D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Nсоу - количество общеобразовательных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для инклюзивного образования детей-инвалидов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Nоу - общее количество муниципальных общеобразовательных учреждений.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Доля дошкольных образовательных организаций, в которых создана универсальная безбарьерная ср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да для инклюзивного образования детей-инвалидов в общем количестве дошкольных  организаций»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оу = -----------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Nдоу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Дсдоу- доля дошкольных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для инклюзивного образования детей-инвалидов в общем количестве </w:t>
      </w:r>
      <w:r w:rsidR="00CB07B3" w:rsidRPr="00F41C3D">
        <w:rPr>
          <w:rFonts w:ascii="Times New Roman" w:hAnsi="Times New Roman"/>
          <w:color w:val="000000" w:themeColor="text1"/>
          <w:sz w:val="28"/>
          <w:szCs w:val="28"/>
        </w:rPr>
        <w:t>дошкольных организаций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Nдоу - количество дошкольных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для инклюзи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ного образования детей-инвалидов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Nсдоу - общее количество муниципальных дошкольных организаций.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детей- инвалидов от 5 до 18 лет, получающих дополнительное образование, от общей численн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детей- инвалидов данного возраста» рассчитывается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Nдо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Дохв - доля детей-инвалидов, о получающих дополнительное образование, от общего количества детей-инвалидов данного возраста;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Nохв - количество детей-инвалидов, получающих дополнительное образование;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Nинв - общее количество детей-инвалидов данного возраста.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Показатель «Доля доступных для инвалидов и других маломобильных групп населения </w:t>
      </w:r>
      <w:r w:rsidR="00A62405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тетных объектов социальной, транспортной, инженерной инфраструктуры в общем количестве </w:t>
      </w:r>
      <w:r w:rsidR="00A62405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</w:t>
      </w:r>
      <w:r w:rsidR="003945CB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муниципальном образовании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рассчитывается по формуле:</w:t>
      </w:r>
    </w:p>
    <w:p w:rsidR="002471E5" w:rsidRPr="00F41C3D" w:rsidRDefault="002471E5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471E5" w:rsidRPr="00F41C3D" w:rsidRDefault="002471E5" w:rsidP="002471E5">
      <w:pPr>
        <w:tabs>
          <w:tab w:val="left" w:pos="1814"/>
        </w:tabs>
        <w:ind w:left="2127"/>
        <w:rPr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Ддо=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Nипо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око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×100% , где</m:t>
          </m:r>
        </m:oMath>
      </m:oMathPara>
    </w:p>
    <w:p w:rsidR="002471E5" w:rsidRPr="00F41C3D" w:rsidRDefault="002471E5" w:rsidP="002471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Ддо – доля доступных для инвалидов и других маломобильных групп населения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приоритетных объектов социальной, транспортной, инженерной инфраструктур в общем количестве 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приоритетных объектов в муниципальном образовании;</w:t>
      </w:r>
    </w:p>
    <w:p w:rsidR="002471E5" w:rsidRPr="00F41C3D" w:rsidRDefault="002471E5" w:rsidP="002471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Nипо – количество доступных для инвалидов и других маломобильных групп населения муниципальных 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 социальной, транспортной, инженерной инфраструктур;</w:t>
      </w:r>
    </w:p>
    <w:p w:rsidR="002471E5" w:rsidRPr="00F41C3D" w:rsidRDefault="002471E5" w:rsidP="002471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Nоко – общее количество 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приоритетных объектов в муниципальном образовании.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2471E5" w:rsidRPr="00F41C3D" w:rsidRDefault="002471E5" w:rsidP="00094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Источниками для расчета показателя являются сведения,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дан.</w:t>
      </w:r>
    </w:p>
    <w:p w:rsidR="0009480C" w:rsidRPr="00F41C3D" w:rsidRDefault="0009480C" w:rsidP="00094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50%.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ежеквартально.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Показатель «Доля доступных для инвалидов и других маломобильных групп населения 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 культуры в общем количестве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приоритетных объектов культуры» рассчитывается по формуле: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Nипо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Ддо = 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Nоко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Ддо - доля доступных для инвалидов  и других маломобильных групп населения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культуры в общем количестве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культуры 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горск.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Nипо - количество доступных для инвалидов и других маломобильных групп населения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приор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тетных объектов культуры;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Nоко – общее количество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культуры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Красногорск.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щие приоритетность объектов. 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«Удельный вес объектов в сфере культуры,  на которых обеспечиваются условия индивидуальной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бильности инвалидов и возможность для самостоятельного их передвижения по зданию и (при необходимости - по 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 объекта)»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У= Кд/Кух100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Кд – количество доступных учреждений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 – общее количество учреждений, на которых инвалидам предоставляются услуги.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Показатель «Доля доступных для инвалидов и других маломобильных групп населения 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тетных объектов спорта в общем количестве </w:t>
      </w:r>
      <w:r w:rsidR="00107CD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3022F4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приоритетных объектов спорта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рассчитывается по фо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муле: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Nипо</w:t>
      </w:r>
    </w:p>
    <w:p w:rsidR="0009480C" w:rsidRPr="00F41C3D" w:rsidRDefault="0009480C" w:rsidP="0009480C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Ддо = ----- x 100%, где</w:t>
      </w:r>
    </w:p>
    <w:p w:rsidR="0009480C" w:rsidRPr="00F41C3D" w:rsidRDefault="0009480C" w:rsidP="0009480C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Nоко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Ддо - доля доступных для инвалидов  и других маломобильных групп населения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спорта в общем количестве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спорта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Красногорск;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Nипо - количество доступных для инвалидов и других маломобильных групп населения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приор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тетных объектов спорта;</w:t>
      </w:r>
    </w:p>
    <w:p w:rsidR="0009480C" w:rsidRPr="00F41C3D" w:rsidRDefault="0009480C" w:rsidP="00094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Nоко – общее количество </w:t>
      </w:r>
      <w:r w:rsidR="00107CDE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07CD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спорта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Красногорск.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09480C" w:rsidRPr="00F41C3D" w:rsidRDefault="0009480C" w:rsidP="00094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щие приоритетность объектов. </w:t>
      </w:r>
    </w:p>
    <w:p w:rsidR="006D4685" w:rsidRPr="00F41C3D" w:rsidRDefault="006D4685" w:rsidP="0009480C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09480C" w:rsidRPr="00F41C3D" w:rsidRDefault="0009480C" w:rsidP="0009480C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lastRenderedPageBreak/>
        <w:t>Методика расчета значений показателей реализации Подпрограммы 3</w:t>
      </w:r>
    </w:p>
    <w:p w:rsidR="00F905B2" w:rsidRPr="00F41C3D" w:rsidRDefault="00F905B2" w:rsidP="00F905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показателей, определение, единицы измерения, значения базовых показателей, статистические и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точники, периодичность представления) </w:t>
      </w:r>
    </w:p>
    <w:p w:rsidR="0009480C" w:rsidRPr="00F41C3D" w:rsidRDefault="0009480C" w:rsidP="00227DEE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227DEE" w:rsidRPr="00F41C3D" w:rsidRDefault="00227DEE" w:rsidP="00CB07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Эффективность реализации Подпрограммы определяется степенью достижения следующих показателей:</w:t>
      </w:r>
    </w:p>
    <w:p w:rsidR="00227DEE" w:rsidRPr="00F41C3D" w:rsidRDefault="00227DEE" w:rsidP="00CB07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 задаче «Формирование здорового образа жизни и профилактика заболеваний»: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Показатель «Ввод в эксплуатацию фельдшерско-акушерских пунктов» - количество предоставленных з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мельных участков для открытия  фельдшерских акушерских пунктов администрацией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государственным лечебным учреждениям, расположенным на территории округа, согласно государственной программе Московской области «Здравоохранение Подмосковья».</w:t>
      </w:r>
    </w:p>
    <w:p w:rsidR="00C03E2B" w:rsidRPr="00F41C3D" w:rsidRDefault="00C03E2B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Единица измерения – единица, значение базового показателя – 0, периодичность предоставления – ежеквартально.</w:t>
      </w:r>
    </w:p>
    <w:p w:rsidR="007E7C9A" w:rsidRPr="00F41C3D" w:rsidRDefault="007E7C9A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Источником данных для расчета показателя являются данные управления земельных отношений администрации городского округа Красногорск.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Показатель «Смертность от дорожно-транспортных происшествий» рассчитывается по формуле: 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дтп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дтп = --------------------  Х 100 000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дтп - количество человек погибших в результате дорожно-транспортных происшествий в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 - общая численность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 данным РОССТАТа на 1 января года, предшествующего отчетному году.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Единица измерения – человек на 100 000 населения, значение базового показателя – 9,8, периодичность пред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ставления – ежеквартально.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управления координации деятельности медици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ских и фармацевтических организаций Министерства здравоохранения Московской области №9.</w:t>
      </w:r>
    </w:p>
    <w:p w:rsidR="00C03E2B" w:rsidRPr="00F41C3D" w:rsidRDefault="00C03E2B" w:rsidP="00C03E2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Показатель «Доля населения, которому проведены профилактические осмотры на туберкулез» рассчитыв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ется по формуле: </w:t>
      </w:r>
    </w:p>
    <w:p w:rsidR="00227DEE" w:rsidRPr="00F41C3D" w:rsidRDefault="00227DEE" w:rsidP="00227DE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7DEE" w:rsidRPr="00F41C3D" w:rsidRDefault="00227DEE" w:rsidP="00227DE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 осм</w:t>
      </w:r>
    </w:p>
    <w:p w:rsidR="00227DEE" w:rsidRPr="00F41C3D" w:rsidRDefault="00227DEE" w:rsidP="00227DE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 туб = ------------------- Х 100%</w:t>
      </w:r>
    </w:p>
    <w:p w:rsidR="00227DEE" w:rsidRPr="00F41C3D" w:rsidRDefault="00227DEE" w:rsidP="00227DE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осм - количество </w:t>
      </w:r>
      <w:r w:rsidR="00CB07B3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человек,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прошедших профилактические осмотры на туберкулез в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Красн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 - общая численность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 данным РОССТАТа на 1 января года, предшествующего отчетному году.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Единица измерения – процент, значение базового показателя – 43,2, периодичность предоставления – ежеква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тально.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управления координации деятельности медици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ских и фармацевтических организаций Министерства здравоохранения Московской области №9.</w:t>
      </w:r>
    </w:p>
    <w:p w:rsidR="00C03E2B" w:rsidRPr="00F41C3D" w:rsidRDefault="00C03E2B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Показатель «Доля взрослого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прошедшего диспансеризацию, от о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щего числа взрослого населения» рассчитывается по формуле: </w:t>
      </w: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N зав</w:t>
      </w: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 дисп.  =------------------------  Х 100%</w:t>
      </w: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N насел</w:t>
      </w: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 дисп – доля взрослого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прошедшего диспансеризацию от общего чи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 взрослого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возрасте 21 год и старше, чел.</w:t>
      </w:r>
    </w:p>
    <w:p w:rsidR="004E2B81" w:rsidRPr="00F41C3D" w:rsidRDefault="004E2B81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 зав - численность граждан, завершивших диспансеризацию в отчетном периоде, чел.</w:t>
      </w:r>
    </w:p>
    <w:p w:rsidR="00C03E2B" w:rsidRPr="00F41C3D" w:rsidRDefault="00C03E2B" w:rsidP="00CB07B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охранения Московской области от 23.12.2016 года №54-р), чел.</w:t>
      </w:r>
    </w:p>
    <w:p w:rsidR="00C03E2B" w:rsidRPr="00F41C3D" w:rsidRDefault="00C03E2B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Единица измерения – процент, значение базового показателя – 23, периодичность предоставления – ежемесячно.</w:t>
      </w:r>
    </w:p>
    <w:p w:rsidR="00C03E2B" w:rsidRPr="00F41C3D" w:rsidRDefault="00C03E2B" w:rsidP="00CB07B3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управления координации деятельности медици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ских и фармацевтических организаций Министерства здравоохранения Московской области №9: форма №131, утве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 задаче «Установление медицинским работникам государственных учреждений здравоохранения Моско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ской области, расположенных на территории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дополнительных гарантий и мер социал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поддержки» показателями являются:</w:t>
      </w:r>
    </w:p>
    <w:p w:rsidR="007E7C9A" w:rsidRPr="00F41C3D" w:rsidRDefault="007E7C9A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Показатель «Доля медицинских работников государственных учреждений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обеспеченных жилыми помещениями» рассчитывается по формуле: 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об.  =--------------------- Х 100%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нужд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- доля медицинских работников государственных учреждений здравоохранения, обеспеченных жилыми п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мещениями, процент.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 - количество медицинских работников обеспеченных жилыми помещениями администрацией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(социальный найм жилого помещения, коммерческий найм жилого помещения, компенсационные выплаты за наем жилых помещений).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нужд - количество медицинских работников нуждающихся в улучшении жилищных условий, состоящих на уч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 в администрации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Единица измерения – процент,  значение базового показателя – 0, периодичность предоставления – ежемесячно.</w:t>
      </w:r>
    </w:p>
    <w:p w:rsidR="00227DEE" w:rsidRPr="00F41C3D" w:rsidRDefault="00227DEE" w:rsidP="00CB0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комитета по управлению муниципальным имущ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ством администрации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637B34"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7B30" w:rsidRPr="00F41C3D" w:rsidRDefault="00037B30" w:rsidP="00FC5B9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4B8E" w:rsidRPr="00F41C3D" w:rsidRDefault="00614B8E" w:rsidP="00614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F41C3D" w:rsidRDefault="00614B8E" w:rsidP="00614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 муниципальным заказчиком Программы</w:t>
      </w:r>
    </w:p>
    <w:p w:rsidR="00614B8E" w:rsidRPr="00F41C3D" w:rsidRDefault="00614B8E" w:rsidP="00614B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4B8E" w:rsidRPr="00F41C3D" w:rsidRDefault="00614B8E" w:rsidP="00614B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(далее – Заказчик).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Пр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чиком и исполнителями мероприятий Программы. 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31.07.2017 № 1725/7 «Об 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утверждении порядка разработки, реализации и оценки эффективности муниципальных программ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14B8E" w:rsidRPr="00F41C3D" w:rsidRDefault="00614B8E" w:rsidP="0061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образования 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 xml:space="preserve">управление по культуре и делам молодежи администрации округа; 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 xml:space="preserve">комитет по физической культуре и спорту администрации округа; 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делами 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жилищно-коммунального хозяйства 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по социальным вопросам 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бух</w:t>
      </w:r>
      <w:r w:rsidR="00B962F3" w:rsidRPr="00F41C3D">
        <w:rPr>
          <w:color w:val="000000" w:themeColor="text1"/>
        </w:rPr>
        <w:t xml:space="preserve">галтерского учета и отчетности </w:t>
      </w:r>
      <w:r w:rsidRPr="00F41C3D">
        <w:rPr>
          <w:color w:val="000000" w:themeColor="text1"/>
        </w:rPr>
        <w:t>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градостроительной деятельности 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управление транспорта, связи и дорожной деятельности администрации округа;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территориальное управление Нахабино;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территориальное управление Ильинское.</w:t>
      </w:r>
    </w:p>
    <w:p w:rsidR="00614B8E" w:rsidRPr="00F41C3D" w:rsidRDefault="00614B8E" w:rsidP="00614B8E">
      <w:pPr>
        <w:pStyle w:val="ConsPlusCell"/>
        <w:jc w:val="both"/>
        <w:rPr>
          <w:color w:val="000000" w:themeColor="text1"/>
        </w:rPr>
      </w:pPr>
      <w:r w:rsidRPr="00F41C3D">
        <w:rPr>
          <w:color w:val="000000" w:themeColor="text1"/>
        </w:rPr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F41C3D" w:rsidRDefault="00614B8E" w:rsidP="0061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Программы;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управления Программой;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Программы;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целей, задач и конечных результатов Программы;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F41C3D" w:rsidRDefault="00614B8E" w:rsidP="0061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Исполнитель: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Программу;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реализацию Программы;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прогноз расходов на реализацию мероприятий  Программы и готовит обоснование финансовых ресу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ющего мероприятия;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 отчет о выполнении мероприятий по объектам строительства, реконструкции и капитального ремонта;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изменений - ее актуальную версию;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4B8E" w:rsidRPr="00F41C3D" w:rsidRDefault="00614B8E" w:rsidP="00614B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Состав, форма и сроки представления отчетности о ходе реализации мероприятий Программы</w:t>
      </w:r>
    </w:p>
    <w:p w:rsidR="00614B8E" w:rsidRPr="00F41C3D" w:rsidRDefault="00614B8E" w:rsidP="00614B8E">
      <w:pPr>
        <w:pStyle w:val="ConsPlusCell"/>
        <w:rPr>
          <w:color w:val="000000" w:themeColor="text1"/>
        </w:rPr>
      </w:pPr>
    </w:p>
    <w:p w:rsidR="00614B8E" w:rsidRPr="00F41C3D" w:rsidRDefault="00614B8E" w:rsidP="0061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F41C3D" w:rsidRDefault="00614B8E" w:rsidP="00614B8E">
      <w:pPr>
        <w:pStyle w:val="ConsPlusCell"/>
        <w:jc w:val="both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Исполнители Программы ежеквартально в срок до 10 числа месяца, следующего за отчетным кварталом, напра</w:t>
      </w:r>
      <w:r w:rsidRPr="00F41C3D">
        <w:rPr>
          <w:color w:val="000000" w:themeColor="text1"/>
        </w:rPr>
        <w:t>в</w:t>
      </w:r>
      <w:r w:rsidRPr="00F41C3D">
        <w:rPr>
          <w:color w:val="000000" w:themeColor="text1"/>
        </w:rPr>
        <w:t>ляют Координатору оперативный отчет о реализации  мероприятий Программы, который содержит: перечень выполне</w:t>
      </w:r>
      <w:r w:rsidRPr="00F41C3D">
        <w:rPr>
          <w:color w:val="000000" w:themeColor="text1"/>
        </w:rPr>
        <w:t>н</w:t>
      </w:r>
      <w:r w:rsidRPr="00F41C3D">
        <w:rPr>
          <w:color w:val="000000" w:themeColor="text1"/>
        </w:rPr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F41C3D" w:rsidRDefault="00614B8E" w:rsidP="00614B8E">
      <w:pPr>
        <w:pStyle w:val="ConsPlusCell"/>
        <w:jc w:val="both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F41C3D">
        <w:rPr>
          <w:color w:val="000000" w:themeColor="text1"/>
        </w:rPr>
        <w:t>о</w:t>
      </w:r>
      <w:r w:rsidRPr="00F41C3D">
        <w:rPr>
          <w:color w:val="000000" w:themeColor="text1"/>
        </w:rPr>
        <w:t>вого регионального сегмента ГАС «Управление» (далее – подсистема ГАСУ МО):</w:t>
      </w:r>
      <w:r w:rsidRPr="00F41C3D">
        <w:rPr>
          <w:color w:val="000000" w:themeColor="text1"/>
        </w:rPr>
        <w:tab/>
        <w:t>оперативный отчет о реализации  м</w:t>
      </w:r>
      <w:r w:rsidRPr="00F41C3D">
        <w:rPr>
          <w:color w:val="000000" w:themeColor="text1"/>
        </w:rPr>
        <w:t>е</w:t>
      </w:r>
      <w:r w:rsidRPr="00F41C3D">
        <w:rPr>
          <w:color w:val="000000" w:themeColor="text1"/>
        </w:rPr>
        <w:t>роприятий Программы, который содержит: перечень выполненных мероприятий Программы с указанием объемов, и</w:t>
      </w:r>
      <w:r w:rsidRPr="00F41C3D">
        <w:rPr>
          <w:color w:val="000000" w:themeColor="text1"/>
        </w:rPr>
        <w:t>с</w:t>
      </w:r>
      <w:r w:rsidRPr="00F41C3D">
        <w:rPr>
          <w:color w:val="000000" w:themeColor="text1"/>
        </w:rPr>
        <w:t>точников финансирования, результатов выполнения мероприятий и фактически достигнутых целевых значений показ</w:t>
      </w:r>
      <w:r w:rsidRPr="00F41C3D">
        <w:rPr>
          <w:color w:val="000000" w:themeColor="text1"/>
        </w:rPr>
        <w:t>а</w:t>
      </w:r>
      <w:r w:rsidRPr="00F41C3D">
        <w:rPr>
          <w:color w:val="000000" w:themeColor="text1"/>
        </w:rPr>
        <w:t>телей; анализ причин несвоевременного выполнения программных мероприятий.</w:t>
      </w:r>
    </w:p>
    <w:p w:rsidR="00614B8E" w:rsidRPr="00F41C3D" w:rsidRDefault="00614B8E" w:rsidP="00614B8E">
      <w:pPr>
        <w:pStyle w:val="ConsPlusCell"/>
        <w:jc w:val="both"/>
        <w:rPr>
          <w:color w:val="000000" w:themeColor="text1"/>
        </w:rPr>
      </w:pPr>
      <w:r w:rsidRPr="00F41C3D">
        <w:rPr>
          <w:color w:val="000000" w:themeColor="text1"/>
        </w:rPr>
        <w:lastRenderedPageBreak/>
        <w:t>—</w:t>
      </w:r>
      <w:r w:rsidRPr="00F41C3D">
        <w:rPr>
          <w:color w:val="000000" w:themeColor="text1"/>
        </w:rPr>
        <w:tab/>
        <w:t xml:space="preserve">Исполнители Программы в срок до 15 января года, следующего за </w:t>
      </w:r>
      <w:r w:rsidR="00CB07B3" w:rsidRPr="00F41C3D">
        <w:rPr>
          <w:color w:val="000000" w:themeColor="text1"/>
        </w:rPr>
        <w:t>отчетным,</w:t>
      </w:r>
      <w:r w:rsidRPr="00F41C3D">
        <w:rPr>
          <w:color w:val="000000" w:themeColor="text1"/>
        </w:rPr>
        <w:t xml:space="preserve"> направляет Координатору операти</w:t>
      </w:r>
      <w:r w:rsidRPr="00F41C3D">
        <w:rPr>
          <w:color w:val="000000" w:themeColor="text1"/>
        </w:rPr>
        <w:t>в</w:t>
      </w:r>
      <w:r w:rsidRPr="00F41C3D">
        <w:rPr>
          <w:color w:val="000000" w:themeColor="text1"/>
        </w:rPr>
        <w:t>ный (годовой) отчет на бумажном носителе с приложением аналитической записки.</w:t>
      </w:r>
    </w:p>
    <w:p w:rsidR="00614B8E" w:rsidRPr="00F41C3D" w:rsidRDefault="00614B8E" w:rsidP="00614B8E">
      <w:pPr>
        <w:pStyle w:val="ConsPlusCell"/>
        <w:jc w:val="both"/>
        <w:rPr>
          <w:color w:val="000000" w:themeColor="text1"/>
        </w:rPr>
      </w:pPr>
      <w:r w:rsidRPr="00F41C3D">
        <w:rPr>
          <w:color w:val="000000" w:themeColor="text1"/>
        </w:rPr>
        <w:t>—</w:t>
      </w:r>
      <w:r w:rsidRPr="00F41C3D">
        <w:rPr>
          <w:color w:val="000000" w:themeColor="text1"/>
        </w:rPr>
        <w:tab/>
        <w:t xml:space="preserve">Заказчик Программы в срок до 1 февраля года, следующего за </w:t>
      </w:r>
      <w:r w:rsidR="00CB07B3" w:rsidRPr="00F41C3D">
        <w:rPr>
          <w:color w:val="000000" w:themeColor="text1"/>
        </w:rPr>
        <w:t>отчетным,</w:t>
      </w:r>
      <w:r w:rsidRPr="00F41C3D">
        <w:rPr>
          <w:color w:val="000000" w:themeColor="text1"/>
        </w:rPr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F41C3D" w:rsidRDefault="00614B8E" w:rsidP="0061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Таблицы, в которых указываются: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нейшей реализации;</w:t>
      </w:r>
    </w:p>
    <w:p w:rsidR="00614B8E" w:rsidRPr="00F41C3D" w:rsidRDefault="00614B8E" w:rsidP="0061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F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по их дальнейшему достижению.</w:t>
      </w:r>
    </w:p>
    <w:p w:rsidR="00614B8E" w:rsidRPr="00F41C3D" w:rsidRDefault="00614B8E" w:rsidP="0061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4B8E" w:rsidRPr="00F41C3D" w:rsidRDefault="00614B8E" w:rsidP="00FC5B9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4B8E" w:rsidRPr="00F41C3D" w:rsidRDefault="00614B8E" w:rsidP="00FC5B9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4B8E" w:rsidRPr="00F41C3D" w:rsidRDefault="00614B8E" w:rsidP="00FC5B9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302ED" w:rsidRPr="00F41C3D" w:rsidRDefault="003302ED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661" w:rsidRPr="00F41C3D" w:rsidRDefault="008E3661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B8E" w:rsidRPr="00F41C3D" w:rsidRDefault="00614B8E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B8E" w:rsidRPr="00F41C3D" w:rsidRDefault="00614B8E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B8E" w:rsidRPr="00F41C3D" w:rsidRDefault="00614B8E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B8E" w:rsidRDefault="00614B8E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C3D" w:rsidRDefault="00F41C3D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C3D" w:rsidRDefault="00F41C3D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C3D" w:rsidRDefault="00F41C3D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C3D" w:rsidRPr="00F41C3D" w:rsidRDefault="00F41C3D" w:rsidP="00053C3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FF3" w:rsidRPr="00F41C3D" w:rsidRDefault="00F60FF3" w:rsidP="00F6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Паспорт подпрограммы «Социальная поддержка» </w:t>
      </w:r>
    </w:p>
    <w:p w:rsidR="00F60FF3" w:rsidRPr="00F41C3D" w:rsidRDefault="00F60FF3" w:rsidP="00F6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 городского округа Красногорск</w:t>
      </w:r>
    </w:p>
    <w:p w:rsidR="00F60FF3" w:rsidRPr="00F41C3D" w:rsidRDefault="00F60FF3" w:rsidP="00F6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F41C3D" w:rsidRDefault="00F60FF3" w:rsidP="00F60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45"/>
        <w:gridCol w:w="1588"/>
        <w:gridCol w:w="1502"/>
        <w:gridCol w:w="1475"/>
        <w:gridCol w:w="1559"/>
        <w:gridCol w:w="1560"/>
        <w:gridCol w:w="1559"/>
        <w:gridCol w:w="1559"/>
        <w:gridCol w:w="1559"/>
      </w:tblGrid>
      <w:tr w:rsidR="00F60FF3" w:rsidRPr="00F41C3D" w:rsidTr="00C33A4D">
        <w:trPr>
          <w:trHeight w:val="602"/>
        </w:trPr>
        <w:tc>
          <w:tcPr>
            <w:tcW w:w="4678" w:type="dxa"/>
            <w:gridSpan w:val="3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Заказчик подпрограммы    </w:t>
            </w:r>
          </w:p>
        </w:tc>
        <w:tc>
          <w:tcPr>
            <w:tcW w:w="10773" w:type="dxa"/>
            <w:gridSpan w:val="7"/>
          </w:tcPr>
          <w:p w:rsidR="00F60FF3" w:rsidRPr="00427DCE" w:rsidRDefault="00FE351F" w:rsidP="00FE351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427DCE" w:rsidRPr="00427DCE">
              <w:rPr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="00F60FF3" w:rsidRPr="00427DCE">
              <w:rPr>
                <w:color w:val="000000" w:themeColor="text1"/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F60FF3" w:rsidRPr="00F41C3D" w:rsidTr="00C33A4D">
        <w:tc>
          <w:tcPr>
            <w:tcW w:w="4678" w:type="dxa"/>
            <w:gridSpan w:val="3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подпрограммы 1</w:t>
            </w:r>
          </w:p>
        </w:tc>
        <w:tc>
          <w:tcPr>
            <w:tcW w:w="10773" w:type="dxa"/>
            <w:gridSpan w:val="7"/>
          </w:tcPr>
          <w:p w:rsidR="00F60FF3" w:rsidRDefault="00F60FF3" w:rsidP="00A33C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мер социальной поддержки и оказание материальной помощи гражданам </w:t>
            </w:r>
          </w:p>
          <w:p w:rsidR="00A33C5B" w:rsidRPr="00F41C3D" w:rsidRDefault="00A33C5B" w:rsidP="00A33C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0FF3" w:rsidRPr="00F41C3D" w:rsidTr="00C33A4D">
        <w:tc>
          <w:tcPr>
            <w:tcW w:w="4678" w:type="dxa"/>
            <w:gridSpan w:val="3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подпрограммы 2</w:t>
            </w:r>
          </w:p>
        </w:tc>
        <w:tc>
          <w:tcPr>
            <w:tcW w:w="10773" w:type="dxa"/>
            <w:gridSpan w:val="7"/>
          </w:tcPr>
          <w:p w:rsidR="00F60FF3" w:rsidRDefault="00A33C5B" w:rsidP="00A33C5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</w:t>
            </w:r>
            <w:r w:rsidR="00C95E62" w:rsidRPr="00F41C3D">
              <w:rPr>
                <w:color w:val="000000" w:themeColor="text1"/>
                <w:sz w:val="24"/>
                <w:szCs w:val="24"/>
              </w:rPr>
              <w:t>роведение мероприятий</w:t>
            </w:r>
          </w:p>
          <w:p w:rsidR="00A33C5B" w:rsidRPr="00F41C3D" w:rsidRDefault="00A33C5B" w:rsidP="00A33C5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</w:tr>
      <w:tr w:rsidR="00F60FF3" w:rsidRPr="00F41C3D" w:rsidTr="00C33A4D">
        <w:tc>
          <w:tcPr>
            <w:tcW w:w="4678" w:type="dxa"/>
            <w:gridSpan w:val="3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подпрограммы 3</w:t>
            </w:r>
          </w:p>
        </w:tc>
        <w:tc>
          <w:tcPr>
            <w:tcW w:w="10773" w:type="dxa"/>
            <w:gridSpan w:val="7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Поддержка общественных организаций, объединяющих граждан социально незащищенных категорий населения</w:t>
            </w:r>
          </w:p>
        </w:tc>
      </w:tr>
      <w:tr w:rsidR="00F60FF3" w:rsidRPr="00F41C3D" w:rsidTr="00C33A4D">
        <w:tc>
          <w:tcPr>
            <w:tcW w:w="4678" w:type="dxa"/>
            <w:gridSpan w:val="3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подпрограммы 4</w:t>
            </w:r>
          </w:p>
        </w:tc>
        <w:tc>
          <w:tcPr>
            <w:tcW w:w="10773" w:type="dxa"/>
            <w:gridSpan w:val="7"/>
          </w:tcPr>
          <w:p w:rsidR="00F60FF3" w:rsidRPr="00F41C3D" w:rsidRDefault="00DE7709" w:rsidP="00DE77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Организация предоставления гражданам Российской Федерации, имеющим место жительства в Мо</w:t>
            </w:r>
            <w:r w:rsidRPr="00F41C3D">
              <w:rPr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color w:val="000000" w:themeColor="text1"/>
                <w:sz w:val="24"/>
                <w:szCs w:val="24"/>
              </w:rPr>
              <w:t>ковской области, субсидий на оплату жилого помещения и коммунальных услуг</w:t>
            </w:r>
          </w:p>
        </w:tc>
      </w:tr>
      <w:tr w:rsidR="00F60FF3" w:rsidRPr="00F41C3D" w:rsidTr="00C33A4D">
        <w:trPr>
          <w:trHeight w:val="25"/>
        </w:trPr>
        <w:tc>
          <w:tcPr>
            <w:tcW w:w="1545" w:type="dxa"/>
            <w:vMerge w:val="restart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Источники финансир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вания  по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программы, по годам р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ализации и главным распоряд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телям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545" w:type="dxa"/>
            <w:vMerge w:val="restart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Наименов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ние подпр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588" w:type="dxa"/>
            <w:vMerge w:val="restart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Главный распоряд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тель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жетных средств</w:t>
            </w:r>
          </w:p>
        </w:tc>
        <w:tc>
          <w:tcPr>
            <w:tcW w:w="1502" w:type="dxa"/>
            <w:vMerge w:val="restart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Источник финансир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Расходы (тыс.рублей)</w:t>
            </w:r>
          </w:p>
        </w:tc>
      </w:tr>
      <w:tr w:rsidR="00F60FF3" w:rsidRPr="00F41C3D" w:rsidTr="00C33A4D">
        <w:trPr>
          <w:trHeight w:val="20"/>
        </w:trPr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C56854" w:rsidRPr="00F41C3D" w:rsidTr="00C33A4D">
        <w:trPr>
          <w:trHeight w:val="20"/>
        </w:trPr>
        <w:tc>
          <w:tcPr>
            <w:tcW w:w="1545" w:type="dxa"/>
            <w:vMerge/>
          </w:tcPr>
          <w:p w:rsidR="00C56854" w:rsidRPr="00F41C3D" w:rsidRDefault="00C56854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C56854" w:rsidRPr="00F41C3D" w:rsidRDefault="00C56854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Социальная поддержка</w:t>
            </w:r>
          </w:p>
        </w:tc>
        <w:tc>
          <w:tcPr>
            <w:tcW w:w="1588" w:type="dxa"/>
            <w:vMerge w:val="restart"/>
          </w:tcPr>
          <w:p w:rsidR="00C56854" w:rsidRPr="00F41C3D" w:rsidRDefault="00C56854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страция г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родского округа Кра</w:t>
            </w:r>
            <w:r w:rsidRPr="00F41C3D">
              <w:rPr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color w:val="000000" w:themeColor="text1"/>
                <w:sz w:val="24"/>
                <w:szCs w:val="24"/>
              </w:rPr>
              <w:t>ногорск (д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лее – адм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нистрация округа), управление по культуре и делам м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лодежи, управление образования, территор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 xml:space="preserve">альное управление Нахабино, </w:t>
            </w:r>
            <w:r w:rsidR="00427DCE" w:rsidRPr="00F41C3D">
              <w:rPr>
                <w:color w:val="000000" w:themeColor="text1"/>
                <w:sz w:val="24"/>
                <w:szCs w:val="24"/>
              </w:rPr>
              <w:t>территор</w:t>
            </w:r>
            <w:r w:rsidR="00427DCE" w:rsidRPr="00F41C3D">
              <w:rPr>
                <w:color w:val="000000" w:themeColor="text1"/>
                <w:sz w:val="24"/>
                <w:szCs w:val="24"/>
              </w:rPr>
              <w:t>и</w:t>
            </w:r>
            <w:r w:rsidR="00427DCE" w:rsidRPr="00F41C3D">
              <w:rPr>
                <w:color w:val="000000" w:themeColor="text1"/>
                <w:sz w:val="24"/>
                <w:szCs w:val="24"/>
              </w:rPr>
              <w:t>альное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 управление Ильинское, территор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альное управление Отрадне</w:t>
            </w:r>
            <w:r w:rsidRPr="00F41C3D">
              <w:rPr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color w:val="000000" w:themeColor="text1"/>
                <w:sz w:val="24"/>
                <w:szCs w:val="24"/>
              </w:rPr>
              <w:t>ское</w:t>
            </w:r>
          </w:p>
        </w:tc>
        <w:tc>
          <w:tcPr>
            <w:tcW w:w="1502" w:type="dxa"/>
          </w:tcPr>
          <w:p w:rsidR="00C56854" w:rsidRPr="00F41C3D" w:rsidRDefault="00C56854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  <w:p w:rsidR="00C56854" w:rsidRPr="00F41C3D" w:rsidRDefault="00C56854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C56854" w:rsidRPr="00F41C3D" w:rsidRDefault="00791451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68 541</w:t>
            </w:r>
          </w:p>
        </w:tc>
        <w:tc>
          <w:tcPr>
            <w:tcW w:w="1559" w:type="dxa"/>
          </w:tcPr>
          <w:p w:rsidR="00C56854" w:rsidRPr="00F41C3D" w:rsidRDefault="00791451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81 130</w:t>
            </w:r>
          </w:p>
        </w:tc>
        <w:tc>
          <w:tcPr>
            <w:tcW w:w="1560" w:type="dxa"/>
          </w:tcPr>
          <w:p w:rsidR="00C56854" w:rsidRPr="00F41C3D" w:rsidRDefault="00791451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</w:rPr>
              <w:t>77 974</w:t>
            </w:r>
          </w:p>
        </w:tc>
        <w:tc>
          <w:tcPr>
            <w:tcW w:w="1559" w:type="dxa"/>
          </w:tcPr>
          <w:p w:rsidR="00C56854" w:rsidRPr="00F41C3D" w:rsidRDefault="00FF03D4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85 333</w:t>
            </w:r>
          </w:p>
        </w:tc>
        <w:tc>
          <w:tcPr>
            <w:tcW w:w="1559" w:type="dxa"/>
          </w:tcPr>
          <w:p w:rsidR="00C56854" w:rsidRPr="00F41C3D" w:rsidRDefault="00FF03D4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85 333</w:t>
            </w:r>
          </w:p>
        </w:tc>
        <w:tc>
          <w:tcPr>
            <w:tcW w:w="1559" w:type="dxa"/>
          </w:tcPr>
          <w:p w:rsidR="00C56854" w:rsidRPr="00F41C3D" w:rsidRDefault="00FF03D4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398 311</w:t>
            </w:r>
          </w:p>
        </w:tc>
      </w:tr>
      <w:tr w:rsidR="00F60FF3" w:rsidRPr="00F41C3D" w:rsidTr="00C33A4D">
        <w:trPr>
          <w:trHeight w:val="20"/>
        </w:trPr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75" w:type="dxa"/>
          </w:tcPr>
          <w:p w:rsidR="00F60FF3" w:rsidRPr="00F41C3D" w:rsidRDefault="00791451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34 061</w:t>
            </w:r>
          </w:p>
        </w:tc>
        <w:tc>
          <w:tcPr>
            <w:tcW w:w="1559" w:type="dxa"/>
          </w:tcPr>
          <w:p w:rsidR="00F60FF3" w:rsidRPr="00F41C3D" w:rsidRDefault="009220FC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</w:tcPr>
          <w:p w:rsidR="00F60FF3" w:rsidRPr="00F41C3D" w:rsidRDefault="009220FC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F60FF3" w:rsidRPr="00F41C3D" w:rsidRDefault="009220FC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F60FF3" w:rsidRPr="00F41C3D" w:rsidRDefault="009220FC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F60FF3" w:rsidRPr="00F41C3D" w:rsidRDefault="00791451" w:rsidP="00C56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34 061</w:t>
            </w:r>
          </w:p>
        </w:tc>
      </w:tr>
      <w:tr w:rsidR="00F60FF3" w:rsidRPr="00F41C3D" w:rsidTr="00C33A4D">
        <w:trPr>
          <w:trHeight w:val="20"/>
        </w:trPr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75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95E62" w:rsidRPr="00F41C3D" w:rsidTr="00C33A4D">
        <w:trPr>
          <w:trHeight w:val="20"/>
        </w:trPr>
        <w:tc>
          <w:tcPr>
            <w:tcW w:w="1545" w:type="dxa"/>
            <w:vMerge/>
          </w:tcPr>
          <w:p w:rsidR="00C95E62" w:rsidRPr="00F41C3D" w:rsidRDefault="00C95E62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C95E62" w:rsidRPr="00F41C3D" w:rsidRDefault="00C95E62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95E62" w:rsidRPr="00F41C3D" w:rsidRDefault="00C95E62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C95E62" w:rsidRPr="00F41C3D" w:rsidRDefault="00C95E62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475" w:type="dxa"/>
          </w:tcPr>
          <w:p w:rsidR="00C95E62" w:rsidRPr="00F41C3D" w:rsidRDefault="00C95E62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E62" w:rsidRPr="00F41C3D" w:rsidRDefault="00791451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46 170</w:t>
            </w:r>
          </w:p>
        </w:tc>
        <w:tc>
          <w:tcPr>
            <w:tcW w:w="1560" w:type="dxa"/>
          </w:tcPr>
          <w:p w:rsidR="00C95E62" w:rsidRPr="00F41C3D" w:rsidRDefault="00791451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41 500</w:t>
            </w:r>
          </w:p>
        </w:tc>
        <w:tc>
          <w:tcPr>
            <w:tcW w:w="1559" w:type="dxa"/>
          </w:tcPr>
          <w:p w:rsidR="00C95E62" w:rsidRPr="00F41C3D" w:rsidRDefault="00791451" w:rsidP="00C95E6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48 859</w:t>
            </w:r>
          </w:p>
        </w:tc>
        <w:tc>
          <w:tcPr>
            <w:tcW w:w="1559" w:type="dxa"/>
          </w:tcPr>
          <w:p w:rsidR="00C95E62" w:rsidRPr="00F41C3D" w:rsidRDefault="00791451" w:rsidP="00C95E6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48 859</w:t>
            </w:r>
          </w:p>
        </w:tc>
        <w:tc>
          <w:tcPr>
            <w:tcW w:w="1559" w:type="dxa"/>
          </w:tcPr>
          <w:p w:rsidR="00C95E62" w:rsidRPr="00F41C3D" w:rsidRDefault="00791451" w:rsidP="0027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185 388</w:t>
            </w:r>
          </w:p>
        </w:tc>
      </w:tr>
      <w:tr w:rsidR="00F60FF3" w:rsidRPr="00F41C3D" w:rsidTr="00C33A4D">
        <w:trPr>
          <w:trHeight w:val="20"/>
        </w:trPr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F60FF3" w:rsidRPr="00F41C3D" w:rsidRDefault="00F60FF3" w:rsidP="00C5685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56854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4 960</w:t>
            </w:r>
          </w:p>
        </w:tc>
        <w:tc>
          <w:tcPr>
            <w:tcW w:w="1560" w:type="dxa"/>
          </w:tcPr>
          <w:p w:rsidR="00F60FF3" w:rsidRPr="00F41C3D" w:rsidRDefault="00F60FF3" w:rsidP="00C5685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56854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6 474</w:t>
            </w:r>
          </w:p>
        </w:tc>
        <w:tc>
          <w:tcPr>
            <w:tcW w:w="1559" w:type="dxa"/>
          </w:tcPr>
          <w:p w:rsidR="00F60FF3" w:rsidRPr="00F41C3D" w:rsidRDefault="00FF03D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559" w:type="dxa"/>
          </w:tcPr>
          <w:p w:rsidR="00F60FF3" w:rsidRPr="00F41C3D" w:rsidRDefault="00FF03D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559" w:type="dxa"/>
          </w:tcPr>
          <w:p w:rsidR="00F60FF3" w:rsidRPr="00F41C3D" w:rsidRDefault="00FF03D4" w:rsidP="00C5685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177 862</w:t>
            </w:r>
          </w:p>
        </w:tc>
      </w:tr>
      <w:tr w:rsidR="00F60FF3" w:rsidRPr="00F41C3D" w:rsidTr="00C33A4D">
        <w:trPr>
          <w:trHeight w:val="20"/>
        </w:trPr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федерал</w:t>
            </w:r>
            <w:r w:rsidRPr="00F41C3D">
              <w:rPr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color w:val="000000" w:themeColor="text1"/>
                <w:sz w:val="24"/>
                <w:szCs w:val="24"/>
              </w:rPr>
              <w:t>ного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60FF3" w:rsidRPr="00F41C3D" w:rsidTr="00C33A4D">
        <w:trPr>
          <w:trHeight w:val="20"/>
        </w:trPr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Внебю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жетные и</w:t>
            </w:r>
            <w:r w:rsidRPr="00F41C3D">
              <w:rPr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475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0FF3" w:rsidRPr="00F41C3D" w:rsidRDefault="00F60FF3" w:rsidP="00C33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60FF3" w:rsidRPr="00F41C3D" w:rsidTr="00C33A4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60FF3" w:rsidRPr="00F41C3D" w:rsidTr="00C33A4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граждан, получивших материальную помощь, от общего числа обратившихся граждан и имеющих право на ее 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60FF3" w:rsidRPr="00F41C3D" w:rsidTr="00C33A4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граждан, получивших меры социальной поддержки, от о</w:t>
            </w:r>
            <w:r w:rsidRPr="00F41C3D">
              <w:rPr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color w:val="000000" w:themeColor="text1"/>
                <w:sz w:val="24"/>
                <w:szCs w:val="24"/>
              </w:rPr>
              <w:t>щего числа обратившихся граждан и имеющих право на их 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60FF3" w:rsidRPr="00F41C3D" w:rsidTr="00C33A4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</w:t>
            </w:r>
            <w:r w:rsidRPr="00F41C3D">
              <w:rPr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color w:val="000000" w:themeColor="text1"/>
                <w:sz w:val="24"/>
                <w:szCs w:val="24"/>
              </w:rPr>
              <w:t>шихся за субсидией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3" w:rsidRPr="00F41C3D" w:rsidRDefault="00F60FF3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60FF3" w:rsidRPr="00F41C3D" w:rsidRDefault="00F60FF3" w:rsidP="0033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624E8" w:rsidRPr="00F41C3D" w:rsidRDefault="00E624E8" w:rsidP="00E6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Описание задач </w:t>
      </w: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t>Подпрограммы 1</w:t>
      </w:r>
    </w:p>
    <w:p w:rsidR="00E624E8" w:rsidRPr="00884DD1" w:rsidRDefault="00E624E8" w:rsidP="00E624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 подпрограммы 1 «Социальная поддержка»: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1.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Предоставление мер социальной поддержки и оказание материальной помощи гражданам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поставленной задачи способствует выполнению показателей «Д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оля граждан, получивших материальную помощь, от общего числа обратившихся граждан и имеющих право на ее получение» и «Доля граждан, получивших м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ры социальной поддержки, от общего числа обратившихся граждан и имеющих право на их получение»,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спосо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ствует реализации своевременно и в полном объеме прав граждан на получение социальной поддержки в соответствии с нормативно-правовыми актами городского округа Красногорск Московской области.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2.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84D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и п</w:t>
      </w:r>
      <w:r w:rsidR="00C95E62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роведение мероприятий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624E8" w:rsidRPr="00F41C3D" w:rsidRDefault="00E624E8" w:rsidP="00E624E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вышеуказанной задачи способствует тому, что около 35 000 человек примут участие в социально-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культурных мероприятиях для социально незащищенных категорий населения.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3.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Поддержка общественных организаций, объединяющих граждан социально незащищенных категорий населения.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Предоставление субсидий из бюджета городского округа Красногорск Московской области для осуществления уставной деятельности общественным организациям, объединяющим граждан социально незащищенных категорий населения.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В рамках данной Программы предоставляется финансовая поддержка в виде субсидии Красногорской райо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ной общественной организации ветеранов (пенсионеров) войны, труда, Вооруженных сил и правоохранительных орг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нов, Московской областной общественной организации помощи больным сахарным диабетом «Единство», Красного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ской районной общественной организации «Союз-Чернобыль», Красногорской городской организации Московской 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ластной организации Общероссийской общественной организации «Всероссийское общество инвалидов».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4.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30985" w:rsidRPr="00F41C3D">
        <w:rPr>
          <w:rFonts w:ascii="Times New Roman" w:hAnsi="Times New Roman"/>
          <w:color w:val="000000" w:themeColor="text1"/>
          <w:sz w:val="28"/>
          <w:szCs w:val="28"/>
        </w:rPr>
        <w:t>Организация предоставления гражданам Российской Федерации, имеющим место жительства в Мо</w:t>
      </w:r>
      <w:r w:rsidR="00130985" w:rsidRPr="00F41C3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30985" w:rsidRPr="00F41C3D">
        <w:rPr>
          <w:rFonts w:ascii="Times New Roman" w:hAnsi="Times New Roman"/>
          <w:color w:val="000000" w:themeColor="text1"/>
          <w:sz w:val="28"/>
          <w:szCs w:val="28"/>
        </w:rPr>
        <w:t>ковской области, субсидий на оплату жилого помещения и коммунальных услуг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24E8" w:rsidRPr="00F41C3D" w:rsidRDefault="00E624E8" w:rsidP="00E6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Субсидии на оплату жилого помещения и коммунальных услуг предоставляется гражданам в случае, если их расх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</w:t>
      </w:r>
      <w:hyperlink r:id="rId9" w:history="1">
        <w:r w:rsidRPr="00F41C3D">
          <w:rPr>
            <w:rFonts w:ascii="Times New Roman" w:hAnsi="Times New Roman"/>
            <w:color w:val="000000" w:themeColor="text1"/>
            <w:sz w:val="28"/>
            <w:szCs w:val="28"/>
          </w:rPr>
          <w:t>прожиточного минимума</w:t>
        </w:r>
      </w:hyperlink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житочному минимуму.</w:t>
      </w:r>
    </w:p>
    <w:p w:rsidR="00E624E8" w:rsidRPr="00884DD1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624E8" w:rsidRPr="00F41C3D" w:rsidRDefault="00E624E8" w:rsidP="00E624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Характеристика проблем и мероприятий Подпрограммы 1</w:t>
      </w:r>
    </w:p>
    <w:p w:rsidR="00E624E8" w:rsidRPr="00884DD1" w:rsidRDefault="00E624E8" w:rsidP="00E624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624E8" w:rsidRPr="00F41C3D" w:rsidRDefault="00E624E8" w:rsidP="00E624E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городском округе Красногорск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установленного в Московской области. 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способленность и социальную невостребованность. Ограничены их возможности для полноценного участия в общ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Достижение целей и задач Подпрограммы 1 планируется обеспечить за счет реализации в 2017-2021 годах ко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плекса соответствующих мероприятий, предусматривающих: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F41C3D" w:rsidRDefault="00E624E8" w:rsidP="00E624E8">
      <w:pPr>
        <w:spacing w:after="0" w:line="240" w:lineRule="auto"/>
        <w:ind w:left="708" w:firstLine="1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щищенных категорий населения.</w:t>
      </w:r>
    </w:p>
    <w:p w:rsidR="00E624E8" w:rsidRPr="00884DD1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624E8" w:rsidRPr="00F41C3D" w:rsidRDefault="00E624E8" w:rsidP="00E624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884DD1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ляются в рамках адресной помощи конкретным группам населения и отдельным гражданам. 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единовременная материальная помощь малоимущим пенсионерам (старше 60 лет); малоимущим инвалидам; малоимущим многодетным семьям; малоимущим неполным семьям; мал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имущим семьям, имеющим детей-инвалидов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Материальная помощь отдельным категориям граждан на частичное во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мещение расходов по зубопротезированию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предоставление жилищных субсидий).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сохранения уровня материальной поддержки малоимущих жителей Красногорского округа предусмотрено оказание материальной помощи гражданам, среднедушевой доход которых ниже 150 % величины прожиточного мин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мума на душу населения, установленного в Московской области, а также гражданам, оказавшимся в трудной жизненной ситуации без учета дохода.</w:t>
      </w:r>
    </w:p>
    <w:p w:rsidR="00E624E8" w:rsidRPr="00F41C3D" w:rsidRDefault="00E624E8" w:rsidP="00E62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DCE" w:rsidRDefault="00427DC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P366"/>
      <w:bookmarkEnd w:id="2"/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A7054E" w:rsidRPr="00F41C3D" w:rsidRDefault="00A7054E" w:rsidP="00A70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Планируемые результаты реализации Подпрограммы 1</w:t>
      </w:r>
    </w:p>
    <w:p w:rsidR="00A7054E" w:rsidRPr="00F41C3D" w:rsidRDefault="00A7054E" w:rsidP="00A7054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3"/>
        <w:gridCol w:w="1279"/>
        <w:gridCol w:w="992"/>
        <w:gridCol w:w="1987"/>
        <w:gridCol w:w="1361"/>
        <w:gridCol w:w="1812"/>
        <w:gridCol w:w="1077"/>
        <w:gridCol w:w="993"/>
        <w:gridCol w:w="992"/>
        <w:gridCol w:w="992"/>
        <w:gridCol w:w="1276"/>
      </w:tblGrid>
      <w:tr w:rsidR="00A7054E" w:rsidRPr="00F41C3D" w:rsidTr="00D843AC">
        <w:trPr>
          <w:tblHeader/>
        </w:trPr>
        <w:tc>
          <w:tcPr>
            <w:tcW w:w="562" w:type="dxa"/>
            <w:vMerge w:val="restart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703" w:type="dxa"/>
            <w:vMerge w:val="restart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71" w:type="dxa"/>
            <w:gridSpan w:val="2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на решение данной 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 (тыс. руб.)</w:t>
            </w:r>
          </w:p>
        </w:tc>
        <w:tc>
          <w:tcPr>
            <w:tcW w:w="1987" w:type="dxa"/>
            <w:vMerge w:val="restart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муниц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граммы/ подпр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12" w:type="dxa"/>
            <w:vMerge w:val="restart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показателя (на начало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граммы/  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программы)</w:t>
            </w:r>
          </w:p>
        </w:tc>
        <w:tc>
          <w:tcPr>
            <w:tcW w:w="5330" w:type="dxa"/>
            <w:gridSpan w:val="5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показателя по годам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</w:tr>
      <w:tr w:rsidR="00A7054E" w:rsidRPr="00F41C3D" w:rsidTr="00D843AC">
        <w:trPr>
          <w:tblHeader/>
        </w:trPr>
        <w:tc>
          <w:tcPr>
            <w:tcW w:w="562" w:type="dxa"/>
            <w:vMerge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(в разрезе)</w:t>
            </w:r>
          </w:p>
        </w:tc>
        <w:tc>
          <w:tcPr>
            <w:tcW w:w="1987" w:type="dxa"/>
            <w:vMerge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7054E" w:rsidRPr="00F41C3D" w:rsidTr="00D843AC">
        <w:tc>
          <w:tcPr>
            <w:tcW w:w="56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054E" w:rsidRPr="00F41C3D" w:rsidTr="00D843AC">
        <w:tc>
          <w:tcPr>
            <w:tcW w:w="562" w:type="dxa"/>
            <w:vMerge w:val="restart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3" w:type="dxa"/>
            <w:vMerge w:val="restart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мер соц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и ок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зание матер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пом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гражданам</w:t>
            </w:r>
          </w:p>
        </w:tc>
        <w:tc>
          <w:tcPr>
            <w:tcW w:w="1279" w:type="dxa"/>
          </w:tcPr>
          <w:p w:rsidR="00A7054E" w:rsidRPr="00F41C3D" w:rsidRDefault="00766B22" w:rsidP="00BF6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42 971</w:t>
            </w:r>
          </w:p>
        </w:tc>
        <w:tc>
          <w:tcPr>
            <w:tcW w:w="992" w:type="dxa"/>
          </w:tcPr>
          <w:p w:rsidR="00A7054E" w:rsidRPr="00F41C3D" w:rsidRDefault="00766B22" w:rsidP="00BF6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13 754</w:t>
            </w:r>
            <w:r w:rsidR="00A7054E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бюджет района</w:t>
            </w:r>
          </w:p>
        </w:tc>
        <w:tc>
          <w:tcPr>
            <w:tcW w:w="1987" w:type="dxa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граждан, получивших 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териальную 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мощь, от общего числа обрати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шихся граждан и имеющих право на ее получение</w:t>
            </w:r>
          </w:p>
        </w:tc>
        <w:tc>
          <w:tcPr>
            <w:tcW w:w="1361" w:type="dxa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1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054E" w:rsidRPr="00F41C3D" w:rsidTr="00D843AC">
        <w:tc>
          <w:tcPr>
            <w:tcW w:w="562" w:type="dxa"/>
            <w:vMerge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</w:tcPr>
          <w:p w:rsidR="005964CF" w:rsidRPr="00F41C3D" w:rsidRDefault="00766B22" w:rsidP="00BF6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118 331</w:t>
            </w:r>
          </w:p>
        </w:tc>
        <w:tc>
          <w:tcPr>
            <w:tcW w:w="992" w:type="dxa"/>
          </w:tcPr>
          <w:p w:rsidR="00A7054E" w:rsidRPr="00F41C3D" w:rsidRDefault="00BF6442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6B2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897</w:t>
            </w:r>
            <w:r w:rsidR="00A7054E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бюджет района;</w:t>
            </w:r>
          </w:p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44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000 -бюджет посел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1987" w:type="dxa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получивших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социальной поддержки, от общего числа 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ратившихся граждан и име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право на их получение</w:t>
            </w:r>
          </w:p>
        </w:tc>
        <w:tc>
          <w:tcPr>
            <w:tcW w:w="1361" w:type="dxa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1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054E" w:rsidRPr="00F41C3D" w:rsidTr="00D843AC">
        <w:tc>
          <w:tcPr>
            <w:tcW w:w="562" w:type="dxa"/>
          </w:tcPr>
          <w:p w:rsidR="00A7054E" w:rsidRPr="00F41C3D" w:rsidRDefault="00A7054E" w:rsidP="00D8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4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гражданам Российской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Федерации, имеющим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жительства в Московской области, су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сидий на опл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жилого 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279" w:type="dxa"/>
          </w:tcPr>
          <w:p w:rsidR="00A7054E" w:rsidRPr="00F41C3D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54E" w:rsidRPr="00FF03D4" w:rsidRDefault="000538D8" w:rsidP="00BF6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177 862</w:t>
            </w:r>
            <w:r w:rsidR="00A7054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бю</w:t>
            </w:r>
            <w:r w:rsidR="00A7054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7054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Мо</w:t>
            </w:r>
            <w:r w:rsidR="00A7054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7054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ковской </w:t>
            </w:r>
            <w:r w:rsidR="00A7054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7" w:type="dxa"/>
          </w:tcPr>
          <w:p w:rsidR="00A7054E" w:rsidRPr="00FF03D4" w:rsidRDefault="00A7054E" w:rsidP="00D843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малообе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печенных гра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дан, имеющих право в соотве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 с действ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ющим законод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тельством на п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лучение субсидий на оплату жилого помещения и коммунальных услуг, от общего числа обрати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шихся за субс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дией граждан</w:t>
            </w:r>
          </w:p>
        </w:tc>
        <w:tc>
          <w:tcPr>
            <w:tcW w:w="1361" w:type="dxa"/>
          </w:tcPr>
          <w:p w:rsidR="00A7054E" w:rsidRPr="00F41C3D" w:rsidRDefault="00712DD2" w:rsidP="00D843A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A7054E"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81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054E" w:rsidRPr="00F41C3D" w:rsidRDefault="00A7054E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F0B82" w:rsidRPr="00F41C3D" w:rsidRDefault="00DF0B82" w:rsidP="003302E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P584"/>
      <w:bookmarkEnd w:id="3"/>
    </w:p>
    <w:p w:rsidR="00427DCE" w:rsidRDefault="00427DC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DA0B19" w:rsidRPr="00F41C3D" w:rsidRDefault="00DA0B19" w:rsidP="00DA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 1</w:t>
      </w:r>
    </w:p>
    <w:p w:rsidR="00DA0B19" w:rsidRPr="00F41C3D" w:rsidRDefault="00DA0B19" w:rsidP="00DA0B1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586"/>
        <w:gridCol w:w="850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F41C3D" w:rsidRPr="00F41C3D" w:rsidTr="00C33A4D">
        <w:trPr>
          <w:tblHeader/>
        </w:trPr>
        <w:tc>
          <w:tcPr>
            <w:tcW w:w="675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586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1276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меропр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ятия в 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кущем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году (тыс. руб.)</w:t>
            </w:r>
            <w:hyperlink w:anchor="P981" w:history="1">
              <w:r w:rsidRPr="00F41C3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за 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мероприятия програ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F41C3D" w:rsidRDefault="00DA0B19" w:rsidP="00C33A4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 подпрограммы 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blHeader/>
        </w:trPr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blHeader/>
        </w:trPr>
        <w:tc>
          <w:tcPr>
            <w:tcW w:w="675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6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поддержки и оказание материальной помощи  гражданам</w:t>
            </w:r>
          </w:p>
        </w:tc>
        <w:tc>
          <w:tcPr>
            <w:tcW w:w="85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26 767</w:t>
            </w:r>
          </w:p>
        </w:tc>
        <w:tc>
          <w:tcPr>
            <w:tcW w:w="1134" w:type="dxa"/>
          </w:tcPr>
          <w:p w:rsidR="006178F1" w:rsidRPr="00F41C3D" w:rsidRDefault="00FA14AA" w:rsidP="001D319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1D3196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953</w:t>
            </w:r>
          </w:p>
        </w:tc>
        <w:tc>
          <w:tcPr>
            <w:tcW w:w="992" w:type="dxa"/>
          </w:tcPr>
          <w:p w:rsidR="006178F1" w:rsidRPr="00F41C3D" w:rsidRDefault="008C4F2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FA14A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651</w:t>
            </w:r>
          </w:p>
        </w:tc>
        <w:tc>
          <w:tcPr>
            <w:tcW w:w="992" w:type="dxa"/>
          </w:tcPr>
          <w:p w:rsidR="006178F1" w:rsidRPr="00F41C3D" w:rsidRDefault="00FA14AA" w:rsidP="00495D1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40 192</w:t>
            </w:r>
          </w:p>
        </w:tc>
        <w:tc>
          <w:tcPr>
            <w:tcW w:w="993" w:type="dxa"/>
          </w:tcPr>
          <w:p w:rsidR="006178F1" w:rsidRPr="00F41C3D" w:rsidRDefault="00FA14AA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35 464 </w:t>
            </w:r>
          </w:p>
        </w:tc>
        <w:tc>
          <w:tcPr>
            <w:tcW w:w="851" w:type="dxa"/>
          </w:tcPr>
          <w:p w:rsidR="006178F1" w:rsidRPr="00F41C3D" w:rsidRDefault="00FA14AA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42 823</w:t>
            </w:r>
          </w:p>
        </w:tc>
        <w:tc>
          <w:tcPr>
            <w:tcW w:w="991" w:type="dxa"/>
          </w:tcPr>
          <w:p w:rsidR="006178F1" w:rsidRPr="00F41C3D" w:rsidRDefault="00FA14AA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42 823</w:t>
            </w:r>
          </w:p>
        </w:tc>
        <w:tc>
          <w:tcPr>
            <w:tcW w:w="1419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26 767</w:t>
            </w:r>
          </w:p>
        </w:tc>
        <w:tc>
          <w:tcPr>
            <w:tcW w:w="1134" w:type="dxa"/>
          </w:tcPr>
          <w:p w:rsidR="00DA0B19" w:rsidRPr="00F41C3D" w:rsidRDefault="00FA14AA" w:rsidP="008C4F2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C4F2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651</w:t>
            </w:r>
          </w:p>
        </w:tc>
        <w:tc>
          <w:tcPr>
            <w:tcW w:w="992" w:type="dxa"/>
          </w:tcPr>
          <w:p w:rsidR="00DA0B19" w:rsidRPr="00F41C3D" w:rsidRDefault="00DA0B19" w:rsidP="008C4F2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C4F2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14A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14AA" w:rsidRPr="00F41C3D" w:rsidRDefault="00FA14AA" w:rsidP="00190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161 302</w:t>
            </w:r>
          </w:p>
        </w:tc>
        <w:tc>
          <w:tcPr>
            <w:tcW w:w="992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40 192</w:t>
            </w:r>
          </w:p>
        </w:tc>
        <w:tc>
          <w:tcPr>
            <w:tcW w:w="993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35 464 </w:t>
            </w:r>
          </w:p>
        </w:tc>
        <w:tc>
          <w:tcPr>
            <w:tcW w:w="851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42 823</w:t>
            </w:r>
          </w:p>
        </w:tc>
        <w:tc>
          <w:tcPr>
            <w:tcW w:w="991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42 823</w:t>
            </w:r>
          </w:p>
        </w:tc>
        <w:tc>
          <w:tcPr>
            <w:tcW w:w="1419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обл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федерал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бю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588"/>
        </w:trPr>
        <w:tc>
          <w:tcPr>
            <w:tcW w:w="675" w:type="dxa"/>
            <w:vMerge w:val="restart"/>
          </w:tcPr>
          <w:p w:rsidR="00022AAC" w:rsidRPr="00F41C3D" w:rsidRDefault="00022AAC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86" w:type="dxa"/>
            <w:vMerge w:val="restart"/>
          </w:tcPr>
          <w:p w:rsidR="00022AAC" w:rsidRPr="00F41C3D" w:rsidRDefault="00022AA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материальной помощи гражданам, в том числе: </w:t>
            </w:r>
          </w:p>
        </w:tc>
        <w:tc>
          <w:tcPr>
            <w:tcW w:w="850" w:type="dxa"/>
            <w:vMerge w:val="restart"/>
          </w:tcPr>
          <w:p w:rsidR="00022AAC" w:rsidRPr="00F41C3D" w:rsidRDefault="00022AAC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F41C3D" w:rsidRDefault="00022AA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22AAC" w:rsidRPr="00F41C3D" w:rsidRDefault="00022AA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10 752</w:t>
            </w:r>
          </w:p>
        </w:tc>
        <w:tc>
          <w:tcPr>
            <w:tcW w:w="1134" w:type="dxa"/>
          </w:tcPr>
          <w:p w:rsidR="00022AAC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56 725</w:t>
            </w:r>
          </w:p>
        </w:tc>
        <w:tc>
          <w:tcPr>
            <w:tcW w:w="992" w:type="dxa"/>
          </w:tcPr>
          <w:p w:rsidR="00022AAC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13 754</w:t>
            </w:r>
          </w:p>
        </w:tc>
        <w:tc>
          <w:tcPr>
            <w:tcW w:w="992" w:type="dxa"/>
          </w:tcPr>
          <w:p w:rsidR="00022AAC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11 476</w:t>
            </w:r>
          </w:p>
        </w:tc>
        <w:tc>
          <w:tcPr>
            <w:tcW w:w="993" w:type="dxa"/>
          </w:tcPr>
          <w:p w:rsidR="00022AAC" w:rsidRPr="00F41C3D" w:rsidRDefault="00FA14AA" w:rsidP="00022A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8 543</w:t>
            </w:r>
          </w:p>
        </w:tc>
        <w:tc>
          <w:tcPr>
            <w:tcW w:w="851" w:type="dxa"/>
          </w:tcPr>
          <w:p w:rsidR="00022AAC" w:rsidRPr="00F41C3D" w:rsidRDefault="00022AAC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  <w:r w:rsidR="00FA14A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991" w:type="dxa"/>
          </w:tcPr>
          <w:p w:rsidR="00022AAC" w:rsidRPr="00F41C3D" w:rsidRDefault="00022AAC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  <w:r w:rsidR="00FA14A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419" w:type="dxa"/>
            <w:vMerge w:val="restart"/>
          </w:tcPr>
          <w:p w:rsidR="00022AAC" w:rsidRPr="00F41C3D" w:rsidRDefault="00022AA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22AAC" w:rsidRPr="00F41C3D" w:rsidRDefault="00022AA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тившимся и имеющим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на ее пол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</w:p>
        </w:tc>
      </w:tr>
      <w:tr w:rsidR="00F41C3D" w:rsidRPr="00F41C3D" w:rsidTr="00FA14AA">
        <w:trPr>
          <w:trHeight w:val="588"/>
        </w:trPr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10 752</w:t>
            </w:r>
          </w:p>
        </w:tc>
        <w:tc>
          <w:tcPr>
            <w:tcW w:w="1134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13 754</w:t>
            </w:r>
          </w:p>
        </w:tc>
        <w:tc>
          <w:tcPr>
            <w:tcW w:w="992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13 754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588"/>
        </w:trPr>
        <w:tc>
          <w:tcPr>
            <w:tcW w:w="675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A14AA" w:rsidRPr="00F41C3D" w:rsidRDefault="00FA14AA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42 971</w:t>
            </w:r>
          </w:p>
        </w:tc>
        <w:tc>
          <w:tcPr>
            <w:tcW w:w="992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11 476</w:t>
            </w:r>
          </w:p>
        </w:tc>
        <w:tc>
          <w:tcPr>
            <w:tcW w:w="993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8 543</w:t>
            </w:r>
          </w:p>
        </w:tc>
        <w:tc>
          <w:tcPr>
            <w:tcW w:w="851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11 476</w:t>
            </w:r>
          </w:p>
        </w:tc>
        <w:tc>
          <w:tcPr>
            <w:tcW w:w="991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11 476</w:t>
            </w:r>
          </w:p>
        </w:tc>
        <w:tc>
          <w:tcPr>
            <w:tcW w:w="1419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586" w:type="dxa"/>
            <w:vMerge w:val="restart"/>
          </w:tcPr>
          <w:p w:rsidR="00DA0B19" w:rsidRPr="00F41C3D" w:rsidRDefault="00DA0B19" w:rsidP="00A5790E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мат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риальная помощь мал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5790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обеспеченным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пенси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нерам (старше 60 лет);  инвалидам; многоде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семьям; неполным семьям; семьям, име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 детей-инвалидов</w:t>
            </w:r>
          </w:p>
        </w:tc>
        <w:tc>
          <w:tcPr>
            <w:tcW w:w="850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18 090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992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851" w:type="dxa"/>
          </w:tcPr>
          <w:p w:rsidR="00DA0B19" w:rsidRPr="00F41C3D" w:rsidRDefault="00FA14A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1419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AF0148">
            <w:pPr>
              <w:pStyle w:val="ConsPlusNormal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15 075</w:t>
            </w:r>
          </w:p>
        </w:tc>
        <w:tc>
          <w:tcPr>
            <w:tcW w:w="992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FA14AA" w:rsidRPr="00F41C3D" w:rsidRDefault="00FA14AA" w:rsidP="00FA14AA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851" w:type="dxa"/>
          </w:tcPr>
          <w:p w:rsidR="00FA14AA" w:rsidRPr="00F41C3D" w:rsidRDefault="00FA14AA" w:rsidP="00FA14AA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1419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36"/>
        </w:trPr>
        <w:tc>
          <w:tcPr>
            <w:tcW w:w="675" w:type="dxa"/>
            <w:vMerge w:val="restart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2586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мьям, имеющим детей-инвалидов; инвалидам; пенсионерам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850" w:type="dxa"/>
            <w:vMerge w:val="restart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10 253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F41C3D" w:rsidRDefault="00DA0B19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</w:t>
            </w:r>
            <w:r w:rsidR="00FA14A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513</w:t>
            </w:r>
          </w:p>
        </w:tc>
        <w:tc>
          <w:tcPr>
            <w:tcW w:w="993" w:type="dxa"/>
          </w:tcPr>
          <w:p w:rsidR="00DA0B19" w:rsidRPr="00F41C3D" w:rsidRDefault="00FA14A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851" w:type="dxa"/>
          </w:tcPr>
          <w:p w:rsidR="00DA0B19" w:rsidRPr="00F41C3D" w:rsidRDefault="00FA14A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F41C3D" w:rsidRDefault="00FA14A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2 513</w:t>
            </w:r>
          </w:p>
        </w:tc>
        <w:tc>
          <w:tcPr>
            <w:tcW w:w="1419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11"/>
        </w:trPr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11"/>
        </w:trPr>
        <w:tc>
          <w:tcPr>
            <w:tcW w:w="675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9 549</w:t>
            </w:r>
          </w:p>
        </w:tc>
        <w:tc>
          <w:tcPr>
            <w:tcW w:w="992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2 513</w:t>
            </w:r>
          </w:p>
        </w:tc>
        <w:tc>
          <w:tcPr>
            <w:tcW w:w="993" w:type="dxa"/>
          </w:tcPr>
          <w:p w:rsidR="00FA14AA" w:rsidRPr="00F41C3D" w:rsidRDefault="00FA14AA" w:rsidP="00FA14AA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851" w:type="dxa"/>
          </w:tcPr>
          <w:p w:rsidR="00FA14AA" w:rsidRPr="00F41C3D" w:rsidRDefault="00FA14AA" w:rsidP="00FA14AA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FA14AA" w:rsidRPr="00F41C3D" w:rsidRDefault="00FA14AA" w:rsidP="00FA14AA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2 513</w:t>
            </w:r>
          </w:p>
        </w:tc>
        <w:tc>
          <w:tcPr>
            <w:tcW w:w="1419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148" w:rsidRPr="00F41C3D" w:rsidTr="00FA14AA">
        <w:trPr>
          <w:trHeight w:val="370"/>
        </w:trPr>
        <w:tc>
          <w:tcPr>
            <w:tcW w:w="675" w:type="dxa"/>
            <w:vMerge w:val="restart"/>
          </w:tcPr>
          <w:p w:rsidR="00AF0148" w:rsidRPr="00F41C3D" w:rsidRDefault="00AF0148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86" w:type="dxa"/>
            <w:vMerge w:val="restart"/>
          </w:tcPr>
          <w:p w:rsidR="00AF0148" w:rsidRPr="00F41C3D" w:rsidRDefault="00AF0148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карственных средств</w:t>
            </w:r>
          </w:p>
        </w:tc>
        <w:tc>
          <w:tcPr>
            <w:tcW w:w="850" w:type="dxa"/>
            <w:vMerge w:val="restart"/>
          </w:tcPr>
          <w:p w:rsidR="00AF0148" w:rsidRPr="00F41C3D" w:rsidRDefault="00AF0148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F41C3D" w:rsidRDefault="00AF0148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F0148" w:rsidRPr="00F41C3D" w:rsidRDefault="00AF0148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AF0148" w:rsidRPr="00F41C3D" w:rsidRDefault="00AF0148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F41C3D" w:rsidRDefault="00AF0148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F41C3D" w:rsidRDefault="00AF0148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F41C3D" w:rsidRDefault="00AF0148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F41C3D" w:rsidRDefault="00AF0148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F41C3D" w:rsidRDefault="00AF0148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AF0148" w:rsidRPr="00F41C3D" w:rsidRDefault="00AF0148" w:rsidP="00AF01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AF0148" w:rsidRPr="00F41C3D" w:rsidRDefault="00AF0148" w:rsidP="00AF01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AF0148" w:rsidRPr="00F41C3D" w:rsidRDefault="00AF0148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25"/>
        </w:trPr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484044">
        <w:trPr>
          <w:trHeight w:val="336"/>
        </w:trPr>
        <w:tc>
          <w:tcPr>
            <w:tcW w:w="675" w:type="dxa"/>
            <w:vMerge w:val="restart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2586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850" w:type="dxa"/>
            <w:vMerge w:val="restart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3 518</w:t>
            </w:r>
          </w:p>
        </w:tc>
        <w:tc>
          <w:tcPr>
            <w:tcW w:w="1134" w:type="dxa"/>
          </w:tcPr>
          <w:p w:rsidR="00DA0B19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20 355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2" w:type="dxa"/>
          </w:tcPr>
          <w:p w:rsidR="00DA0B19" w:rsidRPr="00F41C3D" w:rsidRDefault="00DA0B19" w:rsidP="00FA14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A14A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440</w:t>
            </w:r>
          </w:p>
        </w:tc>
        <w:tc>
          <w:tcPr>
            <w:tcW w:w="993" w:type="dxa"/>
          </w:tcPr>
          <w:p w:rsidR="00DA0B19" w:rsidRPr="00F41C3D" w:rsidRDefault="00FA14AA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851" w:type="dxa"/>
          </w:tcPr>
          <w:p w:rsidR="00DA0B19" w:rsidRPr="00F41C3D" w:rsidRDefault="00DA0B19" w:rsidP="00FA14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 w:rsidR="00FA14AA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991" w:type="dxa"/>
          </w:tcPr>
          <w:p w:rsidR="00DA0B19" w:rsidRPr="00F41C3D" w:rsidRDefault="00DA0B19" w:rsidP="00FA14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 w:rsidR="00FA14AA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19" w:type="dxa"/>
            <w:vMerge w:val="restart"/>
          </w:tcPr>
          <w:p w:rsidR="00DA0B19" w:rsidRPr="00F41C3D" w:rsidRDefault="00AF0148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по социал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588"/>
        </w:trPr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3 518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4 020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588"/>
        </w:trPr>
        <w:tc>
          <w:tcPr>
            <w:tcW w:w="675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14AA" w:rsidRPr="00F41C3D" w:rsidRDefault="00FA14A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16 335</w:t>
            </w:r>
          </w:p>
        </w:tc>
        <w:tc>
          <w:tcPr>
            <w:tcW w:w="992" w:type="dxa"/>
          </w:tcPr>
          <w:p w:rsidR="00FA14AA" w:rsidRPr="00F41C3D" w:rsidRDefault="00FA14A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4AA" w:rsidRPr="00F41C3D" w:rsidRDefault="00FA14A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4 440</w:t>
            </w:r>
          </w:p>
        </w:tc>
        <w:tc>
          <w:tcPr>
            <w:tcW w:w="993" w:type="dxa"/>
          </w:tcPr>
          <w:p w:rsidR="00FA14AA" w:rsidRPr="00F41C3D" w:rsidRDefault="00FA14AA" w:rsidP="00FA14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3 015</w:t>
            </w:r>
          </w:p>
        </w:tc>
        <w:tc>
          <w:tcPr>
            <w:tcW w:w="851" w:type="dxa"/>
          </w:tcPr>
          <w:p w:rsidR="00FA14AA" w:rsidRPr="00F41C3D" w:rsidRDefault="00FA14AA" w:rsidP="00FA14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4 440</w:t>
            </w:r>
          </w:p>
        </w:tc>
        <w:tc>
          <w:tcPr>
            <w:tcW w:w="991" w:type="dxa"/>
          </w:tcPr>
          <w:p w:rsidR="00FA14AA" w:rsidRPr="00F41C3D" w:rsidRDefault="00FA14AA" w:rsidP="00FA14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4 440</w:t>
            </w:r>
          </w:p>
        </w:tc>
        <w:tc>
          <w:tcPr>
            <w:tcW w:w="1419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14AA" w:rsidRPr="00F41C3D" w:rsidRDefault="00FA14A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484044">
        <w:trPr>
          <w:trHeight w:val="345"/>
        </w:trPr>
        <w:tc>
          <w:tcPr>
            <w:tcW w:w="675" w:type="dxa"/>
            <w:vMerge w:val="restart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2586" w:type="dxa"/>
            <w:vMerge w:val="restart"/>
          </w:tcPr>
          <w:p w:rsidR="00DA0B19" w:rsidRPr="00F41C3D" w:rsidRDefault="00DA0B19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Материальная помощь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отдельным категориям граждан на возмещ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расходов по сл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хопротезированию</w:t>
            </w:r>
          </w:p>
        </w:tc>
        <w:tc>
          <w:tcPr>
            <w:tcW w:w="850" w:type="dxa"/>
            <w:vMerge w:val="restart"/>
          </w:tcPr>
          <w:p w:rsidR="00DA0B19" w:rsidRPr="00F41C3D" w:rsidRDefault="00DA0B19" w:rsidP="006178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DA0B19" w:rsidRPr="00F41C3D" w:rsidRDefault="00F45C15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социал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25"/>
        </w:trPr>
        <w:tc>
          <w:tcPr>
            <w:tcW w:w="675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A0B19" w:rsidRPr="00F41C3D" w:rsidRDefault="00DA0B19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484044">
        <w:trPr>
          <w:trHeight w:val="335"/>
        </w:trPr>
        <w:tc>
          <w:tcPr>
            <w:tcW w:w="675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586" w:type="dxa"/>
            <w:vMerge w:val="restart"/>
          </w:tcPr>
          <w:p w:rsidR="00C95E62" w:rsidRPr="00F41C3D" w:rsidRDefault="00C95E62" w:rsidP="00AF01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помощь детям-инвалидам на 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стичное возмещение расходов по реабилит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 w:val="restart"/>
          </w:tcPr>
          <w:p w:rsidR="00C95E62" w:rsidRPr="00F41C3D" w:rsidRDefault="00C95E6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2 012</w:t>
            </w:r>
          </w:p>
        </w:tc>
        <w:tc>
          <w:tcPr>
            <w:tcW w:w="992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993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851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991" w:type="dxa"/>
          </w:tcPr>
          <w:p w:rsidR="00C95E62" w:rsidRPr="00F41C3D" w:rsidRDefault="00C95E62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1419" w:type="dxa"/>
            <w:vMerge w:val="restart"/>
          </w:tcPr>
          <w:p w:rsidR="00C95E62" w:rsidRPr="00F41C3D" w:rsidRDefault="00C95E62" w:rsidP="006178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C95E62" w:rsidRPr="00F41C3D" w:rsidRDefault="00C95E62" w:rsidP="006178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5E62" w:rsidRPr="00F41C3D" w:rsidRDefault="00C95E6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2 012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993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851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991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1419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16"/>
        </w:trPr>
        <w:tc>
          <w:tcPr>
            <w:tcW w:w="675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586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850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5E62" w:rsidRPr="00F41C3D" w:rsidRDefault="00C95E62" w:rsidP="0094109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C95E62" w:rsidRPr="00F41C3D" w:rsidRDefault="006B469A" w:rsidP="00C7547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C7547C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228</w:t>
            </w:r>
          </w:p>
        </w:tc>
        <w:tc>
          <w:tcPr>
            <w:tcW w:w="992" w:type="dxa"/>
          </w:tcPr>
          <w:p w:rsidR="00C95E62" w:rsidRPr="00F41C3D" w:rsidRDefault="006B469A" w:rsidP="00C7547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7547C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897</w:t>
            </w:r>
          </w:p>
        </w:tc>
        <w:tc>
          <w:tcPr>
            <w:tcW w:w="992" w:type="dxa"/>
          </w:tcPr>
          <w:p w:rsidR="00C95E62" w:rsidRPr="00F41C3D" w:rsidRDefault="00E80A4A" w:rsidP="006B46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28 7</w:t>
            </w:r>
            <w:r w:rsidR="006B469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95E62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26 921</w:t>
            </w:r>
          </w:p>
        </w:tc>
        <w:tc>
          <w:tcPr>
            <w:tcW w:w="851" w:type="dxa"/>
          </w:tcPr>
          <w:p w:rsidR="00C95E62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31 347</w:t>
            </w:r>
          </w:p>
        </w:tc>
        <w:tc>
          <w:tcPr>
            <w:tcW w:w="991" w:type="dxa"/>
          </w:tcPr>
          <w:p w:rsidR="00C95E62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31 347</w:t>
            </w:r>
          </w:p>
        </w:tc>
        <w:tc>
          <w:tcPr>
            <w:tcW w:w="1419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 полное предоставление мер социальной поддержки 100 % граждан, 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ратившимся и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имеющим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на их пол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</w:p>
        </w:tc>
      </w:tr>
      <w:tr w:rsidR="00F41C3D" w:rsidRPr="00F41C3D" w:rsidTr="00FA14AA">
        <w:tc>
          <w:tcPr>
            <w:tcW w:w="675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16 015</w:t>
            </w:r>
          </w:p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E62" w:rsidRPr="00F41C3D" w:rsidRDefault="00C95E62" w:rsidP="00C7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547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897</w:t>
            </w:r>
          </w:p>
        </w:tc>
        <w:tc>
          <w:tcPr>
            <w:tcW w:w="992" w:type="dxa"/>
          </w:tcPr>
          <w:p w:rsidR="00C95E62" w:rsidRPr="00F41C3D" w:rsidRDefault="00C95E62" w:rsidP="00C7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547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897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B469A" w:rsidRPr="00F41C3D" w:rsidRDefault="006B469A" w:rsidP="00DE17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118 331</w:t>
            </w:r>
          </w:p>
        </w:tc>
        <w:tc>
          <w:tcPr>
            <w:tcW w:w="992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28 716</w:t>
            </w:r>
          </w:p>
        </w:tc>
        <w:tc>
          <w:tcPr>
            <w:tcW w:w="993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26 921</w:t>
            </w:r>
          </w:p>
        </w:tc>
        <w:tc>
          <w:tcPr>
            <w:tcW w:w="851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31 347</w:t>
            </w:r>
          </w:p>
        </w:tc>
        <w:tc>
          <w:tcPr>
            <w:tcW w:w="991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31 347</w:t>
            </w:r>
          </w:p>
        </w:tc>
        <w:tc>
          <w:tcPr>
            <w:tcW w:w="1419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72"/>
        </w:trPr>
        <w:tc>
          <w:tcPr>
            <w:tcW w:w="675" w:type="dxa"/>
            <w:vMerge w:val="restart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86" w:type="dxa"/>
            <w:vMerge w:val="restart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Единовременное пос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бие при рождении 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бенка</w:t>
            </w:r>
          </w:p>
        </w:tc>
        <w:tc>
          <w:tcPr>
            <w:tcW w:w="850" w:type="dxa"/>
            <w:vMerge w:val="restart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35 175</w:t>
            </w:r>
          </w:p>
        </w:tc>
        <w:tc>
          <w:tcPr>
            <w:tcW w:w="992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2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3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851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1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1419" w:type="dxa"/>
            <w:vMerge w:val="restart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2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2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28 140</w:t>
            </w:r>
          </w:p>
        </w:tc>
        <w:tc>
          <w:tcPr>
            <w:tcW w:w="992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3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851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991" w:type="dxa"/>
          </w:tcPr>
          <w:p w:rsidR="00941090" w:rsidRPr="00F41C3D" w:rsidRDefault="009410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7 035</w:t>
            </w:r>
          </w:p>
        </w:tc>
        <w:tc>
          <w:tcPr>
            <w:tcW w:w="1419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41090" w:rsidRPr="00F41C3D" w:rsidRDefault="009410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78"/>
        </w:trPr>
        <w:tc>
          <w:tcPr>
            <w:tcW w:w="675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2586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Единые ежемесячные компенсационные 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платы лицам, удостое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звания «Почетный гражданин городского округа Красногорск».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на погребение лиц, удостоенных зв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«Почетный гражд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 городского округа Красногорск». </w:t>
            </w:r>
          </w:p>
          <w:p w:rsidR="006178F1" w:rsidRPr="00F41C3D" w:rsidRDefault="006178F1" w:rsidP="00F45C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Оплата, цветов, венков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ритуальных прина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лежностей</w:t>
            </w:r>
          </w:p>
        </w:tc>
        <w:tc>
          <w:tcPr>
            <w:tcW w:w="850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6178F1" w:rsidRPr="00F41C3D" w:rsidRDefault="006B469A" w:rsidP="00DE17D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14 738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6178F1" w:rsidRPr="00F41C3D" w:rsidRDefault="00E80A4A" w:rsidP="00DE17D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993" w:type="dxa"/>
          </w:tcPr>
          <w:p w:rsidR="006178F1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851" w:type="dxa"/>
          </w:tcPr>
          <w:p w:rsidR="006178F1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6178F1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1419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B469A" w:rsidRPr="00F41C3D" w:rsidRDefault="006B469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469A" w:rsidRPr="00F41C3D" w:rsidRDefault="006B469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B469A" w:rsidRPr="00F41C3D" w:rsidRDefault="006B469A" w:rsidP="00DE17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12 780</w:t>
            </w:r>
          </w:p>
        </w:tc>
        <w:tc>
          <w:tcPr>
            <w:tcW w:w="992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993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851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3 195</w:t>
            </w:r>
          </w:p>
        </w:tc>
        <w:tc>
          <w:tcPr>
            <w:tcW w:w="1419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94"/>
        </w:trPr>
        <w:tc>
          <w:tcPr>
            <w:tcW w:w="675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586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работающим гражд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нам, занимавшим вы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шие руководящие должности в исполкоме Красногорского горс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вета более 5 лет, уше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шим на пенсию по ст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рости до 01.09.1995</w:t>
            </w:r>
          </w:p>
        </w:tc>
        <w:tc>
          <w:tcPr>
            <w:tcW w:w="850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9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делами;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AF0148">
        <w:trPr>
          <w:trHeight w:val="447"/>
        </w:trPr>
        <w:tc>
          <w:tcPr>
            <w:tcW w:w="675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2586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 возн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граждение лицам, им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 почетные звания Российской Федерации и ушедшим на засл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женный отдых из мун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850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8F1" w:rsidRPr="00F41C3D" w:rsidRDefault="006178F1" w:rsidP="006B46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B469A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178F1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9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культуре и делам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78F1" w:rsidRPr="00F41C3D" w:rsidRDefault="006178F1" w:rsidP="006B46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B469A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178F1" w:rsidRPr="00F41C3D" w:rsidRDefault="006178F1" w:rsidP="006B46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B469A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10"/>
        </w:trPr>
        <w:tc>
          <w:tcPr>
            <w:tcW w:w="675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1.2.5.</w:t>
            </w:r>
          </w:p>
        </w:tc>
        <w:tc>
          <w:tcPr>
            <w:tcW w:w="2586" w:type="dxa"/>
            <w:vMerge w:val="restart"/>
          </w:tcPr>
          <w:p w:rsidR="006178F1" w:rsidRPr="00F41C3D" w:rsidRDefault="006178F1" w:rsidP="00F45C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денежные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участникам и инвалидам Великой Отечественной войны;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лицам, награжденным знаком «Жителю бл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кадного Ленинграда»; бывшим несовершенн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летним узникам концл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герей, гетто, других мест принудительного содержания, созданных фашистами и их сою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никами в период Вт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 мировой войны; вдовам (вдовцам) участников Великой Отечественной войны, не вступившим в 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вторный брак;</w:t>
            </w:r>
            <w:r w:rsidRPr="00F41C3D">
              <w:rPr>
                <w:color w:val="000000" w:themeColor="text1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лицам, проработавшим в тылу в период с 22 июня 1941 года по 9 мая 1945 года не менее шести месяцев, исключая период раб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на временно оккуп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рованных территориях СССР, либо награжде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ным орденами и мед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СССР за самоо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верженный труд в пер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Великой Отеч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войны, в связи с празднованием г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довщины Победы в 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850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6178F1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76 109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6 332</w:t>
            </w:r>
          </w:p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16 465</w:t>
            </w:r>
          </w:p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78F1" w:rsidRPr="00F41C3D" w:rsidRDefault="006B469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14 820</w:t>
            </w:r>
          </w:p>
        </w:tc>
        <w:tc>
          <w:tcPr>
            <w:tcW w:w="851" w:type="dxa"/>
          </w:tcPr>
          <w:p w:rsidR="006178F1" w:rsidRPr="00F41C3D" w:rsidRDefault="006B469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19 246</w:t>
            </w:r>
          </w:p>
        </w:tc>
        <w:tc>
          <w:tcPr>
            <w:tcW w:w="991" w:type="dxa"/>
          </w:tcPr>
          <w:p w:rsidR="006178F1" w:rsidRPr="00F41C3D" w:rsidRDefault="006B469A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19 246</w:t>
            </w:r>
          </w:p>
        </w:tc>
        <w:tc>
          <w:tcPr>
            <w:tcW w:w="1419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6 521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6 332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6 332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B469A" w:rsidRPr="00F41C3D" w:rsidRDefault="006B469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469A" w:rsidRPr="00F41C3D" w:rsidRDefault="006B469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69 777</w:t>
            </w:r>
          </w:p>
        </w:tc>
        <w:tc>
          <w:tcPr>
            <w:tcW w:w="992" w:type="dxa"/>
          </w:tcPr>
          <w:p w:rsidR="006B469A" w:rsidRPr="00F41C3D" w:rsidRDefault="006B469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16 465</w:t>
            </w:r>
          </w:p>
          <w:p w:rsidR="006B469A" w:rsidRPr="00F41C3D" w:rsidRDefault="006B469A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69A" w:rsidRPr="00F41C3D" w:rsidRDefault="006B469A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14 820</w:t>
            </w:r>
          </w:p>
        </w:tc>
        <w:tc>
          <w:tcPr>
            <w:tcW w:w="851" w:type="dxa"/>
          </w:tcPr>
          <w:p w:rsidR="006B469A" w:rsidRPr="00F41C3D" w:rsidRDefault="006B469A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19 246</w:t>
            </w:r>
          </w:p>
        </w:tc>
        <w:tc>
          <w:tcPr>
            <w:tcW w:w="991" w:type="dxa"/>
          </w:tcPr>
          <w:p w:rsidR="006B469A" w:rsidRPr="00F41C3D" w:rsidRDefault="006B469A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19 246</w:t>
            </w:r>
          </w:p>
        </w:tc>
        <w:tc>
          <w:tcPr>
            <w:tcW w:w="1419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627"/>
        </w:trPr>
        <w:tc>
          <w:tcPr>
            <w:tcW w:w="675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2586" w:type="dxa"/>
            <w:vMerge w:val="restart"/>
          </w:tcPr>
          <w:p w:rsidR="006178F1" w:rsidRPr="00F41C3D" w:rsidRDefault="006178F1" w:rsidP="00F45C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нежные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ы: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щимся и выпускникам общеобразовательных, начальных, средних и высших професси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учебных зав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дений, в отношении 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торых прекращена оп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(попечительство) по возрасту; детям-сиротам, детям, оста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шимся без попечения родителей, а также 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цам из числа детей-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сирот и детей, оста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учащимися начал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ных, средних и высших профессиональных учебных заведений и (или) выпускниками государственных учр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 (детских домов, интернатов, приютов, ГОУ НПО и СПО и т.д.), прибывших на территорию городского округа Красногорск для постоянного прожив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на обустройство по месту жительства.</w:t>
            </w:r>
          </w:p>
        </w:tc>
        <w:tc>
          <w:tcPr>
            <w:tcW w:w="850" w:type="dxa"/>
            <w:vMerge w:val="restart"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2 265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1419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78F1" w:rsidRPr="00F41C3D" w:rsidRDefault="006178F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1 842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178F1" w:rsidRPr="00F41C3D" w:rsidRDefault="006178F1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993" w:type="dxa"/>
          </w:tcPr>
          <w:p w:rsidR="006178F1" w:rsidRPr="00F41C3D" w:rsidRDefault="006178F1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851" w:type="dxa"/>
          </w:tcPr>
          <w:p w:rsidR="006178F1" w:rsidRPr="00F41C3D" w:rsidRDefault="006178F1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991" w:type="dxa"/>
          </w:tcPr>
          <w:p w:rsidR="006178F1" w:rsidRPr="00F41C3D" w:rsidRDefault="006178F1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1419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78F1" w:rsidRPr="00F41C3D" w:rsidRDefault="006178F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8E3661" w:rsidRPr="00F41C3D" w:rsidRDefault="008E366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586" w:type="dxa"/>
            <w:vMerge w:val="restart"/>
          </w:tcPr>
          <w:p w:rsidR="008E3661" w:rsidRPr="00F41C3D" w:rsidRDefault="008E366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ремонтных работ в жилых помещ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ниях, находящихся в собственности участн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и инвалидов Вел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кой Отечественной во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</w:p>
        </w:tc>
        <w:tc>
          <w:tcPr>
            <w:tcW w:w="850" w:type="dxa"/>
            <w:vMerge w:val="restart"/>
          </w:tcPr>
          <w:p w:rsidR="008E3661" w:rsidRPr="00F41C3D" w:rsidRDefault="008E366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6" w:type="dxa"/>
          </w:tcPr>
          <w:p w:rsidR="008E3661" w:rsidRPr="00F41C3D" w:rsidRDefault="008E3661" w:rsidP="0031691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E3661" w:rsidRPr="00F41C3D" w:rsidRDefault="008E3661" w:rsidP="00C95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661" w:rsidRPr="00F41C3D" w:rsidRDefault="008E3661" w:rsidP="00C95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E3661" w:rsidRPr="00F41C3D" w:rsidRDefault="008E3661" w:rsidP="00C95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8E3661" w:rsidRPr="00F41C3D" w:rsidRDefault="008E366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жилищно-коммунал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хозя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1700" w:type="dxa"/>
            <w:vMerge w:val="restart"/>
          </w:tcPr>
          <w:p w:rsidR="008E3661" w:rsidRPr="00F41C3D" w:rsidRDefault="008E366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8E3661" w:rsidRPr="00F41C3D" w:rsidRDefault="008E366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E3661" w:rsidRPr="00F41C3D" w:rsidRDefault="008E366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3661" w:rsidRPr="00F41C3D" w:rsidRDefault="008E366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661" w:rsidRPr="00F41C3D" w:rsidRDefault="008E3661" w:rsidP="003169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</w:tcPr>
          <w:p w:rsidR="008E3661" w:rsidRPr="00F41C3D" w:rsidRDefault="008E3661" w:rsidP="00C9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661" w:rsidRPr="00F41C3D" w:rsidRDefault="008E3661" w:rsidP="00C9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E3661" w:rsidRPr="00F41C3D" w:rsidRDefault="008E3661" w:rsidP="00C9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E3661" w:rsidRPr="00F41C3D" w:rsidRDefault="008E3661" w:rsidP="00C95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E3661" w:rsidRPr="00F41C3D" w:rsidRDefault="008E366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E3661" w:rsidRPr="00F41C3D" w:rsidRDefault="008E366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C95E62" w:rsidRPr="00F41C3D" w:rsidRDefault="00C95E6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586" w:type="dxa"/>
            <w:vMerge w:val="restart"/>
          </w:tcPr>
          <w:p w:rsidR="00C95E62" w:rsidRPr="00F41C3D" w:rsidRDefault="00427DCE" w:rsidP="000362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Ежегодные денежные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выплаты:</w:t>
            </w:r>
            <w:r w:rsidR="00036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лицам, награжденным медалью «За оборону Ленингр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да»; лицам, награжде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медалью «За об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рону Сталинграда»; в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теранам Великой От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чественной войны (участникам Курской битвы); лицам, награ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C95E6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850" w:type="dxa"/>
            <w:vMerge w:val="restart"/>
          </w:tcPr>
          <w:p w:rsidR="00C95E62" w:rsidRPr="00F41C3D" w:rsidRDefault="00C95E62" w:rsidP="00C33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95E62" w:rsidRPr="00F41C3D" w:rsidRDefault="00C95E62" w:rsidP="00C95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5E62" w:rsidRPr="00F41C3D" w:rsidRDefault="00C95E62" w:rsidP="00C95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992" w:type="dxa"/>
          </w:tcPr>
          <w:p w:rsidR="00C95E62" w:rsidRPr="00F41C3D" w:rsidRDefault="00C95E62" w:rsidP="00C95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E62" w:rsidRPr="00F41C3D" w:rsidRDefault="00C95E62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C95E62" w:rsidRPr="00F41C3D" w:rsidRDefault="00C95E62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C95E62" w:rsidRPr="00F41C3D" w:rsidRDefault="00C95E62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C95E62" w:rsidRPr="00F41C3D" w:rsidRDefault="00C95E62" w:rsidP="00C95E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419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C95E62" w:rsidRPr="00F41C3D" w:rsidRDefault="00C95E6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5E62" w:rsidRPr="00F41C3D" w:rsidRDefault="00C95E6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E62" w:rsidRPr="00F41C3D" w:rsidRDefault="00C95E62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C95E62" w:rsidRPr="00F41C3D" w:rsidRDefault="00C95E62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C95E62" w:rsidRPr="00F41C3D" w:rsidRDefault="00C95E62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C95E62" w:rsidRPr="00F41C3D" w:rsidRDefault="00C95E62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419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95E62" w:rsidRPr="00F41C3D" w:rsidRDefault="00C95E6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 w:val="restart"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2586" w:type="dxa"/>
            <w:vMerge w:val="restart"/>
          </w:tcPr>
          <w:p w:rsidR="00042384" w:rsidRPr="00F41C3D" w:rsidRDefault="00042384" w:rsidP="00F45C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жегодные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денежные выплаты: членам семей военнослужащих и 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 органов внутренних дел, поги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 при исполнении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обязанностей военной службы (служебных обязанностей) в Афг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нистане или при уч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стии в боевых действ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 в мирное время на территории Российской Федерации, в периоды, установленные закон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дательством Российской Федерации;</w:t>
            </w:r>
            <w:r w:rsidRPr="00F41C3D">
              <w:rPr>
                <w:color w:val="000000" w:themeColor="text1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членам 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 военнослужащих, погибших на атомном подводном ракетном крейсере "Курск" при исполнении обязанн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военной службы в мирное время</w:t>
            </w:r>
          </w:p>
        </w:tc>
        <w:tc>
          <w:tcPr>
            <w:tcW w:w="850" w:type="dxa"/>
            <w:vMerge w:val="restart"/>
          </w:tcPr>
          <w:p w:rsidR="00042384" w:rsidRPr="00F41C3D" w:rsidRDefault="00042384" w:rsidP="00C33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6" w:type="dxa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2384" w:rsidRPr="00F41C3D" w:rsidRDefault="00042384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41C3D" w:rsidRDefault="00042384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992" w:type="dxa"/>
          </w:tcPr>
          <w:p w:rsidR="00042384" w:rsidRPr="00F41C3D" w:rsidRDefault="00042384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41C3D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042384" w:rsidRPr="00F41C3D" w:rsidRDefault="00042384" w:rsidP="006178F1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042384" w:rsidRPr="00F41C3D" w:rsidRDefault="00042384" w:rsidP="006178F1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042384" w:rsidRPr="00F41C3D" w:rsidRDefault="00042384" w:rsidP="006178F1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419" w:type="dxa"/>
            <w:vMerge w:val="restart"/>
          </w:tcPr>
          <w:p w:rsidR="00042384" w:rsidRPr="00F41C3D" w:rsidRDefault="00042384" w:rsidP="00FC6E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042384" w:rsidRPr="00F41C3D" w:rsidRDefault="00042384" w:rsidP="00FC6E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учета и отчетности</w:t>
            </w:r>
          </w:p>
          <w:p w:rsidR="00042384" w:rsidRPr="00F41C3D" w:rsidRDefault="00042384" w:rsidP="00FC6E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042384" w:rsidRPr="00F41C3D" w:rsidRDefault="0004238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042384" w:rsidRPr="00F41C3D" w:rsidRDefault="0004238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042384" w:rsidRPr="00F41C3D" w:rsidRDefault="0004238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18"/>
        </w:trPr>
        <w:tc>
          <w:tcPr>
            <w:tcW w:w="675" w:type="dxa"/>
            <w:vMerge w:val="restart"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2586" w:type="dxa"/>
            <w:vMerge w:val="restart"/>
          </w:tcPr>
          <w:p w:rsidR="00042384" w:rsidRPr="00F41C3D" w:rsidRDefault="00042384" w:rsidP="00F45C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45C15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жегодные денежные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выплаты детям-инвалидам (до 18 лет) ко Дню защиты детей</w:t>
            </w:r>
          </w:p>
        </w:tc>
        <w:tc>
          <w:tcPr>
            <w:tcW w:w="850" w:type="dxa"/>
            <w:vMerge w:val="restart"/>
          </w:tcPr>
          <w:p w:rsidR="00042384" w:rsidRPr="00F41C3D" w:rsidRDefault="00042384" w:rsidP="00C33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2384" w:rsidRPr="00F41C3D" w:rsidRDefault="00042384" w:rsidP="00FC6E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41C3D" w:rsidRDefault="00042384" w:rsidP="00FC6E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042384" w:rsidRPr="00F41C3D" w:rsidRDefault="00042384" w:rsidP="00FC6E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41C3D" w:rsidRDefault="00042384" w:rsidP="00FC6E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993" w:type="dxa"/>
          </w:tcPr>
          <w:p w:rsidR="00042384" w:rsidRPr="00F41C3D" w:rsidRDefault="00042384" w:rsidP="00FC6E17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851" w:type="dxa"/>
          </w:tcPr>
          <w:p w:rsidR="00042384" w:rsidRPr="00F41C3D" w:rsidRDefault="00042384" w:rsidP="00FC6E17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991" w:type="dxa"/>
          </w:tcPr>
          <w:p w:rsidR="00042384" w:rsidRPr="00F41C3D" w:rsidRDefault="00042384" w:rsidP="00FC6E17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419" w:type="dxa"/>
            <w:vMerge w:val="restart"/>
          </w:tcPr>
          <w:p w:rsidR="00042384" w:rsidRPr="00F41C3D" w:rsidRDefault="00042384" w:rsidP="00FC6E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042384" w:rsidRPr="00F41C3D" w:rsidRDefault="00042384" w:rsidP="00FC6E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учета и отчетности</w:t>
            </w:r>
          </w:p>
        </w:tc>
        <w:tc>
          <w:tcPr>
            <w:tcW w:w="1700" w:type="dxa"/>
            <w:vMerge w:val="restart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FC6E17" w:rsidRPr="00F41C3D" w:rsidRDefault="00FC6E17" w:rsidP="00FC6E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4238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993" w:type="dxa"/>
          </w:tcPr>
          <w:p w:rsidR="00042384" w:rsidRPr="00F41C3D" w:rsidRDefault="0004238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851" w:type="dxa"/>
          </w:tcPr>
          <w:p w:rsidR="00042384" w:rsidRPr="00F41C3D" w:rsidRDefault="0004238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991" w:type="dxa"/>
          </w:tcPr>
          <w:p w:rsidR="00042384" w:rsidRPr="00F41C3D" w:rsidRDefault="00042384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rPr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 w:val="restart"/>
          </w:tcPr>
          <w:p w:rsidR="006B469A" w:rsidRPr="00F41C3D" w:rsidRDefault="006B469A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6" w:type="dxa"/>
            <w:vMerge w:val="restart"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B469A" w:rsidRPr="00F41C3D" w:rsidRDefault="006B469A" w:rsidP="00762F5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мероприятий </w:t>
            </w:r>
          </w:p>
        </w:tc>
        <w:tc>
          <w:tcPr>
            <w:tcW w:w="850" w:type="dxa"/>
            <w:vMerge w:val="restart"/>
          </w:tcPr>
          <w:p w:rsidR="006B469A" w:rsidRPr="00FE351F" w:rsidRDefault="006B469A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469A" w:rsidRPr="00FE351F" w:rsidRDefault="006B469A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69A" w:rsidRPr="00FE351F" w:rsidRDefault="006B469A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6B469A" w:rsidRPr="00FE351F" w:rsidRDefault="00D332BD" w:rsidP="008401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17 552</w:t>
            </w:r>
          </w:p>
        </w:tc>
        <w:tc>
          <w:tcPr>
            <w:tcW w:w="992" w:type="dxa"/>
          </w:tcPr>
          <w:p w:rsidR="006B469A" w:rsidRPr="00FE351F" w:rsidRDefault="006B469A" w:rsidP="008401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6B469A" w:rsidRPr="00FE351F" w:rsidRDefault="006B469A" w:rsidP="0084012A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993" w:type="dxa"/>
          </w:tcPr>
          <w:p w:rsidR="006B469A" w:rsidRPr="00FE351F" w:rsidRDefault="006B469A" w:rsidP="006B469A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851" w:type="dxa"/>
          </w:tcPr>
          <w:p w:rsidR="006B469A" w:rsidRPr="00FE351F" w:rsidRDefault="006B469A" w:rsidP="006B469A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991" w:type="dxa"/>
          </w:tcPr>
          <w:p w:rsidR="006B469A" w:rsidRPr="00FE351F" w:rsidRDefault="006B469A" w:rsidP="006B469A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1419" w:type="dxa"/>
            <w:vMerge w:val="restart"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B469A" w:rsidRPr="00F41C3D" w:rsidRDefault="006B469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E351F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E351F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875"/>
        </w:trPr>
        <w:tc>
          <w:tcPr>
            <w:tcW w:w="675" w:type="dxa"/>
            <w:vMerge/>
          </w:tcPr>
          <w:p w:rsidR="00D332BD" w:rsidRPr="00F41C3D" w:rsidRDefault="00D332BD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332BD" w:rsidRPr="00F41C3D" w:rsidRDefault="00D332BD" w:rsidP="00C33A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32BD" w:rsidRPr="00FE351F" w:rsidRDefault="00D332BD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2BD" w:rsidRPr="00FE351F" w:rsidRDefault="00D332BD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D332BD" w:rsidRPr="00FE351F" w:rsidRDefault="00D332BD" w:rsidP="006178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32BD" w:rsidRPr="00FE351F" w:rsidRDefault="00D332BD" w:rsidP="008401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15 192</w:t>
            </w:r>
          </w:p>
        </w:tc>
        <w:tc>
          <w:tcPr>
            <w:tcW w:w="992" w:type="dxa"/>
          </w:tcPr>
          <w:p w:rsidR="00D332BD" w:rsidRPr="00FE351F" w:rsidRDefault="00D332BD" w:rsidP="008401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32BD" w:rsidRPr="00FE351F" w:rsidRDefault="00D332BD" w:rsidP="0048404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993" w:type="dxa"/>
          </w:tcPr>
          <w:p w:rsidR="00D332BD" w:rsidRPr="00FE351F" w:rsidRDefault="00D332BD" w:rsidP="00484044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851" w:type="dxa"/>
          </w:tcPr>
          <w:p w:rsidR="00D332BD" w:rsidRPr="00FE351F" w:rsidRDefault="00D332BD" w:rsidP="00484044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991" w:type="dxa"/>
          </w:tcPr>
          <w:p w:rsidR="00D332BD" w:rsidRPr="00FE351F" w:rsidRDefault="00D332BD" w:rsidP="00484044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1419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E351F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обл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60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E351F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федерал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бю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D262E1" w:rsidRPr="00F41C3D" w:rsidRDefault="00D262E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86" w:type="dxa"/>
            <w:vMerge w:val="restart"/>
          </w:tcPr>
          <w:p w:rsidR="00D262E1" w:rsidRPr="00F41C3D" w:rsidRDefault="00762F51" w:rsidP="00762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меро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с уч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стием  социально нез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щищенных катего</w:t>
            </w:r>
            <w:r w:rsidR="00C920A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населения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20A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субс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дии</w:t>
            </w:r>
            <w:r w:rsidR="00C920A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обеспечение уч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стия граждан социально незащищенных катег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в областных мер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850" w:type="dxa"/>
            <w:vMerge w:val="restart"/>
          </w:tcPr>
          <w:p w:rsidR="00D262E1" w:rsidRPr="00F41C3D" w:rsidRDefault="00D262E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  <w:p w:rsidR="00D262E1" w:rsidRPr="00F41C3D" w:rsidRDefault="00D262E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D262E1" w:rsidRPr="00F41C3D" w:rsidRDefault="00872F67" w:rsidP="00D8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17 552</w:t>
            </w:r>
          </w:p>
        </w:tc>
        <w:tc>
          <w:tcPr>
            <w:tcW w:w="992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D262E1" w:rsidRPr="00F41C3D" w:rsidRDefault="00D262E1" w:rsidP="00262BC0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993" w:type="dxa"/>
          </w:tcPr>
          <w:p w:rsidR="00D262E1" w:rsidRPr="00F41C3D" w:rsidRDefault="00D332BD" w:rsidP="00D8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851" w:type="dxa"/>
          </w:tcPr>
          <w:p w:rsidR="00D262E1" w:rsidRPr="00F41C3D" w:rsidRDefault="00D332BD" w:rsidP="00D8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991" w:type="dxa"/>
          </w:tcPr>
          <w:p w:rsidR="00D262E1" w:rsidRPr="00F41C3D" w:rsidRDefault="00D332BD" w:rsidP="00D8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3 798</w:t>
            </w:r>
          </w:p>
        </w:tc>
        <w:tc>
          <w:tcPr>
            <w:tcW w:w="1419" w:type="dxa"/>
            <w:vMerge w:val="restart"/>
          </w:tcPr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D262E1" w:rsidRPr="00F41C3D" w:rsidRDefault="00762F51" w:rsidP="000423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с участием  с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 нез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щищенных к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тегорий нас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62E1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F41C3D" w:rsidRPr="00F41C3D" w:rsidTr="00FA14AA">
        <w:tc>
          <w:tcPr>
            <w:tcW w:w="675" w:type="dxa"/>
            <w:vMerge/>
          </w:tcPr>
          <w:p w:rsidR="00D262E1" w:rsidRPr="00F41C3D" w:rsidRDefault="00D262E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62E1" w:rsidRPr="00F41C3D" w:rsidRDefault="00D262E1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</w:p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262E1" w:rsidRPr="00F41C3D" w:rsidRDefault="00D262E1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262E1" w:rsidRPr="00F41C3D" w:rsidRDefault="00D262E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67"/>
        </w:trPr>
        <w:tc>
          <w:tcPr>
            <w:tcW w:w="675" w:type="dxa"/>
            <w:vMerge/>
          </w:tcPr>
          <w:p w:rsidR="00872F67" w:rsidRPr="00F41C3D" w:rsidRDefault="00872F67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72F67" w:rsidRPr="00F41C3D" w:rsidRDefault="00872F67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2F67" w:rsidRPr="00F41C3D" w:rsidRDefault="00872F67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6AFC" w:rsidRPr="00F41C3D" w:rsidRDefault="00326AF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AFC" w:rsidRPr="00F41C3D" w:rsidRDefault="00326AF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AFC" w:rsidRPr="00F41C3D" w:rsidRDefault="00326AF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AFC" w:rsidRPr="00F41C3D" w:rsidRDefault="00326AF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2F67" w:rsidRPr="00F41C3D" w:rsidRDefault="00872F6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872F67" w:rsidRPr="00F41C3D" w:rsidRDefault="00872F67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72F67" w:rsidRPr="00F41C3D" w:rsidRDefault="00136492" w:rsidP="004B0E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12 000</w:t>
            </w:r>
          </w:p>
        </w:tc>
        <w:tc>
          <w:tcPr>
            <w:tcW w:w="992" w:type="dxa"/>
          </w:tcPr>
          <w:p w:rsidR="00872F67" w:rsidRPr="00F41C3D" w:rsidRDefault="00872F67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2F67" w:rsidRPr="00F41C3D" w:rsidRDefault="00872F67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3 000</w:t>
            </w:r>
          </w:p>
          <w:p w:rsidR="00872F67" w:rsidRPr="00F41C3D" w:rsidRDefault="00872F67" w:rsidP="00C33A4D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872F67" w:rsidRPr="00F41C3D" w:rsidRDefault="00872F67" w:rsidP="001364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136492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72F67" w:rsidRPr="00F41C3D" w:rsidRDefault="00872F67" w:rsidP="001364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136492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1" w:type="dxa"/>
          </w:tcPr>
          <w:p w:rsidR="00872F67" w:rsidRPr="00F41C3D" w:rsidRDefault="00872F67" w:rsidP="001364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136492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872F67" w:rsidRPr="00F41C3D" w:rsidRDefault="00872F6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872F67" w:rsidRPr="00F41C3D" w:rsidRDefault="00872F6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культуре и делам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872F67" w:rsidRPr="00F41C3D" w:rsidRDefault="00872F6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 транспорта, связи и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рожной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700" w:type="dxa"/>
          </w:tcPr>
          <w:p w:rsidR="00872F67" w:rsidRPr="00F41C3D" w:rsidRDefault="00872F6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427DCE">
        <w:trPr>
          <w:trHeight w:val="331"/>
        </w:trPr>
        <w:tc>
          <w:tcPr>
            <w:tcW w:w="675" w:type="dxa"/>
            <w:vMerge/>
          </w:tcPr>
          <w:p w:rsidR="00136492" w:rsidRPr="00F41C3D" w:rsidRDefault="00136492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6492" w:rsidRPr="00F41C3D" w:rsidRDefault="0013649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492" w:rsidRPr="00F41C3D" w:rsidRDefault="0013649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492" w:rsidRPr="00F41C3D" w:rsidRDefault="00136492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1 592</w:t>
            </w:r>
          </w:p>
        </w:tc>
        <w:tc>
          <w:tcPr>
            <w:tcW w:w="992" w:type="dxa"/>
          </w:tcPr>
          <w:p w:rsidR="00136492" w:rsidRPr="00F41C3D" w:rsidRDefault="0013649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6492" w:rsidRPr="00F41C3D" w:rsidRDefault="0013649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993" w:type="dxa"/>
          </w:tcPr>
          <w:p w:rsidR="00136492" w:rsidRPr="00F41C3D" w:rsidRDefault="00136492" w:rsidP="0013649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851" w:type="dxa"/>
          </w:tcPr>
          <w:p w:rsidR="00136492" w:rsidRPr="00F41C3D" w:rsidRDefault="00136492" w:rsidP="0013649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991" w:type="dxa"/>
          </w:tcPr>
          <w:p w:rsidR="00136492" w:rsidRPr="00F41C3D" w:rsidRDefault="00136492" w:rsidP="0013649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1419" w:type="dxa"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альное управление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Нахабино</w:t>
            </w:r>
          </w:p>
        </w:tc>
        <w:tc>
          <w:tcPr>
            <w:tcW w:w="1700" w:type="dxa"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36"/>
        </w:trPr>
        <w:tc>
          <w:tcPr>
            <w:tcW w:w="675" w:type="dxa"/>
            <w:vMerge/>
          </w:tcPr>
          <w:p w:rsidR="00136492" w:rsidRPr="00F41C3D" w:rsidRDefault="00136492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6492" w:rsidRPr="00F41C3D" w:rsidRDefault="0013649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492" w:rsidRPr="00F41C3D" w:rsidRDefault="0013649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492" w:rsidRPr="00F41C3D" w:rsidRDefault="00136492" w:rsidP="001364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</w:t>
            </w:r>
          </w:p>
        </w:tc>
        <w:tc>
          <w:tcPr>
            <w:tcW w:w="992" w:type="dxa"/>
          </w:tcPr>
          <w:p w:rsidR="00136492" w:rsidRPr="00F41C3D" w:rsidRDefault="0013649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6492" w:rsidRPr="00F41C3D" w:rsidRDefault="00136492" w:rsidP="00D84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136492" w:rsidRPr="00F41C3D" w:rsidRDefault="00136492" w:rsidP="0013649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136492" w:rsidRPr="00F41C3D" w:rsidRDefault="00136492" w:rsidP="0013649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91" w:type="dxa"/>
          </w:tcPr>
          <w:p w:rsidR="00136492" w:rsidRPr="00F41C3D" w:rsidRDefault="00136492" w:rsidP="0013649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9" w:type="dxa"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альное управление Ильинское</w:t>
            </w:r>
          </w:p>
        </w:tc>
        <w:tc>
          <w:tcPr>
            <w:tcW w:w="1700" w:type="dxa"/>
          </w:tcPr>
          <w:p w:rsidR="00136492" w:rsidRPr="00F41C3D" w:rsidRDefault="0013649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378"/>
        </w:trPr>
        <w:tc>
          <w:tcPr>
            <w:tcW w:w="675" w:type="dxa"/>
            <w:vMerge w:val="restart"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6" w:type="dxa"/>
            <w:vMerge w:val="restart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3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обществе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организаций,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единяющих граждан социально незащище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категорий насел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042384" w:rsidRPr="00F41C3D" w:rsidRDefault="00D332BD" w:rsidP="00D332B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10 944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042384" w:rsidRPr="00F41C3D" w:rsidRDefault="00042384" w:rsidP="00D332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077F79"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332BD"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042384" w:rsidRPr="00F41C3D" w:rsidRDefault="00D332BD" w:rsidP="00C33A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851" w:type="dxa"/>
          </w:tcPr>
          <w:p w:rsidR="00042384" w:rsidRPr="00F41C3D" w:rsidRDefault="00D332BD" w:rsidP="00C33A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991" w:type="dxa"/>
          </w:tcPr>
          <w:p w:rsidR="00042384" w:rsidRPr="00F41C3D" w:rsidRDefault="00D332BD" w:rsidP="00C33A4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1419" w:type="dxa"/>
            <w:vMerge w:val="restart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66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41C3D" w:rsidRDefault="00042384" w:rsidP="0004238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66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66"/>
        </w:trPr>
        <w:tc>
          <w:tcPr>
            <w:tcW w:w="675" w:type="dxa"/>
            <w:vMerge/>
          </w:tcPr>
          <w:p w:rsidR="00D332BD" w:rsidRPr="00F41C3D" w:rsidRDefault="00D332BD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332BD" w:rsidRPr="00F41C3D" w:rsidRDefault="00D332BD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32BD" w:rsidRPr="00F41C3D" w:rsidRDefault="00D332BD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2BD" w:rsidRPr="00FE351F" w:rsidRDefault="00D332BD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D332BD" w:rsidRPr="00FE351F" w:rsidRDefault="00D332BD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332BD" w:rsidRPr="00FE351F" w:rsidRDefault="00D332BD" w:rsidP="000423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8 894</w:t>
            </w:r>
          </w:p>
        </w:tc>
        <w:tc>
          <w:tcPr>
            <w:tcW w:w="992" w:type="dxa"/>
          </w:tcPr>
          <w:p w:rsidR="00D332BD" w:rsidRPr="00FE351F" w:rsidRDefault="00D332BD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332BD" w:rsidRPr="00FE351F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5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2 180</w:t>
            </w:r>
          </w:p>
        </w:tc>
        <w:tc>
          <w:tcPr>
            <w:tcW w:w="993" w:type="dxa"/>
          </w:tcPr>
          <w:p w:rsidR="00D332BD" w:rsidRPr="00FE351F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5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851" w:type="dxa"/>
          </w:tcPr>
          <w:p w:rsidR="00D332BD" w:rsidRPr="00FE351F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5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991" w:type="dxa"/>
          </w:tcPr>
          <w:p w:rsidR="00D332BD" w:rsidRPr="00FE351F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5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1419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66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обл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766"/>
        </w:trPr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E351F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федерал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бю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E351F" w:rsidRDefault="00042384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D332BD" w:rsidRPr="00F41C3D" w:rsidRDefault="00D332BD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586" w:type="dxa"/>
            <w:vMerge w:val="restart"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обществе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организаций,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единяющих граждан социально незащище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категорий насел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в том числе:</w:t>
            </w:r>
          </w:p>
        </w:tc>
        <w:tc>
          <w:tcPr>
            <w:tcW w:w="850" w:type="dxa"/>
            <w:vMerge w:val="restart"/>
          </w:tcPr>
          <w:p w:rsidR="00D332BD" w:rsidRPr="00F41C3D" w:rsidRDefault="00D332BD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332BD" w:rsidRPr="00F41C3D" w:rsidRDefault="00D332BD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D332BD" w:rsidRPr="00F41C3D" w:rsidRDefault="005456D2" w:rsidP="002422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10 944</w:t>
            </w:r>
          </w:p>
        </w:tc>
        <w:tc>
          <w:tcPr>
            <w:tcW w:w="992" w:type="dxa"/>
          </w:tcPr>
          <w:p w:rsidR="00D332BD" w:rsidRPr="00F41C3D" w:rsidRDefault="00D332BD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D332BD" w:rsidRPr="00F41C3D" w:rsidRDefault="00D332BD" w:rsidP="00D332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993" w:type="dxa"/>
          </w:tcPr>
          <w:p w:rsidR="00D332BD" w:rsidRPr="00F41C3D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851" w:type="dxa"/>
          </w:tcPr>
          <w:p w:rsidR="00D332BD" w:rsidRPr="00F41C3D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991" w:type="dxa"/>
          </w:tcPr>
          <w:p w:rsidR="00D332BD" w:rsidRPr="00F41C3D" w:rsidRDefault="00D332BD" w:rsidP="004840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1419" w:type="dxa"/>
            <w:vMerge w:val="restart"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субсидий</w:t>
            </w:r>
          </w:p>
        </w:tc>
      </w:tr>
      <w:tr w:rsidR="00F41C3D" w:rsidRPr="00F41C3D" w:rsidTr="00FA14AA">
        <w:tc>
          <w:tcPr>
            <w:tcW w:w="675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384" w:rsidRPr="00F41C3D" w:rsidRDefault="00042384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042384" w:rsidRPr="00F41C3D" w:rsidRDefault="00042384" w:rsidP="0004238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42384" w:rsidRPr="00F41C3D" w:rsidRDefault="00042384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42384" w:rsidRPr="00F41C3D" w:rsidRDefault="0004238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D332BD" w:rsidRPr="00F41C3D" w:rsidRDefault="00D332BD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32BD" w:rsidRPr="00F41C3D" w:rsidRDefault="00D332BD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D332BD" w:rsidRPr="00F41C3D" w:rsidRDefault="00D332BD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332BD" w:rsidRPr="00F41C3D" w:rsidRDefault="005456D2" w:rsidP="000423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8 894</w:t>
            </w:r>
          </w:p>
        </w:tc>
        <w:tc>
          <w:tcPr>
            <w:tcW w:w="992" w:type="dxa"/>
          </w:tcPr>
          <w:p w:rsidR="00D332BD" w:rsidRPr="00F41C3D" w:rsidRDefault="00D332BD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332BD" w:rsidRPr="00F41C3D" w:rsidRDefault="00D332BD" w:rsidP="00D332B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993" w:type="dxa"/>
          </w:tcPr>
          <w:p w:rsidR="00D332BD" w:rsidRPr="00F41C3D" w:rsidRDefault="00D332BD" w:rsidP="004840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851" w:type="dxa"/>
          </w:tcPr>
          <w:p w:rsidR="00D332BD" w:rsidRPr="00F41C3D" w:rsidRDefault="00D332BD" w:rsidP="004840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991" w:type="dxa"/>
          </w:tcPr>
          <w:p w:rsidR="00D332BD" w:rsidRPr="00F41C3D" w:rsidRDefault="00D332BD" w:rsidP="004840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1419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32BD" w:rsidRPr="00F41C3D" w:rsidRDefault="00D332BD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530"/>
        </w:trPr>
        <w:tc>
          <w:tcPr>
            <w:tcW w:w="675" w:type="dxa"/>
            <w:vMerge w:val="restart"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2586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Красного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районной общ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организации ветеранов (пенсион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ров) войны, труда, 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оруженных сил и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воохранительных орг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</w:tc>
        <w:tc>
          <w:tcPr>
            <w:tcW w:w="850" w:type="dxa"/>
            <w:vMerge w:val="restart"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D31AB" w:rsidRPr="00F41C3D" w:rsidRDefault="005456D2" w:rsidP="00077F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ED31AB" w:rsidRPr="00F41C3D" w:rsidRDefault="00ED31AB" w:rsidP="00077F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1 000</w:t>
            </w:r>
          </w:p>
        </w:tc>
        <w:tc>
          <w:tcPr>
            <w:tcW w:w="993" w:type="dxa"/>
          </w:tcPr>
          <w:p w:rsidR="00ED31AB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ED31AB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1 0</w:t>
            </w:r>
            <w:r w:rsidR="00ED31AB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ED31AB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</w:t>
            </w:r>
            <w:r w:rsidR="00ED31AB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9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страция округа</w:t>
            </w:r>
          </w:p>
        </w:tc>
        <w:tc>
          <w:tcPr>
            <w:tcW w:w="1700" w:type="dxa"/>
            <w:vMerge w:val="restart"/>
          </w:tcPr>
          <w:p w:rsidR="00ED31AB" w:rsidRPr="00F41C3D" w:rsidRDefault="00ED31AB" w:rsidP="00ED31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6D2" w:rsidRPr="00F41C3D" w:rsidRDefault="005456D2" w:rsidP="00077F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456D2" w:rsidRPr="00F41C3D" w:rsidRDefault="005456D2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1 000</w:t>
            </w:r>
          </w:p>
        </w:tc>
        <w:tc>
          <w:tcPr>
            <w:tcW w:w="993" w:type="dxa"/>
          </w:tcPr>
          <w:p w:rsidR="005456D2" w:rsidRPr="00F41C3D" w:rsidRDefault="005456D2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5456D2" w:rsidRPr="00F41C3D" w:rsidRDefault="005456D2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1 000</w:t>
            </w:r>
          </w:p>
        </w:tc>
        <w:tc>
          <w:tcPr>
            <w:tcW w:w="991" w:type="dxa"/>
          </w:tcPr>
          <w:p w:rsidR="005456D2" w:rsidRPr="00F41C3D" w:rsidRDefault="005456D2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9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566"/>
        </w:trPr>
        <w:tc>
          <w:tcPr>
            <w:tcW w:w="675" w:type="dxa"/>
            <w:vMerge w:val="restart"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2586" w:type="dxa"/>
            <w:vMerge w:val="restart"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Московской областной обществе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организации пом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больным сахарным диабетом «Единство»</w:t>
            </w:r>
          </w:p>
        </w:tc>
        <w:tc>
          <w:tcPr>
            <w:tcW w:w="850" w:type="dxa"/>
            <w:vMerge w:val="restart"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992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456D2" w:rsidRPr="00F41C3D" w:rsidRDefault="005456D2" w:rsidP="005456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5456D2" w:rsidRPr="00F41C3D" w:rsidRDefault="005456D2" w:rsidP="005456D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456D2" w:rsidRPr="00F41C3D" w:rsidRDefault="005456D2" w:rsidP="005456D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1" w:type="dxa"/>
          </w:tcPr>
          <w:p w:rsidR="005456D2" w:rsidRPr="00F41C3D" w:rsidRDefault="005456D2" w:rsidP="005456D2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9" w:type="dxa"/>
            <w:vMerge w:val="restart"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страция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00" w:type="dxa"/>
            <w:vMerge w:val="restart"/>
          </w:tcPr>
          <w:p w:rsidR="005456D2" w:rsidRPr="00F41C3D" w:rsidRDefault="005456D2" w:rsidP="00ED31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456D2" w:rsidRPr="00F41C3D" w:rsidRDefault="005456D2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5456D2" w:rsidRPr="00F41C3D" w:rsidRDefault="005456D2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456D2" w:rsidRPr="00F41C3D" w:rsidRDefault="005456D2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1" w:type="dxa"/>
          </w:tcPr>
          <w:p w:rsidR="005456D2" w:rsidRPr="00F41C3D" w:rsidRDefault="005456D2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9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2586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Красного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районной общ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850" w:type="dxa"/>
            <w:vMerge w:val="restart"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ED31AB" w:rsidRPr="00F41C3D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ED31AB" w:rsidRPr="00F41C3D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ED31AB" w:rsidRPr="00F41C3D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9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страция округа</w:t>
            </w:r>
          </w:p>
        </w:tc>
        <w:tc>
          <w:tcPr>
            <w:tcW w:w="1700" w:type="dxa"/>
            <w:vMerge w:val="restart"/>
          </w:tcPr>
          <w:p w:rsidR="00ED31AB" w:rsidRPr="00F41C3D" w:rsidRDefault="00ED31AB" w:rsidP="00ED31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ED31AB" w:rsidRPr="00F41C3D" w:rsidRDefault="00ED31AB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ED31AB" w:rsidRPr="00F41C3D" w:rsidRDefault="00ED31AB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ED31AB" w:rsidRPr="00F41C3D" w:rsidRDefault="00ED31AB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9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 w:val="restart"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2586" w:type="dxa"/>
            <w:vMerge w:val="restart"/>
          </w:tcPr>
          <w:p w:rsidR="00ED31AB" w:rsidRPr="00F41C3D" w:rsidRDefault="00ED31AB" w:rsidP="00C95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Красного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городской орган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Московской 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ластной организации Общероссийской общ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организации «Всероссийское общ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инвалидов»</w:t>
            </w:r>
          </w:p>
        </w:tc>
        <w:tc>
          <w:tcPr>
            <w:tcW w:w="850" w:type="dxa"/>
            <w:vMerge w:val="restart"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ED31AB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3 244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ED31AB" w:rsidRPr="00F41C3D" w:rsidRDefault="00ED31AB" w:rsidP="005456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456D2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D31AB" w:rsidRPr="00F41C3D" w:rsidRDefault="005456D2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851" w:type="dxa"/>
          </w:tcPr>
          <w:p w:rsidR="00ED31AB" w:rsidRPr="00F41C3D" w:rsidRDefault="005456D2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688 </w:t>
            </w:r>
          </w:p>
        </w:tc>
        <w:tc>
          <w:tcPr>
            <w:tcW w:w="991" w:type="dxa"/>
          </w:tcPr>
          <w:p w:rsidR="00ED31AB" w:rsidRPr="00F41C3D" w:rsidRDefault="005456D2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1419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страция округа</w:t>
            </w:r>
          </w:p>
        </w:tc>
        <w:tc>
          <w:tcPr>
            <w:tcW w:w="1700" w:type="dxa"/>
            <w:vMerge w:val="restart"/>
          </w:tcPr>
          <w:p w:rsidR="00ED31AB" w:rsidRPr="00F41C3D" w:rsidRDefault="00ED31AB" w:rsidP="00ED31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vMerge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56D2" w:rsidRPr="00F41C3D" w:rsidRDefault="005456D2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6D2" w:rsidRPr="00F41C3D" w:rsidRDefault="005456D2" w:rsidP="005456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2 694</w:t>
            </w:r>
          </w:p>
        </w:tc>
        <w:tc>
          <w:tcPr>
            <w:tcW w:w="992" w:type="dxa"/>
          </w:tcPr>
          <w:p w:rsidR="005456D2" w:rsidRPr="00F41C3D" w:rsidRDefault="005456D2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456D2" w:rsidRPr="00F41C3D" w:rsidRDefault="005456D2" w:rsidP="00484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5456D2" w:rsidRPr="00F41C3D" w:rsidRDefault="005456D2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851" w:type="dxa"/>
          </w:tcPr>
          <w:p w:rsidR="005456D2" w:rsidRPr="00F41C3D" w:rsidRDefault="005456D2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688 </w:t>
            </w:r>
          </w:p>
        </w:tc>
        <w:tc>
          <w:tcPr>
            <w:tcW w:w="991" w:type="dxa"/>
          </w:tcPr>
          <w:p w:rsidR="005456D2" w:rsidRPr="00F41C3D" w:rsidRDefault="005456D2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1419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56D2" w:rsidRPr="00F41C3D" w:rsidRDefault="005456D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39"/>
        </w:trPr>
        <w:tc>
          <w:tcPr>
            <w:tcW w:w="675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6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4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гражданам Российской Федерации, имеющим место ж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в Московской области, субсидий на оплату жилого помещ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коммунальных услуг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ED31AB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177 862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34 960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851" w:type="dxa"/>
          </w:tcPr>
          <w:p w:rsidR="00ED31AB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991" w:type="dxa"/>
          </w:tcPr>
          <w:p w:rsidR="00ED31AB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419" w:type="dxa"/>
            <w:vMerge w:val="restart"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39"/>
        </w:trPr>
        <w:tc>
          <w:tcPr>
            <w:tcW w:w="675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ED31AB" w:rsidRPr="00FE351F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39"/>
        </w:trPr>
        <w:tc>
          <w:tcPr>
            <w:tcW w:w="675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ED31AB" w:rsidRPr="00FE351F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39"/>
        </w:trPr>
        <w:tc>
          <w:tcPr>
            <w:tcW w:w="675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ED31AB" w:rsidRPr="00FE351F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CE" w:rsidRPr="00F41C3D" w:rsidTr="00FA14AA">
        <w:trPr>
          <w:trHeight w:val="439"/>
        </w:trPr>
        <w:tc>
          <w:tcPr>
            <w:tcW w:w="675" w:type="dxa"/>
            <w:vMerge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обл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6D71CE" w:rsidRPr="00F41C3D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6D71CE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177 862</w:t>
            </w:r>
          </w:p>
        </w:tc>
        <w:tc>
          <w:tcPr>
            <w:tcW w:w="992" w:type="dxa"/>
          </w:tcPr>
          <w:p w:rsidR="006D71CE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6D71CE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34 960</w:t>
            </w:r>
          </w:p>
        </w:tc>
        <w:tc>
          <w:tcPr>
            <w:tcW w:w="993" w:type="dxa"/>
          </w:tcPr>
          <w:p w:rsidR="006D71CE" w:rsidRPr="00FF03D4" w:rsidRDefault="006D71CE" w:rsidP="00041656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851" w:type="dxa"/>
          </w:tcPr>
          <w:p w:rsidR="006D71CE" w:rsidRPr="00FF03D4" w:rsidRDefault="006D71CE" w:rsidP="00041656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991" w:type="dxa"/>
          </w:tcPr>
          <w:p w:rsidR="006D71CE" w:rsidRPr="00FF03D4" w:rsidRDefault="006D71CE" w:rsidP="00041656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419" w:type="dxa"/>
            <w:vMerge/>
          </w:tcPr>
          <w:p w:rsidR="006D71CE" w:rsidRPr="00FE351F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rPr>
          <w:trHeight w:val="439"/>
        </w:trPr>
        <w:tc>
          <w:tcPr>
            <w:tcW w:w="675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федерал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бю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31AB" w:rsidRPr="00FF03D4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F03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F03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F03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F03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31AB" w:rsidRPr="00FF03D4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F03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31AB" w:rsidRPr="00FF03D4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F03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CE" w:rsidRPr="00F41C3D" w:rsidTr="00FA14AA">
        <w:tc>
          <w:tcPr>
            <w:tcW w:w="675" w:type="dxa"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586" w:type="dxa"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4" w:name="OLE_LINK1"/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дий на оплату жилого помещения и комм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нальных услуг</w:t>
            </w:r>
            <w:bookmarkEnd w:id="4"/>
          </w:p>
        </w:tc>
        <w:tc>
          <w:tcPr>
            <w:tcW w:w="850" w:type="dxa"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D71CE" w:rsidRPr="00FF03D4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ской обл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6D71CE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40 471</w:t>
            </w:r>
          </w:p>
        </w:tc>
        <w:tc>
          <w:tcPr>
            <w:tcW w:w="1134" w:type="dxa"/>
          </w:tcPr>
          <w:p w:rsidR="006D71CE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177 862</w:t>
            </w:r>
          </w:p>
        </w:tc>
        <w:tc>
          <w:tcPr>
            <w:tcW w:w="992" w:type="dxa"/>
          </w:tcPr>
          <w:p w:rsidR="006D71CE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6D71CE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34 960</w:t>
            </w:r>
          </w:p>
        </w:tc>
        <w:tc>
          <w:tcPr>
            <w:tcW w:w="993" w:type="dxa"/>
          </w:tcPr>
          <w:p w:rsidR="006D71CE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851" w:type="dxa"/>
          </w:tcPr>
          <w:p w:rsidR="006D71CE" w:rsidRPr="00FF03D4" w:rsidRDefault="006D71CE" w:rsidP="00041656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991" w:type="dxa"/>
          </w:tcPr>
          <w:p w:rsidR="006D71CE" w:rsidRPr="00FF03D4" w:rsidRDefault="006D71CE" w:rsidP="00041656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419" w:type="dxa"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6D71CE" w:rsidRPr="00F41C3D" w:rsidRDefault="006D71C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и полное предоставление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 социальной поддержки, установленных законодател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Росси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Моско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области, граждан, обр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тившимся и имеющим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на их пол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</w:p>
        </w:tc>
      </w:tr>
      <w:tr w:rsidR="00F41C3D" w:rsidRPr="00F41C3D" w:rsidTr="00FA14AA">
        <w:tc>
          <w:tcPr>
            <w:tcW w:w="675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58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Предоставление гра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ж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данам субсидий на оплату жилого помещ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ния и коммунальных услуг</w:t>
            </w:r>
          </w:p>
        </w:tc>
        <w:tc>
          <w:tcPr>
            <w:tcW w:w="850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ED31AB" w:rsidRPr="00FF03D4" w:rsidRDefault="006D71CE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165 063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32 409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33 900</w:t>
            </w:r>
          </w:p>
        </w:tc>
        <w:tc>
          <w:tcPr>
            <w:tcW w:w="851" w:type="dxa"/>
          </w:tcPr>
          <w:p w:rsidR="00ED31AB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33 900</w:t>
            </w:r>
          </w:p>
        </w:tc>
        <w:tc>
          <w:tcPr>
            <w:tcW w:w="991" w:type="dxa"/>
          </w:tcPr>
          <w:p w:rsidR="00ED31AB" w:rsidRPr="00FF03D4" w:rsidRDefault="006D71CE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33 900</w:t>
            </w:r>
          </w:p>
        </w:tc>
        <w:tc>
          <w:tcPr>
            <w:tcW w:w="1419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2586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Обеспечение пред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ставления гражданам 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>субсидий на оплату ж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лого помещения и ко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F41C3D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мунальных услуг</w:t>
            </w:r>
          </w:p>
        </w:tc>
        <w:tc>
          <w:tcPr>
            <w:tcW w:w="850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12 496</w:t>
            </w:r>
          </w:p>
        </w:tc>
        <w:tc>
          <w:tcPr>
            <w:tcW w:w="1134" w:type="dxa"/>
          </w:tcPr>
          <w:p w:rsidR="00ED31AB" w:rsidRPr="00FF03D4" w:rsidRDefault="00ED31AB" w:rsidP="006D71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12 7</w:t>
            </w:r>
            <w:r w:rsidR="006D71C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2 551</w:t>
            </w:r>
          </w:p>
        </w:tc>
        <w:tc>
          <w:tcPr>
            <w:tcW w:w="993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2 574</w:t>
            </w:r>
          </w:p>
        </w:tc>
        <w:tc>
          <w:tcPr>
            <w:tcW w:w="851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71C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574</w:t>
            </w:r>
          </w:p>
        </w:tc>
        <w:tc>
          <w:tcPr>
            <w:tcW w:w="991" w:type="dxa"/>
          </w:tcPr>
          <w:p w:rsidR="00ED31AB" w:rsidRPr="00FF03D4" w:rsidRDefault="00ED31AB" w:rsidP="00C33A4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71CE"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574</w:t>
            </w:r>
          </w:p>
        </w:tc>
        <w:tc>
          <w:tcPr>
            <w:tcW w:w="1419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ным вопр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сам;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бухгалте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</w:t>
            </w:r>
          </w:p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6D71CE" w:rsidP="00C7547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398 311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5456D2" w:rsidP="00C7547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C7547C"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5456D2" w:rsidP="0088298D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81 130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5456D2" w:rsidP="00130985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6D71CE" w:rsidP="00130985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85 333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6D71CE" w:rsidP="00130985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85 333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обл</w:t>
            </w: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6D71CE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177 862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6178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6178F1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ED31AB" w:rsidP="006178F1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6D71CE" w:rsidP="006178F1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F03D4" w:rsidRDefault="006D71CE" w:rsidP="006178F1">
            <w:pPr>
              <w:jc w:val="center"/>
              <w:rPr>
                <w:color w:val="000000" w:themeColor="text1"/>
              </w:rPr>
            </w:pPr>
            <w:r w:rsidRPr="00FF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36 474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федерал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бю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E351F" w:rsidRDefault="00ED31AB" w:rsidP="00C33A4D">
            <w:pPr>
              <w:jc w:val="center"/>
              <w:rPr>
                <w:b/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5456D2" w:rsidP="00215D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215D58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5456D2" w:rsidP="00C7547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C7547C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9143C" w:rsidRPr="00F41C3D" w:rsidRDefault="00A9143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8549BB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  <w:r w:rsidR="008549BB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A9143C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46 170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48 859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484044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48 859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C" w:rsidRPr="00F41C3D" w:rsidRDefault="00A9143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A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B" w:rsidRPr="00F41C3D" w:rsidRDefault="00ED31AB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49BB" w:rsidRPr="00F41C3D" w:rsidRDefault="008549BB" w:rsidP="00C3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33A4D" w:rsidRPr="00F41C3D" w:rsidRDefault="00C33A4D" w:rsidP="00C3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Методика расчета значений показателей реализации П</w:t>
      </w:r>
      <w:r w:rsidRPr="00F41C3D">
        <w:rPr>
          <w:rFonts w:ascii="Times New Roman" w:hAnsi="Times New Roman"/>
          <w:b/>
          <w:color w:val="000000" w:themeColor="text1"/>
          <w:sz w:val="28"/>
          <w:szCs w:val="28"/>
        </w:rPr>
        <w:t>одпрограммы 1</w:t>
      </w:r>
    </w:p>
    <w:p w:rsidR="00C33A4D" w:rsidRPr="00F41C3D" w:rsidRDefault="00C33A4D" w:rsidP="00C33A4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(наименование показателей, определение, единицы измерения, значения базовых показателей, статистические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точники, периодичность представления)</w:t>
      </w:r>
    </w:p>
    <w:p w:rsidR="00C33A4D" w:rsidRPr="00F41C3D" w:rsidRDefault="00C33A4D" w:rsidP="00C33A4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33A4D" w:rsidRPr="00F41C3D" w:rsidRDefault="00C33A4D" w:rsidP="00C33A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Эффективность реализации Программы определяется степенью достижения следующих показателей Подпрогра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мы:</w:t>
      </w:r>
    </w:p>
    <w:p w:rsidR="00C33A4D" w:rsidRPr="00F41C3D" w:rsidRDefault="00C33A4D" w:rsidP="00C33A4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задаче «Предоставление мер социальной поддержки и оказание материальной помощи гражданам» пок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зателями Программы являются:</w:t>
      </w:r>
    </w:p>
    <w:p w:rsidR="00C33A4D" w:rsidRPr="00F41C3D" w:rsidRDefault="00C33A4D" w:rsidP="00C33A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граждан, получивших материальную помощь, от общего числа обратившихся граждан и име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 право на ее получение», рассчитыва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 по формуле:</w:t>
      </w:r>
    </w:p>
    <w:p w:rsidR="00C33A4D" w:rsidRPr="00F41C3D" w:rsidRDefault="00C33A4D" w:rsidP="00C33A4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п</w:t>
      </w:r>
    </w:p>
    <w:p w:rsidR="00C33A4D" w:rsidRPr="00F41C3D" w:rsidRDefault="00C33A4D" w:rsidP="00C33A4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 п = ----- x 100, где:</w:t>
      </w:r>
    </w:p>
    <w:p w:rsidR="00C33A4D" w:rsidRPr="00F41C3D" w:rsidRDefault="00C33A4D" w:rsidP="00C33A4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обр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- доля граждан, получивших материальную помощь;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 - количество граждан, получивших материальную помощь;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Nобр - количество граждан, обратившихся за получением материальной помощью, </w:t>
      </w:r>
      <w:r w:rsidR="00427DCE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 имеющих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427DCE"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>ее получ</w:t>
      </w:r>
      <w:r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351F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Единица измерения данного показателя - проценты.</w:t>
      </w: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100%.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гового отчета, являются установленные распорядительные документы администрации  округа.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по итогам отчетного года.</w:t>
      </w:r>
    </w:p>
    <w:p w:rsidR="00C33A4D" w:rsidRPr="00F41C3D" w:rsidRDefault="00C33A4D" w:rsidP="00C33A4D">
      <w:pPr>
        <w:pStyle w:val="ConsPlusNonformat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граждан, получивших меры социальной поддержки, от общего числа обратившихся граждан и имеющих право на их получение» рассчитываются по формуле:</w:t>
      </w:r>
    </w:p>
    <w:p w:rsidR="00C33A4D" w:rsidRPr="00F41C3D" w:rsidRDefault="00C33A4D" w:rsidP="00C33A4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п</w:t>
      </w:r>
    </w:p>
    <w:p w:rsidR="00C33A4D" w:rsidRPr="00F41C3D" w:rsidRDefault="00C33A4D" w:rsidP="00C33A4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 п = ----- x 100, где:</w:t>
      </w:r>
    </w:p>
    <w:p w:rsidR="00C33A4D" w:rsidRPr="00F41C3D" w:rsidRDefault="00C33A4D" w:rsidP="00C33A4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 обр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- доля граждан, получивших меры социальной поддержки;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 - количество граждан, получивших меры социальной поддержки;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Nобр - количество граждан, обратившихся за получением мер социальной поддержки, имеющих право на их пол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чение.</w:t>
      </w: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данного показателя - проценты.</w:t>
      </w: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100%.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гового отчета, являются установленные распорядительные документы администрации  округа.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по итогам отчетного года.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A4D" w:rsidRPr="00F41C3D" w:rsidRDefault="00C33A4D" w:rsidP="004446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задаче «Организация предоставления гражданам 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оссийской Федерации, имеющим место жительства в Мо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ковской области, субсидий на оплату жилого помещения и коммунальных услуг»: показателями эффективности Пр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граммы явля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тся:</w:t>
      </w:r>
    </w:p>
    <w:p w:rsidR="00941090" w:rsidRPr="00F41C3D" w:rsidRDefault="00444690" w:rsidP="004446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="009410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</w:r>
      <w:r w:rsidR="009410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9410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граждан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C33A4D" w:rsidRPr="00F41C3D" w:rsidRDefault="00C33A4D" w:rsidP="00C33A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данного показателя - проценты.</w:t>
      </w:r>
    </w:p>
    <w:p w:rsidR="00C33A4D" w:rsidRPr="00F41C3D" w:rsidRDefault="00C33A4D" w:rsidP="00C33A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граждан»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рассчитыва</w:t>
      </w:r>
      <w:r w:rsidR="00444690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по формуле:</w:t>
      </w:r>
    </w:p>
    <w:p w:rsidR="00C33A4D" w:rsidRPr="00F41C3D" w:rsidRDefault="00C33A4D" w:rsidP="00C33A4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Nп</w:t>
      </w:r>
    </w:p>
    <w:p w:rsidR="00C33A4D" w:rsidRPr="00F41C3D" w:rsidRDefault="00C33A4D" w:rsidP="00C33A4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= ----- x 100, где</w:t>
      </w:r>
    </w:p>
    <w:p w:rsidR="00C33A4D" w:rsidRPr="00F41C3D" w:rsidRDefault="00C33A4D" w:rsidP="00C33A4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Nобр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Дп - доля малообеспеченных граждан, получивших субсидии на оплату жилого помещения и коммунальных услуг;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Nп - количество малообеспеченных граждан, получивших субсидии на оплату жилого помещения и коммунальных услуг;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Nобр - количество малообеспеченных граждан, обратившихся за получением субсидии на оплату жилого помещ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4690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ния и коммунальных услуг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данного показателя - проценты.</w:t>
      </w:r>
    </w:p>
    <w:p w:rsidR="00C33A4D" w:rsidRPr="00F41C3D" w:rsidRDefault="00C33A4D" w:rsidP="00C33A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100%.</w:t>
      </w:r>
    </w:p>
    <w:p w:rsidR="00C33A4D" w:rsidRPr="00F41C3D" w:rsidRDefault="00C33A4D" w:rsidP="00C33A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гового отчета, являются установленные распорядительные документы администрации  округа.</w:t>
      </w:r>
    </w:p>
    <w:p w:rsidR="00C8345B" w:rsidRPr="00F41C3D" w:rsidRDefault="00C33A4D" w:rsidP="00F41C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по итогам отчетного года.</w:t>
      </w:r>
    </w:p>
    <w:p w:rsidR="005A1908" w:rsidRPr="00F41C3D" w:rsidRDefault="005A1908" w:rsidP="00C8345B">
      <w:pPr>
        <w:pStyle w:val="a8"/>
        <w:ind w:right="-477"/>
        <w:rPr>
          <w:b/>
          <w:color w:val="000000" w:themeColor="text1"/>
          <w:szCs w:val="28"/>
        </w:rPr>
      </w:pPr>
    </w:p>
    <w:p w:rsidR="00427DCE" w:rsidRDefault="00427DC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Cs w:val="28"/>
        </w:rPr>
        <w:br w:type="page"/>
      </w:r>
    </w:p>
    <w:p w:rsidR="003302ED" w:rsidRPr="00F41C3D" w:rsidRDefault="003302ED" w:rsidP="00D423F6">
      <w:pPr>
        <w:pStyle w:val="a8"/>
        <w:ind w:right="-477"/>
        <w:jc w:val="center"/>
        <w:rPr>
          <w:b/>
          <w:color w:val="000000" w:themeColor="text1"/>
          <w:szCs w:val="28"/>
        </w:rPr>
      </w:pPr>
      <w:r w:rsidRPr="00F41C3D">
        <w:rPr>
          <w:b/>
          <w:color w:val="000000" w:themeColor="text1"/>
          <w:szCs w:val="28"/>
        </w:rPr>
        <w:lastRenderedPageBreak/>
        <w:t>Паспорт под</w:t>
      </w:r>
      <w:r w:rsidR="00C25EC6" w:rsidRPr="00F41C3D">
        <w:rPr>
          <w:b/>
          <w:color w:val="000000" w:themeColor="text1"/>
          <w:szCs w:val="28"/>
        </w:rPr>
        <w:t>п</w:t>
      </w:r>
      <w:r w:rsidRPr="00F41C3D">
        <w:rPr>
          <w:b/>
          <w:color w:val="000000" w:themeColor="text1"/>
          <w:szCs w:val="28"/>
        </w:rPr>
        <w:t>рограммы «Доступная среда»</w:t>
      </w:r>
    </w:p>
    <w:p w:rsidR="003302ED" w:rsidRPr="00F41C3D" w:rsidRDefault="003302ED" w:rsidP="00D423F6">
      <w:pPr>
        <w:pStyle w:val="a8"/>
        <w:ind w:right="-477"/>
        <w:jc w:val="center"/>
        <w:rPr>
          <w:b/>
          <w:color w:val="000000" w:themeColor="text1"/>
          <w:szCs w:val="28"/>
        </w:rPr>
      </w:pPr>
      <w:r w:rsidRPr="00F41C3D">
        <w:rPr>
          <w:b/>
          <w:color w:val="000000" w:themeColor="text1"/>
          <w:szCs w:val="28"/>
        </w:rPr>
        <w:t xml:space="preserve">муниципальной программы </w:t>
      </w:r>
      <w:r w:rsidR="002001D1" w:rsidRPr="00F41C3D">
        <w:rPr>
          <w:b/>
          <w:color w:val="000000" w:themeColor="text1"/>
          <w:szCs w:val="28"/>
        </w:rPr>
        <w:t>городского округа Красногорск</w:t>
      </w:r>
    </w:p>
    <w:p w:rsidR="003302ED" w:rsidRPr="00F41C3D" w:rsidRDefault="003302ED" w:rsidP="00D423F6">
      <w:pPr>
        <w:pStyle w:val="a8"/>
        <w:ind w:right="-477"/>
        <w:jc w:val="center"/>
        <w:rPr>
          <w:b/>
          <w:color w:val="000000" w:themeColor="text1"/>
          <w:szCs w:val="28"/>
        </w:rPr>
      </w:pPr>
      <w:r w:rsidRPr="00F41C3D">
        <w:rPr>
          <w:b/>
          <w:color w:val="000000" w:themeColor="text1"/>
          <w:szCs w:val="28"/>
        </w:rPr>
        <w:t>«Социальная поддержка населения» на 201</w:t>
      </w:r>
      <w:r w:rsidR="00C628E8" w:rsidRPr="00F41C3D">
        <w:rPr>
          <w:b/>
          <w:color w:val="000000" w:themeColor="text1"/>
          <w:szCs w:val="28"/>
        </w:rPr>
        <w:t>7</w:t>
      </w:r>
      <w:r w:rsidRPr="00F41C3D">
        <w:rPr>
          <w:b/>
          <w:color w:val="000000" w:themeColor="text1"/>
          <w:szCs w:val="28"/>
        </w:rPr>
        <w:t>-2021 годы (далее – Подпрограмма 2)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45"/>
        <w:gridCol w:w="1588"/>
        <w:gridCol w:w="1502"/>
        <w:gridCol w:w="1475"/>
        <w:gridCol w:w="1559"/>
        <w:gridCol w:w="1560"/>
        <w:gridCol w:w="1559"/>
        <w:gridCol w:w="1559"/>
        <w:gridCol w:w="1559"/>
      </w:tblGrid>
      <w:tr w:rsidR="003302ED" w:rsidRPr="00F41C3D" w:rsidTr="003302ED">
        <w:trPr>
          <w:trHeight w:val="300"/>
        </w:trPr>
        <w:tc>
          <w:tcPr>
            <w:tcW w:w="4678" w:type="dxa"/>
            <w:gridSpan w:val="3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Заказчик подпрограммы    </w:t>
            </w:r>
          </w:p>
        </w:tc>
        <w:tc>
          <w:tcPr>
            <w:tcW w:w="10773" w:type="dxa"/>
            <w:gridSpan w:val="7"/>
          </w:tcPr>
          <w:p w:rsidR="003302ED" w:rsidRPr="00F41C3D" w:rsidRDefault="00FE351F" w:rsidP="00FE351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427DCE" w:rsidRPr="00427DCE">
              <w:rPr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="00427DCE" w:rsidRPr="00F41C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01D1" w:rsidRPr="00F41C3D">
              <w:rPr>
                <w:color w:val="000000" w:themeColor="text1"/>
                <w:sz w:val="24"/>
                <w:szCs w:val="24"/>
              </w:rPr>
              <w:t>городского округа Красногорск</w:t>
            </w:r>
            <w:r w:rsidR="003302ED" w:rsidRPr="00F41C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02ED" w:rsidRPr="00F41C3D" w:rsidTr="003302ED">
        <w:tc>
          <w:tcPr>
            <w:tcW w:w="4678" w:type="dxa"/>
            <w:gridSpan w:val="3"/>
          </w:tcPr>
          <w:p w:rsidR="003302ED" w:rsidRPr="00F41C3D" w:rsidRDefault="000C2154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Задача 1 подпрограммы </w:t>
            </w:r>
          </w:p>
        </w:tc>
        <w:tc>
          <w:tcPr>
            <w:tcW w:w="10773" w:type="dxa"/>
            <w:gridSpan w:val="7"/>
          </w:tcPr>
          <w:p w:rsidR="003302ED" w:rsidRPr="00F41C3D" w:rsidRDefault="003302ED" w:rsidP="00330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состояния доступности приоритетных объектов и услуг в приоритетных сферах </w:t>
            </w:r>
          </w:p>
          <w:p w:rsidR="003302ED" w:rsidRPr="00F41C3D" w:rsidRDefault="003302ED" w:rsidP="00330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жизнедеятельности инвалидов и других маломобильных групп населения</w:t>
            </w:r>
          </w:p>
        </w:tc>
      </w:tr>
      <w:tr w:rsidR="003302ED" w:rsidRPr="00F41C3D" w:rsidTr="003302ED">
        <w:tc>
          <w:tcPr>
            <w:tcW w:w="4678" w:type="dxa"/>
            <w:gridSpan w:val="3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Задача </w:t>
            </w:r>
            <w:r w:rsidR="000C2154" w:rsidRPr="00F41C3D">
              <w:rPr>
                <w:color w:val="000000" w:themeColor="text1"/>
                <w:sz w:val="24"/>
                <w:szCs w:val="24"/>
              </w:rPr>
              <w:t xml:space="preserve">2 подпрограммы </w:t>
            </w:r>
          </w:p>
        </w:tc>
        <w:tc>
          <w:tcPr>
            <w:tcW w:w="10773" w:type="dxa"/>
            <w:gridSpan w:val="7"/>
          </w:tcPr>
          <w:p w:rsidR="003302ED" w:rsidRPr="00F41C3D" w:rsidRDefault="003855B8" w:rsidP="00385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доступности приоритетных объектов и качества услуг в приоритетных  сферах жизнедеятельности инвалидов и других маломобильных групп населения  </w:t>
            </w:r>
          </w:p>
        </w:tc>
      </w:tr>
      <w:tr w:rsidR="003302ED" w:rsidRPr="00F41C3D" w:rsidTr="003302ED">
        <w:trPr>
          <w:trHeight w:val="25"/>
        </w:trPr>
        <w:tc>
          <w:tcPr>
            <w:tcW w:w="1545" w:type="dxa"/>
            <w:vMerge w:val="restart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Источники финансир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вания  по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программы, по годам р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ализации и главным распоряд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телям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545" w:type="dxa"/>
            <w:vMerge w:val="restart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Наименов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ние подпр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588" w:type="dxa"/>
            <w:vMerge w:val="restart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Главный распоряд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тель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жетных средств</w:t>
            </w:r>
          </w:p>
        </w:tc>
        <w:tc>
          <w:tcPr>
            <w:tcW w:w="1502" w:type="dxa"/>
            <w:vMerge w:val="restart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Источник финансир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Расходы (тыс.рублей)</w:t>
            </w:r>
          </w:p>
        </w:tc>
      </w:tr>
      <w:tr w:rsidR="003302ED" w:rsidRPr="00F41C3D" w:rsidTr="003302ED">
        <w:trPr>
          <w:trHeight w:val="20"/>
        </w:trPr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3302ED" w:rsidRPr="00F41C3D" w:rsidTr="003302ED">
        <w:trPr>
          <w:trHeight w:val="20"/>
        </w:trPr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Доступная среда</w:t>
            </w:r>
          </w:p>
        </w:tc>
        <w:tc>
          <w:tcPr>
            <w:tcW w:w="1588" w:type="dxa"/>
            <w:vMerge w:val="restart"/>
          </w:tcPr>
          <w:p w:rsidR="003302ED" w:rsidRDefault="003302ED" w:rsidP="003D305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страция 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>г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>о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>родского округа Кра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>с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 xml:space="preserve">ногорск </w:t>
            </w:r>
            <w:r w:rsidRPr="00F41C3D">
              <w:rPr>
                <w:color w:val="000000" w:themeColor="text1"/>
                <w:sz w:val="24"/>
                <w:szCs w:val="24"/>
              </w:rPr>
              <w:t>(д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лее - адм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нистрация 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>округа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), </w:t>
            </w:r>
            <w:r w:rsidR="003D3054" w:rsidRPr="00F41C3D">
              <w:rPr>
                <w:color w:val="000000" w:themeColor="text1"/>
                <w:sz w:val="24"/>
                <w:szCs w:val="24"/>
              </w:rPr>
              <w:t xml:space="preserve">управление образования; </w:t>
            </w:r>
            <w:r w:rsidRPr="00F41C3D">
              <w:rPr>
                <w:color w:val="000000" w:themeColor="text1"/>
                <w:sz w:val="24"/>
                <w:szCs w:val="24"/>
              </w:rPr>
              <w:t>управление по культуре</w:t>
            </w:r>
            <w:r w:rsidR="00B60BF6" w:rsidRPr="00F41C3D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 делам м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лодежи (д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лее – УКМ)</w:t>
            </w:r>
            <w:r w:rsidR="003D3054" w:rsidRPr="00F41C3D">
              <w:rPr>
                <w:color w:val="000000" w:themeColor="text1"/>
                <w:sz w:val="24"/>
                <w:szCs w:val="24"/>
              </w:rPr>
              <w:t>, территор</w:t>
            </w:r>
            <w:r w:rsidR="003D3054" w:rsidRPr="00F41C3D">
              <w:rPr>
                <w:color w:val="000000" w:themeColor="text1"/>
                <w:sz w:val="24"/>
                <w:szCs w:val="24"/>
              </w:rPr>
              <w:t>и</w:t>
            </w:r>
            <w:r w:rsidR="003D3054" w:rsidRPr="00F41C3D">
              <w:rPr>
                <w:color w:val="000000" w:themeColor="text1"/>
                <w:sz w:val="24"/>
                <w:szCs w:val="24"/>
              </w:rPr>
              <w:t>альное управление Нахабино</w:t>
            </w:r>
            <w:r w:rsidR="00065F86" w:rsidRPr="00F41C3D">
              <w:rPr>
                <w:color w:val="000000" w:themeColor="text1"/>
                <w:sz w:val="24"/>
                <w:szCs w:val="24"/>
              </w:rPr>
              <w:t xml:space="preserve"> (далее ТУ Нахабино)</w:t>
            </w:r>
            <w:r w:rsidR="00244C7A" w:rsidRPr="00F41C3D">
              <w:rPr>
                <w:color w:val="000000" w:themeColor="text1"/>
                <w:sz w:val="24"/>
                <w:szCs w:val="24"/>
              </w:rPr>
              <w:t>, территор</w:t>
            </w:r>
            <w:r w:rsidR="00244C7A" w:rsidRPr="00F41C3D">
              <w:rPr>
                <w:color w:val="000000" w:themeColor="text1"/>
                <w:sz w:val="24"/>
                <w:szCs w:val="24"/>
              </w:rPr>
              <w:t>и</w:t>
            </w:r>
            <w:r w:rsidR="00244C7A" w:rsidRPr="00F41C3D">
              <w:rPr>
                <w:color w:val="000000" w:themeColor="text1"/>
                <w:sz w:val="24"/>
                <w:szCs w:val="24"/>
              </w:rPr>
              <w:lastRenderedPageBreak/>
              <w:t>альное управление Ильинское (далее – ТУ Ильинское)</w:t>
            </w:r>
            <w:r w:rsidR="00A32BAF">
              <w:rPr>
                <w:color w:val="000000" w:themeColor="text1"/>
                <w:sz w:val="24"/>
                <w:szCs w:val="24"/>
              </w:rPr>
              <w:t>,</w:t>
            </w:r>
          </w:p>
          <w:p w:rsidR="00A32BAF" w:rsidRPr="00F41C3D" w:rsidRDefault="00A32BAF" w:rsidP="003D305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территор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альное управление </w:t>
            </w:r>
            <w:r>
              <w:rPr>
                <w:color w:val="000000" w:themeColor="text1"/>
                <w:sz w:val="24"/>
                <w:szCs w:val="24"/>
              </w:rPr>
              <w:t>Отрадне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 xml:space="preserve">ское (далее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</w:rPr>
              <w:t>ТУ Отра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ненское)</w:t>
            </w:r>
          </w:p>
        </w:tc>
        <w:tc>
          <w:tcPr>
            <w:tcW w:w="1502" w:type="dxa"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3302ED" w:rsidRPr="00F41C3D" w:rsidRDefault="005912A7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1559" w:type="dxa"/>
          </w:tcPr>
          <w:p w:rsidR="003302ED" w:rsidRPr="00F41C3D" w:rsidRDefault="005912A7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1560" w:type="dxa"/>
          </w:tcPr>
          <w:p w:rsidR="003302ED" w:rsidRPr="00F41C3D" w:rsidRDefault="00190A0E" w:rsidP="00895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959F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959F0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1559" w:type="dxa"/>
          </w:tcPr>
          <w:p w:rsidR="003302ED" w:rsidRPr="00F41C3D" w:rsidRDefault="008959F0" w:rsidP="005912A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1559" w:type="dxa"/>
          </w:tcPr>
          <w:p w:rsidR="003302ED" w:rsidRPr="00F41C3D" w:rsidRDefault="008959F0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14 250</w:t>
            </w:r>
          </w:p>
        </w:tc>
        <w:tc>
          <w:tcPr>
            <w:tcW w:w="1559" w:type="dxa"/>
          </w:tcPr>
          <w:p w:rsidR="003302ED" w:rsidRPr="00F41C3D" w:rsidRDefault="008959F0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57 977</w:t>
            </w:r>
          </w:p>
        </w:tc>
      </w:tr>
      <w:tr w:rsidR="003302ED" w:rsidRPr="00F41C3D" w:rsidTr="003302ED">
        <w:trPr>
          <w:trHeight w:val="20"/>
        </w:trPr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02ED" w:rsidRPr="00F41C3D" w:rsidRDefault="00B60BF6" w:rsidP="00B60B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="003302ED" w:rsidRPr="00F41C3D">
              <w:rPr>
                <w:color w:val="000000" w:themeColor="text1"/>
                <w:sz w:val="24"/>
                <w:szCs w:val="24"/>
              </w:rPr>
              <w:t xml:space="preserve"> бюджета</w:t>
            </w:r>
          </w:p>
          <w:p w:rsidR="00B60BF6" w:rsidRPr="00F41C3D" w:rsidRDefault="00C628E8" w:rsidP="00B60B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475" w:type="dxa"/>
          </w:tcPr>
          <w:p w:rsidR="003302ED" w:rsidRPr="00F41C3D" w:rsidRDefault="005912A7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1559" w:type="dxa"/>
          </w:tcPr>
          <w:p w:rsidR="003302ED" w:rsidRPr="00F41C3D" w:rsidRDefault="00065F86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02ED" w:rsidRPr="00F41C3D" w:rsidRDefault="00065F86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41C3D" w:rsidRDefault="00065F86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41C3D" w:rsidRDefault="00065F86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41C3D" w:rsidRDefault="005912A7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7 230</w:t>
            </w:r>
          </w:p>
        </w:tc>
      </w:tr>
      <w:tr w:rsidR="00C628E8" w:rsidRPr="00F41C3D" w:rsidTr="003302ED">
        <w:trPr>
          <w:trHeight w:val="20"/>
        </w:trPr>
        <w:tc>
          <w:tcPr>
            <w:tcW w:w="1545" w:type="dxa"/>
            <w:vMerge/>
          </w:tcPr>
          <w:p w:rsidR="00C628E8" w:rsidRPr="00F41C3D" w:rsidRDefault="00C628E8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C628E8" w:rsidRPr="00F41C3D" w:rsidRDefault="00C628E8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628E8" w:rsidRPr="00F41C3D" w:rsidRDefault="00C628E8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C628E8" w:rsidRPr="00FE351F" w:rsidRDefault="00C628E8" w:rsidP="00B60B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75" w:type="dxa"/>
          </w:tcPr>
          <w:p w:rsidR="00C628E8" w:rsidRPr="00FE351F" w:rsidRDefault="00065F86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28E8" w:rsidRPr="00FE351F" w:rsidRDefault="00065F86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628E8" w:rsidRPr="00FE351F" w:rsidRDefault="00065F86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28E8" w:rsidRPr="00FE351F" w:rsidRDefault="00065F86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28E8" w:rsidRPr="00FE351F" w:rsidRDefault="00065F86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28E8" w:rsidRPr="00FE351F" w:rsidRDefault="00065F86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628E8" w:rsidRPr="00F41C3D" w:rsidTr="003302ED">
        <w:trPr>
          <w:trHeight w:val="20"/>
        </w:trPr>
        <w:tc>
          <w:tcPr>
            <w:tcW w:w="1545" w:type="dxa"/>
            <w:vMerge/>
          </w:tcPr>
          <w:p w:rsidR="00C628E8" w:rsidRPr="00F41C3D" w:rsidRDefault="00C628E8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C628E8" w:rsidRPr="00F41C3D" w:rsidRDefault="00C628E8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628E8" w:rsidRPr="00F41C3D" w:rsidRDefault="00C628E8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C628E8" w:rsidRPr="00FE351F" w:rsidRDefault="00C628E8" w:rsidP="00B60BF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475" w:type="dxa"/>
          </w:tcPr>
          <w:p w:rsidR="00C628E8" w:rsidRPr="00FE351F" w:rsidRDefault="005912A7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28E8" w:rsidRPr="00FE351F" w:rsidRDefault="005912A7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1560" w:type="dxa"/>
          </w:tcPr>
          <w:p w:rsidR="00C628E8" w:rsidRPr="00FE351F" w:rsidRDefault="008959F0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13 521</w:t>
            </w:r>
          </w:p>
        </w:tc>
        <w:tc>
          <w:tcPr>
            <w:tcW w:w="1559" w:type="dxa"/>
          </w:tcPr>
          <w:p w:rsidR="00C628E8" w:rsidRPr="00FE351F" w:rsidRDefault="008959F0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1559" w:type="dxa"/>
          </w:tcPr>
          <w:p w:rsidR="00C628E8" w:rsidRPr="00FE351F" w:rsidRDefault="008959F0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14 250</w:t>
            </w:r>
          </w:p>
        </w:tc>
        <w:tc>
          <w:tcPr>
            <w:tcW w:w="1559" w:type="dxa"/>
          </w:tcPr>
          <w:p w:rsidR="00C628E8" w:rsidRPr="00FE351F" w:rsidRDefault="008959F0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50 747</w:t>
            </w:r>
          </w:p>
        </w:tc>
      </w:tr>
      <w:tr w:rsidR="003302ED" w:rsidRPr="00F41C3D" w:rsidTr="003302ED">
        <w:trPr>
          <w:trHeight w:val="20"/>
        </w:trPr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02ED" w:rsidRPr="00FE351F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02ED" w:rsidRPr="00F41C3D" w:rsidTr="003302ED">
        <w:trPr>
          <w:trHeight w:val="20"/>
        </w:trPr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02ED" w:rsidRPr="00FE351F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Средства федерал</w:t>
            </w:r>
            <w:r w:rsidRPr="00FE351F">
              <w:rPr>
                <w:color w:val="000000" w:themeColor="text1"/>
                <w:sz w:val="24"/>
                <w:szCs w:val="24"/>
              </w:rPr>
              <w:t>ь</w:t>
            </w:r>
            <w:r w:rsidRPr="00FE351F">
              <w:rPr>
                <w:color w:val="000000" w:themeColor="text1"/>
                <w:sz w:val="24"/>
                <w:szCs w:val="24"/>
              </w:rPr>
              <w:t>ного бю</w:t>
            </w:r>
            <w:r w:rsidRPr="00FE351F">
              <w:rPr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02ED" w:rsidRPr="00F41C3D" w:rsidTr="003302ED">
        <w:trPr>
          <w:trHeight w:val="20"/>
        </w:trPr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02ED" w:rsidRPr="00FE351F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E351F">
              <w:rPr>
                <w:color w:val="000000" w:themeColor="text1"/>
                <w:sz w:val="24"/>
                <w:szCs w:val="24"/>
              </w:rPr>
              <w:t>Внебю</w:t>
            </w:r>
            <w:r w:rsidRPr="00FE351F">
              <w:rPr>
                <w:color w:val="000000" w:themeColor="text1"/>
                <w:sz w:val="24"/>
                <w:szCs w:val="24"/>
              </w:rPr>
              <w:t>д</w:t>
            </w:r>
            <w:r w:rsidRPr="00FE351F">
              <w:rPr>
                <w:color w:val="000000" w:themeColor="text1"/>
                <w:sz w:val="24"/>
                <w:szCs w:val="24"/>
              </w:rPr>
              <w:t>жетные и</w:t>
            </w:r>
            <w:r w:rsidRPr="00FE351F">
              <w:rPr>
                <w:color w:val="000000" w:themeColor="text1"/>
                <w:sz w:val="24"/>
                <w:szCs w:val="24"/>
              </w:rPr>
              <w:t>с</w:t>
            </w:r>
            <w:r w:rsidRPr="00FE351F">
              <w:rPr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475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02ED" w:rsidRPr="00FE351F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Планируемые результаты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муниципальных объектов социальной инфраструктуры, к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торые имеют паспорта доступности, от общего количества муниципал</w:t>
            </w:r>
            <w:r w:rsidRPr="00F41C3D">
              <w:rPr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color w:val="000000" w:themeColor="text1"/>
                <w:sz w:val="24"/>
                <w:szCs w:val="24"/>
              </w:rPr>
              <w:t>ных объектов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5" w:name="Par389"/>
            <w:bookmarkEnd w:id="5"/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доля детей - инвалидов в возрасте от 1,5 до 7 лет, охваченных дошкольным образованием, в общей численности детей - инвалидов данного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детей -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 - инвалидов школьного во</w:t>
            </w:r>
            <w:r w:rsidRPr="00F41C3D">
              <w:rPr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C628E8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образовательных организаций, в которых  созданы условия для получения  детьми - инвалидами качественного образования, в о</w:t>
            </w:r>
            <w:r w:rsidRPr="00F41C3D">
              <w:rPr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щем количестве образовательных организаций </w:t>
            </w:r>
            <w:r w:rsidR="00C628E8" w:rsidRPr="00F41C3D">
              <w:rPr>
                <w:color w:val="000000" w:themeColor="text1"/>
                <w:sz w:val="24"/>
                <w:szCs w:val="24"/>
              </w:rPr>
              <w:t>муниципального образ</w:t>
            </w:r>
            <w:r w:rsidR="00C628E8" w:rsidRPr="00F41C3D">
              <w:rPr>
                <w:color w:val="000000" w:themeColor="text1"/>
                <w:sz w:val="24"/>
                <w:szCs w:val="24"/>
              </w:rPr>
              <w:t>о</w:t>
            </w:r>
            <w:r w:rsidR="00C628E8" w:rsidRPr="00F41C3D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общеобразовательных организаций, в которых создана ун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версальная безбарьерная среда для инклюзивного образования детей-инвалидов в общем количестве общеобразовательных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дошкольных образовательных организаций, в которых с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здана универсальная безбарьерная среда для инклюзивного образования детей-инвалидов в общем количестве дошкольных образовательных о</w:t>
            </w:r>
            <w:r w:rsidRPr="00F41C3D">
              <w:rPr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2E7780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доступных для инвалидов и других маломобильных групп населения </w:t>
            </w:r>
            <w:r w:rsidR="00DF1AC7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 социальной, тран</w:t>
            </w:r>
            <w:r w:rsidRPr="00F41C3D">
              <w:rPr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портной, инженерной инфраструктуры в общем количестве </w:t>
            </w:r>
            <w:r w:rsidR="00DF1AC7" w:rsidRPr="00F41C3D">
              <w:rPr>
                <w:color w:val="000000" w:themeColor="text1"/>
                <w:sz w:val="24"/>
                <w:szCs w:val="24"/>
              </w:rPr>
              <w:t>муниц</w:t>
            </w:r>
            <w:r w:rsidR="00DF1AC7" w:rsidRPr="00F41C3D">
              <w:rPr>
                <w:color w:val="000000" w:themeColor="text1"/>
                <w:sz w:val="24"/>
                <w:szCs w:val="24"/>
              </w:rPr>
              <w:t>и</w:t>
            </w:r>
            <w:r w:rsidR="00DF1AC7" w:rsidRPr="00F41C3D">
              <w:rPr>
                <w:color w:val="000000" w:themeColor="text1"/>
                <w:sz w:val="24"/>
                <w:szCs w:val="24"/>
              </w:rPr>
              <w:t xml:space="preserve">пальных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</w:t>
            </w:r>
            <w:r w:rsidR="003945CB" w:rsidRPr="00F41C3D">
              <w:rPr>
                <w:color w:val="000000" w:themeColor="text1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2E778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2E7780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2E7780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C8345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доступных для инвалидов и других маломобильных групп населения </w:t>
            </w:r>
            <w:r w:rsidR="00065F86" w:rsidRPr="00F41C3D">
              <w:rPr>
                <w:color w:val="000000" w:themeColor="text1"/>
                <w:sz w:val="24"/>
                <w:szCs w:val="24"/>
              </w:rPr>
              <w:t xml:space="preserve">муниципальных приоритетных 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объектов культуры в общем количестве </w:t>
            </w:r>
            <w:r w:rsidR="00065F86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объектов в сфере культуры,  на которых обеспеч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ваются условия индивидуальной мобильности инвалидов и возможность для самостоятельного их передвижения по зданию и (при необходим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- по территории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2E7780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 xml:space="preserve">доля доступных для инвалидов и других маломобильных групп населения </w:t>
            </w:r>
            <w:r w:rsidR="00065F86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 спорта в общем к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 xml:space="preserve">личестве </w:t>
            </w:r>
            <w:r w:rsidR="00065F86" w:rsidRPr="00F41C3D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color w:val="000000" w:themeColor="text1"/>
                <w:sz w:val="24"/>
                <w:szCs w:val="24"/>
              </w:rPr>
              <w:t>приоритетных объектов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3302ED" w:rsidRPr="00F41C3D" w:rsidTr="003302E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—</w:t>
            </w:r>
            <w:r w:rsidRPr="00F41C3D">
              <w:rPr>
                <w:color w:val="000000" w:themeColor="text1"/>
                <w:sz w:val="24"/>
                <w:szCs w:val="24"/>
              </w:rPr>
              <w:tab/>
              <w:t>доля детей - инвалидов от 5 до 18 лет, получающих дополнител</w:t>
            </w:r>
            <w:r w:rsidRPr="00F41C3D">
              <w:rPr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color w:val="000000" w:themeColor="text1"/>
                <w:sz w:val="24"/>
                <w:szCs w:val="24"/>
              </w:rPr>
              <w:t>ное образование, от общей численности детей - инвалидов данного во</w:t>
            </w:r>
            <w:r w:rsidRPr="00F41C3D">
              <w:rPr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 xml:space="preserve">Описание задач Подпрограммы 2 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 подпрограммы 2 «Доступная среда»: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указанной задачи позволит скоординировать деятельность органов местного самоуправления и орган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заций при обеспечении доступности для инвалидов и маломобильных групп населения приоритетных объектов и услуг в приоритетных сферах жизнедеятельности и развитии системы реабилитации и социальной интеграции инвалидов.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Целевым показателем, характеризующим достижение цели и решение задачи, является: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доли муниципальных объектов социальной инфраструктуры, на которые сформированы паспорта 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ступности, в общем количестве</w:t>
      </w:r>
      <w:r w:rsidR="000A4C0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объектов социальной инфраструктуры в приоритетных сферах жизнед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ятельности инвалидов и других маломобильных групп населения до 100 процентов;</w:t>
      </w:r>
    </w:p>
    <w:p w:rsidR="003302ED" w:rsidRPr="00F41C3D" w:rsidRDefault="003302ED" w:rsidP="008A593A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F41C3D">
        <w:rPr>
          <w:rFonts w:ascii="Times New Roman" w:hAnsi="Times New Roman"/>
          <w:color w:val="000000" w:themeColor="text1"/>
          <w:sz w:val="32"/>
          <w:szCs w:val="28"/>
        </w:rPr>
        <w:tab/>
      </w:r>
      <w:r w:rsidR="003855B8" w:rsidRPr="00F41C3D">
        <w:rPr>
          <w:rFonts w:ascii="Times New Roman" w:hAnsi="Times New Roman" w:cs="Times New Roman"/>
          <w:color w:val="000000" w:themeColor="text1"/>
          <w:sz w:val="28"/>
          <w:szCs w:val="24"/>
        </w:rPr>
        <w:t>Повышение уровня доступности приоритетных объектов и качества услуг в приоритетных  сферах жизнед</w:t>
      </w:r>
      <w:r w:rsidR="003855B8" w:rsidRPr="00F41C3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3855B8" w:rsidRPr="00F41C3D">
        <w:rPr>
          <w:rFonts w:ascii="Times New Roman" w:hAnsi="Times New Roman" w:cs="Times New Roman"/>
          <w:color w:val="000000" w:themeColor="text1"/>
          <w:sz w:val="28"/>
          <w:szCs w:val="24"/>
        </w:rPr>
        <w:t>ятельности инвалидов и других маломобильных групп населения</w:t>
      </w:r>
      <w:r w:rsidRPr="00F41C3D">
        <w:rPr>
          <w:rFonts w:ascii="Times New Roman" w:hAnsi="Times New Roman"/>
          <w:color w:val="000000" w:themeColor="text1"/>
          <w:sz w:val="32"/>
          <w:szCs w:val="28"/>
        </w:rPr>
        <w:t>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Реализация данной задачи будет способствовать созданию установленных </w:t>
      </w:r>
      <w:hyperlink r:id="rId10" w:tooltip="Ссылка на КонсультантПлюс" w:history="1">
        <w:r w:rsidRPr="00F41C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Конвенцией</w:t>
        </w:r>
      </w:hyperlink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условий жизнедеятельн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для инвалидов, способствующих их полной социализации и интеграции в общество.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Целевыми показателями, характеризующими достижение цели и решение задачи, являются: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 до 100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F1AC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F1AC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объектов </w:t>
      </w:r>
      <w:r w:rsidR="000A4C0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муниципальном образовании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6</w:t>
      </w:r>
      <w:r w:rsidR="00DF1AC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8,2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процентов (является приоритетным показателем 2 группы);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3855B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объектов культуры в общем количестве</w:t>
      </w:r>
      <w:r w:rsidR="003855B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</w:t>
      </w:r>
      <w:r w:rsidR="00DF1AC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ритетных объектов культуры до 68,2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удельного веса объектов в сфере культуры,  на которых обеспечиваются условия индивидуальной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бильности инвалидов и возможность для самостоятельного их передвижения по зданию и (при необходимости - по 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 объекта) до 60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3855B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объектов спорта в общем количестве </w:t>
      </w:r>
      <w:r w:rsidR="003855B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приоритетных объектов спорта до 6</w:t>
      </w:r>
      <w:r w:rsidR="00DF1AC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8,2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общеобразовательных организаций, в которых создана универсальная безбарьерная среда для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клюзивного образования детей-инвалидов, в общем количестве общеобразовательных организаций до 75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до 98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до 29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детей-инвалидов в возрасте от 1,5 до 7 лет, охваченных дошкольным образованием, в общей чи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ленности детей-инвалидов данного возраста до 95 процентов;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образовательных организаций, в которых созданы условия для получения детьми-инвалидами 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чественного образования, в общем количестве образовательных организаций </w:t>
      </w:r>
      <w:r w:rsidR="00B60BF6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округа Красногорск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41 пр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центов;</w:t>
      </w:r>
    </w:p>
    <w:p w:rsidR="003302E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до 55 процентов.</w:t>
      </w:r>
    </w:p>
    <w:p w:rsidR="00A32BAF" w:rsidRPr="00F41C3D" w:rsidRDefault="00A32BAF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 xml:space="preserve">Характеристика проблем и мероприятий Подпрограммы 2 </w:t>
      </w: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11" w:tooltip="Ссылка на КонсультантПлюс" w:history="1">
        <w:r w:rsidRPr="00F41C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Конвенцию</w:t>
        </w:r>
      </w:hyperlink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2" w:history="1">
        <w:r w:rsidRPr="00F41C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групп населения.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B60BF6"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инвалидов входят такие группы, как  инвалиды-колясочники – 148 человек, инвалиды с нарушени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округе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ходимости проведения ряда мероприятий с целью создания доступной среды для инвалидов  на территории муниц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мирование условий устойчивого развития беспрепятственного доступа к приоритетным объектам социальной инфр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городском округе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округа Красногорск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 инвалида,  его социальная адаптация.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доступности зданий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реко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ствами доступности для инвалидов около 200 муниципальных объектов социальной инфраструктуры. 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ство.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ломобильных групп граждан. 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создание в муниципальных  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оснащение </w:t>
      </w:r>
      <w:r w:rsidR="00427DC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учреждений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телями;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валидов по зрению.</w:t>
      </w:r>
    </w:p>
    <w:p w:rsidR="003302ED" w:rsidRPr="00F41C3D" w:rsidRDefault="003302ED" w:rsidP="00330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F41C3D" w:rsidRDefault="003302ED" w:rsidP="00330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фраструктуры </w:t>
      </w:r>
      <w:r w:rsidR="00F443E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F41C3D" w:rsidRDefault="003302ED" w:rsidP="00330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F41C3D">
        <w:rPr>
          <w:b/>
          <w:color w:val="000000" w:themeColor="text1"/>
          <w:szCs w:val="28"/>
          <w:lang w:eastAsia="ru-RU"/>
        </w:rPr>
        <w:t>городского округа Красногорск</w:t>
      </w:r>
      <w:r w:rsidRPr="00F41C3D">
        <w:rPr>
          <w:b/>
          <w:color w:val="000000" w:themeColor="text1"/>
          <w:szCs w:val="28"/>
          <w:lang w:eastAsia="ru-RU"/>
        </w:rPr>
        <w:t>, реализуемых в рамках  Подпрограммы 2</w:t>
      </w: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ально-экономического развития </w:t>
      </w:r>
      <w:r w:rsidR="00F443E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версальной безбарьерной среды в </w:t>
      </w:r>
      <w:r w:rsidR="00F67A5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городском округе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Подпрограммы 2  предполагает осуществление комплекса мер, направленных на формирование усл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объектов </w:t>
      </w:r>
      <w:r w:rsidR="000A4C07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муниципальном образовании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55 до 6</w:t>
      </w:r>
      <w:r w:rsidR="00D44D3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8,2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процентов; </w:t>
      </w:r>
    </w:p>
    <w:p w:rsidR="003302ED" w:rsidRPr="00F41C3D" w:rsidRDefault="003302ED" w:rsidP="003302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процентов; увеличение количества дошкольных образовательных организаций, в которых создана универсальная безб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рьерная среда для инклюзивного образования детей-инвалидов в общем количестве дошкольных образовательных орг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низаций с 17 до 20 проце</w:t>
      </w:r>
      <w:r w:rsidR="00D44D3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тов;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увеличение количества детей-инвалидов в возрасте от 1,5 до 7 лет, охваченных 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школьным образованием в общей численности детей-инвалидов данного возраста с 85 до 90 процентов; увеличение 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округа Красногорск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23 до 25 процентов; увеличение 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F41C3D" w:rsidRDefault="003302ED" w:rsidP="00CA738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странство </w:t>
      </w:r>
      <w:r w:rsidR="00F67A5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F41C3D" w:rsidRDefault="005A1908" w:rsidP="00CA738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5487" w:rsidRDefault="00635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302ED" w:rsidRPr="00F41C3D" w:rsidRDefault="003302ED" w:rsidP="00CA7388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Планируемые результаты реализации Подпрограммы 2</w:t>
      </w: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992"/>
        <w:gridCol w:w="1985"/>
        <w:gridCol w:w="1361"/>
        <w:gridCol w:w="1814"/>
        <w:gridCol w:w="1077"/>
        <w:gridCol w:w="993"/>
        <w:gridCol w:w="992"/>
        <w:gridCol w:w="992"/>
        <w:gridCol w:w="1276"/>
      </w:tblGrid>
      <w:tr w:rsidR="003302ED" w:rsidRPr="00F41C3D" w:rsidTr="003302ED">
        <w:trPr>
          <w:tblHeader/>
        </w:trPr>
        <w:tc>
          <w:tcPr>
            <w:tcW w:w="567" w:type="dxa"/>
            <w:vMerge w:val="restart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ленные на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стижение цели</w:t>
            </w:r>
          </w:p>
        </w:tc>
        <w:tc>
          <w:tcPr>
            <w:tcW w:w="2126" w:type="dxa"/>
            <w:gridSpan w:val="2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финансиров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муниц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граммы/ подпр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показателя (на начало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граммы/  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программы)</w:t>
            </w:r>
          </w:p>
        </w:tc>
        <w:tc>
          <w:tcPr>
            <w:tcW w:w="5330" w:type="dxa"/>
            <w:gridSpan w:val="5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показателя по годам ре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</w:tr>
      <w:tr w:rsidR="00C33A4D" w:rsidRPr="00F41C3D" w:rsidTr="003302ED">
        <w:trPr>
          <w:tblHeader/>
        </w:trPr>
        <w:tc>
          <w:tcPr>
            <w:tcW w:w="567" w:type="dxa"/>
            <w:vMerge/>
          </w:tcPr>
          <w:p w:rsidR="00C33A4D" w:rsidRPr="00F41C3D" w:rsidRDefault="00C33A4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3A4D" w:rsidRPr="00F41C3D" w:rsidRDefault="00C33A4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4D" w:rsidRPr="00F41C3D" w:rsidRDefault="00C33A4D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</w:tcPr>
          <w:p w:rsidR="00C33A4D" w:rsidRPr="00F41C3D" w:rsidRDefault="00C33A4D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(в разрезе)</w:t>
            </w:r>
          </w:p>
        </w:tc>
        <w:tc>
          <w:tcPr>
            <w:tcW w:w="1985" w:type="dxa"/>
            <w:vMerge/>
          </w:tcPr>
          <w:p w:rsidR="00C33A4D" w:rsidRPr="00F41C3D" w:rsidRDefault="00C33A4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33A4D" w:rsidRPr="00F41C3D" w:rsidRDefault="00C33A4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4D" w:rsidRPr="00F41C3D" w:rsidRDefault="00C33A4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C33A4D" w:rsidRPr="00F41C3D" w:rsidRDefault="00C33A4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33A4D" w:rsidRPr="00F41C3D" w:rsidRDefault="00C33A4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33A4D" w:rsidRPr="00F41C3D" w:rsidRDefault="00C33A4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33A4D" w:rsidRPr="00F41C3D" w:rsidRDefault="00C33A4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33A4D" w:rsidRPr="00F41C3D" w:rsidRDefault="00C33A4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302ED" w:rsidRPr="00F41C3D" w:rsidTr="003302ED">
        <w:trPr>
          <w:tblHeader/>
        </w:trPr>
        <w:tc>
          <w:tcPr>
            <w:tcW w:w="56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302ED" w:rsidRPr="00F41C3D" w:rsidTr="003302ED">
        <w:tc>
          <w:tcPr>
            <w:tcW w:w="56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4446B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доступности приоритетных объектов и услуг в приор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сферах жизнедеятел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инвал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113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муниц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объе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социальной инфраструктуры, которые имеют паспорта досту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от общего количества мун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социальной инфраструктуры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302ED" w:rsidRPr="00F41C3D" w:rsidTr="003302ED">
        <w:tc>
          <w:tcPr>
            <w:tcW w:w="567" w:type="dxa"/>
            <w:vMerge w:val="restart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приор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объектов и</w:t>
            </w:r>
            <w:r w:rsidR="003855B8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в приоритетных  сферах жизн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инвалидов и других малом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бильных групп населения  </w:t>
            </w:r>
          </w:p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302ED" w:rsidRPr="00F41C3D" w:rsidRDefault="00705D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50 </w:t>
            </w:r>
            <w:r w:rsidR="008959F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</w:t>
            </w:r>
          </w:p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302ED" w:rsidRPr="00F41C3D" w:rsidRDefault="002D73E2" w:rsidP="003D30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7 230</w:t>
            </w:r>
            <w:r w:rsidR="003D3054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бюджет района</w:t>
            </w: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детей-инвалидов в во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 от 1,5 до 7 лет, охваченных дошкольным 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разованием, в общей численн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детей - инв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лидов данного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302ED" w:rsidRPr="00F41C3D" w:rsidRDefault="00E70190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9</w:t>
            </w:r>
            <w:r w:rsidR="003302ED" w:rsidRPr="00F41C3D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302ED" w:rsidRPr="00F41C3D" w:rsidTr="003302ED">
        <w:tc>
          <w:tcPr>
            <w:tcW w:w="567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детей-инвалидов, кот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 созданы условия для 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лучения  кач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начального общ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го, основного общего, среднего общего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от общей численности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 - инвалидов школьного во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3302ED" w:rsidRPr="00F41C3D" w:rsidTr="003302ED">
        <w:tc>
          <w:tcPr>
            <w:tcW w:w="567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2ED" w:rsidRPr="00F41C3D" w:rsidRDefault="003302ED" w:rsidP="00360D1E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орган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заций, в которых  созданы условия для получения  детьми - инвал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дами качестве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 образования, в общем колич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орган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заций </w:t>
            </w:r>
            <w:r w:rsidR="00360D1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="00360D1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60D1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</w:t>
            </w:r>
            <w:r w:rsidR="00360D1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60D1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302ED" w:rsidRPr="00F41C3D" w:rsidRDefault="00F9628B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302ED" w:rsidRPr="00F41C3D" w:rsidRDefault="00F9628B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302ED" w:rsidRPr="00F41C3D" w:rsidRDefault="00F9628B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302ED" w:rsidRPr="00F41C3D" w:rsidRDefault="00F9628B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302ED" w:rsidRPr="00F41C3D" w:rsidRDefault="00F9628B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3302ED" w:rsidRPr="00F41C3D" w:rsidTr="003302ED">
        <w:tc>
          <w:tcPr>
            <w:tcW w:w="567" w:type="dxa"/>
            <w:vMerge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общеобр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зовательных 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в 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создана универсальная безбарьерная среда для инкл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зивного образ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детей-инвалидов в 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щем количестве общеобразов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 орган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302ED" w:rsidRPr="00F41C3D" w:rsidTr="003302ED">
        <w:tc>
          <w:tcPr>
            <w:tcW w:w="567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дошкол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тельных орган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заций, в которых создана униве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сальная безб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рьерная среда для инклюзивного образования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тей-инвалидов в общем колич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 дошкольных образовательных организаций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2E7780" w:rsidRPr="00F41C3D" w:rsidTr="003302ED">
        <w:tc>
          <w:tcPr>
            <w:tcW w:w="567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80" w:rsidRPr="00F41C3D" w:rsidRDefault="002E7780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доступных для инвалидов и других малом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бильных групп населения </w:t>
            </w:r>
            <w:r w:rsidR="00D44D3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="00D44D3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D44D3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ципальных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ритетных объе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социальной, транспортной, инженерной 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фраструктуры в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общем колич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стве </w:t>
            </w:r>
            <w:r w:rsidR="00D44D3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="00D44D3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D44D3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пальных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тетных объектов</w:t>
            </w:r>
            <w:r w:rsidR="003945CB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361" w:type="dxa"/>
          </w:tcPr>
          <w:p w:rsidR="002E7780" w:rsidRPr="00F41C3D" w:rsidRDefault="002E7780" w:rsidP="003302E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2E7780" w:rsidRPr="00F41C3D" w:rsidRDefault="002E77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2E7780" w:rsidRPr="00F41C3D" w:rsidTr="003302ED">
        <w:tc>
          <w:tcPr>
            <w:tcW w:w="567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80" w:rsidRPr="00F41C3D" w:rsidRDefault="002E7780" w:rsidP="003302E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доступных для инвалидов и других малом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бильных групп населения 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ципальных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ритетных объе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культуры в общем колич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тетных объектов культуры</w:t>
            </w:r>
          </w:p>
        </w:tc>
        <w:tc>
          <w:tcPr>
            <w:tcW w:w="1361" w:type="dxa"/>
          </w:tcPr>
          <w:p w:rsidR="002E7780" w:rsidRPr="00F41C3D" w:rsidRDefault="002E7780" w:rsidP="003302E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2E7780" w:rsidRPr="00F41C3D" w:rsidRDefault="002E77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3302ED" w:rsidRPr="00F41C3D" w:rsidTr="003302ED">
        <w:tc>
          <w:tcPr>
            <w:tcW w:w="567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объектов в сфере культуры,  на 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обеспеч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ваются условия индивидуальной мобильности 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валидов и во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можность для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мостоятельного их передвижения по зданию и (при необходимости - по территории объекта)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302ED" w:rsidRPr="00F41C3D" w:rsidTr="003302ED">
        <w:tc>
          <w:tcPr>
            <w:tcW w:w="567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02ED" w:rsidRPr="00F41C3D" w:rsidRDefault="003302ED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02ED" w:rsidRPr="00F41C3D" w:rsidRDefault="003302ED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2ED" w:rsidRPr="00F41C3D" w:rsidRDefault="003302ED" w:rsidP="003302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- 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валидов от 5 до 18 лет, получа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дополн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тельное образ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вание, от общей численности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 - инвалидов данного возраста</w:t>
            </w:r>
          </w:p>
        </w:tc>
        <w:tc>
          <w:tcPr>
            <w:tcW w:w="1361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02ED" w:rsidRPr="00F41C3D" w:rsidRDefault="003302ED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2E7780" w:rsidRPr="00F41C3D" w:rsidTr="003302ED">
        <w:tc>
          <w:tcPr>
            <w:tcW w:w="567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80" w:rsidRPr="00F41C3D" w:rsidRDefault="002E7780" w:rsidP="0033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7780" w:rsidRPr="00F41C3D" w:rsidRDefault="002E7780" w:rsidP="0033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80" w:rsidRPr="00F41C3D" w:rsidRDefault="002E7780" w:rsidP="003302E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доступных для инвалидов и других малом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бильных групп населения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ритетных объе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спорта в 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щем количестве </w:t>
            </w:r>
            <w:r w:rsidR="007479D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приоритетных объектов спорта</w:t>
            </w:r>
          </w:p>
        </w:tc>
        <w:tc>
          <w:tcPr>
            <w:tcW w:w="1361" w:type="dxa"/>
          </w:tcPr>
          <w:p w:rsidR="002E7780" w:rsidRPr="00F41C3D" w:rsidRDefault="002E7780" w:rsidP="003302E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2E7780" w:rsidRPr="00F41C3D" w:rsidRDefault="002E7780" w:rsidP="003302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</w:tcPr>
          <w:p w:rsidR="002E7780" w:rsidRPr="00F41C3D" w:rsidRDefault="002E7780" w:rsidP="0031174B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</w:tbl>
    <w:p w:rsidR="00F41C3D" w:rsidRDefault="00F41C3D" w:rsidP="00DA0B19">
      <w:pPr>
        <w:pStyle w:val="ConsPlusNormal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487" w:rsidRDefault="0063548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A0B19" w:rsidRPr="00F41C3D" w:rsidRDefault="00DA0B19" w:rsidP="00DA0B19">
      <w:pPr>
        <w:pStyle w:val="ConsPlusNormal"/>
        <w:ind w:left="-567"/>
        <w:jc w:val="center"/>
        <w:rPr>
          <w:b/>
          <w:color w:val="000000" w:themeColor="text1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 2</w:t>
      </w:r>
    </w:p>
    <w:p w:rsidR="00DA0B19" w:rsidRPr="00F41C3D" w:rsidRDefault="00DA0B19" w:rsidP="00DA0B1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411"/>
        <w:gridCol w:w="709"/>
        <w:gridCol w:w="1559"/>
        <w:gridCol w:w="1134"/>
        <w:gridCol w:w="1276"/>
        <w:gridCol w:w="850"/>
        <w:gridCol w:w="993"/>
        <w:gridCol w:w="850"/>
        <w:gridCol w:w="851"/>
        <w:gridCol w:w="849"/>
        <w:gridCol w:w="1560"/>
        <w:gridCol w:w="1559"/>
      </w:tblGrid>
      <w:tr w:rsidR="00F41C3D" w:rsidRPr="00F41C3D" w:rsidTr="00C33A4D">
        <w:trPr>
          <w:tblHeader/>
        </w:trPr>
        <w:tc>
          <w:tcPr>
            <w:tcW w:w="1133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411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меропр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ятия в текущем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году (тыс. руб.)</w:t>
            </w:r>
            <w:hyperlink w:anchor="P981" w:history="1">
              <w:r w:rsidRPr="00F41C3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за 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 подпрогра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blHeader/>
        </w:trPr>
        <w:tc>
          <w:tcPr>
            <w:tcW w:w="1133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49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blHeader/>
        </w:trPr>
        <w:tc>
          <w:tcPr>
            <w:tcW w:w="113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41C3D" w:rsidRPr="00F41C3D" w:rsidTr="00C33A4D">
        <w:trPr>
          <w:trHeight w:val="276"/>
        </w:trPr>
        <w:tc>
          <w:tcPr>
            <w:tcW w:w="1133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Задача 1  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ступности приор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объектов и услуг в приоритетных сферах жизнеде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инвалидов и других малом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бильных групп нас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803" w:type="dxa"/>
            <w:gridSpan w:val="7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6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6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6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6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6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585"/>
        </w:trPr>
        <w:tc>
          <w:tcPr>
            <w:tcW w:w="1133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 мероприятия по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ведению оценки 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доступности приоритетных объе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и услуг в приор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сферах жи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недеятельности инв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лидов и других мал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803" w:type="dxa"/>
            <w:gridSpan w:val="7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584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584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584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584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584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 w:val="restart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паспо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тизации муниципал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объектов соц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альной, транспортной и инженерной инфр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803" w:type="dxa"/>
            <w:gridSpan w:val="7"/>
            <w:vMerge w:val="restart"/>
            <w:shd w:val="clear" w:color="auto" w:fill="auto"/>
          </w:tcPr>
          <w:p w:rsidR="005F5051" w:rsidRPr="00F41C3D" w:rsidRDefault="005F505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инфо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мации о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ступности муниципал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объектов социальной, транспортной и инжене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инфр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</w:t>
            </w: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803" w:type="dxa"/>
            <w:gridSpan w:val="7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051" w:rsidRPr="00F41C3D" w:rsidRDefault="005F505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2</w:t>
            </w:r>
          </w:p>
          <w:p w:rsidR="00DA0B19" w:rsidRPr="00F41C3D" w:rsidRDefault="00DA0B19" w:rsidP="007479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приор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объектов и</w:t>
            </w:r>
            <w:r w:rsidR="007479DE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качества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в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оритетных  сферах жизнедеятельности инвалидов и других маломобильных групп населения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DA0B19" w:rsidRPr="00F41C3D" w:rsidRDefault="008959F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57 977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0676C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993" w:type="dxa"/>
            <w:shd w:val="clear" w:color="auto" w:fill="auto"/>
          </w:tcPr>
          <w:p w:rsidR="00DA0B19" w:rsidRPr="00F41C3D" w:rsidRDefault="007402C6" w:rsidP="000676C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8959F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13 521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8959F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8959F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14 250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DA0B19" w:rsidRPr="00F41C3D" w:rsidRDefault="001F0D7E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1F0D7E" w:rsidP="001A74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993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8959F0" w:rsidRPr="00F41C3D" w:rsidRDefault="008959F0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959F0" w:rsidRPr="00F41C3D" w:rsidRDefault="008959F0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59F0" w:rsidRPr="00F41C3D" w:rsidRDefault="008959F0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9F0" w:rsidRPr="00FE351F" w:rsidRDefault="008959F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  <w:shd w:val="clear" w:color="auto" w:fill="auto"/>
          </w:tcPr>
          <w:p w:rsidR="008959F0" w:rsidRPr="00FE351F" w:rsidRDefault="008959F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959F0" w:rsidRPr="00F41C3D" w:rsidRDefault="008959F0" w:rsidP="001F0D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50 747</w:t>
            </w:r>
          </w:p>
        </w:tc>
        <w:tc>
          <w:tcPr>
            <w:tcW w:w="850" w:type="dxa"/>
            <w:shd w:val="clear" w:color="auto" w:fill="auto"/>
          </w:tcPr>
          <w:p w:rsidR="008959F0" w:rsidRPr="00F41C3D" w:rsidRDefault="008959F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959F0" w:rsidRPr="00F41C3D" w:rsidRDefault="008959F0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850" w:type="dxa"/>
            <w:shd w:val="clear" w:color="auto" w:fill="auto"/>
          </w:tcPr>
          <w:p w:rsidR="008959F0" w:rsidRPr="00F41C3D" w:rsidRDefault="008959F0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13 521</w:t>
            </w:r>
          </w:p>
        </w:tc>
        <w:tc>
          <w:tcPr>
            <w:tcW w:w="851" w:type="dxa"/>
            <w:shd w:val="clear" w:color="auto" w:fill="auto"/>
          </w:tcPr>
          <w:p w:rsidR="008959F0" w:rsidRPr="00F41C3D" w:rsidRDefault="008959F0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849" w:type="dxa"/>
            <w:shd w:val="clear" w:color="auto" w:fill="auto"/>
          </w:tcPr>
          <w:p w:rsidR="008959F0" w:rsidRPr="00F41C3D" w:rsidRDefault="008959F0" w:rsidP="009C2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14 250</w:t>
            </w:r>
          </w:p>
        </w:tc>
        <w:tc>
          <w:tcPr>
            <w:tcW w:w="1560" w:type="dxa"/>
            <w:vMerge/>
            <w:shd w:val="clear" w:color="auto" w:fill="auto"/>
          </w:tcPr>
          <w:p w:rsidR="008959F0" w:rsidRPr="00F41C3D" w:rsidRDefault="008959F0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59F0" w:rsidRPr="00F41C3D" w:rsidRDefault="008959F0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</w:t>
            </w: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45"/>
        </w:trPr>
        <w:tc>
          <w:tcPr>
            <w:tcW w:w="1133" w:type="dxa"/>
            <w:vMerge w:val="restart"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безбарье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среды на</w:t>
            </w:r>
            <w:r w:rsidR="00FE7F0C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</w:t>
            </w:r>
            <w:r w:rsidR="00FE7F0C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FE7F0C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объектах социальной, инж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нерной и транспор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инфраструктур</w:t>
            </w:r>
            <w:r w:rsidR="00E12CBC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0343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45 167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5 614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7402C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9 042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0343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10 4</w:t>
            </w:r>
            <w:r w:rsidR="00DA0B19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8 480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11 580</w:t>
            </w:r>
          </w:p>
        </w:tc>
        <w:tc>
          <w:tcPr>
            <w:tcW w:w="156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876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DA0B19" w:rsidRPr="00FE351F" w:rsidRDefault="00DA0B19" w:rsidP="003D30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5 614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5 614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9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7402C6" w:rsidP="002470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  <w:r w:rsidR="0024709B"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7402C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9 042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D2B0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DA0B19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8 480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11 580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7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7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77"/>
        </w:trPr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DA0B19" w:rsidRPr="00FE351F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E351F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 дошкол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образовательных, общеобразовател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организациях, организациях допо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нительного образов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детей (в том чи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в организациях, осуществляющих 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разовательную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по адапт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рованным основным общеобразовател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программам) условий для получ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детьми-инвалидами кач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образов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24 000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3 400</w:t>
            </w:r>
          </w:p>
        </w:tc>
        <w:tc>
          <w:tcPr>
            <w:tcW w:w="993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3 282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5 318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4 400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7 600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DA0B19" w:rsidRPr="00F41C3D" w:rsidRDefault="008C254F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</w:t>
            </w:r>
          </w:p>
        </w:tc>
        <w:tc>
          <w:tcPr>
            <w:tcW w:w="993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20 600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3 282</w:t>
            </w:r>
          </w:p>
        </w:tc>
        <w:tc>
          <w:tcPr>
            <w:tcW w:w="850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5 318</w:t>
            </w:r>
          </w:p>
        </w:tc>
        <w:tc>
          <w:tcPr>
            <w:tcW w:w="851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4 400</w:t>
            </w:r>
          </w:p>
        </w:tc>
        <w:tc>
          <w:tcPr>
            <w:tcW w:w="84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7 600</w:t>
            </w:r>
          </w:p>
        </w:tc>
        <w:tc>
          <w:tcPr>
            <w:tcW w:w="1560" w:type="dxa"/>
            <w:vMerge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0B19" w:rsidRPr="00F41C3D" w:rsidRDefault="00DA0B19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465"/>
        </w:trPr>
        <w:tc>
          <w:tcPr>
            <w:tcW w:w="1133" w:type="dxa"/>
            <w:vMerge w:val="restart"/>
            <w:shd w:val="clear" w:color="auto" w:fill="auto"/>
          </w:tcPr>
          <w:p w:rsidR="00BA6416" w:rsidRPr="00F41C3D" w:rsidRDefault="00BA6416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BA6416" w:rsidRPr="00F41C3D" w:rsidRDefault="00BA6416" w:rsidP="00C33A4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безбарье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ной среды в общео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разовательных учр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ждениях для инкл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зивного образования детей-инвалидов, приобретение обор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6416" w:rsidRPr="00F41C3D" w:rsidRDefault="00BA6416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18 600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993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4 200</w:t>
            </w:r>
          </w:p>
        </w:tc>
        <w:tc>
          <w:tcPr>
            <w:tcW w:w="851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49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560" w:type="dxa"/>
            <w:vMerge w:val="restart"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16" w:rsidRPr="00F41C3D" w:rsidRDefault="00BA6416" w:rsidP="008C25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Проведение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ремонтных работ, прио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ретение и установка оборудования в общеобр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</w:t>
            </w:r>
          </w:p>
        </w:tc>
      </w:tr>
      <w:tr w:rsidR="00F41C3D" w:rsidRPr="00F41C3D" w:rsidTr="008C254F">
        <w:trPr>
          <w:trHeight w:val="829"/>
        </w:trPr>
        <w:tc>
          <w:tcPr>
            <w:tcW w:w="1133" w:type="dxa"/>
            <w:vMerge/>
            <w:shd w:val="clear" w:color="auto" w:fill="auto"/>
          </w:tcPr>
          <w:p w:rsidR="00BA6416" w:rsidRPr="00F41C3D" w:rsidRDefault="00BA6416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A6416" w:rsidRPr="00F41C3D" w:rsidRDefault="00BA6416" w:rsidP="00C33A4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6416" w:rsidRPr="00F41C3D" w:rsidRDefault="00BA6416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993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11"/>
        </w:trPr>
        <w:tc>
          <w:tcPr>
            <w:tcW w:w="1133" w:type="dxa"/>
            <w:vMerge/>
            <w:shd w:val="clear" w:color="auto" w:fill="auto"/>
          </w:tcPr>
          <w:p w:rsidR="00BA6416" w:rsidRPr="00F41C3D" w:rsidRDefault="00BA6416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A6416" w:rsidRPr="00F41C3D" w:rsidRDefault="00BA6416" w:rsidP="00C33A4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6416" w:rsidRPr="00F41C3D" w:rsidRDefault="00BA6416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16 200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4 200</w:t>
            </w:r>
          </w:p>
        </w:tc>
        <w:tc>
          <w:tcPr>
            <w:tcW w:w="851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49" w:type="dxa"/>
            <w:shd w:val="clear" w:color="auto" w:fill="auto"/>
          </w:tcPr>
          <w:p w:rsidR="00BA6416" w:rsidRPr="00F41C3D" w:rsidRDefault="00BA641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560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22"/>
        </w:trPr>
        <w:tc>
          <w:tcPr>
            <w:tcW w:w="1133" w:type="dxa"/>
            <w:vMerge w:val="restart"/>
            <w:shd w:val="clear" w:color="auto" w:fill="auto"/>
          </w:tcPr>
          <w:p w:rsidR="00BA6416" w:rsidRPr="00F41C3D" w:rsidRDefault="00BA6416" w:rsidP="005079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2.1.1.1.1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BA6416" w:rsidRPr="00F41C3D" w:rsidRDefault="00BA6416" w:rsidP="005079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Архангельская СОШ (Красногорский р-н, п. Архангел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auto"/>
          </w:tcPr>
          <w:p w:rsidR="00BA6416" w:rsidRPr="00F41C3D" w:rsidRDefault="00BA6416" w:rsidP="005079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11"/>
        </w:trPr>
        <w:tc>
          <w:tcPr>
            <w:tcW w:w="1133" w:type="dxa"/>
            <w:vMerge/>
            <w:shd w:val="clear" w:color="auto" w:fill="auto"/>
          </w:tcPr>
          <w:p w:rsidR="00BA6416" w:rsidRPr="00F41C3D" w:rsidRDefault="00BA641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A6416" w:rsidRPr="00F41C3D" w:rsidRDefault="00BA641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6416" w:rsidRPr="00F41C3D" w:rsidRDefault="00BA641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BA6416" w:rsidRPr="00F41C3D" w:rsidRDefault="00BA6416" w:rsidP="00E901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A6416" w:rsidRPr="00F41C3D" w:rsidRDefault="00BA6416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416" w:rsidRPr="00F41C3D" w:rsidRDefault="00BA6416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77"/>
        </w:trPr>
        <w:tc>
          <w:tcPr>
            <w:tcW w:w="1133" w:type="dxa"/>
            <w:vMerge w:val="restart"/>
            <w:shd w:val="clear" w:color="auto" w:fill="auto"/>
          </w:tcPr>
          <w:p w:rsidR="004A06A1" w:rsidRPr="00F41C3D" w:rsidRDefault="004A06A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A06A1" w:rsidRPr="00F41C3D" w:rsidRDefault="004A06A1" w:rsidP="00B1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№8 (г. Красногорск, ул. 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онерская, 11)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06A1" w:rsidRPr="00F41C3D" w:rsidRDefault="004A06A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6A1" w:rsidRPr="00F41C3D" w:rsidRDefault="004A06A1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A06A1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4A06A1" w:rsidRPr="00F41C3D" w:rsidRDefault="004A06A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06A1" w:rsidRPr="00F41C3D" w:rsidRDefault="004A06A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82"/>
        </w:trPr>
        <w:tc>
          <w:tcPr>
            <w:tcW w:w="1133" w:type="dxa"/>
            <w:vMerge/>
            <w:shd w:val="clear" w:color="auto" w:fill="auto"/>
          </w:tcPr>
          <w:p w:rsidR="004A06A1" w:rsidRPr="00F41C3D" w:rsidRDefault="004A06A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A06A1" w:rsidRPr="00F41C3D" w:rsidRDefault="004A06A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06A1" w:rsidRPr="00F41C3D" w:rsidRDefault="004A06A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4A06A1" w:rsidRPr="00F41C3D" w:rsidRDefault="004A06A1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6A1" w:rsidRPr="00F41C3D" w:rsidRDefault="004A06A1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A06A1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4A06A1" w:rsidRPr="00F41C3D" w:rsidRDefault="004A06A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6A1" w:rsidRPr="00F41C3D" w:rsidRDefault="004A06A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343"/>
        </w:trPr>
        <w:tc>
          <w:tcPr>
            <w:tcW w:w="1133" w:type="dxa"/>
            <w:vMerge w:val="restart"/>
            <w:shd w:val="clear" w:color="auto" w:fill="auto"/>
          </w:tcPr>
          <w:p w:rsidR="00507955" w:rsidRPr="00F41C3D" w:rsidRDefault="0050795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2.1.1.1.3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07955" w:rsidRPr="00F41C3D" w:rsidRDefault="0050795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Опалиховская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СОШ (г. Красн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горск, мкр. Опалиха, ул. Чапаева, 59)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7955" w:rsidRPr="00F41C3D" w:rsidRDefault="0050795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7955" w:rsidRPr="00F41C3D" w:rsidRDefault="004A06A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507955" w:rsidRPr="00F41C3D" w:rsidRDefault="00507955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507955" w:rsidRPr="00F41C3D" w:rsidRDefault="00507955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55" w:rsidRPr="00F41C3D" w:rsidRDefault="00507955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848"/>
        </w:trPr>
        <w:tc>
          <w:tcPr>
            <w:tcW w:w="1133" w:type="dxa"/>
            <w:vMerge/>
            <w:shd w:val="clear" w:color="auto" w:fill="auto"/>
          </w:tcPr>
          <w:p w:rsidR="00507955" w:rsidRPr="00F41C3D" w:rsidRDefault="0050795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07955" w:rsidRPr="00F41C3D" w:rsidRDefault="0050795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7955" w:rsidRPr="00F41C3D" w:rsidRDefault="0050795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6269" w:rsidRDefault="00507955" w:rsidP="000362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  <w:r w:rsidR="00036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7955" w:rsidRPr="00F41C3D" w:rsidRDefault="00507955" w:rsidP="000362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507955" w:rsidRPr="00F41C3D" w:rsidRDefault="00507955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7955" w:rsidRPr="00F41C3D" w:rsidRDefault="004A06A1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507955" w:rsidRPr="00F41C3D" w:rsidRDefault="00507955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7955" w:rsidRPr="00F41C3D" w:rsidRDefault="00507955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507955" w:rsidRPr="00F41C3D" w:rsidRDefault="00507955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955" w:rsidRPr="00F41C3D" w:rsidRDefault="00507955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507955" w:rsidRPr="00F41C3D" w:rsidRDefault="00507955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507955" w:rsidRPr="00F41C3D" w:rsidRDefault="00507955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55" w:rsidRPr="00F41C3D" w:rsidRDefault="00507955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51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2.1.1.1.4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11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24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гимназия №6 </w:t>
            </w:r>
          </w:p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(г. Красногорск, ул. Комсомольская, 41)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24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265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2.1.1.1.6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B1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</w:t>
            </w:r>
            <w:r w:rsidRPr="00F41C3D">
              <w:rPr>
                <w:rFonts w:ascii="Times New Roman" w:hAnsi="Times New Roman"/>
                <w:color w:val="000000" w:themeColor="text1"/>
              </w:rPr>
              <w:t xml:space="preserve"> (г.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Красногорск, ул. Первомайская,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08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323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2.1.1.1.7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№9 (г. Красногорск, ул. Во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зальная, 19)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11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365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2.1.1.1.8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Петрово- Дальневская СОШ (Красногорский р-н, с. Петрово-Дальнее, ул. Школьная)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11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274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2.1.1.1.9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№10 (г. Красногорск, ул. 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нина, 32)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11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237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2.1.1.1.10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B1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Николо- Ур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пинская ООШ (Кра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ногорский р-н, с. 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коло-Урюпино, ул. Сокольники, 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953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288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2.1.1.1.11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B1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07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округа 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79"/>
        </w:trPr>
        <w:tc>
          <w:tcPr>
            <w:tcW w:w="1133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2.1.1.1.12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«Нахабинская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СОШ №2» (Нахаб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но, ул.Институтская, 21-  здание начальной школы)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A07312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07"/>
        </w:trPr>
        <w:tc>
          <w:tcPr>
            <w:tcW w:w="1133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312" w:rsidRPr="00F41C3D" w:rsidRDefault="00A07312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A07312" w:rsidRPr="00F41C3D" w:rsidRDefault="00A07312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7312" w:rsidRPr="00F41C3D" w:rsidRDefault="00A07312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5740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7312" w:rsidRPr="00F41C3D" w:rsidRDefault="00A07312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07312" w:rsidRPr="00F41C3D" w:rsidRDefault="005D5740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A07312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7312" w:rsidRPr="00F41C3D" w:rsidRDefault="00A0731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416"/>
        </w:trPr>
        <w:tc>
          <w:tcPr>
            <w:tcW w:w="1133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2.1.1.2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безбарье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среды в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школьных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учреждениях для инклюзивного образования детей – инвалидов, приобр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тение оборудования,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5 400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ремонтных работ, прио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ретение и установка оборудования в дошкол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образ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учреждениях</w:t>
            </w:r>
          </w:p>
        </w:tc>
      </w:tr>
      <w:tr w:rsidR="00F41C3D" w:rsidRPr="00F41C3D" w:rsidTr="007E4B69">
        <w:trPr>
          <w:trHeight w:val="853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7E4B69">
        <w:trPr>
          <w:trHeight w:val="866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7E4B69">
        <w:trPr>
          <w:trHeight w:val="22"/>
        </w:trPr>
        <w:tc>
          <w:tcPr>
            <w:tcW w:w="1133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2.1.1.2.1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1871" w:rsidRPr="00F41C3D" w:rsidRDefault="00041871" w:rsidP="00B17B1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№28 (г. Красногорск, ул. 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нина, 61., к.2.)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7E4B69">
        <w:trPr>
          <w:trHeight w:val="22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041871" w:rsidRPr="00F41C3D" w:rsidRDefault="00041871" w:rsidP="0088298D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365"/>
        </w:trPr>
        <w:tc>
          <w:tcPr>
            <w:tcW w:w="1133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2.1.1.2.2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1871" w:rsidRPr="00F41C3D" w:rsidRDefault="00041871" w:rsidP="00B17B1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д/с №34 (г.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Красногорск, ул. 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нина, 17 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1871" w:rsidRPr="00F41C3D" w:rsidRDefault="00041871" w:rsidP="0088298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343"/>
        </w:trPr>
        <w:tc>
          <w:tcPr>
            <w:tcW w:w="1133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2.1.1.2.3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1871" w:rsidRPr="00F41C3D" w:rsidRDefault="00041871" w:rsidP="00B17B1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№35 (г. Красногорск, ул. Вокзальная, 25 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1871" w:rsidRPr="00F41C3D" w:rsidRDefault="00041871" w:rsidP="0088298D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349"/>
        </w:trPr>
        <w:tc>
          <w:tcPr>
            <w:tcW w:w="1133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2.1.1.2.4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1871" w:rsidRPr="00F41C3D" w:rsidRDefault="00041871" w:rsidP="00B17B1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№27 (г. Красногорск, мкр. Опалиха, ул. Геол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гов, 8)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1871" w:rsidRPr="00F41C3D" w:rsidRDefault="00041871" w:rsidP="0088298D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215"/>
        </w:trPr>
        <w:tc>
          <w:tcPr>
            <w:tcW w:w="1133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2.1.1.2.5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/>
            <w:shd w:val="clear" w:color="auto" w:fill="auto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1871" w:rsidRPr="00F41C3D" w:rsidRDefault="00041871" w:rsidP="00C33A4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1871" w:rsidRPr="00F41C3D" w:rsidRDefault="00041871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1871" w:rsidRPr="00F41C3D" w:rsidRDefault="00041871" w:rsidP="0088298D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871" w:rsidRPr="00F41C3D" w:rsidRDefault="00041871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1871" w:rsidRPr="00F41C3D" w:rsidRDefault="00041871" w:rsidP="008829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/>
            <w:shd w:val="clear" w:color="auto" w:fill="auto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1871" w:rsidRPr="00F41C3D" w:rsidRDefault="00041871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22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CA7388" w:rsidP="00EF3DA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безбарье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среды в 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учрежден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культуры и мун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ципальных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учрежден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дополнительного образования детей в сфере культуры и искусства, работы с молодежью,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ретение оборудов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F3DA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  <w:r w:rsidR="00E502CE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C8640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18 256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2 214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7402C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C8640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4 382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3 380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3 280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УКМ</w:t>
            </w:r>
          </w:p>
          <w:p w:rsidR="00316914" w:rsidRPr="00F41C3D" w:rsidRDefault="00316914" w:rsidP="00C33A4D">
            <w:pPr>
              <w:pStyle w:val="ConsPlusNormal"/>
              <w:ind w:right="-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Увеличение удельного веса объектов в сфере кул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туры,  на 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торых обе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печиваются условия 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дивидуал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ной мобил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ности инв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лидов и во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можность для самосто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тельного их передвиж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ния по зд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нию и (при необходим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 - по те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ритории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екта)</w:t>
            </w:r>
          </w:p>
        </w:tc>
      </w:tr>
      <w:tr w:rsidR="00F41C3D" w:rsidRPr="00F41C3D" w:rsidTr="00C33A4D">
        <w:trPr>
          <w:trHeight w:val="340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7E4B6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2 214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2 214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7E4B69">
        <w:trPr>
          <w:trHeight w:val="1096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C8640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16 042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7402C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C8640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4 382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3 380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FD71FB">
        <w:trPr>
          <w:trHeight w:val="383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2.1.2.1.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B17B1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МУДО ПДШИ (с. Петрово Дальнее, ул.Школьная, 18Б)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right="-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BA6416">
        <w:trPr>
          <w:trHeight w:val="280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МУДО НШИ (п. Нахабино, ул. Чк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лова, 4)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7E4B6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FD71FB">
        <w:trPr>
          <w:trHeight w:val="323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МУДО ДМХШ «Алые паруса» (г. Красногорск ул. 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3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316914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округа 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BA6416">
        <w:trPr>
          <w:trHeight w:val="323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МУДО ДМШ (г. Красногорск, ул. Вокзальная, 27А)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1 456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7E4B6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340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МУДО ДХШ (г. Красногорск, ул. Вокзальная, 27А)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595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340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7E4B6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C33A4D">
        <w:trPr>
          <w:trHeight w:val="340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1C3D" w:rsidRPr="00F41C3D" w:rsidTr="00FD71FB">
        <w:trPr>
          <w:trHeight w:val="287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2.1.2.6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B17B1D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МУДО «КСХШ «Вдохновение» (СОШ №1 г.Красногорск, ул. Первомайская, </w:t>
            </w:r>
            <w:r w:rsidR="00635487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«Подмосковье» г.Красногорск, ул.Ленина,3)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1286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316914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9636E1">
        <w:trPr>
          <w:trHeight w:val="253"/>
        </w:trPr>
        <w:tc>
          <w:tcPr>
            <w:tcW w:w="1133" w:type="dxa"/>
            <w:vMerge w:val="restart"/>
            <w:shd w:val="clear" w:color="auto" w:fill="auto"/>
          </w:tcPr>
          <w:p w:rsidR="0027526C" w:rsidRPr="00F41C3D" w:rsidRDefault="0027526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2.1.2.7.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27526C" w:rsidRPr="00F41C3D" w:rsidRDefault="0027526C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МУК Районный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 «Купина», (пос. Нахабино ул. Чкалова, 6)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526C" w:rsidRPr="00F41C3D" w:rsidRDefault="0027526C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526C" w:rsidRPr="00F41C3D" w:rsidRDefault="0027526C" w:rsidP="00C33A4D">
            <w:pPr>
              <w:pStyle w:val="ConsPlusCell"/>
              <w:ind w:right="-63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7526C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27526C" w:rsidRPr="00F41C3D" w:rsidRDefault="0027526C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1 878</w:t>
            </w:r>
          </w:p>
        </w:tc>
        <w:tc>
          <w:tcPr>
            <w:tcW w:w="850" w:type="dxa"/>
            <w:shd w:val="clear" w:color="auto" w:fill="auto"/>
          </w:tcPr>
          <w:p w:rsidR="0027526C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526C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1 878</w:t>
            </w:r>
          </w:p>
        </w:tc>
        <w:tc>
          <w:tcPr>
            <w:tcW w:w="850" w:type="dxa"/>
            <w:shd w:val="clear" w:color="auto" w:fill="auto"/>
          </w:tcPr>
          <w:p w:rsidR="0027526C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526C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27526C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27526C" w:rsidRPr="00F41C3D" w:rsidRDefault="0027526C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526C" w:rsidRPr="00F41C3D" w:rsidRDefault="002752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9636E1">
        <w:trPr>
          <w:trHeight w:val="713"/>
        </w:trPr>
        <w:tc>
          <w:tcPr>
            <w:tcW w:w="1133" w:type="dxa"/>
            <w:vMerge/>
            <w:shd w:val="clear" w:color="auto" w:fill="auto"/>
          </w:tcPr>
          <w:p w:rsidR="0027526C" w:rsidRPr="00F41C3D" w:rsidRDefault="0027526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27526C" w:rsidRPr="00F41C3D" w:rsidRDefault="0027526C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526C" w:rsidRPr="00F41C3D" w:rsidRDefault="0027526C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27526C" w:rsidRPr="00F41C3D" w:rsidRDefault="0027526C" w:rsidP="00316914">
            <w:pPr>
              <w:pStyle w:val="ConsPlusCell"/>
              <w:ind w:right="-63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27526C" w:rsidRPr="00F41C3D" w:rsidRDefault="0027526C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1 878</w:t>
            </w:r>
          </w:p>
        </w:tc>
        <w:tc>
          <w:tcPr>
            <w:tcW w:w="850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1 878</w:t>
            </w:r>
          </w:p>
        </w:tc>
        <w:tc>
          <w:tcPr>
            <w:tcW w:w="850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27526C" w:rsidRPr="00F41C3D" w:rsidRDefault="0027526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27526C" w:rsidRPr="00F41C3D" w:rsidRDefault="0027526C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526C" w:rsidRPr="00F41C3D" w:rsidRDefault="002752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D71FB">
        <w:trPr>
          <w:trHeight w:val="341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2.1.2.8.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МАУКККДК «По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московье», (г. Кра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ногорск ул. Ленина, 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27526C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31691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957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1691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1691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8C254F" w:rsidP="008C25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1691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107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2752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691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1691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316914">
        <w:trPr>
          <w:trHeight w:val="365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2.1.2.9.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«Красного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централизова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библиотечная система» (18 фили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948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5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2.1.2.10.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«Культурно- выставочный ко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плекс «Знаменское - Губайлово»</w:t>
            </w:r>
          </w:p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27526C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</w:t>
            </w:r>
            <w:r w:rsidR="0027526C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27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7526C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8C254F" w:rsidP="008C25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2752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7526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2752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526C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323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«Районный центр «Ветеран»</w:t>
            </w:r>
          </w:p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(г.Красногорск, Ил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инское ш.</w:t>
            </w:r>
            <w:r w:rsidR="00B17B1D"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</w:t>
            </w:r>
          </w:p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5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7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B17B1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«Молодёжный центр» (г. Красн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7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7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395"/>
        </w:trPr>
        <w:tc>
          <w:tcPr>
            <w:tcW w:w="1133" w:type="dxa"/>
            <w:vMerge w:val="restart"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2.1.2.13.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16914" w:rsidRPr="00F41C3D" w:rsidRDefault="00316914" w:rsidP="00B17B1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«КДК «Ме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та» (пгт Нахабино, улица Красноарме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C5354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31691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F5053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16914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F5053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6914" w:rsidRPr="00F41C3D" w:rsidRDefault="00A07312" w:rsidP="007E4B69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 </w:t>
            </w:r>
            <w:r w:rsidR="0031691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7E4B69">
        <w:trPr>
          <w:trHeight w:val="853"/>
        </w:trPr>
        <w:tc>
          <w:tcPr>
            <w:tcW w:w="1133" w:type="dxa"/>
            <w:vMerge/>
            <w:shd w:val="clear" w:color="auto" w:fill="auto"/>
          </w:tcPr>
          <w:p w:rsidR="00316914" w:rsidRPr="00F41C3D" w:rsidRDefault="0031691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16914" w:rsidRPr="00F41C3D" w:rsidRDefault="00316914" w:rsidP="00C33A4D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914" w:rsidRPr="00F41C3D" w:rsidRDefault="00316914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16914" w:rsidRPr="00F41C3D" w:rsidRDefault="00316914" w:rsidP="003169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6914" w:rsidRPr="00F41C3D" w:rsidRDefault="00C5354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16914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6914" w:rsidRPr="00F41C3D" w:rsidRDefault="00C5354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16914" w:rsidRPr="00F41C3D" w:rsidRDefault="00C5354C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16914" w:rsidRPr="00F41C3D" w:rsidRDefault="00316914" w:rsidP="003169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16914" w:rsidRPr="00F41C3D" w:rsidRDefault="00316914" w:rsidP="007E4B69">
            <w:pPr>
              <w:ind w:right="-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914" w:rsidRPr="00F41C3D" w:rsidRDefault="0031691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630D5C">
        <w:trPr>
          <w:trHeight w:val="337"/>
        </w:trPr>
        <w:tc>
          <w:tcPr>
            <w:tcW w:w="1133" w:type="dxa"/>
            <w:vMerge w:val="restart"/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4751C" w:rsidRPr="00F41C3D" w:rsidRDefault="0004751C" w:rsidP="00B17B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«ДК «Луч»</w:t>
            </w:r>
            <w:r w:rsidRPr="00F41C3D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(г. Красногорск, село Петрово-Дальнее, улица Школьная, 24)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751C" w:rsidRPr="00F41C3D" w:rsidRDefault="0004751C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751C" w:rsidRPr="00F41C3D" w:rsidRDefault="0004751C" w:rsidP="00AD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751C" w:rsidRPr="00FF03D4" w:rsidRDefault="00FF03D4" w:rsidP="007E4B69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Ильинское</w:t>
            </w:r>
          </w:p>
        </w:tc>
        <w:tc>
          <w:tcPr>
            <w:tcW w:w="1559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804"/>
        </w:trPr>
        <w:tc>
          <w:tcPr>
            <w:tcW w:w="1133" w:type="dxa"/>
            <w:vMerge/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751C" w:rsidRPr="00F41C3D" w:rsidRDefault="0004751C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751C" w:rsidRPr="00F41C3D" w:rsidRDefault="0004751C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751C" w:rsidRPr="00F41C3D" w:rsidRDefault="0004751C" w:rsidP="00AD6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04751C" w:rsidRPr="00FF03D4" w:rsidRDefault="0004751C" w:rsidP="007E4B69">
            <w:pPr>
              <w:ind w:right="-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E73C66">
        <w:trPr>
          <w:trHeight w:val="22"/>
        </w:trPr>
        <w:tc>
          <w:tcPr>
            <w:tcW w:w="1133" w:type="dxa"/>
            <w:vMerge w:val="restart"/>
            <w:shd w:val="clear" w:color="auto" w:fill="auto"/>
          </w:tcPr>
          <w:p w:rsidR="00E73C66" w:rsidRPr="00F41C3D" w:rsidRDefault="00E73C6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E73C66" w:rsidRPr="00F41C3D" w:rsidRDefault="00E73C66" w:rsidP="000475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«Центр культ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 и досуга» (</w:t>
            </w:r>
            <w:r w:rsidRPr="00F41C3D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г.Красногорск, д</w:t>
            </w:r>
            <w:r w:rsidRPr="00F41C3D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е</w:t>
            </w:r>
            <w:r w:rsidRPr="00F41C3D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ревня Путилково, улица Томаровича, 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3C66" w:rsidRPr="00F41C3D" w:rsidRDefault="00E73C66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3C66" w:rsidRPr="00FF03D4" w:rsidRDefault="00FF03D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 Отрадне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964"/>
        </w:trPr>
        <w:tc>
          <w:tcPr>
            <w:tcW w:w="1133" w:type="dxa"/>
            <w:vMerge/>
            <w:shd w:val="clear" w:color="auto" w:fill="auto"/>
          </w:tcPr>
          <w:p w:rsidR="00E73C66" w:rsidRPr="00F41C3D" w:rsidRDefault="00E73C6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73C66" w:rsidRPr="00F41C3D" w:rsidRDefault="00E73C6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3C66" w:rsidRPr="00F41C3D" w:rsidRDefault="00E73C66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E73C66" w:rsidRPr="00F41C3D" w:rsidRDefault="00E73C66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  <w:shd w:val="clear" w:color="auto" w:fill="auto"/>
          </w:tcPr>
          <w:p w:rsidR="00E73C66" w:rsidRPr="00FF03D4" w:rsidRDefault="00E73C66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09"/>
        </w:trPr>
        <w:tc>
          <w:tcPr>
            <w:tcW w:w="1133" w:type="dxa"/>
            <w:vMerge w:val="restart"/>
            <w:shd w:val="clear" w:color="auto" w:fill="auto"/>
          </w:tcPr>
          <w:p w:rsidR="00E73C66" w:rsidRPr="00F41C3D" w:rsidRDefault="00E73C6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2.1.2.16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E73C66" w:rsidRPr="00F41C3D" w:rsidRDefault="00E73C66" w:rsidP="00B17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«Парки Кра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ногорска»</w:t>
            </w:r>
            <w:r w:rsidRPr="00F41C3D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3C66" w:rsidRPr="00F41C3D" w:rsidRDefault="00E73C66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3C66" w:rsidRPr="00FF03D4" w:rsidRDefault="00FF03D4" w:rsidP="00FF03D4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</w:t>
            </w:r>
            <w:r w:rsidRPr="00FF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F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804"/>
        </w:trPr>
        <w:tc>
          <w:tcPr>
            <w:tcW w:w="1133" w:type="dxa"/>
            <w:vMerge/>
            <w:shd w:val="clear" w:color="auto" w:fill="auto"/>
          </w:tcPr>
          <w:p w:rsidR="00E73C66" w:rsidRPr="00F41C3D" w:rsidRDefault="00E73C6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73C66" w:rsidRPr="00F41C3D" w:rsidRDefault="00E73C66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3C66" w:rsidRPr="00F41C3D" w:rsidRDefault="00E73C66" w:rsidP="00C33A4D">
            <w:pPr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E73C66" w:rsidRPr="00F41C3D" w:rsidRDefault="00E73C66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E73C66" w:rsidRPr="00F41C3D" w:rsidRDefault="00E73C66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auto"/>
          </w:tcPr>
          <w:p w:rsidR="00E73C66" w:rsidRPr="00FF03D4" w:rsidRDefault="00E73C66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3C66" w:rsidRPr="00F41C3D" w:rsidRDefault="00E73C66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9636E1">
        <w:trPr>
          <w:trHeight w:val="181"/>
        </w:trPr>
        <w:tc>
          <w:tcPr>
            <w:tcW w:w="1133" w:type="dxa"/>
            <w:vMerge w:val="restart"/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OLE_LINK2"/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2.1.2.17</w:t>
            </w:r>
            <w:bookmarkEnd w:id="6"/>
          </w:p>
        </w:tc>
        <w:tc>
          <w:tcPr>
            <w:tcW w:w="2411" w:type="dxa"/>
            <w:vMerge w:val="restart"/>
            <w:shd w:val="clear" w:color="auto" w:fill="auto"/>
          </w:tcPr>
          <w:p w:rsidR="0004751C" w:rsidRPr="00F41C3D" w:rsidRDefault="0004751C" w:rsidP="00B17B1D">
            <w:pPr>
              <w:pStyle w:val="11"/>
              <w:rPr>
                <w:color w:val="000000" w:themeColor="text1"/>
                <w:szCs w:val="24"/>
              </w:rPr>
            </w:pPr>
            <w:r w:rsidRPr="00F41C3D">
              <w:rPr>
                <w:color w:val="000000" w:themeColor="text1"/>
              </w:rPr>
              <w:t xml:space="preserve">МУ «Клуб «Досуг» </w:t>
            </w:r>
            <w:r w:rsidRPr="00F41C3D">
              <w:rPr>
                <w:color w:val="000000" w:themeColor="text1"/>
              </w:rPr>
              <w:lastRenderedPageBreak/>
              <w:t>(г.Красногорск, ул. Лесная, 9)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51C" w:rsidRPr="00F41C3D" w:rsidRDefault="0004751C" w:rsidP="00C33A4D">
            <w:pPr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751C" w:rsidRPr="00FF03D4" w:rsidRDefault="00FF03D4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751C" w:rsidRPr="00F41C3D" w:rsidRDefault="0004751C" w:rsidP="008C25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814"/>
        </w:trPr>
        <w:tc>
          <w:tcPr>
            <w:tcW w:w="1133" w:type="dxa"/>
            <w:vMerge/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C33A4D">
            <w:pPr>
              <w:pStyle w:val="1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C33A4D">
            <w:pPr>
              <w:spacing w:after="0" w:line="240" w:lineRule="auto"/>
              <w:ind w:right="-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630D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4751C" w:rsidRPr="00F41C3D" w:rsidRDefault="0004751C" w:rsidP="00630D5C">
            <w:pPr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8C2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C33A4D">
            <w:pPr>
              <w:ind w:right="-6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51C" w:rsidRPr="00F41C3D" w:rsidRDefault="0004751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207"/>
        </w:trPr>
        <w:tc>
          <w:tcPr>
            <w:tcW w:w="1133" w:type="dxa"/>
            <w:vMerge w:val="restart"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630D5C" w:rsidRPr="00F41C3D" w:rsidRDefault="00034307" w:rsidP="009636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безбарье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среды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муниц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пальных учреждениях спорта, приобретение оборудования,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630D5C" w:rsidRPr="00F41C3D" w:rsidRDefault="00630D5C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49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0D5C" w:rsidRPr="00F41C3D" w:rsidRDefault="00630D5C" w:rsidP="007E4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0D5C" w:rsidRPr="00F41C3D" w:rsidRDefault="00630D5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универсал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среды для инвал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и мал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 групп нас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в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ниципальных учреждениях спорта и в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учр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ждениях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полнительн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образов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в сфере спорта</w:t>
            </w:r>
          </w:p>
        </w:tc>
      </w:tr>
      <w:tr w:rsidR="00F41C3D" w:rsidRPr="00F41C3D" w:rsidTr="00C33A4D">
        <w:trPr>
          <w:trHeight w:val="1286"/>
        </w:trPr>
        <w:tc>
          <w:tcPr>
            <w:tcW w:w="1133" w:type="dxa"/>
            <w:vMerge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30D5C" w:rsidRPr="00F41C3D" w:rsidRDefault="00630D5C" w:rsidP="00507955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49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60" w:type="dxa"/>
            <w:vMerge/>
            <w:shd w:val="clear" w:color="auto" w:fill="auto"/>
          </w:tcPr>
          <w:p w:rsidR="00630D5C" w:rsidRPr="00F41C3D" w:rsidRDefault="00630D5C" w:rsidP="007E4B6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0D5C" w:rsidRPr="00F41C3D" w:rsidRDefault="00630D5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7"/>
        </w:trPr>
        <w:tc>
          <w:tcPr>
            <w:tcW w:w="1133" w:type="dxa"/>
            <w:vMerge w:val="restart"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2.1.3.1.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D5C" w:rsidRPr="00F41C3D" w:rsidRDefault="00630D5C" w:rsidP="00630D5C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49" w:type="dxa"/>
            <w:shd w:val="clear" w:color="auto" w:fill="auto"/>
          </w:tcPr>
          <w:p w:rsidR="00630D5C" w:rsidRPr="00F41C3D" w:rsidRDefault="00630D5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60" w:type="dxa"/>
            <w:vMerge/>
            <w:shd w:val="clear" w:color="auto" w:fill="auto"/>
          </w:tcPr>
          <w:p w:rsidR="00630D5C" w:rsidRPr="00F41C3D" w:rsidRDefault="00630D5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30D5C" w:rsidRPr="00F41C3D" w:rsidRDefault="00630D5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07"/>
        </w:trPr>
        <w:tc>
          <w:tcPr>
            <w:tcW w:w="1133" w:type="dxa"/>
            <w:vMerge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0D5C" w:rsidRPr="00F41C3D" w:rsidRDefault="00630D5C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630D5C" w:rsidRPr="00F41C3D" w:rsidRDefault="00630D5C" w:rsidP="00507955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49" w:type="dxa"/>
            <w:shd w:val="clear" w:color="auto" w:fill="auto"/>
          </w:tcPr>
          <w:p w:rsidR="00630D5C" w:rsidRPr="00F41C3D" w:rsidRDefault="00630D5C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60" w:type="dxa"/>
            <w:vMerge/>
            <w:shd w:val="clear" w:color="auto" w:fill="auto"/>
          </w:tcPr>
          <w:p w:rsidR="00630D5C" w:rsidRPr="00F41C3D" w:rsidRDefault="00630D5C" w:rsidP="007E4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0D5C" w:rsidRPr="00F41C3D" w:rsidRDefault="00630D5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63"/>
        </w:trPr>
        <w:tc>
          <w:tcPr>
            <w:tcW w:w="1133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2.1.3.2.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МАУ ФОК «Нахаб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но» (п.Нахабино ул. Стадионная 1 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07" w:rsidRPr="00F41C3D" w:rsidRDefault="003A3007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3007" w:rsidRPr="00F41C3D" w:rsidRDefault="003A3007" w:rsidP="007E4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3"/>
        </w:trPr>
        <w:tc>
          <w:tcPr>
            <w:tcW w:w="1133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A3007" w:rsidRPr="00F41C3D" w:rsidRDefault="003A3007" w:rsidP="00507955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A3007" w:rsidRPr="00F41C3D" w:rsidRDefault="003A3007" w:rsidP="007E4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200"/>
        </w:trPr>
        <w:tc>
          <w:tcPr>
            <w:tcW w:w="1133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2.1.3.3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07" w:rsidRPr="00F41C3D" w:rsidRDefault="003A3007" w:rsidP="007E4B69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3007" w:rsidRPr="00F41C3D" w:rsidRDefault="004C2E65" w:rsidP="004C2E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 Ильи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643"/>
        </w:trPr>
        <w:tc>
          <w:tcPr>
            <w:tcW w:w="1133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A3007" w:rsidRPr="00F41C3D" w:rsidRDefault="003A3007" w:rsidP="00507955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A3007" w:rsidRPr="00F41C3D" w:rsidRDefault="003A3007" w:rsidP="007E4B6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F338EE">
        <w:trPr>
          <w:trHeight w:val="323"/>
        </w:trPr>
        <w:tc>
          <w:tcPr>
            <w:tcW w:w="1133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2.1.3.4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АУ КСОЦ (г. Красн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07" w:rsidRPr="00F41C3D" w:rsidRDefault="003A3007" w:rsidP="007E4B69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A3007" w:rsidRPr="00F41C3D" w:rsidRDefault="003A300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3007" w:rsidRPr="00F41C3D" w:rsidRDefault="00610952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82"/>
        </w:trPr>
        <w:tc>
          <w:tcPr>
            <w:tcW w:w="1133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007" w:rsidRPr="00F41C3D" w:rsidRDefault="003A300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A3007" w:rsidRPr="00F41C3D" w:rsidRDefault="003A3007" w:rsidP="00507955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3A3007" w:rsidRPr="00F41C3D" w:rsidRDefault="003A3007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007" w:rsidRPr="00F41C3D" w:rsidRDefault="003A300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357"/>
        </w:trPr>
        <w:tc>
          <w:tcPr>
            <w:tcW w:w="1133" w:type="dxa"/>
            <w:vMerge w:val="restart"/>
            <w:shd w:val="clear" w:color="auto" w:fill="auto"/>
          </w:tcPr>
          <w:p w:rsidR="00F338EE" w:rsidRPr="00F41C3D" w:rsidRDefault="00F338EE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2.1.4.</w:t>
            </w:r>
          </w:p>
          <w:p w:rsidR="00F338EE" w:rsidRPr="00F41C3D" w:rsidRDefault="00F338EE" w:rsidP="00A26A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338EE" w:rsidRPr="00F41C3D" w:rsidRDefault="00F338EE" w:rsidP="00F338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доступной среды на объектах, занимаемых органами 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окр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га; устройство сто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нок автотранспор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ных средств для па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ковки специальных автотранспортных средств инвалидов у объектов, занима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мых органами адм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нистрации округа, приобретение обор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338EE" w:rsidRPr="00F41C3D" w:rsidRDefault="00F338EE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2019-2021</w:t>
            </w:r>
          </w:p>
          <w:p w:rsidR="00F338EE" w:rsidRPr="00F41C3D" w:rsidRDefault="00F338EE" w:rsidP="00A26A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38EE" w:rsidRPr="00F41C3D" w:rsidRDefault="00F338EE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850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F338EE" w:rsidRPr="00F41C3D" w:rsidRDefault="00F338EE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38EE" w:rsidRPr="00F41C3D" w:rsidRDefault="00F338E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  <w:p w:rsidR="00F338EE" w:rsidRPr="00F41C3D" w:rsidRDefault="00F338EE" w:rsidP="00A26A6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338EE" w:rsidRPr="00F41C3D" w:rsidRDefault="00F338EE" w:rsidP="00F338EE">
            <w:pPr>
              <w:pStyle w:val="ConsPlusNormal"/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доступа 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валидов в 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 оказания муниципал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услуг</w:t>
            </w:r>
          </w:p>
        </w:tc>
      </w:tr>
      <w:tr w:rsidR="00F41C3D" w:rsidRPr="00F41C3D" w:rsidTr="00F338EE">
        <w:trPr>
          <w:trHeight w:val="465"/>
        </w:trPr>
        <w:tc>
          <w:tcPr>
            <w:tcW w:w="1133" w:type="dxa"/>
            <w:vMerge/>
            <w:shd w:val="clear" w:color="auto" w:fill="auto"/>
          </w:tcPr>
          <w:p w:rsidR="00F338EE" w:rsidRPr="00F41C3D" w:rsidRDefault="00F338EE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338EE" w:rsidRPr="00F41C3D" w:rsidRDefault="00F338EE" w:rsidP="00F338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338EE" w:rsidRPr="00F41C3D" w:rsidRDefault="00F338EE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38EE" w:rsidRPr="00F41C3D" w:rsidRDefault="00F338EE" w:rsidP="00E90154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76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850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F338EE" w:rsidRPr="00F41C3D" w:rsidRDefault="00F338EE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/>
            <w:shd w:val="clear" w:color="auto" w:fill="auto"/>
          </w:tcPr>
          <w:p w:rsidR="00F338EE" w:rsidRPr="00F41C3D" w:rsidRDefault="00F338EE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38EE" w:rsidRPr="00F41C3D" w:rsidRDefault="00F338EE" w:rsidP="00F338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181"/>
        </w:trPr>
        <w:tc>
          <w:tcPr>
            <w:tcW w:w="1133" w:type="dxa"/>
            <w:vMerge w:val="restart"/>
            <w:shd w:val="clear" w:color="auto" w:fill="auto"/>
          </w:tcPr>
          <w:p w:rsidR="008A4E64" w:rsidRPr="00F41C3D" w:rsidRDefault="008A4E6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2.1.4.1.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A4E64" w:rsidRPr="00F41C3D" w:rsidRDefault="008A4E64" w:rsidP="00C33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окр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4E64" w:rsidRPr="00F41C3D" w:rsidRDefault="008A4E64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4E64" w:rsidRPr="00F41C3D" w:rsidRDefault="008A4E64" w:rsidP="00C33A4D">
            <w:pPr>
              <w:pStyle w:val="ConsPlusCell"/>
              <w:ind w:left="9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850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8A4E64" w:rsidRPr="00F41C3D" w:rsidRDefault="008A4E64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46"/>
        </w:trPr>
        <w:tc>
          <w:tcPr>
            <w:tcW w:w="1133" w:type="dxa"/>
            <w:vMerge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4E64" w:rsidRPr="00F41C3D" w:rsidRDefault="008A4E64" w:rsidP="008A4E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8A4E64" w:rsidRPr="00F41C3D" w:rsidRDefault="008A4E64" w:rsidP="008A4E64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850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8A4E64" w:rsidRPr="00F41C3D" w:rsidRDefault="008A4E64" w:rsidP="005079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4E64" w:rsidRPr="00F41C3D" w:rsidRDefault="008A4E6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465"/>
        </w:trPr>
        <w:tc>
          <w:tcPr>
            <w:tcW w:w="1133" w:type="dxa"/>
            <w:vMerge w:val="restart"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B5446C" w:rsidRPr="00F41C3D" w:rsidRDefault="00B5446C" w:rsidP="00900675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Повышение досту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ности</w:t>
            </w:r>
            <w:r w:rsidR="00900675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качества о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разовательных услуг для детей-инвалидов и детей с ОВЗ; повышение доступности соц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900675"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альной 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реабилит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ции инвалидов (в т.ч. субсидии).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5446C" w:rsidRPr="00F41C3D" w:rsidRDefault="00E64A54" w:rsidP="005C4C3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12 810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0676CB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1 616</w:t>
            </w:r>
          </w:p>
        </w:tc>
        <w:tc>
          <w:tcPr>
            <w:tcW w:w="993" w:type="dxa"/>
            <w:shd w:val="clear" w:color="auto" w:fill="auto"/>
          </w:tcPr>
          <w:p w:rsidR="00B5446C" w:rsidRPr="00F41C3D" w:rsidRDefault="000676CB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2 784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E64A54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3 070</w:t>
            </w:r>
          </w:p>
        </w:tc>
        <w:tc>
          <w:tcPr>
            <w:tcW w:w="851" w:type="dxa"/>
            <w:shd w:val="clear" w:color="auto" w:fill="auto"/>
          </w:tcPr>
          <w:p w:rsidR="00B5446C" w:rsidRPr="00F41C3D" w:rsidRDefault="00E64A54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2 670</w:t>
            </w:r>
          </w:p>
        </w:tc>
        <w:tc>
          <w:tcPr>
            <w:tcW w:w="849" w:type="dxa"/>
            <w:shd w:val="clear" w:color="auto" w:fill="auto"/>
          </w:tcPr>
          <w:p w:rsidR="00B5446C" w:rsidRPr="00F41C3D" w:rsidRDefault="00E64A54" w:rsidP="00C33A4D">
            <w:pPr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2 670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8C254F">
        <w:trPr>
          <w:trHeight w:val="924"/>
        </w:trPr>
        <w:tc>
          <w:tcPr>
            <w:tcW w:w="1133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B5446C" w:rsidRPr="00F41C3D" w:rsidRDefault="008C254F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5446C" w:rsidRPr="00F41C3D" w:rsidRDefault="000676C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1 616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0676CB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1 616</w:t>
            </w:r>
          </w:p>
        </w:tc>
        <w:tc>
          <w:tcPr>
            <w:tcW w:w="993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46"/>
        </w:trPr>
        <w:tc>
          <w:tcPr>
            <w:tcW w:w="1133" w:type="dxa"/>
            <w:vMerge/>
            <w:shd w:val="clear" w:color="auto" w:fill="auto"/>
          </w:tcPr>
          <w:p w:rsidR="00E64A54" w:rsidRPr="00F41C3D" w:rsidRDefault="00E64A5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64A54" w:rsidRPr="00F41C3D" w:rsidRDefault="00E64A54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4A54" w:rsidRPr="00F41C3D" w:rsidRDefault="00E64A5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A54" w:rsidRPr="00F41C3D" w:rsidRDefault="00E64A5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E64A54" w:rsidRPr="00F41C3D" w:rsidRDefault="00E64A5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E64A54" w:rsidRPr="00F41C3D" w:rsidRDefault="00E64A5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64A54" w:rsidRPr="00F41C3D" w:rsidRDefault="00E64A5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11 194</w:t>
            </w:r>
          </w:p>
        </w:tc>
        <w:tc>
          <w:tcPr>
            <w:tcW w:w="850" w:type="dxa"/>
            <w:shd w:val="clear" w:color="auto" w:fill="auto"/>
          </w:tcPr>
          <w:p w:rsidR="00E64A54" w:rsidRPr="00F41C3D" w:rsidRDefault="00E64A54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4A54" w:rsidRPr="00F41C3D" w:rsidRDefault="00E64A54" w:rsidP="009C24B9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2 784</w:t>
            </w:r>
          </w:p>
        </w:tc>
        <w:tc>
          <w:tcPr>
            <w:tcW w:w="850" w:type="dxa"/>
            <w:shd w:val="clear" w:color="auto" w:fill="auto"/>
          </w:tcPr>
          <w:p w:rsidR="00E64A54" w:rsidRPr="00F41C3D" w:rsidRDefault="00E64A54" w:rsidP="009C24B9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3 070</w:t>
            </w:r>
          </w:p>
        </w:tc>
        <w:tc>
          <w:tcPr>
            <w:tcW w:w="851" w:type="dxa"/>
            <w:shd w:val="clear" w:color="auto" w:fill="auto"/>
          </w:tcPr>
          <w:p w:rsidR="00E64A54" w:rsidRPr="00F41C3D" w:rsidRDefault="00E64A54" w:rsidP="009C24B9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2 670</w:t>
            </w:r>
          </w:p>
        </w:tc>
        <w:tc>
          <w:tcPr>
            <w:tcW w:w="849" w:type="dxa"/>
            <w:shd w:val="clear" w:color="auto" w:fill="auto"/>
          </w:tcPr>
          <w:p w:rsidR="00E64A54" w:rsidRPr="00F41C3D" w:rsidRDefault="00E64A54" w:rsidP="009C24B9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2 670</w:t>
            </w:r>
          </w:p>
        </w:tc>
        <w:tc>
          <w:tcPr>
            <w:tcW w:w="1560" w:type="dxa"/>
            <w:vMerge/>
            <w:shd w:val="clear" w:color="auto" w:fill="auto"/>
          </w:tcPr>
          <w:p w:rsidR="00E64A54" w:rsidRPr="00F41C3D" w:rsidRDefault="00E64A54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4A54" w:rsidRPr="00F41C3D" w:rsidRDefault="00E64A54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46"/>
        </w:trPr>
        <w:tc>
          <w:tcPr>
            <w:tcW w:w="1133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446C" w:rsidRPr="00FE351F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B5446C" w:rsidRPr="00FE351F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46"/>
        </w:trPr>
        <w:tc>
          <w:tcPr>
            <w:tcW w:w="1133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446C" w:rsidRPr="00FE351F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5446C" w:rsidRPr="00FE351F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446"/>
        </w:trPr>
        <w:tc>
          <w:tcPr>
            <w:tcW w:w="1133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446C" w:rsidRPr="00FE351F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B5446C" w:rsidRPr="00FE351F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B5446C" w:rsidRPr="00FE351F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B5446C" w:rsidRPr="00F41C3D" w:rsidRDefault="00B5446C" w:rsidP="00C33A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46C" w:rsidRPr="00F41C3D" w:rsidRDefault="00B5446C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BA6416">
        <w:trPr>
          <w:trHeight w:val="606"/>
        </w:trPr>
        <w:tc>
          <w:tcPr>
            <w:tcW w:w="1133" w:type="dxa"/>
            <w:vMerge w:val="restart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2411" w:type="dxa"/>
            <w:vMerge w:val="restart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спец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ализированного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рудования для ада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детей-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инвалидов и детей с ОВЗ</w:t>
            </w:r>
          </w:p>
        </w:tc>
        <w:tc>
          <w:tcPr>
            <w:tcW w:w="709" w:type="dxa"/>
            <w:vMerge w:val="restart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9" w:type="dxa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49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60" w:type="dxa"/>
            <w:vMerge w:val="restart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уст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 спец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ализирова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обор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дования для адаптации детей-инвалидов и детей с ОВЗ</w:t>
            </w:r>
          </w:p>
        </w:tc>
      </w:tr>
      <w:tr w:rsidR="00F41C3D" w:rsidRPr="00F41C3D" w:rsidTr="00C33A4D">
        <w:tc>
          <w:tcPr>
            <w:tcW w:w="1133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районного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276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1 350</w:t>
            </w:r>
          </w:p>
        </w:tc>
        <w:tc>
          <w:tcPr>
            <w:tcW w:w="850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49" w:type="dxa"/>
          </w:tcPr>
          <w:p w:rsidR="00092A90" w:rsidRPr="00F41C3D" w:rsidRDefault="00092A90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60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2A90" w:rsidRPr="00F41C3D" w:rsidRDefault="00092A90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 w:val="restart"/>
          </w:tcPr>
          <w:p w:rsidR="004C2E65" w:rsidRPr="00F41C3D" w:rsidRDefault="004C2E6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2411" w:type="dxa"/>
            <w:vMerge w:val="restart"/>
          </w:tcPr>
          <w:p w:rsidR="004C2E65" w:rsidRPr="00F41C3D" w:rsidRDefault="004C2E6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дение совместных мероприятий для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тей-инвалидов и их сверстников, не им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ющих инвалидности (фестивали, конку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сы, выставки, спарт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4C2E65" w:rsidRPr="00F41C3D" w:rsidRDefault="004C2E65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4C2E65" w:rsidRPr="00F41C3D" w:rsidRDefault="004C2E65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C2E65" w:rsidRPr="00F41C3D" w:rsidRDefault="004C2E65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2E65" w:rsidRPr="00F41C3D" w:rsidRDefault="00F94A8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4C2E65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C2E65" w:rsidRPr="00F41C3D" w:rsidRDefault="004C2E65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C2E65" w:rsidRPr="00F41C3D" w:rsidRDefault="00F94A8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C2E65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C2E65" w:rsidRPr="00F41C3D" w:rsidRDefault="00F94A8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C2E65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4C2E65" w:rsidRPr="00F41C3D" w:rsidRDefault="00F94A8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C2E65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4C2E65" w:rsidRPr="00F41C3D" w:rsidRDefault="00F94A8A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C2E65"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C2E65" w:rsidRPr="00F41C3D" w:rsidRDefault="004C2E65" w:rsidP="00B544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C2E65" w:rsidRPr="00F41C3D" w:rsidRDefault="004C2E65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F41C3D" w:rsidRPr="00F41C3D" w:rsidTr="00C33A4D">
        <w:tc>
          <w:tcPr>
            <w:tcW w:w="1133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5E2637" w:rsidRPr="00F41C3D" w:rsidRDefault="005E2637" w:rsidP="00B544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E2637" w:rsidRPr="00F41C3D" w:rsidRDefault="005E2637" w:rsidP="00FA14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E2637" w:rsidRPr="00F41C3D" w:rsidRDefault="005E2637" w:rsidP="00FA14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5E2637">
        <w:trPr>
          <w:trHeight w:val="721"/>
        </w:trPr>
        <w:tc>
          <w:tcPr>
            <w:tcW w:w="1133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637" w:rsidRPr="00F41C3D" w:rsidRDefault="005E2637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41C3D" w:rsidRDefault="00F94A8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E2637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E2637" w:rsidRPr="00F41C3D" w:rsidRDefault="005E2637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2637" w:rsidRPr="00F41C3D" w:rsidRDefault="005E2637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E2637" w:rsidRPr="00F41C3D" w:rsidRDefault="00F94A8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2637" w:rsidRPr="00F41C3D" w:rsidRDefault="00F94A8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5E2637" w:rsidRPr="00F41C3D" w:rsidRDefault="00F94A8A" w:rsidP="00FA14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E2637" w:rsidRPr="00F41C3D" w:rsidRDefault="005E2637" w:rsidP="00FA14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Нахабино</w:t>
            </w: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 w:val="restart"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2411" w:type="dxa"/>
            <w:vMerge w:val="restart"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физкул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турно-оздоровительных и спортивных меропр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ятий с инвалидами</w:t>
            </w:r>
          </w:p>
        </w:tc>
        <w:tc>
          <w:tcPr>
            <w:tcW w:w="709" w:type="dxa"/>
            <w:vMerge w:val="restart"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  <w:vMerge w:val="restart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КФКИС</w:t>
            </w:r>
          </w:p>
        </w:tc>
        <w:tc>
          <w:tcPr>
            <w:tcW w:w="1559" w:type="dxa"/>
            <w:vMerge w:val="restart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F41C3D" w:rsidRPr="00F41C3D" w:rsidTr="00C33A4D">
        <w:tc>
          <w:tcPr>
            <w:tcW w:w="1133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637" w:rsidRPr="00F41C3D" w:rsidRDefault="005E2637" w:rsidP="00C33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9527C1">
        <w:trPr>
          <w:trHeight w:val="924"/>
        </w:trPr>
        <w:tc>
          <w:tcPr>
            <w:tcW w:w="1133" w:type="dxa"/>
            <w:vMerge w:val="restart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411" w:type="dxa"/>
            <w:vMerge w:val="restart"/>
          </w:tcPr>
          <w:p w:rsidR="005E2637" w:rsidRPr="00F41C3D" w:rsidRDefault="005E2637" w:rsidP="000A2F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 по социальной реабилитации детей - инвалидов с прим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нением инновацио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методов (в т.ч. субсидии)</w:t>
            </w:r>
          </w:p>
        </w:tc>
        <w:tc>
          <w:tcPr>
            <w:tcW w:w="709" w:type="dxa"/>
            <w:vMerge w:val="restart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2637" w:rsidRPr="00F41C3D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41C3D" w:rsidRDefault="00F94A8A" w:rsidP="00F33B3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10 160</w:t>
            </w:r>
          </w:p>
        </w:tc>
        <w:tc>
          <w:tcPr>
            <w:tcW w:w="850" w:type="dxa"/>
          </w:tcPr>
          <w:p w:rsidR="005E2637" w:rsidRPr="00F41C3D" w:rsidRDefault="005E2637" w:rsidP="00F33B3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1 366</w:t>
            </w:r>
          </w:p>
        </w:tc>
        <w:tc>
          <w:tcPr>
            <w:tcW w:w="993" w:type="dxa"/>
          </w:tcPr>
          <w:p w:rsidR="005E2637" w:rsidRPr="00F41C3D" w:rsidRDefault="005E2637" w:rsidP="00F33B3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2 434</w:t>
            </w:r>
          </w:p>
        </w:tc>
        <w:tc>
          <w:tcPr>
            <w:tcW w:w="850" w:type="dxa"/>
          </w:tcPr>
          <w:p w:rsidR="005E2637" w:rsidRPr="00F41C3D" w:rsidRDefault="00F94A8A" w:rsidP="00C33A4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2 120</w:t>
            </w:r>
          </w:p>
        </w:tc>
        <w:tc>
          <w:tcPr>
            <w:tcW w:w="851" w:type="dxa"/>
          </w:tcPr>
          <w:p w:rsidR="005E2637" w:rsidRPr="00F41C3D" w:rsidRDefault="00F94A8A" w:rsidP="00C33A4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2 120</w:t>
            </w:r>
          </w:p>
        </w:tc>
        <w:tc>
          <w:tcPr>
            <w:tcW w:w="849" w:type="dxa"/>
          </w:tcPr>
          <w:p w:rsidR="005E2637" w:rsidRPr="00F41C3D" w:rsidRDefault="00F94A8A" w:rsidP="00C33A4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2 120</w:t>
            </w:r>
          </w:p>
        </w:tc>
        <w:tc>
          <w:tcPr>
            <w:tcW w:w="1560" w:type="dxa"/>
            <w:vMerge w:val="restart"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округа</w:t>
            </w:r>
          </w:p>
        </w:tc>
        <w:tc>
          <w:tcPr>
            <w:tcW w:w="1559" w:type="dxa"/>
            <w:vMerge w:val="restart"/>
          </w:tcPr>
          <w:p w:rsidR="005E2637" w:rsidRPr="00F41C3D" w:rsidRDefault="005E2637" w:rsidP="009527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F41C3D" w:rsidRPr="00F41C3D" w:rsidTr="005E2637">
        <w:trPr>
          <w:trHeight w:val="848"/>
        </w:trPr>
        <w:tc>
          <w:tcPr>
            <w:tcW w:w="1133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2637" w:rsidRPr="00F41C3D" w:rsidRDefault="005E2637" w:rsidP="00057F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E901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</w:p>
          <w:p w:rsidR="005E2637" w:rsidRPr="00F41C3D" w:rsidRDefault="005E2637" w:rsidP="00E901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</w:tcPr>
          <w:p w:rsidR="005E2637" w:rsidRPr="00F41C3D" w:rsidRDefault="005E2637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41C3D" w:rsidRDefault="005E2637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1 366</w:t>
            </w:r>
          </w:p>
        </w:tc>
        <w:tc>
          <w:tcPr>
            <w:tcW w:w="850" w:type="dxa"/>
          </w:tcPr>
          <w:p w:rsidR="005E2637" w:rsidRPr="00F41C3D" w:rsidRDefault="005E2637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1 366</w:t>
            </w:r>
          </w:p>
        </w:tc>
        <w:tc>
          <w:tcPr>
            <w:tcW w:w="993" w:type="dxa"/>
          </w:tcPr>
          <w:p w:rsidR="005E2637" w:rsidRPr="00F41C3D" w:rsidRDefault="005E2637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41C3D" w:rsidRDefault="005E2637" w:rsidP="00E901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E901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E901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5E2637" w:rsidRPr="00F41C3D" w:rsidRDefault="005E2637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637" w:rsidRPr="00F41C3D" w:rsidRDefault="005E2637" w:rsidP="009527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323"/>
        </w:trPr>
        <w:tc>
          <w:tcPr>
            <w:tcW w:w="1133" w:type="dxa"/>
            <w:vMerge/>
          </w:tcPr>
          <w:p w:rsidR="00F94A8A" w:rsidRPr="00F41C3D" w:rsidRDefault="00F94A8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94A8A" w:rsidRPr="00F41C3D" w:rsidRDefault="00F94A8A" w:rsidP="00057F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4A8A" w:rsidRPr="00F41C3D" w:rsidRDefault="00F94A8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A8A" w:rsidRPr="00F41C3D" w:rsidRDefault="00F94A8A" w:rsidP="009527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F94A8A" w:rsidRPr="00F41C3D" w:rsidRDefault="00F94A8A" w:rsidP="009527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94A8A" w:rsidRPr="00F41C3D" w:rsidRDefault="00F94A8A" w:rsidP="00C33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4A8A" w:rsidRPr="00F41C3D" w:rsidRDefault="00F94A8A" w:rsidP="00F33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8 794</w:t>
            </w:r>
          </w:p>
        </w:tc>
        <w:tc>
          <w:tcPr>
            <w:tcW w:w="850" w:type="dxa"/>
          </w:tcPr>
          <w:p w:rsidR="00F94A8A" w:rsidRPr="00F41C3D" w:rsidRDefault="00F94A8A" w:rsidP="00F33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A8A" w:rsidRPr="00F41C3D" w:rsidRDefault="00F94A8A" w:rsidP="00E901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2 434</w:t>
            </w:r>
          </w:p>
        </w:tc>
        <w:tc>
          <w:tcPr>
            <w:tcW w:w="850" w:type="dxa"/>
          </w:tcPr>
          <w:p w:rsidR="00F94A8A" w:rsidRPr="00F41C3D" w:rsidRDefault="00F94A8A" w:rsidP="004840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2 120</w:t>
            </w:r>
          </w:p>
        </w:tc>
        <w:tc>
          <w:tcPr>
            <w:tcW w:w="851" w:type="dxa"/>
          </w:tcPr>
          <w:p w:rsidR="00F94A8A" w:rsidRPr="00F41C3D" w:rsidRDefault="00F94A8A" w:rsidP="004840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2 120</w:t>
            </w:r>
          </w:p>
        </w:tc>
        <w:tc>
          <w:tcPr>
            <w:tcW w:w="849" w:type="dxa"/>
          </w:tcPr>
          <w:p w:rsidR="00F94A8A" w:rsidRPr="00F41C3D" w:rsidRDefault="00F94A8A" w:rsidP="004840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2 120</w:t>
            </w:r>
          </w:p>
        </w:tc>
        <w:tc>
          <w:tcPr>
            <w:tcW w:w="1560" w:type="dxa"/>
            <w:vMerge/>
          </w:tcPr>
          <w:p w:rsidR="00F94A8A" w:rsidRPr="00F41C3D" w:rsidRDefault="00F94A8A" w:rsidP="00C3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A8A" w:rsidRPr="00F41C3D" w:rsidRDefault="00F94A8A" w:rsidP="009527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rPr>
          <w:trHeight w:val="721"/>
        </w:trPr>
        <w:tc>
          <w:tcPr>
            <w:tcW w:w="1133" w:type="dxa"/>
          </w:tcPr>
          <w:p w:rsidR="005E2637" w:rsidRPr="00F41C3D" w:rsidRDefault="005E2637" w:rsidP="00C33A4D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2637" w:rsidRPr="00F41C3D" w:rsidRDefault="005E2637" w:rsidP="00C33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ПО </w:t>
            </w:r>
          </w:p>
          <w:p w:rsidR="005E2637" w:rsidRPr="00F41C3D" w:rsidRDefault="005E2637" w:rsidP="00C33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5E2637" w:rsidRPr="00F41C3D" w:rsidRDefault="005E2637" w:rsidP="00C33A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2637" w:rsidRPr="00F41C3D" w:rsidRDefault="005E2637" w:rsidP="005079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7 050</w:t>
            </w:r>
          </w:p>
        </w:tc>
        <w:tc>
          <w:tcPr>
            <w:tcW w:w="1276" w:type="dxa"/>
          </w:tcPr>
          <w:p w:rsidR="005E2637" w:rsidRPr="00F41C3D" w:rsidRDefault="00F94A8A" w:rsidP="005079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57 977</w:t>
            </w:r>
          </w:p>
        </w:tc>
        <w:tc>
          <w:tcPr>
            <w:tcW w:w="850" w:type="dxa"/>
          </w:tcPr>
          <w:p w:rsidR="005E2637" w:rsidRPr="00F41C3D" w:rsidRDefault="005E2637" w:rsidP="005079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993" w:type="dxa"/>
          </w:tcPr>
          <w:p w:rsidR="005E2637" w:rsidRPr="00F41C3D" w:rsidRDefault="005E2637" w:rsidP="001F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850" w:type="dxa"/>
          </w:tcPr>
          <w:p w:rsidR="005E2637" w:rsidRPr="00F41C3D" w:rsidRDefault="00F94A8A" w:rsidP="005079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13 521</w:t>
            </w:r>
          </w:p>
        </w:tc>
        <w:tc>
          <w:tcPr>
            <w:tcW w:w="851" w:type="dxa"/>
          </w:tcPr>
          <w:p w:rsidR="005E2637" w:rsidRPr="00F41C3D" w:rsidRDefault="00F94A8A" w:rsidP="005079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849" w:type="dxa"/>
          </w:tcPr>
          <w:p w:rsidR="005E2637" w:rsidRPr="00F41C3D" w:rsidRDefault="00F94A8A" w:rsidP="005079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14 250</w:t>
            </w:r>
          </w:p>
        </w:tc>
        <w:tc>
          <w:tcPr>
            <w:tcW w:w="1560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</w:tcPr>
          <w:p w:rsidR="005E2637" w:rsidRPr="00F41C3D" w:rsidRDefault="005E2637" w:rsidP="00C33A4D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2637" w:rsidRPr="00F41C3D" w:rsidRDefault="005E2637" w:rsidP="00C33A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5E2637" w:rsidRPr="00F41C3D" w:rsidRDefault="005E2637" w:rsidP="00C33A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E351F" w:rsidRDefault="005E2637" w:rsidP="00C33A4D">
            <w:pPr>
              <w:pStyle w:val="ConsPlusNormal"/>
              <w:ind w:left="-4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</w:tcPr>
          <w:p w:rsidR="005E2637" w:rsidRPr="00F41C3D" w:rsidRDefault="005E2637" w:rsidP="00C33A4D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2637" w:rsidRPr="00F41C3D" w:rsidRDefault="005E2637" w:rsidP="00C33A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5E2637" w:rsidRPr="00F41C3D" w:rsidRDefault="005E2637" w:rsidP="00C33A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E351F" w:rsidRDefault="005E2637" w:rsidP="00C33A4D">
            <w:pPr>
              <w:pStyle w:val="ConsPlusNormal"/>
              <w:ind w:left="-4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ф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jc w:val="center"/>
              <w:rPr>
                <w:color w:val="000000" w:themeColor="text1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jc w:val="center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</w:tcPr>
          <w:p w:rsidR="005E2637" w:rsidRPr="00F41C3D" w:rsidRDefault="005E2637" w:rsidP="00C33A4D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2637" w:rsidRPr="00F41C3D" w:rsidRDefault="005E2637" w:rsidP="00C33A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5E2637" w:rsidRPr="00F41C3D" w:rsidRDefault="005E2637" w:rsidP="00C33A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E351F" w:rsidRDefault="005E2637" w:rsidP="00C33A4D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E2637" w:rsidRPr="00FE351F" w:rsidRDefault="005E2637" w:rsidP="00C33A4D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5E2637" w:rsidRPr="00FE351F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7 050</w:t>
            </w:r>
          </w:p>
        </w:tc>
        <w:tc>
          <w:tcPr>
            <w:tcW w:w="1276" w:type="dxa"/>
          </w:tcPr>
          <w:p w:rsidR="005E2637" w:rsidRPr="00FE351F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b/>
                <w:color w:val="000000" w:themeColor="text1"/>
                <w:sz w:val="24"/>
                <w:szCs w:val="24"/>
              </w:rPr>
              <w:t>7 230</w:t>
            </w:r>
          </w:p>
        </w:tc>
        <w:tc>
          <w:tcPr>
            <w:tcW w:w="993" w:type="dxa"/>
          </w:tcPr>
          <w:p w:rsidR="005E2637" w:rsidRPr="00FE351F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</w:tcPr>
          <w:p w:rsidR="005E2637" w:rsidRPr="00F41C3D" w:rsidRDefault="005E2637" w:rsidP="00C33A4D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2637" w:rsidRPr="00F41C3D" w:rsidRDefault="005E2637" w:rsidP="00C33A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5E2637" w:rsidRPr="00F41C3D" w:rsidRDefault="005E2637" w:rsidP="00C33A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E351F" w:rsidRDefault="005E2637" w:rsidP="00C33A4D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134" w:type="dxa"/>
          </w:tcPr>
          <w:p w:rsidR="005E2637" w:rsidRPr="00FE351F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637" w:rsidRPr="00FE351F" w:rsidRDefault="005E2637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2637" w:rsidRPr="00FE351F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637" w:rsidRPr="00FE351F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351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E2637" w:rsidRPr="00F41C3D" w:rsidRDefault="005E2637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637" w:rsidRPr="00F41C3D" w:rsidRDefault="005E2637" w:rsidP="00C33A4D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1C3D" w:rsidRPr="00F41C3D" w:rsidTr="00C33A4D">
        <w:tc>
          <w:tcPr>
            <w:tcW w:w="1133" w:type="dxa"/>
          </w:tcPr>
          <w:p w:rsidR="00705D80" w:rsidRPr="00F41C3D" w:rsidRDefault="00705D80" w:rsidP="00C33A4D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05D80" w:rsidRPr="00F41C3D" w:rsidRDefault="00705D80" w:rsidP="00C33A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705D80" w:rsidRPr="00F41C3D" w:rsidRDefault="00705D80" w:rsidP="00C33A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D80" w:rsidRPr="00F41C3D" w:rsidRDefault="00705D80" w:rsidP="00C33A4D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</w:tcPr>
          <w:p w:rsidR="00705D80" w:rsidRPr="00F41C3D" w:rsidRDefault="00705D80" w:rsidP="00C33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5D80" w:rsidRPr="00F41C3D" w:rsidRDefault="00705D80" w:rsidP="001F0D7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50 747</w:t>
            </w:r>
          </w:p>
        </w:tc>
        <w:tc>
          <w:tcPr>
            <w:tcW w:w="850" w:type="dxa"/>
          </w:tcPr>
          <w:p w:rsidR="00705D80" w:rsidRPr="00F41C3D" w:rsidRDefault="00705D80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D80" w:rsidRPr="00F41C3D" w:rsidRDefault="00705D80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11 826</w:t>
            </w:r>
          </w:p>
        </w:tc>
        <w:tc>
          <w:tcPr>
            <w:tcW w:w="850" w:type="dxa"/>
          </w:tcPr>
          <w:p w:rsidR="00705D80" w:rsidRPr="00F41C3D" w:rsidRDefault="00705D80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13 521</w:t>
            </w:r>
          </w:p>
        </w:tc>
        <w:tc>
          <w:tcPr>
            <w:tcW w:w="851" w:type="dxa"/>
          </w:tcPr>
          <w:p w:rsidR="00705D80" w:rsidRPr="00F41C3D" w:rsidRDefault="00705D80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11 150</w:t>
            </w:r>
          </w:p>
        </w:tc>
        <w:tc>
          <w:tcPr>
            <w:tcW w:w="849" w:type="dxa"/>
          </w:tcPr>
          <w:p w:rsidR="00705D80" w:rsidRPr="00F41C3D" w:rsidRDefault="00705D80" w:rsidP="00484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14 250</w:t>
            </w:r>
          </w:p>
        </w:tc>
        <w:tc>
          <w:tcPr>
            <w:tcW w:w="1560" w:type="dxa"/>
          </w:tcPr>
          <w:p w:rsidR="00705D80" w:rsidRPr="00F41C3D" w:rsidRDefault="00705D80" w:rsidP="00C33A4D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D80" w:rsidRPr="00F41C3D" w:rsidRDefault="00705D80" w:rsidP="00C33A4D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A0B19" w:rsidRPr="00F41C3D" w:rsidRDefault="00DA0B19" w:rsidP="00DA0B19">
      <w:pPr>
        <w:pStyle w:val="a5"/>
        <w:rPr>
          <w:b/>
          <w:color w:val="000000" w:themeColor="text1"/>
          <w:szCs w:val="28"/>
          <w:lang w:eastAsia="ru-RU"/>
        </w:rPr>
      </w:pP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 xml:space="preserve">Методика расчета значений показателей эффективности реализации </w:t>
      </w:r>
    </w:p>
    <w:p w:rsidR="003302ED" w:rsidRPr="00F41C3D" w:rsidRDefault="003302ED" w:rsidP="003302E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>Подпрограммы 2</w:t>
      </w:r>
    </w:p>
    <w:p w:rsidR="003302ED" w:rsidRPr="00F41C3D" w:rsidRDefault="003302ED" w:rsidP="003302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(наименование показателей, определение, единицы измерения, значения базовых показателей, статистические 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точники, периодичность представления) </w:t>
      </w:r>
    </w:p>
    <w:p w:rsidR="003302ED" w:rsidRPr="00F41C3D" w:rsidRDefault="003302ED" w:rsidP="003302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Эффективность реализации Подпрограммы 2 определяется степенью достижения следующих показателей По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программы: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 задаче «Оценка состояния доступности приоритетных объектов и услуг в приоритетных сферах жизнед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ятельности инвалидов и других маломобильных групп населения»: 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Показатель «Доля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инфраструктуры» 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Nипо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Доипд = 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Nоко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Доипд - 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Nипо - количество объектов социальной инфраструктуры, на которые сформированы паспорта доступности;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Nоко - общее количество приоритетных </w:t>
      </w:r>
      <w:r w:rsidR="009638D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объектов социальной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инфраструктуры в </w:t>
      </w:r>
      <w:r w:rsidR="00F67A58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городском округе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Источниками для расчета данного показателя являются сведения, полученные по результатам проведенной па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портизации приоритетных объектов и услуг в приоритетных сферах жизнедеятельности инвалидов и других малом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бильных групп населения.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Базовое значение показателя - 90 процентов.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рассчитывается по итогам года.</w:t>
      </w:r>
    </w:p>
    <w:p w:rsidR="003302ED" w:rsidRPr="00F41C3D" w:rsidRDefault="003302ED" w:rsidP="00036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По задаче «Повышение уровня доступности приоритетных объектов и </w:t>
      </w:r>
      <w:r w:rsidR="000367BF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качества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 в приоритетных сф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рах жизнедеятельности инвалидов и других маломобильных групп населения»:</w:t>
      </w:r>
    </w:p>
    <w:p w:rsidR="003302ED" w:rsidRPr="00F41C3D" w:rsidRDefault="003302ED" w:rsidP="00036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возраста»</w:t>
      </w:r>
      <w:r w:rsidRPr="00F41C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Nохв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Дохв - доля детей-инвалидов, охваченных дошкольным образованием, от общего количества детей-инвалидов данного возраста;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Nохв - количество детей-инвалидов, охваченных дошкольным образованием;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Nинв - общее количество детей-инвалидов данного возраста.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Показатель «Доля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Nусл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Дохв - доля детей-инвалидов,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которым созданы условия для получения  качественного начального общего, осно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ного общего, среднего общего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общего количества детей-инвалидов школьного возраста;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Nохв - количество детей-инвалидов,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которым созданы условия для </w:t>
      </w:r>
      <w:r w:rsidR="009638DD" w:rsidRPr="00F41C3D">
        <w:rPr>
          <w:rFonts w:ascii="Times New Roman" w:hAnsi="Times New Roman"/>
          <w:color w:val="000000" w:themeColor="text1"/>
          <w:sz w:val="28"/>
          <w:szCs w:val="28"/>
        </w:rPr>
        <w:t>получения качественного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общего, основного общего, среднего общего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Nинв - общее количество детей-инвалидов школьного возраста.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Показатель «Доля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</w:t>
      </w:r>
      <w:r w:rsidR="00C40A08"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Nко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Дко – количество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организаций, в которых  созданы условия для получения  детьми-инвалидами качественного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в общем количестве образовательных организаций </w:t>
      </w:r>
      <w:r w:rsidR="00C40A08"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Nохв - количество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организаций, в </w:t>
      </w:r>
      <w:r w:rsidR="009638DD" w:rsidRPr="00F41C3D">
        <w:rPr>
          <w:rFonts w:ascii="Times New Roman" w:hAnsi="Times New Roman"/>
          <w:color w:val="000000" w:themeColor="text1"/>
          <w:sz w:val="28"/>
          <w:szCs w:val="28"/>
        </w:rPr>
        <w:t>которых созданы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условия для </w:t>
      </w:r>
      <w:r w:rsidR="009638DD" w:rsidRPr="00F41C3D">
        <w:rPr>
          <w:rFonts w:ascii="Times New Roman" w:hAnsi="Times New Roman"/>
          <w:color w:val="000000" w:themeColor="text1"/>
          <w:sz w:val="28"/>
          <w:szCs w:val="28"/>
        </w:rPr>
        <w:t>получения детьми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- нвалидами качественного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Nинв - общее количество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C40A08"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 организаций»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Nсоу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оу = -----------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Nоу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Ддсоу- доля общеобразовательных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для инкл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зивного образования детей-инвалидов в общем количестве </w:t>
      </w:r>
      <w:r w:rsidR="009638DD" w:rsidRPr="00F41C3D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Nсоу - количество общеобразовательных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для инклюзивного образования детей-инвалидов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Nоу - общее количество муниципальных общеобразовательных учреждений.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Доля дошкольных образовательных организаций, в которых создана универсальная безбарьерная ср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да для инклюзивного образования детей-инвалидов в общем количестве дошкольных  организаций»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оу = -----------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Nдоу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Дсдоу- доля дошкольных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для инклюзивного образования детей-инвалидов в общем количестве </w:t>
      </w:r>
      <w:r w:rsidR="009638DD" w:rsidRPr="00F41C3D">
        <w:rPr>
          <w:rFonts w:ascii="Times New Roman" w:hAnsi="Times New Roman"/>
          <w:color w:val="000000" w:themeColor="text1"/>
          <w:sz w:val="28"/>
          <w:szCs w:val="28"/>
        </w:rPr>
        <w:t>дошкольных организаций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Nдоу - количество дошкольных организаций, в которых создана универсальная безбарьерная среда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для инклюзи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ного образования детей-инвалидов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Nсдоу - общее количество муниципальных дошкольных организаций.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детей- инвалидов от 5 до 18 лет, получающих дополнительное образование, от общей численн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детей- инвалидов данного возраста» 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Nдо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Дохв = ---------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Nинв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Дохв - доля детей-инвалидов, о получающих дополнительное образование, от общего количества детей-инвалидов данного возраста;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Nохв - количество детей-инвалидов, получающих дополнительное образование;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Nинв - общее количество детей-инвалидов данного возраста.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65EB" w:rsidRPr="00F41C3D" w:rsidRDefault="00B265EB" w:rsidP="00B26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доступных для инвалидов и других маломобильных групп населения муниципальных 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 социальной, транспортной, инженерной инфраструктуры в общем количестве муниципальных 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 в муниципальном образовании» рассчитывается по формуле:</w:t>
      </w:r>
    </w:p>
    <w:p w:rsidR="00B265EB" w:rsidRPr="00F41C3D" w:rsidRDefault="00B265EB" w:rsidP="00B26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65EB" w:rsidRPr="00F41C3D" w:rsidRDefault="00B265EB" w:rsidP="00B265EB">
      <w:pPr>
        <w:tabs>
          <w:tab w:val="left" w:pos="1814"/>
        </w:tabs>
        <w:ind w:left="21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Ддо=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Nипо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око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×100% , где</m:t>
          </m:r>
        </m:oMath>
      </m:oMathPara>
    </w:p>
    <w:p w:rsidR="00B265EB" w:rsidRPr="00F41C3D" w:rsidRDefault="00B265EB" w:rsidP="00B26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Ддо – доля доступных для инвалидов и других маломобильных групп населения приоритетных объектов социал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ной, транспортной, инженерной инфраструктур в общем количестве приоритетных объектов в муниципальном образ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вании;</w:t>
      </w:r>
    </w:p>
    <w:p w:rsidR="00B265EB" w:rsidRPr="00F41C3D" w:rsidRDefault="00B265EB" w:rsidP="00B26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Nипо – количество доступных для инвалидов и других маломобильных групп населения муниципальных 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 социальной, транспортной, инженерной инфраструктур;</w:t>
      </w:r>
    </w:p>
    <w:p w:rsidR="00B265EB" w:rsidRPr="00F41C3D" w:rsidRDefault="00B265EB" w:rsidP="00B26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Nоко – общее количество приоритетных объектов в муниципальном образовании.</w:t>
      </w:r>
    </w:p>
    <w:p w:rsidR="00B265EB" w:rsidRPr="00F41C3D" w:rsidRDefault="00B265EB" w:rsidP="00B26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B265EB" w:rsidRPr="00F41C3D" w:rsidRDefault="00B265EB" w:rsidP="00B265E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Источниками для расчета показателя являются сведения,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дан.</w:t>
      </w:r>
    </w:p>
    <w:p w:rsidR="00B265EB" w:rsidRPr="00F41C3D" w:rsidRDefault="00B265EB" w:rsidP="00B265E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Значение базового показателя – 50%.</w:t>
      </w:r>
    </w:p>
    <w:p w:rsidR="00B265EB" w:rsidRPr="00F41C3D" w:rsidRDefault="00B265EB" w:rsidP="00B265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ежеквартально.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доступных для инвалидов и других маломобильных групп населения</w:t>
      </w:r>
      <w:r w:rsidR="001D5F85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тетных объектов культуры в общем количестве</w:t>
      </w:r>
      <w:r w:rsidR="001D5F85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приоритетных объектов культуры» рассчитывается по формуле: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Nипо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Ддо = 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Nоко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Ддо - доля доступных для инвалидов  и других маломобильных групп населения</w:t>
      </w:r>
      <w:r w:rsidR="001D5F85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F85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приоритетных объектов культуры в общем количестве</w:t>
      </w:r>
      <w:r w:rsidR="001D5F85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F85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приоритетных объектов культуры 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Nипо - количество доступных для инвалидов и других маломобильных групп населения </w:t>
      </w:r>
      <w:r w:rsidR="001D5F85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D5F85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приор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тетных объектов культуры;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Nоко – общее количество </w:t>
      </w:r>
      <w:r w:rsidR="001D5F85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1D5F85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объектов культуры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Красногорск.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качестве базовых показателей расчета доли </w:t>
      </w:r>
      <w:r w:rsidR="001D5F85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приоритетных объектов, приняты актуализирова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данные 2016 года паспортизации муниципальных учреждений социальной, транспортной, инженерной инфрастру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туры, определяющие приоритетность объектов. 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«Удельный вес объектов в сфере культуры,  на которых обеспечиваются условия индивидуальной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бильности инвалидов и возможность для самостоятельного их передвижения по зданию и (при необходимости - по 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 объекта)»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У= Кд/Кух100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Кд – количество доступных учреждений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 – общее количество учреждений, на которых инвалидам предоставляются услуги.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Показатель «Доля доступных для инвалидов и других маломобильных групп населения</w:t>
      </w:r>
      <w:r w:rsidR="0028038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тетных объектов спорта в общем количестве </w:t>
      </w:r>
      <w:r w:rsidR="0028038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приоритетных объектов спорта » рассчитывается по фо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муле: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Nипо</w:t>
      </w:r>
    </w:p>
    <w:p w:rsidR="003302ED" w:rsidRPr="00F41C3D" w:rsidRDefault="003302ED" w:rsidP="003302ED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Ддо = ----- x 100%, где</w:t>
      </w:r>
    </w:p>
    <w:p w:rsidR="003302ED" w:rsidRPr="00F41C3D" w:rsidRDefault="003302ED" w:rsidP="003302ED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Nоко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Ддо - доля доступных для инвалидов  и других маломобильных групп населения</w:t>
      </w:r>
      <w:r w:rsidR="0028038D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38D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приоритетных объектов спорта в общем количестве</w:t>
      </w:r>
      <w:r w:rsidR="0028038D"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приоритетных объектов спорта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Красногорск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Nипо - количество доступных для инвалидов и других маломобильных групп населения </w:t>
      </w:r>
      <w:r w:rsidR="0028038D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28038D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приор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тетных объектов спорта;</w:t>
      </w:r>
    </w:p>
    <w:p w:rsidR="003302ED" w:rsidRPr="00F41C3D" w:rsidRDefault="003302ED" w:rsidP="003302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Nоко – общее количество</w:t>
      </w:r>
      <w:r w:rsidR="004D126A"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26A"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приоритетных объектов спорта в </w:t>
      </w:r>
      <w:r w:rsidR="00F67A58" w:rsidRPr="00F41C3D">
        <w:rPr>
          <w:rFonts w:ascii="Times New Roman" w:hAnsi="Times New Roman"/>
          <w:color w:val="000000" w:themeColor="text1"/>
          <w:sz w:val="28"/>
          <w:szCs w:val="28"/>
        </w:rPr>
        <w:t>городском округе Красногорск.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Единица измерения данных показателей - проценты.</w:t>
      </w:r>
    </w:p>
    <w:p w:rsidR="003302ED" w:rsidRPr="00F41C3D" w:rsidRDefault="003302ED" w:rsidP="003302E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качестве базовых показателей расчета доли</w:t>
      </w:r>
      <w:r w:rsidR="0028038D"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приоритетных объектов, приняты актуализирова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данные 2016 года паспортизации муниципальных учреждений социальной, транспортной, инженерной инфрастру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туры, определяющие приоритетность объектов. </w:t>
      </w:r>
    </w:p>
    <w:p w:rsidR="00036269" w:rsidRDefault="00036269" w:rsidP="001F253D">
      <w:pPr>
        <w:pStyle w:val="a8"/>
        <w:ind w:right="-477"/>
        <w:jc w:val="center"/>
        <w:rPr>
          <w:b/>
          <w:color w:val="000000" w:themeColor="text1"/>
          <w:szCs w:val="28"/>
        </w:rPr>
      </w:pPr>
    </w:p>
    <w:p w:rsidR="009638DD" w:rsidRDefault="009638D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Cs w:val="28"/>
        </w:rPr>
        <w:br w:type="page"/>
      </w:r>
    </w:p>
    <w:p w:rsidR="001F253D" w:rsidRPr="00F41C3D" w:rsidRDefault="001F253D" w:rsidP="001F253D">
      <w:pPr>
        <w:pStyle w:val="a8"/>
        <w:ind w:right="-477"/>
        <w:jc w:val="center"/>
        <w:rPr>
          <w:b/>
          <w:color w:val="000000" w:themeColor="text1"/>
          <w:szCs w:val="28"/>
        </w:rPr>
      </w:pPr>
      <w:r w:rsidRPr="00F41C3D">
        <w:rPr>
          <w:b/>
          <w:color w:val="000000" w:themeColor="text1"/>
          <w:szCs w:val="28"/>
        </w:rPr>
        <w:lastRenderedPageBreak/>
        <w:t>Паспорт подпрограммы «Содействие развитию здравоохранения»</w:t>
      </w:r>
    </w:p>
    <w:p w:rsidR="001F253D" w:rsidRPr="00F41C3D" w:rsidRDefault="001F253D" w:rsidP="001F253D">
      <w:pPr>
        <w:pStyle w:val="a8"/>
        <w:ind w:right="-477"/>
        <w:jc w:val="center"/>
        <w:rPr>
          <w:b/>
          <w:color w:val="000000" w:themeColor="text1"/>
          <w:szCs w:val="28"/>
        </w:rPr>
      </w:pPr>
      <w:r w:rsidRPr="00F41C3D">
        <w:rPr>
          <w:b/>
          <w:color w:val="000000" w:themeColor="text1"/>
          <w:szCs w:val="28"/>
        </w:rPr>
        <w:t>муниципальной программы городского округа Красногорск</w:t>
      </w:r>
    </w:p>
    <w:p w:rsidR="001F253D" w:rsidRPr="00F41C3D" w:rsidRDefault="001F253D" w:rsidP="001F253D">
      <w:pPr>
        <w:pStyle w:val="a8"/>
        <w:ind w:right="-477"/>
        <w:jc w:val="center"/>
        <w:rPr>
          <w:b/>
          <w:color w:val="000000" w:themeColor="text1"/>
          <w:szCs w:val="28"/>
        </w:rPr>
      </w:pPr>
      <w:r w:rsidRPr="00F41C3D">
        <w:rPr>
          <w:b/>
          <w:color w:val="000000" w:themeColor="text1"/>
          <w:szCs w:val="28"/>
        </w:rPr>
        <w:t>«Социальная поддержка населения» на 2017-2021 годы (далее – Подпрограмма 3)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45"/>
        <w:gridCol w:w="1588"/>
        <w:gridCol w:w="1502"/>
        <w:gridCol w:w="1475"/>
        <w:gridCol w:w="1559"/>
        <w:gridCol w:w="1560"/>
        <w:gridCol w:w="1559"/>
        <w:gridCol w:w="1559"/>
        <w:gridCol w:w="1559"/>
      </w:tblGrid>
      <w:tr w:rsidR="00B713E3" w:rsidRPr="00F41C3D" w:rsidTr="00964909">
        <w:trPr>
          <w:trHeight w:val="300"/>
        </w:trPr>
        <w:tc>
          <w:tcPr>
            <w:tcW w:w="4678" w:type="dxa"/>
            <w:gridSpan w:val="3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 xml:space="preserve">Заказчик подпрограммы    </w:t>
            </w:r>
          </w:p>
        </w:tc>
        <w:tc>
          <w:tcPr>
            <w:tcW w:w="10773" w:type="dxa"/>
            <w:gridSpan w:val="7"/>
          </w:tcPr>
          <w:p w:rsidR="001F253D" w:rsidRPr="00F41C3D" w:rsidRDefault="00FE351F" w:rsidP="00FE351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9638DD" w:rsidRPr="009638DD">
              <w:rPr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="009638DD" w:rsidRPr="00F41C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253D" w:rsidRPr="00F41C3D">
              <w:rPr>
                <w:color w:val="000000" w:themeColor="text1"/>
                <w:sz w:val="24"/>
                <w:szCs w:val="24"/>
              </w:rPr>
              <w:t>городского округа Красногорск</w:t>
            </w:r>
          </w:p>
        </w:tc>
      </w:tr>
      <w:tr w:rsidR="00B713E3" w:rsidRPr="00F41C3D" w:rsidTr="00964909">
        <w:trPr>
          <w:trHeight w:val="300"/>
        </w:trPr>
        <w:tc>
          <w:tcPr>
            <w:tcW w:w="4678" w:type="dxa"/>
            <w:gridSpan w:val="3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1 подпрограммы</w:t>
            </w:r>
          </w:p>
        </w:tc>
        <w:tc>
          <w:tcPr>
            <w:tcW w:w="10773" w:type="dxa"/>
            <w:gridSpan w:val="7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Формирование здорового образа жизни и профилактика заболеваний</w:t>
            </w:r>
          </w:p>
        </w:tc>
      </w:tr>
      <w:tr w:rsidR="00B713E3" w:rsidRPr="00F41C3D" w:rsidTr="00964909">
        <w:tc>
          <w:tcPr>
            <w:tcW w:w="4678" w:type="dxa"/>
            <w:gridSpan w:val="3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2 подпрограммы</w:t>
            </w:r>
          </w:p>
        </w:tc>
        <w:tc>
          <w:tcPr>
            <w:tcW w:w="10773" w:type="dxa"/>
            <w:gridSpan w:val="7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мероприятиях, предусмотренных государственной программой Московской области</w:t>
            </w:r>
          </w:p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«Здравоохранение Подмосковья»: по осуществлению капитального строительства и реконструкции объектов здравоохранения; по капитальному ремонту медицинских организаций, расположенных на территории городского округа Красногорск</w:t>
            </w:r>
          </w:p>
        </w:tc>
      </w:tr>
      <w:tr w:rsidR="00B713E3" w:rsidRPr="00F41C3D" w:rsidTr="00964909">
        <w:tc>
          <w:tcPr>
            <w:tcW w:w="4678" w:type="dxa"/>
            <w:gridSpan w:val="3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 3 подпрограммы</w:t>
            </w:r>
          </w:p>
        </w:tc>
        <w:tc>
          <w:tcPr>
            <w:tcW w:w="10773" w:type="dxa"/>
            <w:gridSpan w:val="7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Установление медицинским работникам государственных учреждений здравоохранения Московской области, расположенных на территории городского округа Красногорск, дополнительных гарантий и мер социальной поддержки</w:t>
            </w:r>
          </w:p>
        </w:tc>
      </w:tr>
      <w:tr w:rsidR="00B713E3" w:rsidRPr="00F41C3D" w:rsidTr="00964909">
        <w:trPr>
          <w:trHeight w:val="537"/>
        </w:trPr>
        <w:tc>
          <w:tcPr>
            <w:tcW w:w="4678" w:type="dxa"/>
            <w:gridSpan w:val="3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Задача  4 подпрограммы</w:t>
            </w:r>
          </w:p>
        </w:tc>
        <w:tc>
          <w:tcPr>
            <w:tcW w:w="10773" w:type="dxa"/>
            <w:gridSpan w:val="7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Обеспечение полноценным питанием беременных женщин, кормящих матерей, детей в возрасте  до трех лет.</w:t>
            </w:r>
          </w:p>
        </w:tc>
      </w:tr>
      <w:tr w:rsidR="00B713E3" w:rsidRPr="00F41C3D" w:rsidTr="00964909">
        <w:trPr>
          <w:trHeight w:val="25"/>
        </w:trPr>
        <w:tc>
          <w:tcPr>
            <w:tcW w:w="1545" w:type="dxa"/>
            <w:vMerge w:val="restart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Источники финансир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вания  по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программы, по годам р</w:t>
            </w:r>
            <w:r w:rsidRPr="00F41C3D">
              <w:rPr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color w:val="000000" w:themeColor="text1"/>
                <w:sz w:val="24"/>
                <w:szCs w:val="24"/>
              </w:rPr>
              <w:t>ализации и главным распоряд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телям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545" w:type="dxa"/>
            <w:vMerge w:val="restart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Наименов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ние подпр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588" w:type="dxa"/>
            <w:vMerge w:val="restart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Главный распоряд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тель бю</w:t>
            </w:r>
            <w:r w:rsidRPr="00F41C3D">
              <w:rPr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color w:val="000000" w:themeColor="text1"/>
                <w:sz w:val="24"/>
                <w:szCs w:val="24"/>
              </w:rPr>
              <w:t>жетных средств</w:t>
            </w:r>
          </w:p>
        </w:tc>
        <w:tc>
          <w:tcPr>
            <w:tcW w:w="1502" w:type="dxa"/>
            <w:vMerge w:val="restart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Источник финансир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Расходы (тыс.рублей)</w:t>
            </w:r>
          </w:p>
        </w:tc>
      </w:tr>
      <w:tr w:rsidR="00B713E3" w:rsidRPr="00F41C3D" w:rsidTr="00964909">
        <w:trPr>
          <w:trHeight w:val="20"/>
        </w:trPr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B713E3" w:rsidRPr="00F41C3D" w:rsidTr="00964909">
        <w:trPr>
          <w:trHeight w:val="20"/>
        </w:trPr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Содействие развитию здравоохр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588" w:type="dxa"/>
            <w:vMerge w:val="restart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Админ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страция г</w:t>
            </w:r>
            <w:r w:rsidRPr="00F41C3D">
              <w:rPr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color w:val="000000" w:themeColor="text1"/>
                <w:sz w:val="24"/>
                <w:szCs w:val="24"/>
              </w:rPr>
              <w:t>родского округа Кра</w:t>
            </w:r>
            <w:r w:rsidRPr="00F41C3D">
              <w:rPr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color w:val="000000" w:themeColor="text1"/>
                <w:sz w:val="24"/>
                <w:szCs w:val="24"/>
              </w:rPr>
              <w:t>ногорск (д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лее – адм</w:t>
            </w:r>
            <w:r w:rsidRPr="00F41C3D">
              <w:rPr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color w:val="000000" w:themeColor="text1"/>
                <w:sz w:val="24"/>
                <w:szCs w:val="24"/>
              </w:rPr>
              <w:t>нистрация  округа)</w:t>
            </w:r>
          </w:p>
        </w:tc>
        <w:tc>
          <w:tcPr>
            <w:tcW w:w="1502" w:type="dxa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124 076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65 182</w:t>
            </w:r>
          </w:p>
        </w:tc>
        <w:tc>
          <w:tcPr>
            <w:tcW w:w="156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51 785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51 785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51 785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344 613</w:t>
            </w:r>
          </w:p>
        </w:tc>
      </w:tr>
      <w:tr w:rsidR="00B713E3" w:rsidRPr="00F41C3D" w:rsidTr="00964909">
        <w:trPr>
          <w:trHeight w:val="20"/>
        </w:trPr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75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color w:val="000000" w:themeColor="text1"/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88 518</w:t>
            </w:r>
          </w:p>
        </w:tc>
      </w:tr>
      <w:tr w:rsidR="00B713E3" w:rsidRPr="00F41C3D" w:rsidTr="00964909">
        <w:trPr>
          <w:trHeight w:val="20"/>
        </w:trPr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75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27 918</w:t>
            </w:r>
          </w:p>
        </w:tc>
        <w:tc>
          <w:tcPr>
            <w:tcW w:w="156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66672</w:t>
            </w:r>
          </w:p>
        </w:tc>
      </w:tr>
      <w:tr w:rsidR="00B713E3" w:rsidRPr="00F41C3D" w:rsidTr="00964909">
        <w:trPr>
          <w:trHeight w:val="20"/>
        </w:trPr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156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55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189 423</w:t>
            </w:r>
          </w:p>
        </w:tc>
      </w:tr>
      <w:tr w:rsidR="00B713E3" w:rsidRPr="00F41C3D" w:rsidTr="009649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Планируемые результаты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B713E3" w:rsidRPr="00F41C3D" w:rsidTr="009649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lastRenderedPageBreak/>
              <w:t>Доля взрослого населения муниципального образования, прошедшего диспансеризацию, от общего числа взрослого населения (процент)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</w:tbl>
    <w:p w:rsidR="001F253D" w:rsidRPr="00F41C3D" w:rsidRDefault="001F253D" w:rsidP="001F253D">
      <w:pPr>
        <w:pStyle w:val="a5"/>
        <w:rPr>
          <w:b/>
          <w:color w:val="000000" w:themeColor="text1"/>
          <w:szCs w:val="28"/>
          <w:lang w:eastAsia="ru-RU"/>
        </w:rPr>
      </w:pPr>
    </w:p>
    <w:p w:rsidR="001F253D" w:rsidRPr="00F41C3D" w:rsidRDefault="001F253D" w:rsidP="001F253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>Описание задач Подпрограммы 3</w:t>
      </w:r>
    </w:p>
    <w:p w:rsidR="001F253D" w:rsidRPr="00F41C3D" w:rsidRDefault="001F253D" w:rsidP="001F253D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 Подпрограммы 3 «Содействие развитию здравоохранения»: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1.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Формирование здорового образа жизни и профилактика заболеваний.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поставленной задачи способствует выполнению ряда показателей «Ввод в эксплуатацию фельдшерско-акушерских пунктов (предоставление земельных участков и создание условий их функционирования)»,  «Доля взросл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населения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прошедшего диспансеризацию, от общего числа взрослого населения», «Смертность от дорожно-транспортных происшествий», «Доля населения, которому проведены профилактические осмотры на туберкулез»,  что способствует созданию условий для оказания медицинской помощи населению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Московской области в соответствии с Законом Московской области от 14.11.2013 N 132/2013-ОЗ «О здравоохранении в Московской области».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2. Участие в мероприятиях, предусмотренных государственной программой Московской области «Здрав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охранение Подмосковья»: по осуществлению капитального строительства и реконструкции объектов здравоохранения; по капитальному ремонту медицинских организаций, расположенных на территории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3.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Установление медицинским работникам государственных учреждений здравоохранения Московской области, расположенных на территории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дополнительных гарантий и мер социальной поддержки.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данной задачи способствует выполнению  показателя: «Доля медицинских работников государственных учреждений здравоохранения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обеспеченных жилыми помещениями».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4.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Обеспечение полноценным питанием беременных женщин, кормящих матерей, детей в возрасте  до трех лет. 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полноценным питанием беременных женщин, кормящих матерей, детей в возрасте  до трех лет  в объеме предоставленной субсидии из бюджета Московской области для обеспечения полноценным питанием береме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женщин, кормящих матерей, детей в возрасте  до трех лет, проживающих на территории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 xml:space="preserve">горск 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реализации Закона Московской области №26/2006/ОЗ «О порядке обеспечения полноценным питанием беременных женщин, кормящих матерей, а также детей в возрасте до трех лет в Московской области».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0C3C" w:rsidRDefault="00890C3C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1F253D" w:rsidRPr="00F41C3D" w:rsidRDefault="001F253D" w:rsidP="001F25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Характеристика проблем и мероприятий Подпрограммы 3</w:t>
      </w:r>
    </w:p>
    <w:p w:rsidR="001F253D" w:rsidRPr="00F41C3D" w:rsidRDefault="001F253D" w:rsidP="001F253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Медицинскую помощь населению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здравоохранении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 количество посещений к врачам в поликлинике и на дому. 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 же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городской округ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необходимо обеспечить  меры дополнительных гарантий 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среднему  м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/>
          <w:color w:val="000000" w:themeColor="text1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округа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конструкции объектов здравоохранения в соответствии с земельным законодательством; оказание содействия в разм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образования, коммунальными услугами; обеспечение транспортной доступности медицинских организ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дицинских организаций в соответствии с законодательством о налогах и сборах; предоставление льгот по арендной пл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 медицинским организациям, а также фармацевтическим организациям, осуществляющим розничную фармацевтич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Одной из основных задач Подпрограммы 3 является: Участие в мероприятиях, предусмотренных государственной программой Московской области «Здравоохранение Подмосковья»: по осуществлению капитального строительства и реконструкции объектов здравоохранения; по капитальному ремонту медицинских организаций, расположенных на те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 городского округа Красногорск.  Для решения данной задачи предусмотрены следующие мероприятия: прое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тирование пристройки ГБУЗ МО «Нахабинская городская больница», капитальный ремонт фасада здания ГБУЗ МО «Красногорская городская больница №1».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Дефицит квалифицированных медицинских кадров сократится при решении задачи: Установление медицинским работникам государственных учреждений здравоохранения Московской области, расположенных на территории горо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округа Красногорск, дополнительных гарантий и мер социальной поддержки Предусмотрены мероприятия: еж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месячные выплаты молодым специалистам; работникам, имеющим почётное звание «Заслуженный врач РФ», «Засл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женный работник здравоохранения РФ»; среднему медицинскому персоналу, предоставляющим услуги первичной м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дико-санитарной помощи несовершеннолетним в период обучения и воспитания в муниципальных дошкольных и общ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округа Красногорск.</w:t>
      </w:r>
    </w:p>
    <w:p w:rsidR="001F253D" w:rsidRPr="00F41C3D" w:rsidRDefault="001F253D" w:rsidP="001F25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F253D" w:rsidRPr="00F41C3D" w:rsidRDefault="001F253D" w:rsidP="001F25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1F253D" w:rsidRPr="00F41C3D" w:rsidRDefault="001F253D" w:rsidP="001F25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Законом 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 является внедр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 принципов адресности и нуждаемости.</w:t>
      </w:r>
    </w:p>
    <w:p w:rsidR="001F253D" w:rsidRPr="00F41C3D" w:rsidRDefault="001F253D" w:rsidP="001F2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1F253D" w:rsidRPr="00F41C3D" w:rsidRDefault="001F253D" w:rsidP="001F25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C3C" w:rsidRDefault="00890C3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F253D" w:rsidRPr="00F41C3D" w:rsidRDefault="001F253D" w:rsidP="001F253D">
      <w:pPr>
        <w:pStyle w:val="ConsPlusNormal"/>
        <w:jc w:val="center"/>
        <w:rPr>
          <w:b/>
          <w:color w:val="000000" w:themeColor="text1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Планируемые результаты реализации Подпрограммы 3</w:t>
      </w:r>
    </w:p>
    <w:p w:rsidR="001F253D" w:rsidRPr="00F41C3D" w:rsidRDefault="001F253D" w:rsidP="001F253D">
      <w:pPr>
        <w:pStyle w:val="a5"/>
        <w:jc w:val="center"/>
        <w:rPr>
          <w:b/>
          <w:color w:val="000000" w:themeColor="text1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05"/>
        <w:gridCol w:w="1021"/>
        <w:gridCol w:w="2835"/>
        <w:gridCol w:w="1276"/>
        <w:gridCol w:w="1418"/>
        <w:gridCol w:w="992"/>
        <w:gridCol w:w="992"/>
        <w:gridCol w:w="992"/>
        <w:gridCol w:w="993"/>
        <w:gridCol w:w="992"/>
      </w:tblGrid>
      <w:tr w:rsidR="00B713E3" w:rsidRPr="00F41C3D" w:rsidTr="00964909">
        <w:trPr>
          <w:tblHeader/>
        </w:trPr>
        <w:tc>
          <w:tcPr>
            <w:tcW w:w="567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ленные на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стижение цели</w:t>
            </w:r>
          </w:p>
        </w:tc>
        <w:tc>
          <w:tcPr>
            <w:tcW w:w="2126" w:type="dxa"/>
            <w:gridSpan w:val="2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финансиров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решение данной задачи (тыс. руб.)</w:t>
            </w:r>
          </w:p>
        </w:tc>
        <w:tc>
          <w:tcPr>
            <w:tcW w:w="2835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реализации мероприятий муниц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подпрограммы</w:t>
            </w:r>
          </w:p>
        </w:tc>
        <w:tc>
          <w:tcPr>
            <w:tcW w:w="1276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показателя (на начало реализации программы/  подпр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граммы)</w:t>
            </w:r>
          </w:p>
        </w:tc>
        <w:tc>
          <w:tcPr>
            <w:tcW w:w="4961" w:type="dxa"/>
            <w:gridSpan w:val="5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713E3" w:rsidRPr="00F41C3D" w:rsidTr="00964909">
        <w:trPr>
          <w:tblHeader/>
        </w:trPr>
        <w:tc>
          <w:tcPr>
            <w:tcW w:w="567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 (в разрезе)</w:t>
            </w:r>
          </w:p>
        </w:tc>
        <w:tc>
          <w:tcPr>
            <w:tcW w:w="2835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B713E3" w:rsidRPr="00F41C3D" w:rsidTr="00964909">
        <w:trPr>
          <w:tblHeader/>
        </w:trPr>
        <w:tc>
          <w:tcPr>
            <w:tcW w:w="567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713E3" w:rsidRPr="00F41C3D" w:rsidTr="00964909">
        <w:trPr>
          <w:trHeight w:val="20"/>
        </w:trPr>
        <w:tc>
          <w:tcPr>
            <w:tcW w:w="567" w:type="dxa"/>
            <w:vMerge w:val="restart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</w:p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здорового обр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жизни и пр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филактика заб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леваний</w:t>
            </w:r>
          </w:p>
        </w:tc>
        <w:tc>
          <w:tcPr>
            <w:tcW w:w="1105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1" w:type="dxa"/>
            <w:vMerge w:val="restart"/>
          </w:tcPr>
          <w:p w:rsidR="001F253D" w:rsidRPr="00F41C3D" w:rsidRDefault="00890C3C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 в эксплуатацию фельдшерско-акушерских пунктов  </w:t>
            </w: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13E3" w:rsidRPr="00F41C3D" w:rsidTr="00964909">
        <w:trPr>
          <w:trHeight w:val="862"/>
        </w:trPr>
        <w:tc>
          <w:tcPr>
            <w:tcW w:w="567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взрослого населения муниципального образ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вания, прошедшего ди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пансеризацию, от общего числа взрослого насел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713E3" w:rsidRPr="00F41C3D" w:rsidTr="00964909">
        <w:trPr>
          <w:trHeight w:val="1712"/>
        </w:trPr>
        <w:tc>
          <w:tcPr>
            <w:tcW w:w="567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Смертность от дорожно-транспортных происш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ствий </w:t>
            </w: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человек/ на 100 тыс. населения 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13E3" w:rsidRPr="00F41C3D" w:rsidTr="00964909">
        <w:trPr>
          <w:trHeight w:val="1186"/>
        </w:trPr>
        <w:tc>
          <w:tcPr>
            <w:tcW w:w="567" w:type="dxa"/>
            <w:vMerge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населения, которому проведены профилакт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осмотры на тубе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кулез</w:t>
            </w: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253D" w:rsidRPr="00F41C3D" w:rsidTr="00964909">
        <w:trPr>
          <w:trHeight w:val="4968"/>
        </w:trPr>
        <w:tc>
          <w:tcPr>
            <w:tcW w:w="567" w:type="dxa"/>
          </w:tcPr>
          <w:p w:rsidR="001F253D" w:rsidRPr="00F41C3D" w:rsidRDefault="001F253D" w:rsidP="0096490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3</w:t>
            </w:r>
          </w:p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медицинским работникам го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ударственных учреждений здравоохран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Московской области, расп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ложенных на территории г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родского округа Красногорск, дополнительных гарантий и мер социальной поддержки </w:t>
            </w:r>
          </w:p>
        </w:tc>
        <w:tc>
          <w:tcPr>
            <w:tcW w:w="1105" w:type="dxa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51 672</w:t>
            </w:r>
          </w:p>
        </w:tc>
        <w:tc>
          <w:tcPr>
            <w:tcW w:w="102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10 418 – бюджет района</w:t>
            </w:r>
          </w:p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медицинских рабо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 государственных учреждений здравоохр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нения муниципального образования, обеспече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жилыми помещени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1C3D" w:rsidRPr="00F41C3D" w:rsidRDefault="00F41C3D" w:rsidP="001F25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FA5" w:rsidRDefault="00890C3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F253D" w:rsidRDefault="001F253D" w:rsidP="001F25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 3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1276"/>
        <w:gridCol w:w="1418"/>
        <w:gridCol w:w="1134"/>
        <w:gridCol w:w="992"/>
        <w:gridCol w:w="851"/>
        <w:gridCol w:w="850"/>
        <w:gridCol w:w="851"/>
        <w:gridCol w:w="849"/>
        <w:gridCol w:w="1277"/>
        <w:gridCol w:w="1842"/>
      </w:tblGrid>
      <w:tr w:rsidR="009C06E4" w:rsidRPr="00F41C3D" w:rsidTr="00323C14">
        <w:trPr>
          <w:tblHeader/>
        </w:trPr>
        <w:tc>
          <w:tcPr>
            <w:tcW w:w="709" w:type="dxa"/>
            <w:vMerge w:val="restart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1276" w:type="dxa"/>
            <w:vMerge w:val="restart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  <w:vMerge w:val="restart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(тыс. руб.) </w:t>
            </w:r>
          </w:p>
        </w:tc>
        <w:tc>
          <w:tcPr>
            <w:tcW w:w="1134" w:type="dxa"/>
            <w:vMerge w:val="restart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 годам </w:t>
            </w:r>
          </w:p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ственный за выпо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06E4" w:rsidRPr="00F41C3D" w:rsidRDefault="009C06E4" w:rsidP="00323C1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 подпрограммы</w:t>
            </w:r>
          </w:p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6E4" w:rsidRPr="00F41C3D" w:rsidTr="00323C14">
        <w:trPr>
          <w:tblHeader/>
        </w:trPr>
        <w:tc>
          <w:tcPr>
            <w:tcW w:w="709" w:type="dxa"/>
            <w:vMerge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49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shd w:val="clear" w:color="auto" w:fill="auto"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C06E4" w:rsidRPr="00F41C3D" w:rsidRDefault="009C06E4" w:rsidP="00323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6E4" w:rsidRPr="00F41C3D" w:rsidTr="00323C14">
        <w:trPr>
          <w:tblHeader/>
        </w:trPr>
        <w:tc>
          <w:tcPr>
            <w:tcW w:w="709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C06E4" w:rsidRPr="00F41C3D" w:rsidTr="00323C14">
        <w:trPr>
          <w:trHeight w:val="442"/>
          <w:tblHeader/>
        </w:trPr>
        <w:tc>
          <w:tcPr>
            <w:tcW w:w="709" w:type="dxa"/>
          </w:tcPr>
          <w:p w:rsidR="009C06E4" w:rsidRPr="00F41C3D" w:rsidRDefault="009C06E4" w:rsidP="00323C1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C06E4" w:rsidRPr="00F41C3D" w:rsidRDefault="009C06E4" w:rsidP="00323C14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 1</w:t>
            </w:r>
          </w:p>
          <w:p w:rsidR="009C06E4" w:rsidRPr="00F41C3D" w:rsidRDefault="009C06E4" w:rsidP="00323C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здорового образа жизни и профила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 заболеваний</w:t>
            </w:r>
          </w:p>
        </w:tc>
        <w:tc>
          <w:tcPr>
            <w:tcW w:w="850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9C06E4" w:rsidRPr="00F41C3D" w:rsidRDefault="009C06E4" w:rsidP="00323C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shd w:val="clear" w:color="auto" w:fill="auto"/>
          </w:tcPr>
          <w:p w:rsidR="009C06E4" w:rsidRPr="00F41C3D" w:rsidRDefault="009C06E4" w:rsidP="00323C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взрослого населения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образования, прошедшего диспансериз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цию;</w:t>
            </w:r>
          </w:p>
          <w:p w:rsidR="009C06E4" w:rsidRDefault="009C06E4" w:rsidP="00323C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населения, которому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ведены проф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лактические осмотры на 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беркулез; </w:t>
            </w:r>
          </w:p>
          <w:p w:rsidR="009C06E4" w:rsidRPr="00F41C3D" w:rsidRDefault="009C06E4" w:rsidP="00323C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</w:tbl>
    <w:p w:rsidR="009C06E4" w:rsidRPr="00F41C3D" w:rsidRDefault="009C06E4" w:rsidP="001F25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pStyle w:val="ConsPlusNormal"/>
        <w:jc w:val="center"/>
        <w:rPr>
          <w:b/>
          <w:color w:val="000000" w:themeColor="text1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1276"/>
        <w:gridCol w:w="1418"/>
        <w:gridCol w:w="1134"/>
        <w:gridCol w:w="992"/>
        <w:gridCol w:w="851"/>
        <w:gridCol w:w="850"/>
        <w:gridCol w:w="851"/>
        <w:gridCol w:w="849"/>
        <w:gridCol w:w="1277"/>
        <w:gridCol w:w="1842"/>
      </w:tblGrid>
      <w:tr w:rsidR="00B713E3" w:rsidRPr="00F41C3D" w:rsidTr="00964909">
        <w:trPr>
          <w:tblHeader/>
        </w:trPr>
        <w:tc>
          <w:tcPr>
            <w:tcW w:w="709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1276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 финанс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1418" w:type="dxa"/>
            <w:vMerge w:val="restart"/>
          </w:tcPr>
          <w:p w:rsidR="001F253D" w:rsidRPr="00F41C3D" w:rsidRDefault="001F253D" w:rsidP="00546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 ф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 мер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 в </w:t>
            </w:r>
            <w:r w:rsidR="0054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(тыс. руб.)</w:t>
            </w:r>
            <w:r w:rsidR="00546C9D"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 (тыс.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4393" w:type="dxa"/>
            <w:gridSpan w:val="5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Объем финансирования по годам </w:t>
            </w:r>
          </w:p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ственный 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выпо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</w:t>
            </w:r>
          </w:p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  подпрограммы</w:t>
            </w:r>
          </w:p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blHeader/>
        </w:trPr>
        <w:tc>
          <w:tcPr>
            <w:tcW w:w="709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49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blHeader/>
        </w:trPr>
        <w:tc>
          <w:tcPr>
            <w:tcW w:w="709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46C9D" w:rsidRPr="00F41C3D" w:rsidTr="00964909">
        <w:trPr>
          <w:trHeight w:val="1287"/>
          <w:tblHeader/>
        </w:trPr>
        <w:tc>
          <w:tcPr>
            <w:tcW w:w="709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городск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C9D" w:rsidRPr="00F41C3D" w:rsidTr="00964909">
        <w:trPr>
          <w:tblHeader/>
        </w:trPr>
        <w:tc>
          <w:tcPr>
            <w:tcW w:w="709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C9D" w:rsidRPr="00F41C3D" w:rsidTr="00964909">
        <w:trPr>
          <w:tblHeader/>
        </w:trPr>
        <w:tc>
          <w:tcPr>
            <w:tcW w:w="709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C9D" w:rsidRPr="00F41C3D" w:rsidTr="00964909">
        <w:trPr>
          <w:tblHeader/>
        </w:trPr>
        <w:tc>
          <w:tcPr>
            <w:tcW w:w="709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977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диспансеризации взрослого населения в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делах полномочий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C9D" w:rsidRPr="00F41C3D" w:rsidTr="00964909">
        <w:trPr>
          <w:tblHeader/>
        </w:trPr>
        <w:tc>
          <w:tcPr>
            <w:tcW w:w="709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2977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C9D" w:rsidRPr="00F41C3D" w:rsidTr="00964909">
        <w:trPr>
          <w:tblHeader/>
        </w:trPr>
        <w:tc>
          <w:tcPr>
            <w:tcW w:w="709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2977" w:type="dxa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по сн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жению смертности от 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рожно-транспортных пр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исшествий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46C9D" w:rsidRPr="00F41C3D" w:rsidRDefault="00546C9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2</w:t>
            </w:r>
          </w:p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Участие в мероприятиях, предусмотренных госуда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ственной программой Московской области «Здравоохранение По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московья»: по осуществл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капитального стро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и реконструкции объектов здравоохранения; по капитальному ремонту медицинских организаций, расположенных на терр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2017-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93 100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78 100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78 10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78 100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городск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588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ос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ществлению капитального строительства и реко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струкции государственных объектов здравоохранения, расположенных на терр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93 100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78 100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588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588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588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пристро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 ГБУЗ МО «Нахаби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588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316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фас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78 000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rPr>
                <w:color w:val="000000" w:themeColor="text1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316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78 000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ФАПа  ГБУЗ МО «Петро-Дальневская участковая больница»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град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316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464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3</w:t>
            </w:r>
          </w:p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медици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ским работникам госуда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учреждений здравоохранения Моско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области, расположе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на территории горо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округа Красногорск, дополнительных гарантий и мер социальной по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держки, 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62 090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10 418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464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10 418 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10 418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городск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51 672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Выплаты медицинским 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ботникам государственных учреждений здравоохран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Московской области, расположенных на терр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62 090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color w:val="000000" w:themeColor="text1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д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 медицинских работников го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ударственных учреждений здравоохран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городского округа Красн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горск, обесп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ченных жилыми помещениями</w:t>
            </w: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10 418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51 672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12 918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312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Ежемесячные стимулир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ющие выплаты молодым специалистам в течение первого года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Ежемесячные выплаты 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ботникам,  имеющим п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чётные звания: «Заслуже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врач РФ», «Заслуже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работник здравоохр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нения РФ»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Ежемесячные стимулир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ющие выплаты среднему  медицинскому персоналу, предоставляющему услуги первичной медико-санитарной помощи нес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 общеобразовател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учреждениях округа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22 500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Частичные компенсацио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выплаты за наем ж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лых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2 250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37 500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циальным вопросам</w:t>
            </w:r>
          </w:p>
        </w:tc>
        <w:tc>
          <w:tcPr>
            <w:tcW w:w="184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2 250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444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4</w:t>
            </w:r>
          </w:p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полноценным питанием беременных женщин, кормящих мат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рей, детей в возрасте до трех лет</w:t>
            </w:r>
          </w:p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31 420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189423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31 420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189423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31 420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189423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с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4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циальным вопросам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б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ременными женщинами, кормящими м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терями, детей в возрасте до трех лет полноце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питания</w:t>
            </w:r>
          </w:p>
        </w:tc>
      </w:tr>
      <w:tr w:rsidR="00B713E3" w:rsidRPr="00F41C3D" w:rsidTr="00964909">
        <w:trPr>
          <w:trHeight w:val="1865"/>
        </w:trPr>
        <w:tc>
          <w:tcPr>
            <w:tcW w:w="709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253D" w:rsidRPr="00F41C3D" w:rsidRDefault="001F253D" w:rsidP="00964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53D" w:rsidRPr="00F41C3D" w:rsidRDefault="001F253D" w:rsidP="00964909">
            <w:pPr>
              <w:pStyle w:val="ConsPlusCell"/>
              <w:ind w:left="9"/>
              <w:rPr>
                <w:color w:val="000000" w:themeColor="text1"/>
                <w:sz w:val="24"/>
                <w:szCs w:val="24"/>
              </w:rPr>
            </w:pPr>
            <w:r w:rsidRPr="00F41C3D">
              <w:rPr>
                <w:color w:val="000000" w:themeColor="text1"/>
                <w:sz w:val="24"/>
                <w:szCs w:val="24"/>
              </w:rPr>
              <w:t>Средства бюджета Моско</w:t>
            </w:r>
            <w:r w:rsidRPr="00F41C3D">
              <w:rPr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color w:val="000000" w:themeColor="text1"/>
                <w:sz w:val="24"/>
                <w:szCs w:val="24"/>
              </w:rPr>
              <w:t>ской обл</w:t>
            </w:r>
            <w:r w:rsidRPr="00F41C3D">
              <w:rPr>
                <w:color w:val="000000" w:themeColor="text1"/>
                <w:sz w:val="24"/>
                <w:szCs w:val="24"/>
              </w:rPr>
              <w:t>а</w:t>
            </w:r>
            <w:r w:rsidRPr="00F41C3D">
              <w:rPr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31 420</w:t>
            </w:r>
          </w:p>
        </w:tc>
        <w:tc>
          <w:tcPr>
            <w:tcW w:w="1134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189423</w:t>
            </w:r>
          </w:p>
        </w:tc>
        <w:tc>
          <w:tcPr>
            <w:tcW w:w="992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850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51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49" w:type="dxa"/>
            <w:shd w:val="clear" w:color="auto" w:fill="auto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277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rPr>
          <w:trHeight w:val="414"/>
        </w:trPr>
        <w:tc>
          <w:tcPr>
            <w:tcW w:w="709" w:type="dxa"/>
          </w:tcPr>
          <w:p w:rsidR="001F253D" w:rsidRPr="00F41C3D" w:rsidRDefault="001F253D" w:rsidP="00964909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253D" w:rsidRPr="00F41C3D" w:rsidRDefault="001F253D" w:rsidP="00964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ПО </w:t>
            </w:r>
          </w:p>
          <w:p w:rsidR="001F253D" w:rsidRPr="00F41C3D" w:rsidRDefault="001F253D" w:rsidP="00964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ПОДПРОГРАММЕ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53D" w:rsidRPr="00F41C3D" w:rsidRDefault="001F253D" w:rsidP="00964909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33 980</w:t>
            </w:r>
          </w:p>
        </w:tc>
        <w:tc>
          <w:tcPr>
            <w:tcW w:w="1134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344 613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124 076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65 182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51 785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51 785</w:t>
            </w:r>
          </w:p>
        </w:tc>
        <w:tc>
          <w:tcPr>
            <w:tcW w:w="84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51 785</w:t>
            </w:r>
          </w:p>
        </w:tc>
        <w:tc>
          <w:tcPr>
            <w:tcW w:w="1277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53D" w:rsidRPr="00F41C3D" w:rsidRDefault="001F253D" w:rsidP="0096490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c>
          <w:tcPr>
            <w:tcW w:w="709" w:type="dxa"/>
            <w:vMerge w:val="restart"/>
          </w:tcPr>
          <w:p w:rsidR="001F253D" w:rsidRPr="00F41C3D" w:rsidRDefault="001F253D" w:rsidP="00964909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F253D" w:rsidRPr="00F41C3D" w:rsidRDefault="001F253D" w:rsidP="00964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бюджета Моско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о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31 420</w:t>
            </w:r>
          </w:p>
        </w:tc>
        <w:tc>
          <w:tcPr>
            <w:tcW w:w="1134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189 423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35 558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37 264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849" w:type="dxa"/>
          </w:tcPr>
          <w:p w:rsidR="001F253D" w:rsidRPr="00F41C3D" w:rsidRDefault="001F253D" w:rsidP="009649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38 867</w:t>
            </w:r>
          </w:p>
        </w:tc>
        <w:tc>
          <w:tcPr>
            <w:tcW w:w="1277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53D" w:rsidRPr="00F41C3D" w:rsidRDefault="001F253D" w:rsidP="0096490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c>
          <w:tcPr>
            <w:tcW w:w="709" w:type="dxa"/>
            <w:vMerge/>
          </w:tcPr>
          <w:p w:rsidR="001F253D" w:rsidRPr="00F41C3D" w:rsidRDefault="001F253D" w:rsidP="00964909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253D" w:rsidRPr="00F41C3D" w:rsidRDefault="001F253D" w:rsidP="00964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53D" w:rsidRPr="00F41C3D" w:rsidRDefault="001F253D" w:rsidP="0096490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4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2 560</w:t>
            </w:r>
          </w:p>
        </w:tc>
        <w:tc>
          <w:tcPr>
            <w:tcW w:w="1134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88518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  <w:lang w:val="en-US"/>
              </w:rPr>
              <w:t>88518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53D" w:rsidRPr="00F41C3D" w:rsidRDefault="001F253D" w:rsidP="0096490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713E3" w:rsidRPr="00F41C3D" w:rsidTr="00964909">
        <w:tc>
          <w:tcPr>
            <w:tcW w:w="709" w:type="dxa"/>
            <w:vMerge/>
          </w:tcPr>
          <w:p w:rsidR="001F253D" w:rsidRPr="00F41C3D" w:rsidRDefault="001F253D" w:rsidP="00964909">
            <w:pPr>
              <w:pStyle w:val="ConsPlusCell"/>
              <w:ind w:left="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253D" w:rsidRPr="00F41C3D" w:rsidRDefault="001F253D" w:rsidP="00964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F253D" w:rsidRPr="00F41C3D" w:rsidRDefault="001F253D" w:rsidP="009649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53D" w:rsidRPr="00F41C3D" w:rsidRDefault="001F253D" w:rsidP="00964909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F253D" w:rsidRPr="00F41C3D" w:rsidRDefault="001F253D" w:rsidP="00964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66 672</w:t>
            </w:r>
          </w:p>
        </w:tc>
        <w:tc>
          <w:tcPr>
            <w:tcW w:w="992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27 918</w:t>
            </w:r>
          </w:p>
        </w:tc>
        <w:tc>
          <w:tcPr>
            <w:tcW w:w="850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51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849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C3D">
              <w:rPr>
                <w:b/>
                <w:color w:val="000000" w:themeColor="text1"/>
                <w:sz w:val="24"/>
                <w:szCs w:val="24"/>
              </w:rPr>
              <w:t>12 918</w:t>
            </w:r>
          </w:p>
        </w:tc>
        <w:tc>
          <w:tcPr>
            <w:tcW w:w="1277" w:type="dxa"/>
          </w:tcPr>
          <w:p w:rsidR="001F253D" w:rsidRPr="00F41C3D" w:rsidRDefault="001F253D" w:rsidP="00964909">
            <w:pPr>
              <w:pStyle w:val="ConsPlusCel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53D" w:rsidRPr="00F41C3D" w:rsidRDefault="001F253D" w:rsidP="0096490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F253D" w:rsidRPr="00F41C3D" w:rsidRDefault="001F253D" w:rsidP="001F253D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1F253D" w:rsidRPr="00F41C3D" w:rsidRDefault="001F253D" w:rsidP="001F253D">
      <w:pPr>
        <w:pStyle w:val="a5"/>
        <w:jc w:val="center"/>
        <w:rPr>
          <w:b/>
          <w:color w:val="000000" w:themeColor="text1"/>
          <w:szCs w:val="28"/>
          <w:lang w:eastAsia="ru-RU"/>
        </w:rPr>
      </w:pPr>
      <w:r w:rsidRPr="00F41C3D">
        <w:rPr>
          <w:b/>
          <w:color w:val="000000" w:themeColor="text1"/>
          <w:szCs w:val="28"/>
          <w:lang w:eastAsia="ru-RU"/>
        </w:rPr>
        <w:t>Методика расчета значений показателей эффективности реализации Подпрограммы 3</w:t>
      </w:r>
    </w:p>
    <w:p w:rsidR="001F253D" w:rsidRPr="00F41C3D" w:rsidRDefault="001F253D" w:rsidP="001F253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(наименование показателей, определение, единицы измерения, значения базовых показателей, статистические </w:t>
      </w:r>
    </w:p>
    <w:p w:rsidR="001F253D" w:rsidRPr="00F41C3D" w:rsidRDefault="001F253D" w:rsidP="001F253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1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источники, периодичность представления)</w:t>
      </w:r>
    </w:p>
    <w:p w:rsidR="001F253D" w:rsidRPr="00F41C3D" w:rsidRDefault="001F253D" w:rsidP="001F253D">
      <w:pPr>
        <w:pStyle w:val="a5"/>
        <w:jc w:val="center"/>
        <w:rPr>
          <w:b/>
          <w:color w:val="000000" w:themeColor="text1"/>
          <w:szCs w:val="28"/>
          <w:lang w:eastAsia="ru-RU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Эффективность реализации подпрограммы определяется степенью достижения следующих показателей:</w:t>
      </w:r>
    </w:p>
    <w:p w:rsidR="001F253D" w:rsidRPr="00F41C3D" w:rsidRDefault="001F253D" w:rsidP="001F253D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По задаче «Формирование здорового образа жизни и профилактики заболеваний» показателями являются:</w:t>
      </w:r>
    </w:p>
    <w:p w:rsidR="001F253D" w:rsidRPr="00F41C3D" w:rsidRDefault="001F253D" w:rsidP="001F253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16" w:right="11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ab/>
        <w:t>Показатель «Ввод в эксплуатацию фельдшерско-акушерских пунктов» - количество предоставленных з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мельных участков для открытия  фельдшерских акушерских пунктов администрацией городского округа Красногорск государственным лечебным учреждениям, расположенным на территории района, согласно государственной программе Московской области «Здравоохранение Подмосковья».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Единица измерения – единица, значение базового показателя – 0, периодичность предоставления – ежеквартал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но.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Источником данных для расчета показателя являются данные Управления земельных отношений администрации городского округа Красногорск.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Показатель «Смертность от дорожно-транспортных происшествий» рассчитывается по формуле: 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N дтп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 дтп = --------------------  Х 100 000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N нас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дтп - количество человек погибших в результате дорожно-транспортных происшествий в городском округе Красногорск;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нас - общая численность населения городского округа Красногорск, по данным РОССТАТа на 1 января года, предшествующего отчетному году.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Единица измерения – человек на 100 000 населения, значение базового показателя – 9,8, периодичность пред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ставления – ежеквартально.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управления координации деятельности медици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ских и фармацевтических организаций Министерства здравоохранения Московской области №9.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Показатель «Доля населения, охваченного профилактическими осмотрами на туберкулез» рассчитывается по формуле: 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N осм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Д туб = ------------------- Х 100%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N нас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осм - количество человек прошедших профилактические осмотры на туберкулез в городском округе Красн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горск.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нас - общая численность населения городского округа Красногорск, по данным РОССТАТа на 1 января года, предшествующего отчетному году.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Единица измерения – процент, значение базового показателя – 43,2, периодичность предоставления – ежеква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тально.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управления координации деятельности медици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ских и фармацевтических организаций Министерства здравоохранения Московской области №9.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Показатель «Доля взрослого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прошедшего диспансеризацию, от о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щего числа взрослого населения» рассчитывается по формуле: 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N зав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 дисп.  =------------------------  Х 100%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N насел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 дисп – доля взрослого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прошедшего диспансеризацию от общего чи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 взрослого населения </w:t>
      </w:r>
      <w:r w:rsidRPr="00F4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возрасте 21 год и старше, чел.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 зав - численность граждан, завершивших диспансеризацию в отчетном периоде, чел.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охранения Московской области от 23.12.2016 года №54-р), чел.</w:t>
      </w:r>
    </w:p>
    <w:p w:rsidR="001F253D" w:rsidRPr="00F41C3D" w:rsidRDefault="001F253D" w:rsidP="001F253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Единица измерения – процент, значение базового показателя – 23, периодичность предоставления – ежемесячно.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управления координации деятельности медици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ских и фармацевтических организаций Министерства здравоохранения Московской области №9: форма №131, утве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ab/>
        <w:t>По задаче «Установление медицинским работникам государственных учреждений здравоохранения Мо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ковской области, расположенных на территории городского округа Красногорск, дополнительных гарантий и мер соц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альной поддержки» показателями являются: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ab/>
        <w:t>Показатель «Доля медицинских работников государственных учреждений здравоохранения муниципальн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 образования, обеспеченных жилыми помещениями» рассчитывается по формуле: 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N обесп 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Д об  =--------------------- Х 100%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N нужд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Д об - доля медицинских работников государственных учреждений здравоохранения городского округа Красн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горск, обеспеченных жилыми помещениями, процент.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обесп - количество медицинских работников (врачи, средний медицинский персонал) обеспеченных жилыми помещениями администрацией городского округа Красногорск, (социальный найм жилого помещения, коммерческий найм жилого помещения, компенсационные выплаты за наем жилых помещений).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N нужд - количество медицинских работников (врачи, средний медицинский персонал), нуждающихся в улучш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нии жилищных условий, состоящих на учете в администрации городского округа Красногорск.  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Единица измерения – процент,  значение базового показателя – 0, периодичность предоставления – ежемесячно.</w:t>
      </w:r>
    </w:p>
    <w:p w:rsidR="001F253D" w:rsidRPr="00F41C3D" w:rsidRDefault="001F253D" w:rsidP="001F253D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Источником данных для расчета показателей являются данные Комитета по управлению муниципальным имущ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41C3D">
        <w:rPr>
          <w:rFonts w:ascii="Times New Roman" w:hAnsi="Times New Roman"/>
          <w:bCs/>
          <w:color w:val="000000" w:themeColor="text1"/>
          <w:sz w:val="28"/>
          <w:szCs w:val="28"/>
        </w:rPr>
        <w:t>ством администрации городского округа Красногорск.</w:t>
      </w:r>
    </w:p>
    <w:sectPr w:rsidR="001F253D" w:rsidRPr="00F41C3D" w:rsidSect="004816B1">
      <w:footerReference w:type="default" r:id="rId13"/>
      <w:headerReference w:type="first" r:id="rId14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54" w:rsidRDefault="00F71954" w:rsidP="004816B1">
      <w:pPr>
        <w:spacing w:after="0" w:line="240" w:lineRule="auto"/>
      </w:pPr>
      <w:r>
        <w:separator/>
      </w:r>
    </w:p>
  </w:endnote>
  <w:endnote w:type="continuationSeparator" w:id="0">
    <w:p w:rsidR="00F71954" w:rsidRDefault="00F71954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288958"/>
      <w:docPartObj>
        <w:docPartGallery w:val="Page Numbers (Bottom of Page)"/>
        <w:docPartUnique/>
      </w:docPartObj>
    </w:sdtPr>
    <w:sdtEndPr/>
    <w:sdtContent>
      <w:p w:rsidR="00323C14" w:rsidRDefault="00CA290B">
        <w:pPr>
          <w:pStyle w:val="ac"/>
          <w:jc w:val="right"/>
        </w:pPr>
        <w:r>
          <w:fldChar w:fldCharType="begin"/>
        </w:r>
        <w:r w:rsidR="0020073F">
          <w:instrText>PAGE   \* MERGEFORMAT</w:instrText>
        </w:r>
        <w:r>
          <w:fldChar w:fldCharType="separate"/>
        </w:r>
        <w:r w:rsidR="00A10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C14" w:rsidRDefault="00323C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54" w:rsidRDefault="00F71954" w:rsidP="004816B1">
      <w:pPr>
        <w:spacing w:after="0" w:line="240" w:lineRule="auto"/>
      </w:pPr>
      <w:r>
        <w:separator/>
      </w:r>
    </w:p>
  </w:footnote>
  <w:footnote w:type="continuationSeparator" w:id="0">
    <w:p w:rsidR="00F71954" w:rsidRDefault="00F71954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14" w:rsidRDefault="00323C14">
    <w:pPr>
      <w:pStyle w:val="aa"/>
    </w:pPr>
  </w:p>
  <w:p w:rsidR="00323C14" w:rsidRDefault="00323C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2DF6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5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22"/>
  </w:num>
  <w:num w:numId="8">
    <w:abstractNumId w:val="1"/>
  </w:num>
  <w:num w:numId="9">
    <w:abstractNumId w:val="14"/>
  </w:num>
  <w:num w:numId="10">
    <w:abstractNumId w:val="8"/>
  </w:num>
  <w:num w:numId="11">
    <w:abstractNumId w:val="2"/>
  </w:num>
  <w:num w:numId="12">
    <w:abstractNumId w:val="20"/>
  </w:num>
  <w:num w:numId="13">
    <w:abstractNumId w:val="19"/>
  </w:num>
  <w:num w:numId="14">
    <w:abstractNumId w:val="26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  <w:num w:numId="20">
    <w:abstractNumId w:val="18"/>
  </w:num>
  <w:num w:numId="21">
    <w:abstractNumId w:val="10"/>
  </w:num>
  <w:num w:numId="22">
    <w:abstractNumId w:val="24"/>
  </w:num>
  <w:num w:numId="23">
    <w:abstractNumId w:val="0"/>
  </w:num>
  <w:num w:numId="24">
    <w:abstractNumId w:val="21"/>
  </w:num>
  <w:num w:numId="25">
    <w:abstractNumId w:val="15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5E35"/>
    <w:rsid w:val="00017759"/>
    <w:rsid w:val="000226D7"/>
    <w:rsid w:val="00022AAC"/>
    <w:rsid w:val="000257E9"/>
    <w:rsid w:val="00033CDE"/>
    <w:rsid w:val="00033DF3"/>
    <w:rsid w:val="00034307"/>
    <w:rsid w:val="00035CDC"/>
    <w:rsid w:val="00036269"/>
    <w:rsid w:val="000367BF"/>
    <w:rsid w:val="00037B30"/>
    <w:rsid w:val="0004018B"/>
    <w:rsid w:val="00041871"/>
    <w:rsid w:val="00042384"/>
    <w:rsid w:val="00043300"/>
    <w:rsid w:val="0004751C"/>
    <w:rsid w:val="000538D8"/>
    <w:rsid w:val="00053C3A"/>
    <w:rsid w:val="0005581E"/>
    <w:rsid w:val="00056F08"/>
    <w:rsid w:val="00057FA2"/>
    <w:rsid w:val="000606D9"/>
    <w:rsid w:val="00064E19"/>
    <w:rsid w:val="00065272"/>
    <w:rsid w:val="00065F86"/>
    <w:rsid w:val="000676CB"/>
    <w:rsid w:val="00077F79"/>
    <w:rsid w:val="00080049"/>
    <w:rsid w:val="00092A90"/>
    <w:rsid w:val="00092CC7"/>
    <w:rsid w:val="0009480C"/>
    <w:rsid w:val="000A2FF2"/>
    <w:rsid w:val="000A4C07"/>
    <w:rsid w:val="000A5337"/>
    <w:rsid w:val="000B153B"/>
    <w:rsid w:val="000B18AE"/>
    <w:rsid w:val="000B2D6A"/>
    <w:rsid w:val="000C01A5"/>
    <w:rsid w:val="000C2154"/>
    <w:rsid w:val="000C3336"/>
    <w:rsid w:val="000D6C4D"/>
    <w:rsid w:val="000E0DE4"/>
    <w:rsid w:val="000E2DF9"/>
    <w:rsid w:val="000E7A9D"/>
    <w:rsid w:val="000F1375"/>
    <w:rsid w:val="00102BD8"/>
    <w:rsid w:val="00103D9E"/>
    <w:rsid w:val="00104EE5"/>
    <w:rsid w:val="00107CDE"/>
    <w:rsid w:val="001224D4"/>
    <w:rsid w:val="00123FEC"/>
    <w:rsid w:val="001268B2"/>
    <w:rsid w:val="00130985"/>
    <w:rsid w:val="00131791"/>
    <w:rsid w:val="00131F3C"/>
    <w:rsid w:val="00136492"/>
    <w:rsid w:val="001443CA"/>
    <w:rsid w:val="0014446B"/>
    <w:rsid w:val="00145834"/>
    <w:rsid w:val="00155DCB"/>
    <w:rsid w:val="00157DC2"/>
    <w:rsid w:val="001627CC"/>
    <w:rsid w:val="00166DDB"/>
    <w:rsid w:val="001731C4"/>
    <w:rsid w:val="00190626"/>
    <w:rsid w:val="00190A0E"/>
    <w:rsid w:val="00193CF9"/>
    <w:rsid w:val="0019419E"/>
    <w:rsid w:val="001959AD"/>
    <w:rsid w:val="00196310"/>
    <w:rsid w:val="001A1276"/>
    <w:rsid w:val="001A2562"/>
    <w:rsid w:val="001A5EC8"/>
    <w:rsid w:val="001A74F3"/>
    <w:rsid w:val="001B2E44"/>
    <w:rsid w:val="001C1019"/>
    <w:rsid w:val="001C2BF3"/>
    <w:rsid w:val="001D13BB"/>
    <w:rsid w:val="001D3196"/>
    <w:rsid w:val="001D5F85"/>
    <w:rsid w:val="001E0139"/>
    <w:rsid w:val="001E504B"/>
    <w:rsid w:val="001E781F"/>
    <w:rsid w:val="001E7FE0"/>
    <w:rsid w:val="001F0D7E"/>
    <w:rsid w:val="001F1AF8"/>
    <w:rsid w:val="001F253D"/>
    <w:rsid w:val="002001D1"/>
    <w:rsid w:val="0020073F"/>
    <w:rsid w:val="00203C59"/>
    <w:rsid w:val="00204156"/>
    <w:rsid w:val="00206EBF"/>
    <w:rsid w:val="00207930"/>
    <w:rsid w:val="00207A89"/>
    <w:rsid w:val="0021065B"/>
    <w:rsid w:val="0021138F"/>
    <w:rsid w:val="00213050"/>
    <w:rsid w:val="00215D58"/>
    <w:rsid w:val="00227DEE"/>
    <w:rsid w:val="00232C59"/>
    <w:rsid w:val="0024220D"/>
    <w:rsid w:val="00244C7A"/>
    <w:rsid w:val="0024709B"/>
    <w:rsid w:val="002471E5"/>
    <w:rsid w:val="00247C2F"/>
    <w:rsid w:val="00261C81"/>
    <w:rsid w:val="00262BC0"/>
    <w:rsid w:val="00262EA9"/>
    <w:rsid w:val="00266ABE"/>
    <w:rsid w:val="00272136"/>
    <w:rsid w:val="00274FB8"/>
    <w:rsid w:val="0027526C"/>
    <w:rsid w:val="00277933"/>
    <w:rsid w:val="0028038D"/>
    <w:rsid w:val="00280BD8"/>
    <w:rsid w:val="00282902"/>
    <w:rsid w:val="00283DCE"/>
    <w:rsid w:val="00284E1A"/>
    <w:rsid w:val="00293193"/>
    <w:rsid w:val="002A21DA"/>
    <w:rsid w:val="002A7EDD"/>
    <w:rsid w:val="002B1069"/>
    <w:rsid w:val="002B2086"/>
    <w:rsid w:val="002B6867"/>
    <w:rsid w:val="002B6876"/>
    <w:rsid w:val="002B7129"/>
    <w:rsid w:val="002C6FFA"/>
    <w:rsid w:val="002D4B28"/>
    <w:rsid w:val="002D55D9"/>
    <w:rsid w:val="002D61AA"/>
    <w:rsid w:val="002D73E2"/>
    <w:rsid w:val="002E32C6"/>
    <w:rsid w:val="002E59BD"/>
    <w:rsid w:val="002E7780"/>
    <w:rsid w:val="002F06C6"/>
    <w:rsid w:val="002F1680"/>
    <w:rsid w:val="002F1927"/>
    <w:rsid w:val="002F1ACA"/>
    <w:rsid w:val="002F3AFF"/>
    <w:rsid w:val="003022F4"/>
    <w:rsid w:val="0030403D"/>
    <w:rsid w:val="0031174B"/>
    <w:rsid w:val="00313DB3"/>
    <w:rsid w:val="003158E0"/>
    <w:rsid w:val="00316301"/>
    <w:rsid w:val="00316914"/>
    <w:rsid w:val="003171F7"/>
    <w:rsid w:val="00322BD2"/>
    <w:rsid w:val="00323C14"/>
    <w:rsid w:val="00326AFC"/>
    <w:rsid w:val="003302ED"/>
    <w:rsid w:val="0033778F"/>
    <w:rsid w:val="00360D1E"/>
    <w:rsid w:val="003669E6"/>
    <w:rsid w:val="00375AB8"/>
    <w:rsid w:val="0037766E"/>
    <w:rsid w:val="00377893"/>
    <w:rsid w:val="00380D2D"/>
    <w:rsid w:val="003818DC"/>
    <w:rsid w:val="003855B8"/>
    <w:rsid w:val="00392D8E"/>
    <w:rsid w:val="00393EEB"/>
    <w:rsid w:val="003945CB"/>
    <w:rsid w:val="003975A8"/>
    <w:rsid w:val="003A3007"/>
    <w:rsid w:val="003B3436"/>
    <w:rsid w:val="003C11E6"/>
    <w:rsid w:val="003D2AA0"/>
    <w:rsid w:val="003D3054"/>
    <w:rsid w:val="003D56AB"/>
    <w:rsid w:val="003D6F84"/>
    <w:rsid w:val="003E011F"/>
    <w:rsid w:val="003F2425"/>
    <w:rsid w:val="003F4A31"/>
    <w:rsid w:val="00400EE7"/>
    <w:rsid w:val="00404174"/>
    <w:rsid w:val="0041426E"/>
    <w:rsid w:val="004148C1"/>
    <w:rsid w:val="00414CBF"/>
    <w:rsid w:val="00415A1D"/>
    <w:rsid w:val="004172E2"/>
    <w:rsid w:val="004246C0"/>
    <w:rsid w:val="00427DCE"/>
    <w:rsid w:val="00431120"/>
    <w:rsid w:val="0043308B"/>
    <w:rsid w:val="00437543"/>
    <w:rsid w:val="00437AFB"/>
    <w:rsid w:val="00437D0E"/>
    <w:rsid w:val="004430C0"/>
    <w:rsid w:val="00444690"/>
    <w:rsid w:val="00450801"/>
    <w:rsid w:val="00450867"/>
    <w:rsid w:val="004514E9"/>
    <w:rsid w:val="00452634"/>
    <w:rsid w:val="0045557F"/>
    <w:rsid w:val="004565D0"/>
    <w:rsid w:val="0046057A"/>
    <w:rsid w:val="0047379D"/>
    <w:rsid w:val="00473A0D"/>
    <w:rsid w:val="00475E82"/>
    <w:rsid w:val="004816B1"/>
    <w:rsid w:val="00484044"/>
    <w:rsid w:val="004840DB"/>
    <w:rsid w:val="00490D4D"/>
    <w:rsid w:val="0049124A"/>
    <w:rsid w:val="0049411C"/>
    <w:rsid w:val="00495D19"/>
    <w:rsid w:val="004965DD"/>
    <w:rsid w:val="004A06A1"/>
    <w:rsid w:val="004B0E4A"/>
    <w:rsid w:val="004B29FE"/>
    <w:rsid w:val="004B7910"/>
    <w:rsid w:val="004C2E65"/>
    <w:rsid w:val="004D126A"/>
    <w:rsid w:val="004D7E3E"/>
    <w:rsid w:val="004E14DD"/>
    <w:rsid w:val="004E2B81"/>
    <w:rsid w:val="004E7A0A"/>
    <w:rsid w:val="00502E47"/>
    <w:rsid w:val="00506069"/>
    <w:rsid w:val="00507955"/>
    <w:rsid w:val="00514FF5"/>
    <w:rsid w:val="00520066"/>
    <w:rsid w:val="00524681"/>
    <w:rsid w:val="0053307D"/>
    <w:rsid w:val="00543B6C"/>
    <w:rsid w:val="005456D2"/>
    <w:rsid w:val="00546160"/>
    <w:rsid w:val="0054678B"/>
    <w:rsid w:val="00546C9D"/>
    <w:rsid w:val="00554EEF"/>
    <w:rsid w:val="00557427"/>
    <w:rsid w:val="00560672"/>
    <w:rsid w:val="00562739"/>
    <w:rsid w:val="00562971"/>
    <w:rsid w:val="00566974"/>
    <w:rsid w:val="00574736"/>
    <w:rsid w:val="005912A7"/>
    <w:rsid w:val="005964CF"/>
    <w:rsid w:val="005A1908"/>
    <w:rsid w:val="005A6988"/>
    <w:rsid w:val="005B27E5"/>
    <w:rsid w:val="005B791B"/>
    <w:rsid w:val="005C4C32"/>
    <w:rsid w:val="005C523F"/>
    <w:rsid w:val="005D5740"/>
    <w:rsid w:val="005D719A"/>
    <w:rsid w:val="005E2637"/>
    <w:rsid w:val="005E299E"/>
    <w:rsid w:val="005E5C14"/>
    <w:rsid w:val="005F5051"/>
    <w:rsid w:val="00602D59"/>
    <w:rsid w:val="00610952"/>
    <w:rsid w:val="00614B8E"/>
    <w:rsid w:val="006178F1"/>
    <w:rsid w:val="006202C8"/>
    <w:rsid w:val="00625218"/>
    <w:rsid w:val="00630D5C"/>
    <w:rsid w:val="00635487"/>
    <w:rsid w:val="00637B34"/>
    <w:rsid w:val="0065253C"/>
    <w:rsid w:val="00652675"/>
    <w:rsid w:val="006539C6"/>
    <w:rsid w:val="00677BF5"/>
    <w:rsid w:val="00680FB9"/>
    <w:rsid w:val="00681598"/>
    <w:rsid w:val="0068579B"/>
    <w:rsid w:val="0068787A"/>
    <w:rsid w:val="00687E57"/>
    <w:rsid w:val="006A1CA0"/>
    <w:rsid w:val="006A2247"/>
    <w:rsid w:val="006A4EA4"/>
    <w:rsid w:val="006A5837"/>
    <w:rsid w:val="006B469A"/>
    <w:rsid w:val="006B513C"/>
    <w:rsid w:val="006B5C3A"/>
    <w:rsid w:val="006B671A"/>
    <w:rsid w:val="006C0B6F"/>
    <w:rsid w:val="006C7E60"/>
    <w:rsid w:val="006D1C7C"/>
    <w:rsid w:val="006D4665"/>
    <w:rsid w:val="006D4685"/>
    <w:rsid w:val="006D71CE"/>
    <w:rsid w:val="006E7445"/>
    <w:rsid w:val="006F2DA8"/>
    <w:rsid w:val="00700CCE"/>
    <w:rsid w:val="00705D80"/>
    <w:rsid w:val="0071221C"/>
    <w:rsid w:val="00712DD2"/>
    <w:rsid w:val="00716094"/>
    <w:rsid w:val="00724315"/>
    <w:rsid w:val="0073185E"/>
    <w:rsid w:val="00732BBA"/>
    <w:rsid w:val="00737001"/>
    <w:rsid w:val="007370D3"/>
    <w:rsid w:val="007377B3"/>
    <w:rsid w:val="007402C6"/>
    <w:rsid w:val="0074303F"/>
    <w:rsid w:val="007479DE"/>
    <w:rsid w:val="00752B24"/>
    <w:rsid w:val="00757968"/>
    <w:rsid w:val="00762F51"/>
    <w:rsid w:val="0076563C"/>
    <w:rsid w:val="00765E6C"/>
    <w:rsid w:val="00766B22"/>
    <w:rsid w:val="00767478"/>
    <w:rsid w:val="00770D55"/>
    <w:rsid w:val="0078384A"/>
    <w:rsid w:val="00784E62"/>
    <w:rsid w:val="00791451"/>
    <w:rsid w:val="007A4186"/>
    <w:rsid w:val="007A75E3"/>
    <w:rsid w:val="007B1366"/>
    <w:rsid w:val="007B7B7C"/>
    <w:rsid w:val="007C52FC"/>
    <w:rsid w:val="007E4B69"/>
    <w:rsid w:val="007E4C9D"/>
    <w:rsid w:val="007E5CBD"/>
    <w:rsid w:val="007E7C9A"/>
    <w:rsid w:val="007F5216"/>
    <w:rsid w:val="00800911"/>
    <w:rsid w:val="00805ABA"/>
    <w:rsid w:val="00812658"/>
    <w:rsid w:val="00812F50"/>
    <w:rsid w:val="00815BEA"/>
    <w:rsid w:val="00816537"/>
    <w:rsid w:val="008314F2"/>
    <w:rsid w:val="00833E59"/>
    <w:rsid w:val="008354D2"/>
    <w:rsid w:val="0084012A"/>
    <w:rsid w:val="00842B63"/>
    <w:rsid w:val="00843B2C"/>
    <w:rsid w:val="00843F3B"/>
    <w:rsid w:val="00843F7E"/>
    <w:rsid w:val="008466A1"/>
    <w:rsid w:val="008549BB"/>
    <w:rsid w:val="00871160"/>
    <w:rsid w:val="00872F67"/>
    <w:rsid w:val="008737F6"/>
    <w:rsid w:val="008748F3"/>
    <w:rsid w:val="0088298D"/>
    <w:rsid w:val="008833FA"/>
    <w:rsid w:val="008838BD"/>
    <w:rsid w:val="00884DD1"/>
    <w:rsid w:val="00884F1E"/>
    <w:rsid w:val="00890C3C"/>
    <w:rsid w:val="00893E73"/>
    <w:rsid w:val="008959F0"/>
    <w:rsid w:val="00897484"/>
    <w:rsid w:val="008A3082"/>
    <w:rsid w:val="008A4E64"/>
    <w:rsid w:val="008A593A"/>
    <w:rsid w:val="008B6E18"/>
    <w:rsid w:val="008C254F"/>
    <w:rsid w:val="008C4C3D"/>
    <w:rsid w:val="008C4F24"/>
    <w:rsid w:val="008C611F"/>
    <w:rsid w:val="008C7E32"/>
    <w:rsid w:val="008D051B"/>
    <w:rsid w:val="008D2427"/>
    <w:rsid w:val="008D564F"/>
    <w:rsid w:val="008E3661"/>
    <w:rsid w:val="008E4A4E"/>
    <w:rsid w:val="008E7B93"/>
    <w:rsid w:val="008F77C0"/>
    <w:rsid w:val="00900675"/>
    <w:rsid w:val="00900E49"/>
    <w:rsid w:val="00904BA0"/>
    <w:rsid w:val="0090619F"/>
    <w:rsid w:val="00915281"/>
    <w:rsid w:val="009208CB"/>
    <w:rsid w:val="009220FC"/>
    <w:rsid w:val="009256C8"/>
    <w:rsid w:val="009347EB"/>
    <w:rsid w:val="00941090"/>
    <w:rsid w:val="009527C1"/>
    <w:rsid w:val="009561E4"/>
    <w:rsid w:val="009636E1"/>
    <w:rsid w:val="009638DD"/>
    <w:rsid w:val="00964909"/>
    <w:rsid w:val="00975171"/>
    <w:rsid w:val="00983334"/>
    <w:rsid w:val="009920BC"/>
    <w:rsid w:val="0099320B"/>
    <w:rsid w:val="00995EAD"/>
    <w:rsid w:val="009A7D88"/>
    <w:rsid w:val="009B1454"/>
    <w:rsid w:val="009B2727"/>
    <w:rsid w:val="009B38CA"/>
    <w:rsid w:val="009C06E4"/>
    <w:rsid w:val="009C0A42"/>
    <w:rsid w:val="009C24B9"/>
    <w:rsid w:val="009C420E"/>
    <w:rsid w:val="009E12A7"/>
    <w:rsid w:val="009E2C25"/>
    <w:rsid w:val="009E2D58"/>
    <w:rsid w:val="009E4475"/>
    <w:rsid w:val="009F3559"/>
    <w:rsid w:val="00A013C2"/>
    <w:rsid w:val="00A07312"/>
    <w:rsid w:val="00A10F22"/>
    <w:rsid w:val="00A11A27"/>
    <w:rsid w:val="00A14FDC"/>
    <w:rsid w:val="00A152B8"/>
    <w:rsid w:val="00A1656D"/>
    <w:rsid w:val="00A16E9A"/>
    <w:rsid w:val="00A26A6C"/>
    <w:rsid w:val="00A32BAF"/>
    <w:rsid w:val="00A33C5B"/>
    <w:rsid w:val="00A41851"/>
    <w:rsid w:val="00A42671"/>
    <w:rsid w:val="00A44B05"/>
    <w:rsid w:val="00A477E0"/>
    <w:rsid w:val="00A50499"/>
    <w:rsid w:val="00A5790E"/>
    <w:rsid w:val="00A62405"/>
    <w:rsid w:val="00A7054E"/>
    <w:rsid w:val="00A72AE4"/>
    <w:rsid w:val="00A824AF"/>
    <w:rsid w:val="00A824DE"/>
    <w:rsid w:val="00A87CE6"/>
    <w:rsid w:val="00A9143C"/>
    <w:rsid w:val="00AA1F6E"/>
    <w:rsid w:val="00AA52E7"/>
    <w:rsid w:val="00AB2197"/>
    <w:rsid w:val="00AB7026"/>
    <w:rsid w:val="00AD2382"/>
    <w:rsid w:val="00AD667E"/>
    <w:rsid w:val="00AD6CCB"/>
    <w:rsid w:val="00AE4752"/>
    <w:rsid w:val="00AF0148"/>
    <w:rsid w:val="00B01647"/>
    <w:rsid w:val="00B06294"/>
    <w:rsid w:val="00B10377"/>
    <w:rsid w:val="00B1075A"/>
    <w:rsid w:val="00B12062"/>
    <w:rsid w:val="00B155FE"/>
    <w:rsid w:val="00B17B1D"/>
    <w:rsid w:val="00B17E61"/>
    <w:rsid w:val="00B24963"/>
    <w:rsid w:val="00B253E8"/>
    <w:rsid w:val="00B264FA"/>
    <w:rsid w:val="00B265EB"/>
    <w:rsid w:val="00B35A25"/>
    <w:rsid w:val="00B42C36"/>
    <w:rsid w:val="00B475AC"/>
    <w:rsid w:val="00B50961"/>
    <w:rsid w:val="00B5446C"/>
    <w:rsid w:val="00B5550B"/>
    <w:rsid w:val="00B55DF2"/>
    <w:rsid w:val="00B60BF6"/>
    <w:rsid w:val="00B61CE0"/>
    <w:rsid w:val="00B70682"/>
    <w:rsid w:val="00B713E3"/>
    <w:rsid w:val="00B83DB2"/>
    <w:rsid w:val="00B90FD2"/>
    <w:rsid w:val="00B93337"/>
    <w:rsid w:val="00B962F3"/>
    <w:rsid w:val="00BA5B82"/>
    <w:rsid w:val="00BA6416"/>
    <w:rsid w:val="00BB1C48"/>
    <w:rsid w:val="00BC0691"/>
    <w:rsid w:val="00BC1653"/>
    <w:rsid w:val="00BD430B"/>
    <w:rsid w:val="00BE152C"/>
    <w:rsid w:val="00BE180B"/>
    <w:rsid w:val="00BE1A69"/>
    <w:rsid w:val="00BE6959"/>
    <w:rsid w:val="00BF2E98"/>
    <w:rsid w:val="00BF4637"/>
    <w:rsid w:val="00BF6442"/>
    <w:rsid w:val="00BF7F5F"/>
    <w:rsid w:val="00C03D07"/>
    <w:rsid w:val="00C03E2B"/>
    <w:rsid w:val="00C23588"/>
    <w:rsid w:val="00C25EC6"/>
    <w:rsid w:val="00C3078D"/>
    <w:rsid w:val="00C33A4D"/>
    <w:rsid w:val="00C35241"/>
    <w:rsid w:val="00C404BB"/>
    <w:rsid w:val="00C40A08"/>
    <w:rsid w:val="00C44747"/>
    <w:rsid w:val="00C44BAB"/>
    <w:rsid w:val="00C5354C"/>
    <w:rsid w:val="00C53F56"/>
    <w:rsid w:val="00C559E9"/>
    <w:rsid w:val="00C56854"/>
    <w:rsid w:val="00C628E8"/>
    <w:rsid w:val="00C7547C"/>
    <w:rsid w:val="00C8345B"/>
    <w:rsid w:val="00C8640C"/>
    <w:rsid w:val="00C920AC"/>
    <w:rsid w:val="00C95E62"/>
    <w:rsid w:val="00CA290B"/>
    <w:rsid w:val="00CA3AC1"/>
    <w:rsid w:val="00CA3FA5"/>
    <w:rsid w:val="00CA7388"/>
    <w:rsid w:val="00CB07B3"/>
    <w:rsid w:val="00CC5234"/>
    <w:rsid w:val="00CC76A0"/>
    <w:rsid w:val="00CE2126"/>
    <w:rsid w:val="00CE243A"/>
    <w:rsid w:val="00CE51EF"/>
    <w:rsid w:val="00CF12EF"/>
    <w:rsid w:val="00D12D12"/>
    <w:rsid w:val="00D1690D"/>
    <w:rsid w:val="00D2091F"/>
    <w:rsid w:val="00D21B1E"/>
    <w:rsid w:val="00D240A6"/>
    <w:rsid w:val="00D258B7"/>
    <w:rsid w:val="00D262E1"/>
    <w:rsid w:val="00D31109"/>
    <w:rsid w:val="00D32A82"/>
    <w:rsid w:val="00D32EB8"/>
    <w:rsid w:val="00D332BD"/>
    <w:rsid w:val="00D36620"/>
    <w:rsid w:val="00D36B2B"/>
    <w:rsid w:val="00D4173F"/>
    <w:rsid w:val="00D423F6"/>
    <w:rsid w:val="00D44D3D"/>
    <w:rsid w:val="00D52F13"/>
    <w:rsid w:val="00D53245"/>
    <w:rsid w:val="00D56473"/>
    <w:rsid w:val="00D576C5"/>
    <w:rsid w:val="00D63C04"/>
    <w:rsid w:val="00D73B94"/>
    <w:rsid w:val="00D77060"/>
    <w:rsid w:val="00D77C9B"/>
    <w:rsid w:val="00D82210"/>
    <w:rsid w:val="00D843AC"/>
    <w:rsid w:val="00D85AF4"/>
    <w:rsid w:val="00D933F0"/>
    <w:rsid w:val="00D9516B"/>
    <w:rsid w:val="00D978C4"/>
    <w:rsid w:val="00DA0B19"/>
    <w:rsid w:val="00DA6ACA"/>
    <w:rsid w:val="00DB4C97"/>
    <w:rsid w:val="00DC04D2"/>
    <w:rsid w:val="00DC48EE"/>
    <w:rsid w:val="00DC4B65"/>
    <w:rsid w:val="00DC4F9C"/>
    <w:rsid w:val="00DC5745"/>
    <w:rsid w:val="00DC60B0"/>
    <w:rsid w:val="00DD2B01"/>
    <w:rsid w:val="00DD7E57"/>
    <w:rsid w:val="00DE17D5"/>
    <w:rsid w:val="00DE4CCE"/>
    <w:rsid w:val="00DE7709"/>
    <w:rsid w:val="00DF0B82"/>
    <w:rsid w:val="00DF1AC7"/>
    <w:rsid w:val="00DF1E29"/>
    <w:rsid w:val="00DF3A29"/>
    <w:rsid w:val="00DF4DB9"/>
    <w:rsid w:val="00E10492"/>
    <w:rsid w:val="00E12CBC"/>
    <w:rsid w:val="00E165F4"/>
    <w:rsid w:val="00E25BB3"/>
    <w:rsid w:val="00E37478"/>
    <w:rsid w:val="00E41CFC"/>
    <w:rsid w:val="00E43AAB"/>
    <w:rsid w:val="00E502CE"/>
    <w:rsid w:val="00E55667"/>
    <w:rsid w:val="00E624E8"/>
    <w:rsid w:val="00E63F8F"/>
    <w:rsid w:val="00E64A54"/>
    <w:rsid w:val="00E664B8"/>
    <w:rsid w:val="00E67F2F"/>
    <w:rsid w:val="00E70190"/>
    <w:rsid w:val="00E73C66"/>
    <w:rsid w:val="00E73E77"/>
    <w:rsid w:val="00E74E1A"/>
    <w:rsid w:val="00E80A4A"/>
    <w:rsid w:val="00E90154"/>
    <w:rsid w:val="00E90163"/>
    <w:rsid w:val="00E915F7"/>
    <w:rsid w:val="00E92007"/>
    <w:rsid w:val="00E92562"/>
    <w:rsid w:val="00EA61ED"/>
    <w:rsid w:val="00EC3429"/>
    <w:rsid w:val="00EC389D"/>
    <w:rsid w:val="00ED06D9"/>
    <w:rsid w:val="00ED31AB"/>
    <w:rsid w:val="00ED6D5E"/>
    <w:rsid w:val="00EF3DAE"/>
    <w:rsid w:val="00F03780"/>
    <w:rsid w:val="00F14DD1"/>
    <w:rsid w:val="00F15749"/>
    <w:rsid w:val="00F21C1A"/>
    <w:rsid w:val="00F320E9"/>
    <w:rsid w:val="00F3283B"/>
    <w:rsid w:val="00F338EE"/>
    <w:rsid w:val="00F33B31"/>
    <w:rsid w:val="00F41C3D"/>
    <w:rsid w:val="00F42655"/>
    <w:rsid w:val="00F443EE"/>
    <w:rsid w:val="00F45C15"/>
    <w:rsid w:val="00F46AB1"/>
    <w:rsid w:val="00F50534"/>
    <w:rsid w:val="00F5408B"/>
    <w:rsid w:val="00F54DDC"/>
    <w:rsid w:val="00F565CC"/>
    <w:rsid w:val="00F60FF3"/>
    <w:rsid w:val="00F61F7A"/>
    <w:rsid w:val="00F67A58"/>
    <w:rsid w:val="00F71954"/>
    <w:rsid w:val="00F725A6"/>
    <w:rsid w:val="00F73C70"/>
    <w:rsid w:val="00F74B11"/>
    <w:rsid w:val="00F74C5D"/>
    <w:rsid w:val="00F82116"/>
    <w:rsid w:val="00F84F51"/>
    <w:rsid w:val="00F905B2"/>
    <w:rsid w:val="00F90C5D"/>
    <w:rsid w:val="00F9204B"/>
    <w:rsid w:val="00F9418D"/>
    <w:rsid w:val="00F94A8A"/>
    <w:rsid w:val="00F9628B"/>
    <w:rsid w:val="00FA13F0"/>
    <w:rsid w:val="00FA14AA"/>
    <w:rsid w:val="00FA2F9D"/>
    <w:rsid w:val="00FA3F7B"/>
    <w:rsid w:val="00FB0E5C"/>
    <w:rsid w:val="00FB40BC"/>
    <w:rsid w:val="00FB4430"/>
    <w:rsid w:val="00FC5B9C"/>
    <w:rsid w:val="00FC6E17"/>
    <w:rsid w:val="00FC7EB6"/>
    <w:rsid w:val="00FD0624"/>
    <w:rsid w:val="00FD71FB"/>
    <w:rsid w:val="00FE2149"/>
    <w:rsid w:val="00FE351F"/>
    <w:rsid w:val="00FE7F0C"/>
    <w:rsid w:val="00FF03D4"/>
    <w:rsid w:val="00FF040B"/>
    <w:rsid w:val="00FF233E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330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330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A1641F7E939DC9ED0AA3F28548B2C14C7EEC5CB16E8524C6872DD535I3R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9196747941E5F83584A0A19BECEABF94585FAFBC529B06E454A82F29K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9196747941E5F83584A0A19BECEABF94585FAFBC529B06E454A82F29K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A05DB8BDA6E9197F157269E65421466C24A356EE3989A7A57386DKF2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07B2-8570-4CE3-BE4A-ECF31715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26878</Words>
  <Characters>153209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210_2</cp:lastModifiedBy>
  <cp:revision>2</cp:revision>
  <cp:lastPrinted>2017-10-16T08:51:00Z</cp:lastPrinted>
  <dcterms:created xsi:type="dcterms:W3CDTF">2017-11-07T09:58:00Z</dcterms:created>
  <dcterms:modified xsi:type="dcterms:W3CDTF">2017-11-07T09:58:00Z</dcterms:modified>
</cp:coreProperties>
</file>