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</w:t>
      </w:r>
      <w:proofErr w:type="gramStart"/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</w:t>
      </w:r>
      <w:proofErr w:type="gramEnd"/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  <w:r w:rsid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37684" w:rsidRPr="00E37684">
        <w:t xml:space="preserve"> </w:t>
      </w:r>
      <w:r w:rsidR="00E37684" w:rsidRP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1445/5 от 20.05.2022</w:t>
      </w:r>
    </w:p>
    <w:p w:rsidR="00C7759E" w:rsidRPr="000A77EB" w:rsidRDefault="003E6D0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47517A" w:rsidRPr="0047517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03.06.2022 № 1502/6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F82BA6" w:rsidRDefault="00F82BA6" w:rsidP="00757E7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A5F64">
        <w:rPr>
          <w:rFonts w:hint="eastAsia"/>
          <w:lang w:val="ru-RU"/>
        </w:rPr>
        <w:t> 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3E6D05" w:rsidRPr="003E6D05" w:rsidTr="003E6D05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3E6D05" w:rsidRPr="003E6D05" w:rsidTr="003E6D05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управление культуры, туризма и молодежной политики</w:t>
            </w:r>
            <w:r w:rsidRPr="003E6D05">
              <w:rPr>
                <w:rFonts w:hint="eastAsia"/>
                <w:lang w:val="ru-RU"/>
              </w:rPr>
              <w:t xml:space="preserve"> 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3E6D05" w:rsidRPr="003E6D05" w:rsidTr="003E6D05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3E6D05" w:rsidRPr="003E6D05" w:rsidTr="003E6D05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both"/>
              <w:rPr>
                <w:rFonts w:ascii="Times New Roman" w:hAnsi="Times New Roman" w:cs="Times New Roman" w:hint="eastAsia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3E6D05" w:rsidRPr="003E6D05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возможности»;</w:t>
            </w:r>
          </w:p>
          <w:p w:rsidR="003E6D05" w:rsidRPr="003E6D05" w:rsidRDefault="003E6D05" w:rsidP="003E6D05">
            <w:pPr>
              <w:jc w:val="both"/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Подпрограмма III </w:t>
            </w:r>
            <w:r w:rsidRPr="003E6D05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области»;</w:t>
            </w:r>
          </w:p>
          <w:p w:rsidR="003E6D05" w:rsidRPr="003E6D05" w:rsidRDefault="003E6D05" w:rsidP="003E6D05">
            <w:pPr>
              <w:jc w:val="both"/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3E6D05" w:rsidRPr="003E6D05" w:rsidRDefault="003E6D05" w:rsidP="003E6D05">
            <w:pPr>
              <w:jc w:val="both"/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3E6D05" w:rsidRPr="003E6D05" w:rsidRDefault="003E6D05" w:rsidP="003E6D05">
            <w:pPr>
              <w:jc w:val="both"/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области»;</w:t>
            </w:r>
            <w:r w:rsidRPr="003E6D05">
              <w:rPr>
                <w:rFonts w:hint="eastAsia"/>
                <w:lang w:val="ru-RU"/>
              </w:rPr>
              <w:t xml:space="preserve"> </w:t>
            </w:r>
          </w:p>
          <w:p w:rsidR="003E6D05" w:rsidRPr="003E6D05" w:rsidRDefault="003E6D05" w:rsidP="003E6D05">
            <w:pPr>
              <w:jc w:val="both"/>
              <w:rPr>
                <w:rFonts w:ascii="Times New Roman" w:hAnsi="Times New Roman" w:cs="Times New Roman" w:hint="eastAsia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</w:t>
            </w:r>
            <w:proofErr w:type="spellStart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волонтерства</w:t>
            </w:r>
            <w:proofErr w:type="spellEnd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) в Московской области».</w:t>
            </w:r>
          </w:p>
        </w:tc>
      </w:tr>
      <w:tr w:rsidR="003E6D05" w:rsidRPr="003E6D05" w:rsidTr="003E6D05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3E6D05" w:rsidRPr="003E6D05" w:rsidRDefault="003E6D05" w:rsidP="003E6D05">
            <w:pPr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3E6D05" w:rsidRPr="003E6D05" w:rsidTr="003E6D0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3E6D05" w:rsidRPr="003E6D05" w:rsidTr="003E6D05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6983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4626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E6D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E6D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E6D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</w:tr>
      <w:tr w:rsidR="003E6D05" w:rsidRPr="003E6D05" w:rsidTr="003E6D0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</w:tr>
      <w:tr w:rsidR="003E6D05" w:rsidRPr="003E6D05" w:rsidTr="003E6D05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551800,565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117533,2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108990,365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102392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102392</w:t>
            </w:r>
          </w:p>
        </w:tc>
      </w:tr>
      <w:tr w:rsidR="003E6D05" w:rsidRPr="003E6D05" w:rsidTr="003E6D0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</w:p>
        </w:tc>
      </w:tr>
      <w:tr w:rsidR="003E6D05" w:rsidRPr="003E6D05" w:rsidTr="003E6D05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 w:hint="eastAsia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572352,765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127519,2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111636,365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>103184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103110</w:t>
            </w:r>
          </w:p>
        </w:tc>
      </w:tr>
    </w:tbl>
    <w:p w:rsidR="003E6D05" w:rsidRPr="003E6D05" w:rsidRDefault="003E6D05" w:rsidP="003E6D0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ru-RU"/>
        </w:rPr>
      </w:pPr>
    </w:p>
    <w:p w:rsidR="00E74368" w:rsidRPr="00E74368" w:rsidRDefault="00E74368" w:rsidP="00E74368">
      <w:pPr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C2767E" w:rsidRDefault="00C2767E" w:rsidP="00983CCF">
      <w:pPr>
        <w:pStyle w:val="1"/>
        <w:spacing w:before="0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</w:t>
      </w:r>
      <w:r w:rsidR="007443C2" w:rsidRPr="007443C2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</w:t>
      </w:r>
      <w:proofErr w:type="gramStart"/>
      <w:r w:rsidR="001145D6" w:rsidRPr="0093335E">
        <w:rPr>
          <w:rFonts w:ascii="Times New Roman" w:hAnsi="Times New Roman" w:cs="Times New Roman"/>
          <w:sz w:val="28"/>
          <w:szCs w:val="28"/>
        </w:rPr>
        <w:t>по праздничному</w:t>
      </w:r>
      <w:proofErr w:type="gramEnd"/>
      <w:r w:rsidR="001145D6" w:rsidRPr="0093335E">
        <w:rPr>
          <w:rFonts w:ascii="Times New Roman" w:hAnsi="Times New Roman" w:cs="Times New Roman"/>
          <w:sz w:val="28"/>
          <w:szCs w:val="28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</w:t>
      </w:r>
      <w:proofErr w:type="spellStart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</w:t>
      </w:r>
      <w:proofErr w:type="gramStart"/>
      <w:r w:rsidR="00AA10A1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праздничному</w:t>
      </w:r>
      <w:proofErr w:type="gramEnd"/>
      <w:r w:rsidR="00304966" w:rsidRPr="0093552B">
        <w:rPr>
          <w:rFonts w:ascii="Times New Roman" w:hAnsi="Times New Roman"/>
          <w:sz w:val="28"/>
          <w:szCs w:val="28"/>
        </w:rPr>
        <w:t xml:space="preserve">, тематическому и </w:t>
      </w:r>
      <w:r w:rsidR="00304966" w:rsidRPr="0093552B">
        <w:rPr>
          <w:rFonts w:ascii="Times New Roman" w:hAnsi="Times New Roman"/>
          <w:sz w:val="28"/>
          <w:szCs w:val="28"/>
        </w:rPr>
        <w:lastRenderedPageBreak/>
        <w:t xml:space="preserve">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</w:t>
      </w:r>
      <w:proofErr w:type="spellStart"/>
      <w:r w:rsidRPr="00EB197D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EB197D">
        <w:rPr>
          <w:rFonts w:ascii="Times New Roman" w:hAnsi="Times New Roman"/>
          <w:b/>
          <w:sz w:val="28"/>
          <w:szCs w:val="28"/>
        </w:rPr>
        <w:t>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</w:t>
            </w:r>
            <w:proofErr w:type="gramStart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 реализации</w:t>
            </w:r>
            <w:proofErr w:type="gramEnd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proofErr w:type="spellStart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</w:t>
            </w:r>
            <w:proofErr w:type="gramStart"/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gramEnd"/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368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7" w:type="dxa"/>
            <w:gridSpan w:val="2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штук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07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E04431" w:rsidRPr="001A5F64" w:rsidRDefault="00D863E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:rsidR="00E04431" w:rsidRPr="001A5F64" w:rsidRDefault="00FD5FE6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37688</w:t>
            </w:r>
          </w:p>
        </w:tc>
        <w:tc>
          <w:tcPr>
            <w:tcW w:w="1163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3E6D05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3E6D05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3E6D05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3E6D05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3E6D05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3E6D05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Ца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8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Медиалогия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**Радиовещание через громкоговорители, установленные в местах массового пребывания людей.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Например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3E6D05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3E6D05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3E6D05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3E6D05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3E6D05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3E6D05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</w:t>
            </w:r>
            <w:proofErr w:type="spellStart"/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ннолетних</w:t>
            </w:r>
            <w:proofErr w:type="spellEnd"/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3E6D05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3E6D05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3E6D05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3E6D05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lastRenderedPageBreak/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3E6D05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3E6D05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рублей,:</w:t>
            </w:r>
            <w:proofErr w:type="gramEnd"/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</w:t>
            </w:r>
            <w:proofErr w:type="spell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3E6D05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C69B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C69BE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3E6D05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3E6D05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3E6D05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3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E6D05" w:rsidRDefault="003E6D05" w:rsidP="003E6D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3E6D05" w:rsidRPr="003E6D05" w:rsidRDefault="00296A47" w:rsidP="003E6D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3018AE" w:rsidRPr="0041441D">
        <w:rPr>
          <w:rFonts w:ascii="Times New Roman" w:hAnsi="Times New Roman"/>
          <w:b/>
          <w:sz w:val="28"/>
          <w:szCs w:val="28"/>
        </w:rPr>
        <w:t>I</w:t>
      </w:r>
      <w:r w:rsidR="003018AE" w:rsidRPr="00382C4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3018AE" w:rsidRPr="00382C48">
        <w:rPr>
          <w:rFonts w:ascii="Times New Roman" w:hAnsi="Times New Roman"/>
          <w:b/>
          <w:sz w:val="28"/>
          <w:szCs w:val="28"/>
        </w:rPr>
        <w:t>Развитие</w:t>
      </w:r>
      <w:proofErr w:type="spellEnd"/>
      <w:r w:rsidR="003018AE" w:rsidRPr="00382C48">
        <w:rPr>
          <w:rFonts w:ascii="Times New Roman" w:hAnsi="Times New Roman"/>
          <w:b/>
          <w:sz w:val="28"/>
          <w:szCs w:val="28"/>
        </w:rPr>
        <w:t xml:space="preserve">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3018AE"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="003018AE" w:rsidRPr="00382C4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3E6D05" w:rsidRPr="003E6D05" w:rsidTr="003E6D05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3E6D05" w:rsidRPr="003E6D05" w:rsidTr="003E6D05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3E6D05" w:rsidRPr="003E6D05" w:rsidTr="003E6D05">
        <w:trPr>
          <w:trHeight w:val="3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</w:tr>
      <w:tr w:rsidR="003E6D05" w:rsidRPr="003E6D05" w:rsidTr="003E6D05">
        <w:trPr>
          <w:trHeight w:val="50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70328,2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73295,4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62860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60985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60985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 xml:space="preserve">       328453,6</w:t>
            </w:r>
          </w:p>
        </w:tc>
      </w:tr>
      <w:tr w:rsidR="003E6D05" w:rsidRPr="003E6D05" w:rsidTr="003E6D05">
        <w:trPr>
          <w:trHeight w:val="7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69728,2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72695,4</w:t>
            </w:r>
          </w:p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62260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60385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60385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 xml:space="preserve">  325453,6</w:t>
            </w:r>
          </w:p>
        </w:tc>
      </w:tr>
      <w:tr w:rsidR="003E6D05" w:rsidRPr="003E6D05" w:rsidTr="003E6D05">
        <w:trPr>
          <w:trHeight w:val="49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Calibri" w:hAnsi="Times New Roman" w:cs="Times New Roman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Calibri" w:hAnsi="Times New Roman" w:cs="Times New Roman"/>
                <w:lang w:val="ru-RU"/>
              </w:rPr>
              <w:t>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3000</w:t>
            </w:r>
          </w:p>
        </w:tc>
      </w:tr>
    </w:tbl>
    <w:p w:rsidR="00E74368" w:rsidRDefault="00E74368" w:rsidP="003E6D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F3223">
        <w:t xml:space="preserve">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повышение качества и количества информационных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</w:t>
      </w:r>
      <w:proofErr w:type="gramStart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праздничному</w:t>
      </w:r>
      <w:proofErr w:type="gramEnd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BB27F8" w:rsidRPr="002F3223" w:rsidTr="00FB3839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2F3223" w:rsidTr="00FB3839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2F3223" w:rsidTr="00FB3839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74368" w:rsidRPr="002F3223" w:rsidTr="00C11C6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F3223">
              <w:rPr>
                <w:rFonts w:ascii="Times New Roman" w:hAnsi="Times New Roman"/>
                <w:b/>
                <w:lang w:val="ru-RU"/>
              </w:rPr>
              <w:t>Основное мероприятие 01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12D1D" w:rsidRDefault="00E74368" w:rsidP="00E74368">
            <w:pPr>
              <w:pStyle w:val="ConsPlusCell"/>
              <w:rPr>
                <w:b/>
                <w:sz w:val="22"/>
                <w:szCs w:val="22"/>
              </w:rPr>
            </w:pPr>
            <w:r w:rsidRPr="00212D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275293,6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57915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56335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E74368" w:rsidRPr="002F3223" w:rsidTr="00C11C6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4368" w:rsidRPr="00212D1D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12D1D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275293,6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57915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56335</w:t>
            </w: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C11C6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109421,8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21926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путем размещение информационных материалов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7E3EF9" w:rsidRPr="002F3223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109421,8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21926</w:t>
            </w: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F3223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7E3EF9" w:rsidRPr="002F3223" w:rsidTr="00FB3839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pStyle w:val="ConsPlusCell"/>
              <w:rPr>
                <w:sz w:val="20"/>
                <w:szCs w:val="20"/>
              </w:rPr>
            </w:pPr>
            <w:r w:rsidRPr="002F3223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C11C6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shd w:val="clear" w:color="auto" w:fill="auto"/>
          </w:tcPr>
          <w:p w:rsidR="00E74368" w:rsidRPr="002F3223" w:rsidRDefault="00E74368" w:rsidP="00E74368">
            <w:pPr>
              <w:pStyle w:val="ConsPlusCell"/>
              <w:rPr>
                <w:b/>
                <w:sz w:val="20"/>
                <w:szCs w:val="20"/>
              </w:rPr>
            </w:pPr>
            <w:r w:rsidRPr="002F3223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148768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31610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информирования населения путем изготовления и распространения (вещания) телепередач</w:t>
            </w:r>
          </w:p>
        </w:tc>
      </w:tr>
      <w:tr w:rsidR="00E74368" w:rsidRPr="002F3223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148768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31610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C11C6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500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2F322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50034C" w:rsidRPr="002F3223">
              <w:rPr>
                <w:rFonts w:ascii="Times New Roman" w:hAnsi="Times New Roman" w:cs="Times New Roman"/>
                <w:b/>
                <w:sz w:val="22"/>
                <w:lang w:val="ru-RU"/>
              </w:rPr>
              <w:t>14403,8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2F3223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2F3223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50034C" w:rsidP="007E3E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  <w:lang w:val="ru-RU"/>
              </w:rPr>
              <w:t>2855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электронных СМИ.</w:t>
            </w:r>
          </w:p>
        </w:tc>
      </w:tr>
      <w:tr w:rsidR="007E3EF9" w:rsidRPr="002F3223" w:rsidTr="00C11C6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500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F322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50034C" w:rsidRPr="002F3223">
              <w:rPr>
                <w:rFonts w:ascii="Times New Roman" w:hAnsi="Times New Roman" w:cs="Times New Roman"/>
                <w:sz w:val="22"/>
                <w:lang w:val="ru-RU"/>
              </w:rPr>
              <w:t>14403,8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50034C" w:rsidP="007E3E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2"/>
                <w:lang w:val="ru-RU"/>
              </w:rPr>
              <w:t>2855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A72B28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комфортного для жизни и ведения предпринимательской деятельности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по социально-значимым мероприятиям</w:t>
            </w:r>
          </w:p>
        </w:tc>
      </w:tr>
      <w:tr w:rsidR="007E3EF9" w:rsidRPr="002F3223" w:rsidTr="00A72B28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212D1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</w:t>
            </w:r>
          </w:p>
        </w:tc>
      </w:tr>
      <w:tr w:rsidR="007E3EF9" w:rsidRPr="002F3223" w:rsidTr="00FB3839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2F322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информационных материалов 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01.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3E6D05" w:rsidRPr="002F3223" w:rsidTr="003E6D05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161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3E6D05" w:rsidRPr="002F3223" w:rsidRDefault="003E6D05" w:rsidP="003E6D05"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и бизнеса к проблематике Московской области по социально значимым темам, в СМИ, на 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 w:rsidRPr="002F3223">
              <w:t xml:space="preserve"> </w:t>
            </w:r>
          </w:p>
          <w:p w:rsidR="003E6D05" w:rsidRPr="002F3223" w:rsidRDefault="003E6D05" w:rsidP="003E6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3E6D05" w:rsidRPr="002F3223" w:rsidTr="003E6D05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02.01.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 w:rsidRPr="002F3223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3E6D05">
        <w:trPr>
          <w:trHeight w:val="147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уровня информированности населения</w:t>
            </w:r>
          </w:p>
        </w:tc>
      </w:tr>
      <w:tr w:rsidR="00E74368" w:rsidRPr="002F3223" w:rsidTr="00FB3839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6B5F19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F3223"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2F3223"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2F3223" w:rsidTr="00424B70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lastRenderedPageBreak/>
              <w:t xml:space="preserve">   49015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18265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16265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3950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1950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Уплата НДС сумм оплаты права на установку и эксплуатации рекламных конструкций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6B5F19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07.02.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28054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соответствии с проектом Праздничного тематического оформления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 xml:space="preserve"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</w:t>
            </w:r>
            <w:r w:rsidRPr="002F3223">
              <w:rPr>
                <w:rFonts w:ascii="Times New Roman" w:hAnsi="Times New Roman"/>
                <w:sz w:val="18"/>
                <w:szCs w:val="18"/>
              </w:rPr>
              <w:lastRenderedPageBreak/>
              <w:t>праздничного светового оформления на территории Московской области»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B4A99" w:rsidRPr="002F3223" w:rsidTr="00942595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27054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34B" w:rsidRPr="002F3223" w:rsidTr="00FB3839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6B5F19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28054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942595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27054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59D" w:rsidRPr="002F3223" w:rsidTr="00942595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19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Приобретение сувенирной продукции к праздничным мероприятиям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проводимым на территории муниципального образования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/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942595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07.03.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="005A4F32"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Размещение 23 рекламных кампаний социальной направленности</w:t>
            </w:r>
          </w:p>
        </w:tc>
      </w:tr>
      <w:tr w:rsidR="007E3EF9" w:rsidRPr="002F3223" w:rsidTr="00424B70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за установку и эксплуатацию 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2F3223" w:rsidTr="00FB3839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14A" w:rsidRPr="002F3223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2F3223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2F3223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Муниципальный заказчик        </w:t>
            </w:r>
            <w:r w:rsidRPr="002F3223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2F3223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 w:rsidRPr="002F3223">
              <w:rPr>
                <w:sz w:val="24"/>
                <w:szCs w:val="24"/>
              </w:rPr>
              <w:t xml:space="preserve"> </w:t>
            </w:r>
            <w:r w:rsidR="006226E5" w:rsidRPr="002F3223">
              <w:rPr>
                <w:sz w:val="24"/>
                <w:szCs w:val="24"/>
              </w:rPr>
              <w:t xml:space="preserve">администрации </w:t>
            </w:r>
            <w:r w:rsidR="00FD68A7" w:rsidRPr="002F3223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2F3223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Главный      распорядитель</w:t>
            </w:r>
          </w:p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бюджетных 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      </w:t>
            </w:r>
            <w:r w:rsidRPr="002F3223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2F3223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Итого</w:t>
            </w:r>
          </w:p>
        </w:tc>
      </w:tr>
      <w:tr w:rsidR="002B0822" w:rsidRPr="002F3223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2F3223" w:rsidRDefault="003E7174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Администрация</w:t>
            </w:r>
            <w:r w:rsidR="002B0822" w:rsidRPr="002F3223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Всего:</w:t>
            </w:r>
          </w:p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2F3223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основного мероприятия Подпрограммы будет осуществляться путем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4624E" w:rsidRPr="002F3223" w:rsidRDefault="0064624E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4368" w:rsidRPr="002F3223" w:rsidRDefault="00E74368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Перечень мероприятий подпрограммы II «Мир и согласие. Новые возможности»</w:t>
      </w: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2F3223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Объемы финансирования по </w:t>
            </w: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годам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2F3223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2F3223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2F3223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Основное мероприятие 02. 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FB5113" w:rsidRPr="002F3223" w:rsidRDefault="00A7436A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</w:t>
      </w:r>
      <w:r w:rsidR="008C1E7F" w:rsidRPr="002F3223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2F322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="008C1E7F"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8C1E7F" w:rsidRPr="002F3223">
        <w:rPr>
          <w:rFonts w:ascii="Times New Roman" w:hAnsi="Times New Roman"/>
          <w:b/>
          <w:sz w:val="28"/>
          <w:szCs w:val="28"/>
        </w:rPr>
        <w:t xml:space="preserve"> III «Эффективное местное сам</w:t>
      </w:r>
      <w:r w:rsidRPr="002F3223">
        <w:rPr>
          <w:rFonts w:ascii="Times New Roman" w:hAnsi="Times New Roman"/>
          <w:b/>
          <w:sz w:val="28"/>
          <w:szCs w:val="28"/>
        </w:rPr>
        <w:t>оуправление Московской области»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418"/>
        <w:gridCol w:w="1559"/>
        <w:gridCol w:w="1417"/>
        <w:gridCol w:w="1134"/>
        <w:gridCol w:w="1134"/>
        <w:gridCol w:w="1560"/>
      </w:tblGrid>
      <w:tr w:rsidR="00E74368" w:rsidRPr="00E74368" w:rsidTr="00E74368">
        <w:trPr>
          <w:trHeight w:val="564"/>
        </w:trPr>
        <w:tc>
          <w:tcPr>
            <w:tcW w:w="241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E74368" w:rsidRPr="00E74368" w:rsidTr="00E74368">
        <w:trPr>
          <w:trHeight w:val="3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41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E74368" w:rsidRPr="00E74368" w:rsidTr="00E74368">
        <w:trPr>
          <w:trHeight w:val="4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5909,365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2</w:t>
            </w:r>
            <w:r w:rsidRPr="00E74368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E74368">
              <w:rPr>
                <w:rFonts w:ascii="Times New Roman" w:hAnsi="Times New Roman" w:cs="Times New Roman"/>
                <w:b/>
              </w:rPr>
              <w:t>024,165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74368" w:rsidRPr="00E74368" w:rsidTr="00E74368">
        <w:trPr>
          <w:trHeight w:val="61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10569,2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368" w:rsidRPr="00E74368" w:rsidTr="00E74368">
        <w:trPr>
          <w:trHeight w:val="63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368" w:rsidRPr="00E74368" w:rsidTr="00E74368">
        <w:trPr>
          <w:trHeight w:val="79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E74368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808,5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12 454,965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368" w:rsidRPr="00E74368" w:rsidTr="00E74368">
        <w:trPr>
          <w:trHeight w:val="7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4715,865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368" w:rsidRPr="00E74368" w:rsidTr="00E74368">
        <w:trPr>
          <w:trHeight w:val="34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74368" w:rsidRPr="00E74368" w:rsidRDefault="00E74368" w:rsidP="00E74368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74368" w:rsidRDefault="00E74368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98484E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Pr="002F3223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F3223">
        <w:rPr>
          <w:rFonts w:ascii="Times New Roman" w:hAnsi="Times New Roman"/>
          <w:b/>
          <w:sz w:val="28"/>
          <w:szCs w:val="28"/>
        </w:rPr>
        <w:t>программы</w:t>
      </w:r>
      <w:r w:rsidRPr="002F3223">
        <w:t xml:space="preserve"> </w:t>
      </w:r>
      <w:r w:rsidRPr="002F3223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6F2CF0" w:rsidRPr="002F3223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708"/>
        <w:gridCol w:w="1418"/>
        <w:gridCol w:w="1276"/>
        <w:gridCol w:w="992"/>
        <w:gridCol w:w="1134"/>
        <w:gridCol w:w="1134"/>
        <w:gridCol w:w="850"/>
        <w:gridCol w:w="993"/>
        <w:gridCol w:w="1559"/>
        <w:gridCol w:w="1417"/>
      </w:tblGrid>
      <w:tr w:rsidR="006F2CF0" w:rsidRPr="002F3223" w:rsidTr="004D2755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75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2F3223" w:rsidTr="004D2755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2F3223" w:rsidTr="004D2755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74368" w:rsidRPr="002F3223" w:rsidTr="004D2755">
        <w:trPr>
          <w:trHeight w:val="343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23024,165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5909,365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граждан к проектам инициативного бюджетирования</w:t>
            </w:r>
          </w:p>
        </w:tc>
      </w:tr>
      <w:tr w:rsidR="00E74368" w:rsidRPr="002F3223" w:rsidTr="004D2755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10569,2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866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12454,965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808,5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2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4715,865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E74368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319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23024,165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5909,365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368" w:rsidRPr="002F3223" w:rsidRDefault="00E74368" w:rsidP="00E743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E74368" w:rsidRPr="002F3223" w:rsidTr="004D2755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10569,2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2F3223" w:rsidTr="004D2755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2F3223" w:rsidTr="004D2755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12454,965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808,5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2F3223" w:rsidTr="00E74368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4715,865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6F2CF0" w:rsidTr="00E74368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74368" w:rsidRPr="006F2CF0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6F2CF0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71C21" w:rsidRDefault="00271C21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5019B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5019B1">
        <w:rPr>
          <w:rFonts w:ascii="Times New Roman" w:hAnsi="Times New Roman"/>
          <w:b/>
          <w:sz w:val="28"/>
          <w:szCs w:val="28"/>
        </w:rPr>
        <w:t xml:space="preserve">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p w:rsidR="00E74368" w:rsidRPr="00E74368" w:rsidRDefault="00E74368" w:rsidP="00E74368">
      <w:pPr>
        <w:rPr>
          <w:rFonts w:ascii="Times New Roman" w:hAnsi="Times New Roman"/>
          <w:b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74368" w:rsidRPr="00E74368" w:rsidTr="00E74368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E74368">
              <w:rPr>
                <w:rFonts w:hint="eastAsia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74368" w:rsidRPr="00E74368" w:rsidTr="00E74368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E74368" w:rsidRPr="00E74368" w:rsidTr="00E74368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40821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213892</w:t>
            </w:r>
          </w:p>
        </w:tc>
      </w:tr>
      <w:tr w:rsidR="00E74368" w:rsidRPr="00E74368" w:rsidTr="00E74368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34467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lang w:val="ru-RU"/>
              </w:rPr>
              <w:t>178982</w:t>
            </w:r>
          </w:p>
        </w:tc>
      </w:tr>
      <w:tr w:rsidR="00E74368" w:rsidRPr="00E74368" w:rsidTr="00E74368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lang w:val="ru-RU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D9694F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</w:t>
      </w:r>
      <w:proofErr w:type="spellStart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кв.м</w:t>
      </w:r>
      <w:proofErr w:type="spellEnd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</w:t>
      </w:r>
      <w:proofErr w:type="spellStart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профориентированию</w:t>
      </w:r>
      <w:proofErr w:type="spellEnd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E74368" w:rsidRPr="00AE3A9C" w:rsidTr="00D7331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E74368" w:rsidRPr="00AE3A9C" w:rsidTr="00212D1D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D73317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6511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E74368" w:rsidRPr="00212D1D" w:rsidTr="00C76491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6511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E74368" w:rsidRDefault="00424B70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</w:t>
            </w:r>
            <w:r w:rsidR="00D73317"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 и обмену опытом специалистов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D73317">
        <w:trPr>
          <w:trHeight w:val="1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D73317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капитального ремонта, технического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учреждениями в сфере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молодежной политики</w:t>
            </w:r>
          </w:p>
        </w:tc>
      </w:tr>
      <w:tr w:rsidR="00424B70" w:rsidRPr="00AE3A9C" w:rsidTr="00D73317">
        <w:trPr>
          <w:trHeight w:val="12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Молодежн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248F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9C248F" w:rsidRPr="00AE3A9C" w:rsidTr="00D73317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9C248F">
              <w:rPr>
                <w:rFonts w:hint="eastAsia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C803E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</w:t>
      </w:r>
      <w:proofErr w:type="spellStart"/>
      <w:r w:rsidRPr="00E26C50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E26C50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</w:t>
      </w:r>
      <w:proofErr w:type="spellStart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</w:t>
      </w:r>
      <w:proofErr w:type="spellStart"/>
      <w:r w:rsidRPr="005019B1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5019B1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волонтерства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94EA8" w:rsidRPr="00594EA8" w:rsidRDefault="00B2760D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 xml:space="preserve"> </w:t>
      </w:r>
      <w:r w:rsidR="00594EA8"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«Дорожная карта» (план-график) по выполнению основных мероприятий </w:t>
      </w:r>
    </w:p>
    <w:p w:rsidR="00594EA8" w:rsidRPr="00594EA8" w:rsidRDefault="00594EA8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</w:p>
    <w:p w:rsidR="009C248F" w:rsidRPr="009C248F" w:rsidRDefault="009C248F" w:rsidP="009C248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</w:pP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388"/>
        <w:gridCol w:w="1983"/>
        <w:gridCol w:w="1134"/>
        <w:gridCol w:w="1134"/>
        <w:gridCol w:w="1134"/>
        <w:gridCol w:w="1155"/>
        <w:gridCol w:w="4229"/>
      </w:tblGrid>
      <w:tr w:rsidR="009C248F" w:rsidRPr="009C248F" w:rsidTr="003E6D05">
        <w:tc>
          <w:tcPr>
            <w:tcW w:w="1448" w:type="pct"/>
            <w:vMerge w:val="restar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4" w:type="pct"/>
            <w:vMerge w:val="restar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03" w:type="pct"/>
            <w:gridSpan w:val="4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395" w:type="pct"/>
            <w:vMerge w:val="restar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9C248F" w:rsidRPr="009C248F" w:rsidTr="003E6D05">
        <w:tc>
          <w:tcPr>
            <w:tcW w:w="1448" w:type="pct"/>
            <w:vMerge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54" w:type="pct"/>
            <w:vMerge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81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395" w:type="pct"/>
            <w:vMerge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9C248F" w:rsidRPr="009C248F" w:rsidTr="003E6D05">
        <w:tc>
          <w:tcPr>
            <w:tcW w:w="1448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381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395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9C248F" w:rsidRPr="009C248F" w:rsidTr="003E6D05">
        <w:tc>
          <w:tcPr>
            <w:tcW w:w="5000" w:type="pct"/>
            <w:gridSpan w:val="7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медиасреды</w:t>
            </w:r>
            <w:proofErr w:type="spellEnd"/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»</w:t>
            </w:r>
          </w:p>
        </w:tc>
      </w:tr>
      <w:tr w:rsidR="003E6D05" w:rsidRPr="009C248F" w:rsidTr="003E6D05">
        <w:trPr>
          <w:trHeight w:val="1256"/>
        </w:trPr>
        <w:tc>
          <w:tcPr>
            <w:tcW w:w="1448" w:type="pct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4" w:type="pct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</w:rPr>
              <w:t>14205,00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14500,00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15095,00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14660,00</w:t>
            </w:r>
          </w:p>
        </w:tc>
        <w:tc>
          <w:tcPr>
            <w:tcW w:w="1395" w:type="pct"/>
          </w:tcPr>
          <w:p w:rsidR="003E6D05" w:rsidRPr="009C248F" w:rsidRDefault="003E6D05" w:rsidP="003E6D0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</w:t>
            </w:r>
            <w:r w:rsidRPr="009C248F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3E6D05" w:rsidRPr="009C248F" w:rsidTr="003E6D05">
        <w:trPr>
          <w:trHeight w:val="285"/>
        </w:trPr>
        <w:tc>
          <w:tcPr>
            <w:tcW w:w="1448" w:type="pct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интернет-ресурсах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, в социальных сетях и </w:t>
            </w: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блогосфере</w:t>
            </w:r>
            <w:proofErr w:type="spellEnd"/>
          </w:p>
        </w:tc>
        <w:tc>
          <w:tcPr>
            <w:tcW w:w="654" w:type="pct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5" w:type="pct"/>
          </w:tcPr>
          <w:p w:rsidR="003E6D05" w:rsidRPr="009C248F" w:rsidRDefault="003E6D05" w:rsidP="003E6D0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3E6D05" w:rsidRPr="009C248F" w:rsidTr="003E6D05">
        <w:trPr>
          <w:trHeight w:val="1927"/>
        </w:trPr>
        <w:tc>
          <w:tcPr>
            <w:tcW w:w="1448" w:type="pct"/>
            <w:shd w:val="clear" w:color="auto" w:fill="auto"/>
          </w:tcPr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lastRenderedPageBreak/>
              <w:t>Основное мероприятие 07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4" w:type="pct"/>
          </w:tcPr>
          <w:p w:rsidR="003E6D05" w:rsidRPr="009C248F" w:rsidRDefault="003E6D05" w:rsidP="003E6D05"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9C248F">
              <w:t xml:space="preserve"> </w:t>
            </w:r>
          </w:p>
          <w:p w:rsidR="003E6D05" w:rsidRPr="009C248F" w:rsidRDefault="003E6D05" w:rsidP="003E6D0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3E6D05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95" w:type="pct"/>
          </w:tcPr>
          <w:p w:rsidR="003E6D05" w:rsidRPr="009C248F" w:rsidRDefault="003E6D05" w:rsidP="003E6D0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</w:t>
            </w:r>
            <w:proofErr w:type="gramStart"/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по праздничному</w:t>
            </w:r>
            <w:proofErr w:type="gramEnd"/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г.о.Красногорск</w:t>
            </w:r>
            <w:proofErr w:type="spellEnd"/>
          </w:p>
        </w:tc>
      </w:tr>
      <w:tr w:rsidR="009C248F" w:rsidRPr="009C248F" w:rsidTr="003E6D05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III «Эффективное местное самоуправление Московской области»</w:t>
            </w:r>
          </w:p>
        </w:tc>
      </w:tr>
      <w:tr w:rsidR="009C248F" w:rsidRPr="009C248F" w:rsidTr="003E6D05">
        <w:trPr>
          <w:trHeight w:val="313"/>
        </w:trPr>
        <w:tc>
          <w:tcPr>
            <w:tcW w:w="1448" w:type="pct"/>
            <w:shd w:val="clear" w:color="auto" w:fill="auto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Ермаков А.В.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4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1064</w:t>
            </w:r>
          </w:p>
        </w:tc>
        <w:tc>
          <w:tcPr>
            <w:tcW w:w="374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2450</w:t>
            </w:r>
          </w:p>
        </w:tc>
        <w:tc>
          <w:tcPr>
            <w:tcW w:w="381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2395,365</w:t>
            </w:r>
          </w:p>
        </w:tc>
        <w:tc>
          <w:tcPr>
            <w:tcW w:w="1395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9C248F" w:rsidRPr="009C248F" w:rsidTr="003E6D05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9C248F" w:rsidRPr="009C248F" w:rsidTr="003E6D05">
        <w:trPr>
          <w:trHeight w:val="41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11 275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9C248F" w:rsidRPr="009C248F" w:rsidTr="003E6D05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9C248F" w:rsidRPr="009C248F" w:rsidTr="003E6D05">
        <w:trPr>
          <w:trHeight w:val="438"/>
        </w:trPr>
        <w:tc>
          <w:tcPr>
            <w:tcW w:w="1448" w:type="pct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9C248F">
              <w:t xml:space="preserve"> </w:t>
            </w: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81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395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092EF5" w:rsidRDefault="00092EF5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403AB4" w:rsidRDefault="009C248F" w:rsidP="003E6D05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  <w:r w:rsidRPr="009C248F">
        <w:rPr>
          <w:rFonts w:ascii="Times New Roman" w:hAnsi="Times New Roman" w:cs="Times New Roman"/>
          <w:b/>
        </w:rPr>
        <w:t>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92EF5">
        <w:rPr>
          <w:rFonts w:ascii="Times New Roman" w:eastAsia="Calibri" w:hAnsi="Times New Roman" w:cs="Times New Roman"/>
          <w:bCs/>
          <w:color w:val="auto"/>
          <w:lang w:val="ru-RU" w:eastAsia="en-US"/>
        </w:rPr>
        <w:t xml:space="preserve"> </w:t>
      </w:r>
    </w:p>
    <w:p w:rsidR="00403AB4" w:rsidRPr="00092EF5" w:rsidRDefault="00403AB4" w:rsidP="003E6D05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  <w:bookmarkStart w:id="0" w:name="_GoBack"/>
      <w:bookmarkEnd w:id="0"/>
    </w:p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260"/>
        <w:gridCol w:w="3402"/>
        <w:gridCol w:w="993"/>
      </w:tblGrid>
      <w:tr w:rsidR="00403AB4" w:rsidRPr="00403AB4" w:rsidTr="00403AB4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03AB4" w:rsidRPr="00403AB4" w:rsidTr="00403AB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403AB4" w:rsidRPr="00403AB4" w:rsidTr="00403AB4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медиасреды</w:t>
            </w:r>
            <w:proofErr w:type="spellEnd"/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275 838,60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- 49 549,20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- 55 159,40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58460,00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- 56 335,00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- 56 335,00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1.1 Информирование населения об основных событиях социально-экономического развития,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C = (N1*S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 –  2190 - количество полос формата А3 в год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S1 . – 10502– стоимость 1 полосы формата А3;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109 411,80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- 18 495,40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- 21 926,40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2022 год - 22 990,00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- 23 000,00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- 23 000,00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Cр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 – 1500 количество минут в год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–  300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– стоимость 1 минуты производства и распространения радиопередач;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1 850,00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= (N1*S1)  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600  -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количество минут в год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– 227,70- стоимость 1 минуты производства и распространения 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телепередач;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по муниципальному заданию 2022 года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148768,00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- 28 755,00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- 29 383,00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31 610,00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- 29 510,00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- 29 510,00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>N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 –  9600-количество материалов в год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14 403,80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- 2 298,80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2021 год - 2 500,00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– 2 855,00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- 3 375,00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- 3 375,00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1.6 Осуществление взаимодействия органов местного самоуправления с печатными СМИ в области подписки,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денежных средств муниципального образования  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250,00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23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1155,00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- 555,00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интернет-ресурсах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, в социальных сетях и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блогосфере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403AB4">
              <w:rPr>
                <w:rFonts w:hint="eastAsia"/>
                <w:lang w:val="ru-RU"/>
              </w:rPr>
              <w:t xml:space="preserve">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2.2. «Организация мониторинга СМИ,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блогосферы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49 015,00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- 20 179,00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- 17 536,00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- 3 200,00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2023 год - 4 050,00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- 4 050,00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60"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3 000,00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2024 год - 600,00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16 315,00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- 14 615,00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1 950,00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570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14 315,00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- 14 315,00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1943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132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Срк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= N1*S1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N1 – количество баннеров – 727,27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– 2200,0 – стоимость изготовления 1 </w:t>
            </w:r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баннера;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на основании коммерческих предложений 2022 года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5 696,00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- 996,00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- 500,00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2022 год - 1 400,00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2023 год - 1 400,00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2024 год - 1 400,00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403AB4" w:rsidRPr="00403AB4" w:rsidTr="00403AB4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10 569,20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- 5 809,20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- 4 760,00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12 454,965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2020 год - 3 590,80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2021 год - 2 954,80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– 5 909,365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403AB4" w:rsidRPr="00403AB4" w:rsidTr="00403AB4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213 892,00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- 47 174,00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- 41 883,00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40 821,00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- 42 007,00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- 42 007,00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40 371,00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- 10 741,00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- 8 745,00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6 511,00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- 7 187,00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- 7 187,00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36 670,00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- 9 494,00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- 6 794,00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2022 год - 6 794,00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- 6 794,00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- 6 794,00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1 405,00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- 1 405,00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135 296,00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- 25 434,00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- 26 294,00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27 516,00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- 28 026,00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- 28 026,00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S=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proofErr w:type="spellStart"/>
            <w:proofErr w:type="gram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 где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- значение показателя объема работы в соответствующем 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финансовом году.</w:t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133 186,00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- 24 904,00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- 25 734,00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- 27 516,00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- 27 516,00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- 27 516,00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2 110,00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- 530,00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- 560,00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- 510,00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3AB4" w:rsidRPr="00403AB4" w:rsidTr="00403AB4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403AB4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403AB4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B4" w:rsidRPr="00403AB4" w:rsidRDefault="00403AB4" w:rsidP="00403A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03AB4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403AB4" w:rsidRPr="00403AB4" w:rsidTr="00403AB4">
        <w:trPr>
          <w:trHeight w:val="681"/>
        </w:trPr>
        <w:tc>
          <w:tcPr>
            <w:tcW w:w="15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AB4" w:rsidRPr="00403AB4" w:rsidRDefault="00403AB4" w:rsidP="00403AB4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03AB4" w:rsidRPr="00403AB4" w:rsidRDefault="00403AB4" w:rsidP="00403AB4">
      <w:pPr>
        <w:spacing w:after="160"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403AB4" w:rsidRPr="00403AB4" w:rsidRDefault="00403AB4" w:rsidP="00403AB4">
      <w:pPr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092EF5" w:rsidRPr="00092EF5" w:rsidRDefault="00092EF5" w:rsidP="003E6D05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DA" w:rsidRDefault="00F678DA" w:rsidP="00882DB1">
      <w:r>
        <w:separator/>
      </w:r>
    </w:p>
  </w:endnote>
  <w:endnote w:type="continuationSeparator" w:id="0">
    <w:p w:rsidR="00F678DA" w:rsidRDefault="00F678DA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05" w:rsidRDefault="003E6D0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03AB4" w:rsidRPr="00403AB4">
      <w:rPr>
        <w:noProof/>
        <w:lang w:val="ru-RU"/>
      </w:rPr>
      <w:t>45</w:t>
    </w:r>
    <w:r>
      <w:fldChar w:fldCharType="end"/>
    </w:r>
  </w:p>
  <w:p w:rsidR="003E6D05" w:rsidRDefault="003E6D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DA" w:rsidRDefault="00F678DA" w:rsidP="00882DB1">
      <w:r>
        <w:separator/>
      </w:r>
    </w:p>
  </w:footnote>
  <w:footnote w:type="continuationSeparator" w:id="0">
    <w:p w:rsidR="00F678DA" w:rsidRDefault="00F678DA" w:rsidP="00882DB1">
      <w:r>
        <w:continuationSeparator/>
      </w:r>
    </w:p>
  </w:footnote>
  <w:footnote w:id="1">
    <w:p w:rsidR="003E6D05" w:rsidRPr="00EE01D2" w:rsidRDefault="003E6D05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3E6D05" w:rsidRPr="00EC2C21" w:rsidRDefault="003E6D05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3E6D05" w:rsidRPr="00A326B9" w:rsidRDefault="003E6D05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DE4"/>
    <w:rsid w:val="000C2E7E"/>
    <w:rsid w:val="000C3337"/>
    <w:rsid w:val="000C34E5"/>
    <w:rsid w:val="000C432C"/>
    <w:rsid w:val="000C6D53"/>
    <w:rsid w:val="000D07FD"/>
    <w:rsid w:val="000D2096"/>
    <w:rsid w:val="000D354A"/>
    <w:rsid w:val="000D41D4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66F7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22CF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2D1D"/>
    <w:rsid w:val="00214A5B"/>
    <w:rsid w:val="0021597D"/>
    <w:rsid w:val="002161AF"/>
    <w:rsid w:val="00220AB6"/>
    <w:rsid w:val="002229F2"/>
    <w:rsid w:val="0022470A"/>
    <w:rsid w:val="0022528B"/>
    <w:rsid w:val="00226091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A6C92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19DD"/>
    <w:rsid w:val="002D3E8A"/>
    <w:rsid w:val="002D46EC"/>
    <w:rsid w:val="002D4BFB"/>
    <w:rsid w:val="002D7C1A"/>
    <w:rsid w:val="002D7FE0"/>
    <w:rsid w:val="002E031D"/>
    <w:rsid w:val="002E0A81"/>
    <w:rsid w:val="002E13DE"/>
    <w:rsid w:val="002E3084"/>
    <w:rsid w:val="002E3F5A"/>
    <w:rsid w:val="002E5175"/>
    <w:rsid w:val="002E6452"/>
    <w:rsid w:val="002E6AA4"/>
    <w:rsid w:val="002E73B1"/>
    <w:rsid w:val="002F19E4"/>
    <w:rsid w:val="002F3223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469F2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6D05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403AB4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615"/>
    <w:rsid w:val="00465EFC"/>
    <w:rsid w:val="00466995"/>
    <w:rsid w:val="0047151F"/>
    <w:rsid w:val="00471E92"/>
    <w:rsid w:val="00472427"/>
    <w:rsid w:val="00474374"/>
    <w:rsid w:val="00474CA6"/>
    <w:rsid w:val="0047517A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2755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25CC5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9B9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3AD7"/>
    <w:rsid w:val="005F480A"/>
    <w:rsid w:val="005F54E7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419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A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959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0847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7E80"/>
    <w:rsid w:val="0087189C"/>
    <w:rsid w:val="00872D54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55EF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D745C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1497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248F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F96"/>
    <w:rsid w:val="00A23989"/>
    <w:rsid w:val="00A25C9E"/>
    <w:rsid w:val="00A27683"/>
    <w:rsid w:val="00A276E1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36A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D7CD7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886"/>
    <w:rsid w:val="00C16F6E"/>
    <w:rsid w:val="00C173FE"/>
    <w:rsid w:val="00C2151D"/>
    <w:rsid w:val="00C25B46"/>
    <w:rsid w:val="00C275C3"/>
    <w:rsid w:val="00C2767E"/>
    <w:rsid w:val="00C31C2C"/>
    <w:rsid w:val="00C33529"/>
    <w:rsid w:val="00C35866"/>
    <w:rsid w:val="00C37E65"/>
    <w:rsid w:val="00C41D63"/>
    <w:rsid w:val="00C43399"/>
    <w:rsid w:val="00C440E0"/>
    <w:rsid w:val="00C4705D"/>
    <w:rsid w:val="00C47397"/>
    <w:rsid w:val="00C4765F"/>
    <w:rsid w:val="00C51C6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6491"/>
    <w:rsid w:val="00C7759E"/>
    <w:rsid w:val="00C802D6"/>
    <w:rsid w:val="00C803E0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73317"/>
    <w:rsid w:val="00D818F7"/>
    <w:rsid w:val="00D822D1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9694F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37684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4368"/>
    <w:rsid w:val="00E757A9"/>
    <w:rsid w:val="00E7792C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678DA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C0A4E-7594-47CF-BA59-3E65E4D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C8F3-DE57-44A0-8BBF-BC1DCC26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14403</Words>
  <Characters>82101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96312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308_2_3</cp:lastModifiedBy>
  <cp:revision>4</cp:revision>
  <cp:lastPrinted>2022-05-26T11:11:00Z</cp:lastPrinted>
  <dcterms:created xsi:type="dcterms:W3CDTF">2022-07-04T09:47:00Z</dcterms:created>
  <dcterms:modified xsi:type="dcterms:W3CDTF">2022-07-04T09:58:00Z</dcterms:modified>
</cp:coreProperties>
</file>