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F" w:rsidRPr="00AF7DF8" w:rsidRDefault="00874084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Паспорт п</w:t>
      </w:r>
      <w:r w:rsidR="00622DB8" w:rsidRPr="00AF7DF8">
        <w:rPr>
          <w:rFonts w:cs="Times New Roman"/>
          <w:b/>
          <w:color w:val="000000" w:themeColor="text1"/>
          <w:szCs w:val="28"/>
        </w:rPr>
        <w:t>одпрограмм</w:t>
      </w:r>
      <w:r w:rsidRPr="00AF7DF8">
        <w:rPr>
          <w:rFonts w:cs="Times New Roman"/>
          <w:b/>
          <w:color w:val="000000" w:themeColor="text1"/>
          <w:szCs w:val="28"/>
        </w:rPr>
        <w:t>ы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  <w:r w:rsidRPr="00AF7DF8">
        <w:rPr>
          <w:rFonts w:cs="Times New Roman"/>
          <w:b/>
          <w:color w:val="000000" w:themeColor="text1"/>
          <w:szCs w:val="28"/>
        </w:rPr>
        <w:t>VI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Pr="00AF7DF8" w:rsidRDefault="00C244F9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Обеспечивающая подпрограмма</w:t>
      </w:r>
    </w:p>
    <w:p w:rsidR="00816475" w:rsidRPr="00AF7DF8" w:rsidRDefault="00816475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AF7DF8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A50044" w:rsidRPr="00443F9A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A50044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324269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FD02B3" w:rsidP="00FD02B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69</w:t>
            </w:r>
            <w:r w:rsidR="00324269" w:rsidRPr="00443F9A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324269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72 32</w:t>
            </w:r>
            <w:r w:rsidR="0008707D" w:rsidRPr="00443F9A">
              <w:rPr>
                <w:rFonts w:cs="Times New Roman"/>
                <w:b/>
                <w:color w:val="000000" w:themeColor="text1"/>
                <w:sz w:val="22"/>
              </w:rPr>
              <w:t>4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269" w:rsidRPr="00443F9A" w:rsidRDefault="00324269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35</w:t>
            </w:r>
            <w:r w:rsidR="00FD02B3" w:rsidRPr="00443F9A">
              <w:rPr>
                <w:rFonts w:cs="Times New Roman"/>
                <w:b/>
                <w:color w:val="000000" w:themeColor="text1"/>
                <w:sz w:val="22"/>
              </w:rPr>
              <w:t>8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FD02B3" w:rsidRPr="00443F9A">
              <w:rPr>
                <w:rFonts w:cs="Times New Roman"/>
                <w:b/>
                <w:color w:val="000000" w:themeColor="text1"/>
                <w:sz w:val="22"/>
              </w:rPr>
              <w:t>4</w:t>
            </w:r>
            <w:r w:rsidR="0008707D" w:rsidRPr="00443F9A">
              <w:rPr>
                <w:rFonts w:cs="Times New Roman"/>
                <w:b/>
                <w:color w:val="000000" w:themeColor="text1"/>
                <w:sz w:val="22"/>
              </w:rPr>
              <w:t>49</w:t>
            </w:r>
          </w:p>
        </w:tc>
      </w:tr>
      <w:tr w:rsidR="00324269" w:rsidRPr="00443F9A" w:rsidTr="00F97198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69" w:rsidRPr="00443F9A" w:rsidRDefault="00FD02B3" w:rsidP="00324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69" w:rsidRPr="00443F9A" w:rsidRDefault="00324269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4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69" w:rsidRPr="00443F9A" w:rsidRDefault="00324269" w:rsidP="00324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69" w:rsidRPr="00443F9A" w:rsidRDefault="00324269" w:rsidP="00324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69" w:rsidRPr="00443F9A" w:rsidRDefault="00324269" w:rsidP="00324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269" w:rsidRPr="00443F9A" w:rsidRDefault="00324269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8 4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49</w:t>
            </w:r>
          </w:p>
        </w:tc>
      </w:tr>
      <w:tr w:rsidR="00A50044" w:rsidRPr="00443F9A" w:rsidTr="007063B7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A50044" w:rsidRPr="00443F9A" w:rsidTr="007063B7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A50044" w:rsidRPr="00443F9A" w:rsidTr="007063B7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3261A9"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ab/>
            </w:r>
            <w:r w:rsidRPr="00443F9A">
              <w:rPr>
                <w:rFonts w:cs="Times New Roman"/>
                <w:color w:val="000000" w:themeColor="text1"/>
                <w:sz w:val="22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443F9A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</w:tbl>
    <w:p w:rsidR="00622DB8" w:rsidRPr="00443F9A" w:rsidRDefault="00622DB8" w:rsidP="0022429C">
      <w:pPr>
        <w:rPr>
          <w:rFonts w:cs="Times New Roman"/>
          <w:b/>
          <w:color w:val="000000" w:themeColor="text1"/>
          <w:szCs w:val="28"/>
        </w:rPr>
      </w:pP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443F9A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443F9A">
        <w:rPr>
          <w:rFonts w:cs="Times New Roman"/>
          <w:color w:val="000000" w:themeColor="text1"/>
          <w:szCs w:val="28"/>
        </w:rPr>
        <w:t xml:space="preserve"> </w:t>
      </w:r>
      <w:r w:rsidRPr="00443F9A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</w:t>
      </w:r>
      <w:r w:rsidRPr="00AF7DF8">
        <w:rPr>
          <w:rFonts w:cs="Times New Roman"/>
          <w:color w:val="000000" w:themeColor="text1"/>
          <w:szCs w:val="28"/>
        </w:rPr>
        <w:t xml:space="preserve"> городского округа Красногорск.</w:t>
      </w: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AF7DF8" w:rsidRDefault="001549FE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br w:type="page"/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874084" w:rsidRPr="00AF7DF8">
        <w:rPr>
          <w:rFonts w:cs="Times New Roman"/>
          <w:b/>
          <w:color w:val="000000" w:themeColor="text1"/>
          <w:szCs w:val="28"/>
        </w:rPr>
        <w:t>VI</w:t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 силами штатных и нештатных формирований.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AF7DF8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AF7DF8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622DB8" w:rsidRPr="00AF7DF8" w:rsidRDefault="00622DB8" w:rsidP="00622DB8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AF7DF8" w:rsidRDefault="00EA2A75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AF7DF8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Pr="00AF7DF8" w:rsidRDefault="0036120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50370" w:rsidRPr="00AF7DF8" w:rsidRDefault="0087408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16475" w:rsidRPr="00AF7DF8" w:rsidRDefault="00816475" w:rsidP="000147DE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559"/>
        <w:gridCol w:w="1276"/>
        <w:gridCol w:w="992"/>
        <w:gridCol w:w="992"/>
        <w:gridCol w:w="992"/>
        <w:gridCol w:w="993"/>
        <w:gridCol w:w="992"/>
        <w:gridCol w:w="1417"/>
        <w:gridCol w:w="1276"/>
      </w:tblGrid>
      <w:tr w:rsidR="007B63C0" w:rsidRPr="00AF7DF8" w:rsidTr="007B63C0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7B63C0" w:rsidRPr="00AF7DF8" w:rsidTr="007B63C0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20A7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8 4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6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9</w:t>
            </w:r>
            <w:r w:rsidRPr="00443F9A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4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20A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8 4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6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9</w:t>
            </w:r>
            <w:r w:rsidRPr="00443F9A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4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706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225FD" w:rsidRDefault="007B63C0" w:rsidP="00320A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20A7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82</w:t>
            </w:r>
            <w:r w:rsidR="007B63C0" w:rsidRPr="00443F9A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443F9A">
              <w:rPr>
                <w:rFonts w:cs="Times New Roman"/>
                <w:color w:val="000000" w:themeColor="text1"/>
                <w:sz w:val="22"/>
              </w:rPr>
              <w:t>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6</w:t>
            </w:r>
            <w:r w:rsidRPr="00443F9A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D02B3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3" w:rsidRPr="00AF7DF8" w:rsidRDefault="00FD02B3" w:rsidP="00FD0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3" w:rsidRPr="00AF7DF8" w:rsidRDefault="00FD02B3" w:rsidP="00FD02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3" w:rsidRPr="00AF7DF8" w:rsidRDefault="00FD02B3" w:rsidP="00FD0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3" w:rsidRPr="00AF7DF8" w:rsidRDefault="00FD02B3" w:rsidP="00FD0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2B3" w:rsidRPr="00AF7DF8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82 076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2B3" w:rsidRPr="00AF7DF8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z w:val="22"/>
              </w:rPr>
              <w:t>6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2B3" w:rsidRPr="00AF7DF8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2B3" w:rsidRPr="00AF7DF8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2B3" w:rsidRPr="00AF7DF8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2B3" w:rsidRPr="00AF7DF8" w:rsidRDefault="00FD02B3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3" w:rsidRPr="00AF7DF8" w:rsidRDefault="00FD02B3" w:rsidP="00FD0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3" w:rsidRPr="00AF7DF8" w:rsidRDefault="00FD02B3" w:rsidP="00FD0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 оперативного персонала системы обеспечения вызова 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муниципальных экстренных оперативных служб по единому номеру 112, ЕДДС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  <w:r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5</w:t>
            </w:r>
            <w:r w:rsidR="00FD02B3">
              <w:rPr>
                <w:rFonts w:cs="Times New Roman"/>
                <w:color w:val="000000" w:themeColor="text1"/>
                <w:sz w:val="22"/>
              </w:rPr>
              <w:t>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DF8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485D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FD02B3" w:rsidP="00F0749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52 558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E2E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8A1CD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AC1B00" w:rsidP="00AC1B00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  <w:lang w:val="en-US"/>
              </w:rPr>
              <w:t>1 459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AC1B0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AC1B00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20A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08707D" w:rsidRPr="00443F9A">
              <w:rPr>
                <w:rFonts w:cs="Times New Roman"/>
                <w:color w:val="000000" w:themeColor="text1"/>
                <w:sz w:val="22"/>
                <w:lang w:val="en-U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7B63C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587C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43F9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587CA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587C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1F172F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8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D6" w:rsidRDefault="004347D6" w:rsidP="00936B5F">
      <w:r>
        <w:separator/>
      </w:r>
    </w:p>
  </w:endnote>
  <w:endnote w:type="continuationSeparator" w:id="0">
    <w:p w:rsidR="004347D6" w:rsidRDefault="004347D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9A">
          <w:rPr>
            <w:noProof/>
          </w:rPr>
          <w:t>86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9A">
          <w:rPr>
            <w:noProof/>
          </w:rPr>
          <w:t>85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D6" w:rsidRDefault="004347D6" w:rsidP="00936B5F">
      <w:r>
        <w:separator/>
      </w:r>
    </w:p>
  </w:footnote>
  <w:footnote w:type="continuationSeparator" w:id="0">
    <w:p w:rsidR="004347D6" w:rsidRDefault="004347D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8707D"/>
    <w:rsid w:val="00094204"/>
    <w:rsid w:val="00095C33"/>
    <w:rsid w:val="000A17FE"/>
    <w:rsid w:val="000A3745"/>
    <w:rsid w:val="000B2126"/>
    <w:rsid w:val="000B7F14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3FD0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72F"/>
    <w:rsid w:val="001F1CC9"/>
    <w:rsid w:val="001F2FAE"/>
    <w:rsid w:val="001F57E5"/>
    <w:rsid w:val="00205B7B"/>
    <w:rsid w:val="0021577A"/>
    <w:rsid w:val="00217C8F"/>
    <w:rsid w:val="002208C8"/>
    <w:rsid w:val="00222D65"/>
    <w:rsid w:val="0022429C"/>
    <w:rsid w:val="00225EC2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E0ECF"/>
    <w:rsid w:val="002E1071"/>
    <w:rsid w:val="002E4512"/>
    <w:rsid w:val="002E7C5D"/>
    <w:rsid w:val="003142F7"/>
    <w:rsid w:val="003157A7"/>
    <w:rsid w:val="00320A7D"/>
    <w:rsid w:val="00322472"/>
    <w:rsid w:val="00324269"/>
    <w:rsid w:val="003261A9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2029"/>
    <w:rsid w:val="003C42CC"/>
    <w:rsid w:val="003C504E"/>
    <w:rsid w:val="003C6A05"/>
    <w:rsid w:val="003D26E0"/>
    <w:rsid w:val="003D76C8"/>
    <w:rsid w:val="003E2038"/>
    <w:rsid w:val="003E2662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332E"/>
    <w:rsid w:val="00414051"/>
    <w:rsid w:val="004347D6"/>
    <w:rsid w:val="004366A9"/>
    <w:rsid w:val="00443F9A"/>
    <w:rsid w:val="00447DC2"/>
    <w:rsid w:val="004540E3"/>
    <w:rsid w:val="00456BA7"/>
    <w:rsid w:val="00477FE5"/>
    <w:rsid w:val="004824B4"/>
    <w:rsid w:val="00482E47"/>
    <w:rsid w:val="0048403C"/>
    <w:rsid w:val="00485DCE"/>
    <w:rsid w:val="004900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87CA4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DD5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25FE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3C0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1898"/>
    <w:rsid w:val="0085741E"/>
    <w:rsid w:val="008717DD"/>
    <w:rsid w:val="008728A1"/>
    <w:rsid w:val="00874084"/>
    <w:rsid w:val="008765EE"/>
    <w:rsid w:val="0088161D"/>
    <w:rsid w:val="008835CA"/>
    <w:rsid w:val="00883964"/>
    <w:rsid w:val="008905B1"/>
    <w:rsid w:val="008973B1"/>
    <w:rsid w:val="008A0B4F"/>
    <w:rsid w:val="008A1CDA"/>
    <w:rsid w:val="008A4F5F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E242C"/>
    <w:rsid w:val="009F3FEC"/>
    <w:rsid w:val="009F434B"/>
    <w:rsid w:val="009F532C"/>
    <w:rsid w:val="009F7F8E"/>
    <w:rsid w:val="00A0270E"/>
    <w:rsid w:val="00A028D6"/>
    <w:rsid w:val="00A047C5"/>
    <w:rsid w:val="00A07AA3"/>
    <w:rsid w:val="00A14427"/>
    <w:rsid w:val="00A15E6A"/>
    <w:rsid w:val="00A16F07"/>
    <w:rsid w:val="00A218CC"/>
    <w:rsid w:val="00A225FD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2720"/>
    <w:rsid w:val="00A649A0"/>
    <w:rsid w:val="00A72977"/>
    <w:rsid w:val="00A80DA8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1B00"/>
    <w:rsid w:val="00AC2B71"/>
    <w:rsid w:val="00AC373A"/>
    <w:rsid w:val="00AC44FE"/>
    <w:rsid w:val="00AD19A2"/>
    <w:rsid w:val="00AD2EB4"/>
    <w:rsid w:val="00AF1561"/>
    <w:rsid w:val="00AF5236"/>
    <w:rsid w:val="00AF7DF8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638C"/>
    <w:rsid w:val="00BA3508"/>
    <w:rsid w:val="00BA3BA5"/>
    <w:rsid w:val="00BA4443"/>
    <w:rsid w:val="00BA4DEF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20920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53C"/>
    <w:rsid w:val="00C87F5A"/>
    <w:rsid w:val="00C94ECC"/>
    <w:rsid w:val="00CA3EA0"/>
    <w:rsid w:val="00CB3293"/>
    <w:rsid w:val="00CB75B0"/>
    <w:rsid w:val="00CC26AD"/>
    <w:rsid w:val="00CC4EF3"/>
    <w:rsid w:val="00CC70F1"/>
    <w:rsid w:val="00CC718F"/>
    <w:rsid w:val="00CD3287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0749C"/>
    <w:rsid w:val="00F1067F"/>
    <w:rsid w:val="00F11E0C"/>
    <w:rsid w:val="00F150AB"/>
    <w:rsid w:val="00F1529A"/>
    <w:rsid w:val="00F1542B"/>
    <w:rsid w:val="00F24356"/>
    <w:rsid w:val="00F256C4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D02B3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36636-58FB-42FA-8BE3-668128F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20375-2CB2-46B9-8A3F-EC61586F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Речная1</cp:lastModifiedBy>
  <cp:revision>231</cp:revision>
  <cp:lastPrinted>2021-02-25T08:42:00Z</cp:lastPrinted>
  <dcterms:created xsi:type="dcterms:W3CDTF">2019-09-17T15:17:00Z</dcterms:created>
  <dcterms:modified xsi:type="dcterms:W3CDTF">2021-02-25T08:45:00Z</dcterms:modified>
</cp:coreProperties>
</file>