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5C9A8" w14:textId="77777777" w:rsidR="00AA291E" w:rsidRPr="00CE2DA5" w:rsidRDefault="002A5D9E" w:rsidP="00AA291E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380A97">
        <w:rPr>
          <w:noProof/>
        </w:rPr>
        <w:drawing>
          <wp:inline distT="0" distB="0" distL="0" distR="0" wp14:anchorId="54CF6BA3" wp14:editId="34613BA2">
            <wp:extent cx="4086860" cy="2997835"/>
            <wp:effectExtent l="0" t="0" r="889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62E2F" w14:textId="77777777" w:rsidR="0094094B" w:rsidRDefault="0094094B" w:rsidP="005F6241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14:paraId="2CD542D1" w14:textId="530C6689" w:rsidR="00472A66" w:rsidRPr="00261929" w:rsidRDefault="00472A66" w:rsidP="00472A66">
      <w:pPr>
        <w:pStyle w:val="ConsPlusTitle"/>
        <w:spacing w:line="276" w:lineRule="auto"/>
        <w:jc w:val="center"/>
      </w:pPr>
      <w:r w:rsidRPr="00261929">
        <w:rPr>
          <w:b w:val="0"/>
          <w:bCs w:val="0"/>
        </w:rPr>
        <w:t>от 1</w:t>
      </w:r>
      <w:r w:rsidR="00261929">
        <w:rPr>
          <w:b w:val="0"/>
          <w:bCs w:val="0"/>
        </w:rPr>
        <w:t>5</w:t>
      </w:r>
      <w:r w:rsidR="0084129F" w:rsidRPr="00261929">
        <w:rPr>
          <w:b w:val="0"/>
          <w:bCs w:val="0"/>
        </w:rPr>
        <w:t>.05.</w:t>
      </w:r>
      <w:r w:rsidRPr="00261929">
        <w:rPr>
          <w:b w:val="0"/>
          <w:bCs w:val="0"/>
        </w:rPr>
        <w:t xml:space="preserve">2020 </w:t>
      </w:r>
      <w:r w:rsidR="0084129F" w:rsidRPr="00261929">
        <w:rPr>
          <w:b w:val="0"/>
          <w:bCs w:val="0"/>
        </w:rPr>
        <w:t xml:space="preserve">№ </w:t>
      </w:r>
      <w:r w:rsidRPr="00261929">
        <w:rPr>
          <w:b w:val="0"/>
          <w:bCs w:val="0"/>
        </w:rPr>
        <w:t>886/5</w:t>
      </w:r>
    </w:p>
    <w:p w14:paraId="4EA1FFC5" w14:textId="613AE636" w:rsidR="0084129F" w:rsidRDefault="001554A1" w:rsidP="00472A66">
      <w:pPr>
        <w:pStyle w:val="ConsPlusTitle"/>
        <w:spacing w:line="276" w:lineRule="auto"/>
        <w:jc w:val="center"/>
        <w:rPr>
          <w:b w:val="0"/>
          <w:bCs w:val="0"/>
          <w:sz w:val="20"/>
          <w:szCs w:val="20"/>
        </w:rPr>
      </w:pPr>
      <w:r w:rsidRPr="001554A1">
        <w:rPr>
          <w:b w:val="0"/>
          <w:bCs w:val="0"/>
          <w:sz w:val="20"/>
          <w:szCs w:val="20"/>
        </w:rPr>
        <w:t>(</w:t>
      </w:r>
      <w:r>
        <w:rPr>
          <w:b w:val="0"/>
          <w:bCs w:val="0"/>
          <w:sz w:val="20"/>
          <w:szCs w:val="20"/>
        </w:rPr>
        <w:t>с</w:t>
      </w:r>
      <w:r w:rsidRPr="001554A1">
        <w:rPr>
          <w:b w:val="0"/>
          <w:bCs w:val="0"/>
          <w:sz w:val="20"/>
          <w:szCs w:val="20"/>
        </w:rPr>
        <w:t xml:space="preserve"> изменениями, внесенными постановлениями от 17.12.2020 № 2619/12, от 03.06.2022 № 1503/6, от 15.06.2023 №1166/6</w:t>
      </w:r>
      <w:r>
        <w:rPr>
          <w:b w:val="0"/>
          <w:bCs w:val="0"/>
          <w:sz w:val="20"/>
          <w:szCs w:val="20"/>
        </w:rPr>
        <w:t>, от 06.06.2024 №1604/6</w:t>
      </w:r>
      <w:r w:rsidR="00FC514F">
        <w:rPr>
          <w:b w:val="0"/>
          <w:bCs w:val="0"/>
          <w:sz w:val="20"/>
          <w:szCs w:val="20"/>
        </w:rPr>
        <w:t>, от 22.05.2025 №1471/5</w:t>
      </w:r>
      <w:r w:rsidRPr="001554A1">
        <w:rPr>
          <w:b w:val="0"/>
          <w:bCs w:val="0"/>
          <w:sz w:val="20"/>
          <w:szCs w:val="20"/>
        </w:rPr>
        <w:t>)</w:t>
      </w:r>
    </w:p>
    <w:p w14:paraId="11E1BB3A" w14:textId="77777777" w:rsidR="00261929" w:rsidRPr="0084129F" w:rsidRDefault="00261929" w:rsidP="00472A66">
      <w:pPr>
        <w:pStyle w:val="ConsPlusTitle"/>
        <w:spacing w:line="276" w:lineRule="auto"/>
        <w:jc w:val="center"/>
        <w:rPr>
          <w:b w:val="0"/>
          <w:bCs w:val="0"/>
          <w:sz w:val="20"/>
          <w:szCs w:val="20"/>
        </w:rPr>
      </w:pPr>
    </w:p>
    <w:p w14:paraId="39EF183F" w14:textId="77777777" w:rsidR="0084129F" w:rsidRPr="003148DB" w:rsidRDefault="0084129F" w:rsidP="0084129F">
      <w:pPr>
        <w:jc w:val="center"/>
        <w:rPr>
          <w:color w:val="000000" w:themeColor="text1"/>
          <w:sz w:val="28"/>
          <w:szCs w:val="28"/>
        </w:rPr>
      </w:pPr>
      <w:r w:rsidRPr="003148DB">
        <w:rPr>
          <w:color w:val="000000" w:themeColor="text1"/>
          <w:sz w:val="28"/>
          <w:szCs w:val="28"/>
        </w:rPr>
        <w:t>Об утверждении Порядка формирования перечня налоговых расходов городского округа Красногорск Московской области и оценки налоговых расходов городского округа Красногорск Московской области</w:t>
      </w:r>
    </w:p>
    <w:p w14:paraId="6FFC37A1" w14:textId="77777777" w:rsidR="0084129F" w:rsidRPr="002D15D6" w:rsidRDefault="0084129F" w:rsidP="00472A66">
      <w:pPr>
        <w:pStyle w:val="ConsPlusTitle"/>
        <w:spacing w:line="276" w:lineRule="auto"/>
        <w:jc w:val="center"/>
        <w:rPr>
          <w:sz w:val="20"/>
          <w:szCs w:val="20"/>
        </w:rPr>
      </w:pPr>
    </w:p>
    <w:p w14:paraId="0C71258B" w14:textId="77777777" w:rsidR="00472A66" w:rsidRPr="002D15D6" w:rsidRDefault="00472A66" w:rsidP="00472A66">
      <w:pPr>
        <w:pStyle w:val="ConsPlusTitle"/>
        <w:spacing w:line="276" w:lineRule="auto"/>
        <w:jc w:val="both"/>
        <w:rPr>
          <w:sz w:val="20"/>
          <w:szCs w:val="20"/>
        </w:rPr>
      </w:pPr>
    </w:p>
    <w:p w14:paraId="35BD5854" w14:textId="77777777" w:rsidR="00472A66" w:rsidRPr="0084129F" w:rsidRDefault="00472A66" w:rsidP="0084129F">
      <w:pPr>
        <w:pStyle w:val="ConsPlusNormal"/>
        <w:ind w:firstLine="540"/>
        <w:jc w:val="both"/>
        <w:rPr>
          <w:sz w:val="28"/>
          <w:szCs w:val="28"/>
        </w:rPr>
      </w:pPr>
      <w:r w:rsidRPr="0084129F">
        <w:rPr>
          <w:sz w:val="28"/>
          <w:szCs w:val="28"/>
        </w:rPr>
        <w:t xml:space="preserve">В соответствии со </w:t>
      </w:r>
      <w:hyperlink r:id="rId9">
        <w:r w:rsidRPr="0084129F">
          <w:rPr>
            <w:sz w:val="28"/>
            <w:szCs w:val="28"/>
          </w:rPr>
          <w:t>статьей 174.3</w:t>
        </w:r>
      </w:hyperlink>
      <w:r w:rsidRPr="0084129F">
        <w:rPr>
          <w:sz w:val="28"/>
          <w:szCs w:val="28"/>
        </w:rPr>
        <w:t xml:space="preserve"> Бюджетного кодекса Российской Федерации, </w:t>
      </w:r>
      <w:hyperlink r:id="rId10">
        <w:r w:rsidRPr="0084129F">
          <w:rPr>
            <w:sz w:val="28"/>
            <w:szCs w:val="28"/>
          </w:rPr>
          <w:t>постановлением</w:t>
        </w:r>
      </w:hyperlink>
      <w:r w:rsidRPr="0084129F">
        <w:rPr>
          <w:sz w:val="28"/>
          <w:szCs w:val="28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 постановляю:</w:t>
      </w:r>
    </w:p>
    <w:p w14:paraId="3BF26A74" w14:textId="77777777" w:rsidR="00472A66" w:rsidRPr="0084129F" w:rsidRDefault="00472A66" w:rsidP="0084129F">
      <w:pPr>
        <w:pStyle w:val="ConsPlusNormal"/>
        <w:ind w:firstLine="540"/>
        <w:jc w:val="both"/>
        <w:rPr>
          <w:sz w:val="28"/>
          <w:szCs w:val="28"/>
        </w:rPr>
      </w:pPr>
      <w:r w:rsidRPr="0084129F">
        <w:rPr>
          <w:sz w:val="28"/>
          <w:szCs w:val="28"/>
        </w:rPr>
        <w:t xml:space="preserve">1. Утвердить </w:t>
      </w:r>
      <w:bookmarkStart w:id="0" w:name="_Hlk161930729"/>
      <w:r w:rsidRPr="0084129F">
        <w:rPr>
          <w:sz w:val="28"/>
          <w:szCs w:val="28"/>
        </w:rPr>
        <w:fldChar w:fldCharType="begin"/>
      </w:r>
      <w:r w:rsidRPr="0084129F">
        <w:rPr>
          <w:sz w:val="28"/>
          <w:szCs w:val="28"/>
        </w:rPr>
        <w:instrText>HYPERLINK \l "P36" \h</w:instrText>
      </w:r>
      <w:r w:rsidRPr="0084129F">
        <w:rPr>
          <w:sz w:val="28"/>
          <w:szCs w:val="28"/>
        </w:rPr>
      </w:r>
      <w:r w:rsidRPr="0084129F">
        <w:rPr>
          <w:sz w:val="28"/>
          <w:szCs w:val="28"/>
        </w:rPr>
        <w:fldChar w:fldCharType="separate"/>
      </w:r>
      <w:r w:rsidRPr="0084129F">
        <w:rPr>
          <w:sz w:val="28"/>
          <w:szCs w:val="28"/>
        </w:rPr>
        <w:t>Порядок</w:t>
      </w:r>
      <w:r w:rsidRPr="0084129F">
        <w:rPr>
          <w:sz w:val="28"/>
          <w:szCs w:val="28"/>
        </w:rPr>
        <w:fldChar w:fldCharType="end"/>
      </w:r>
      <w:r w:rsidRPr="0084129F">
        <w:rPr>
          <w:sz w:val="28"/>
          <w:szCs w:val="28"/>
        </w:rPr>
        <w:t xml:space="preserve"> формирования перечня налоговых расходов городского округа Красногорск Московской области и оценки налоговых расходов городского округа Красногорск Московской области</w:t>
      </w:r>
      <w:bookmarkEnd w:id="0"/>
      <w:r w:rsidRPr="0084129F">
        <w:rPr>
          <w:sz w:val="28"/>
          <w:szCs w:val="28"/>
        </w:rPr>
        <w:t>.</w:t>
      </w:r>
    </w:p>
    <w:p w14:paraId="5DEAB91C" w14:textId="77777777" w:rsidR="00472A66" w:rsidRPr="0084129F" w:rsidRDefault="00472A66" w:rsidP="0084129F">
      <w:pPr>
        <w:pStyle w:val="ConsPlusNormal"/>
        <w:ind w:firstLine="540"/>
        <w:jc w:val="both"/>
        <w:rPr>
          <w:sz w:val="28"/>
          <w:szCs w:val="28"/>
        </w:rPr>
      </w:pPr>
      <w:r w:rsidRPr="0084129F">
        <w:rPr>
          <w:sz w:val="28"/>
          <w:szCs w:val="28"/>
        </w:rPr>
        <w:t>2. Настоящее постановление вступает в силу со дня его официального опубликования и распространяет свое действие на правоотношения, возникшие с 01.01.2020.</w:t>
      </w:r>
    </w:p>
    <w:p w14:paraId="10CC4044" w14:textId="77777777" w:rsidR="00472A66" w:rsidRPr="0084129F" w:rsidRDefault="00472A66" w:rsidP="0084129F">
      <w:pPr>
        <w:pStyle w:val="ConsPlusNormal"/>
        <w:ind w:firstLine="540"/>
        <w:jc w:val="both"/>
        <w:rPr>
          <w:sz w:val="28"/>
          <w:szCs w:val="28"/>
        </w:rPr>
      </w:pPr>
      <w:r w:rsidRPr="0084129F">
        <w:rPr>
          <w:sz w:val="28"/>
          <w:szCs w:val="28"/>
        </w:rPr>
        <w:t>3. Разместить настоящее постановление на официальном сайте администрации городского округа Красногорск Московской области в информационно-телекоммуникационной сети Интернет.</w:t>
      </w:r>
    </w:p>
    <w:p w14:paraId="06CA230F" w14:textId="77777777" w:rsidR="00472A66" w:rsidRPr="0084129F" w:rsidRDefault="00472A66" w:rsidP="0084129F">
      <w:pPr>
        <w:pStyle w:val="ConsPlusNormal"/>
        <w:ind w:firstLine="540"/>
        <w:jc w:val="both"/>
        <w:rPr>
          <w:sz w:val="28"/>
          <w:szCs w:val="28"/>
        </w:rPr>
      </w:pPr>
      <w:r w:rsidRPr="0084129F"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городского округа Красногорск Е.С. Горшкову.</w:t>
      </w:r>
    </w:p>
    <w:p w14:paraId="13AFAC53" w14:textId="77777777" w:rsidR="00472A66" w:rsidRPr="0084129F" w:rsidRDefault="00472A66" w:rsidP="0084129F">
      <w:pPr>
        <w:pStyle w:val="ConsPlusNormal"/>
        <w:jc w:val="both"/>
        <w:rPr>
          <w:sz w:val="28"/>
          <w:szCs w:val="28"/>
        </w:rPr>
      </w:pPr>
    </w:p>
    <w:p w14:paraId="5572B6A1" w14:textId="77777777" w:rsidR="00472A66" w:rsidRPr="0084129F" w:rsidRDefault="00472A66" w:rsidP="0073006B">
      <w:pPr>
        <w:pStyle w:val="ConsPlusNormal"/>
        <w:rPr>
          <w:sz w:val="28"/>
          <w:szCs w:val="28"/>
        </w:rPr>
      </w:pPr>
      <w:r w:rsidRPr="0084129F">
        <w:rPr>
          <w:sz w:val="28"/>
          <w:szCs w:val="28"/>
        </w:rPr>
        <w:t>Глава городского</w:t>
      </w:r>
    </w:p>
    <w:p w14:paraId="093DBBB9" w14:textId="4EEB828F" w:rsidR="00472A66" w:rsidRPr="0084129F" w:rsidRDefault="00472A66" w:rsidP="0073006B">
      <w:pPr>
        <w:pStyle w:val="ConsPlusNormal"/>
        <w:rPr>
          <w:sz w:val="28"/>
          <w:szCs w:val="28"/>
        </w:rPr>
      </w:pPr>
      <w:r w:rsidRPr="0084129F">
        <w:rPr>
          <w:sz w:val="28"/>
          <w:szCs w:val="28"/>
        </w:rPr>
        <w:t>округа Красногорск</w:t>
      </w:r>
      <w:r w:rsidR="0073006B">
        <w:rPr>
          <w:sz w:val="28"/>
          <w:szCs w:val="28"/>
        </w:rPr>
        <w:t xml:space="preserve">                                                                  </w:t>
      </w:r>
      <w:r w:rsidRPr="0084129F">
        <w:rPr>
          <w:sz w:val="28"/>
          <w:szCs w:val="28"/>
        </w:rPr>
        <w:t xml:space="preserve">Э.А. </w:t>
      </w:r>
      <w:proofErr w:type="spellStart"/>
      <w:r w:rsidRPr="0084129F">
        <w:rPr>
          <w:sz w:val="28"/>
          <w:szCs w:val="28"/>
        </w:rPr>
        <w:t>Хаймурзина</w:t>
      </w:r>
      <w:proofErr w:type="spellEnd"/>
    </w:p>
    <w:p w14:paraId="20574FFF" w14:textId="77777777" w:rsidR="00472A66" w:rsidRPr="002D15D6" w:rsidRDefault="00472A66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50A4AE6C" w14:textId="77777777" w:rsidR="00472A66" w:rsidRPr="002D15D6" w:rsidRDefault="00472A66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58C43555" w14:textId="77777777" w:rsidR="00472A66" w:rsidRPr="002D15D6" w:rsidRDefault="00472A66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7A3EDE62" w14:textId="77777777" w:rsidR="00472A66" w:rsidRPr="002D15D6" w:rsidRDefault="00472A66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58E65401" w14:textId="77777777" w:rsidR="00472A66" w:rsidRPr="002D15D6" w:rsidRDefault="00472A66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0BC0BB85" w14:textId="77777777" w:rsidR="001C4A8B" w:rsidRDefault="001C4A8B" w:rsidP="0091780A">
      <w:pPr>
        <w:pStyle w:val="ConsPlusNormal"/>
        <w:jc w:val="right"/>
        <w:outlineLvl w:val="0"/>
        <w:rPr>
          <w:sz w:val="24"/>
          <w:szCs w:val="24"/>
        </w:rPr>
      </w:pPr>
    </w:p>
    <w:p w14:paraId="173194B0" w14:textId="4F9B16A6" w:rsidR="00472A66" w:rsidRPr="0091780A" w:rsidRDefault="00472A66" w:rsidP="0091780A">
      <w:pPr>
        <w:pStyle w:val="ConsPlusNormal"/>
        <w:jc w:val="right"/>
        <w:outlineLvl w:val="0"/>
        <w:rPr>
          <w:sz w:val="24"/>
          <w:szCs w:val="24"/>
        </w:rPr>
      </w:pPr>
      <w:r w:rsidRPr="0091780A">
        <w:rPr>
          <w:sz w:val="24"/>
          <w:szCs w:val="24"/>
        </w:rPr>
        <w:t>Утвержден</w:t>
      </w:r>
    </w:p>
    <w:p w14:paraId="6421F41C" w14:textId="77777777" w:rsidR="00472A66" w:rsidRPr="0091780A" w:rsidRDefault="00472A66" w:rsidP="0091780A">
      <w:pPr>
        <w:pStyle w:val="ConsPlusNormal"/>
        <w:jc w:val="right"/>
        <w:rPr>
          <w:sz w:val="24"/>
          <w:szCs w:val="24"/>
        </w:rPr>
      </w:pPr>
      <w:r w:rsidRPr="0091780A">
        <w:rPr>
          <w:sz w:val="24"/>
          <w:szCs w:val="24"/>
        </w:rPr>
        <w:t>постановлением администрации</w:t>
      </w:r>
    </w:p>
    <w:p w14:paraId="059EBDA7" w14:textId="77777777" w:rsidR="00472A66" w:rsidRPr="0091780A" w:rsidRDefault="00472A66" w:rsidP="0091780A">
      <w:pPr>
        <w:pStyle w:val="ConsPlusNormal"/>
        <w:jc w:val="right"/>
        <w:rPr>
          <w:sz w:val="24"/>
          <w:szCs w:val="24"/>
        </w:rPr>
      </w:pPr>
      <w:r w:rsidRPr="0091780A">
        <w:rPr>
          <w:sz w:val="24"/>
          <w:szCs w:val="24"/>
        </w:rPr>
        <w:t>городского округа Красногорск</w:t>
      </w:r>
    </w:p>
    <w:p w14:paraId="35DE5D3A" w14:textId="77777777" w:rsidR="00472A66" w:rsidRPr="0091780A" w:rsidRDefault="00472A66" w:rsidP="0091780A">
      <w:pPr>
        <w:pStyle w:val="ConsPlusNormal"/>
        <w:jc w:val="right"/>
        <w:rPr>
          <w:sz w:val="24"/>
          <w:szCs w:val="24"/>
        </w:rPr>
      </w:pPr>
      <w:r w:rsidRPr="0091780A">
        <w:rPr>
          <w:sz w:val="24"/>
          <w:szCs w:val="24"/>
        </w:rPr>
        <w:t>Московской области</w:t>
      </w:r>
    </w:p>
    <w:p w14:paraId="2EAB3E55" w14:textId="77777777" w:rsidR="00472A66" w:rsidRPr="002D15D6" w:rsidRDefault="00472A66" w:rsidP="0091780A">
      <w:pPr>
        <w:pStyle w:val="ConsPlusNormal"/>
        <w:jc w:val="right"/>
        <w:rPr>
          <w:sz w:val="20"/>
          <w:szCs w:val="20"/>
        </w:rPr>
      </w:pPr>
      <w:r w:rsidRPr="0091780A">
        <w:rPr>
          <w:sz w:val="24"/>
          <w:szCs w:val="24"/>
        </w:rPr>
        <w:t>от 15 мая 2020 г. N 886/5</w:t>
      </w:r>
    </w:p>
    <w:p w14:paraId="7A83088F" w14:textId="77777777" w:rsidR="00472A66" w:rsidRPr="002D15D6" w:rsidRDefault="00472A66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1030E48D" w14:textId="5BCD4C8E" w:rsidR="00472A66" w:rsidRPr="0091780A" w:rsidRDefault="0091780A" w:rsidP="00472A66">
      <w:pPr>
        <w:pStyle w:val="ConsPlusTitle"/>
        <w:spacing w:line="276" w:lineRule="auto"/>
        <w:jc w:val="center"/>
      </w:pPr>
      <w:bookmarkStart w:id="1" w:name="P36"/>
      <w:bookmarkEnd w:id="1"/>
      <w:r w:rsidRPr="0091780A">
        <w:t>Порядок формирования перечня налоговых расходов городского округа Красногорск Московской области и оценки налоговых расходов городского округа Красногорск Московской области</w:t>
      </w:r>
    </w:p>
    <w:p w14:paraId="3EBCADCB" w14:textId="77777777" w:rsidR="00472A66" w:rsidRPr="0091780A" w:rsidRDefault="00472A66" w:rsidP="00472A66">
      <w:pPr>
        <w:pStyle w:val="ConsPlusNormal"/>
        <w:spacing w:line="276" w:lineRule="auto"/>
        <w:rPr>
          <w:sz w:val="24"/>
          <w:szCs w:val="24"/>
        </w:rPr>
      </w:pPr>
    </w:p>
    <w:p w14:paraId="676423E7" w14:textId="77777777" w:rsidR="00472A66" w:rsidRPr="0091780A" w:rsidRDefault="00472A66" w:rsidP="00472A66">
      <w:pPr>
        <w:pStyle w:val="ConsPlusNormal"/>
        <w:spacing w:line="276" w:lineRule="auto"/>
        <w:jc w:val="both"/>
        <w:rPr>
          <w:sz w:val="24"/>
          <w:szCs w:val="24"/>
        </w:rPr>
      </w:pPr>
    </w:p>
    <w:p w14:paraId="07C248FC" w14:textId="77777777" w:rsidR="00472A66" w:rsidRPr="0091780A" w:rsidRDefault="00472A66" w:rsidP="00472A66">
      <w:pPr>
        <w:pStyle w:val="ConsPlusTitle"/>
        <w:spacing w:line="276" w:lineRule="auto"/>
        <w:jc w:val="center"/>
        <w:outlineLvl w:val="1"/>
      </w:pPr>
      <w:r w:rsidRPr="0091780A">
        <w:t>I. Общие положения</w:t>
      </w:r>
    </w:p>
    <w:p w14:paraId="4376ACE2" w14:textId="77777777" w:rsidR="00472A66" w:rsidRPr="0091780A" w:rsidRDefault="00472A66" w:rsidP="00472A66">
      <w:pPr>
        <w:pStyle w:val="ConsPlusNormal"/>
        <w:spacing w:line="276" w:lineRule="auto"/>
        <w:jc w:val="both"/>
        <w:rPr>
          <w:sz w:val="24"/>
          <w:szCs w:val="24"/>
        </w:rPr>
      </w:pPr>
    </w:p>
    <w:p w14:paraId="3AD342ED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>1. Порядок формирования перечня налоговых расходов городского округа Красногорск Московской области и оценки налоговых расходов городского округа Красногорск Московской области (далее - Порядок) определяет процедуру формирования перечня налоговых расходов городского округа Красногорск Московской области и оценки налоговых расходов городского округа Красногорск Московской области (далее - налоговые расходы).</w:t>
      </w:r>
    </w:p>
    <w:p w14:paraId="55BB5C5B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>2. Для целей настоящего Порядка используются следующие термины и их определения:</w:t>
      </w:r>
    </w:p>
    <w:p w14:paraId="0FD2FC3B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>куратор налогового расхода - орган администрации городского округа Красногорск Московской области (далее - администрация), ответственный в соответствии с полномочиями, установленными нормативными правовыми актами городского округа Красногорск Московской области (далее - городской округ), за достижение соответствующих налоговому расходу городского округа целей муниципальных программ городского округа и (или) целей социально-экономической политики городского округа, не относящихся к муниципальным программам городского округа;</w:t>
      </w:r>
    </w:p>
    <w:p w14:paraId="2C232FDD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>нормативные характеристики налоговых расходов - сведения о положениях нормативных правовых актов городского округа,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городского округа;</w:t>
      </w:r>
    </w:p>
    <w:p w14:paraId="5CEFEF40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>оценка налоговых расходов - комплекс мероприятий по оценке объемов налоговых расходов городского округа, обусловленных льготами, предоставленными плательщикам, а также по оценке эффективности налоговых расходов городского округа;</w:t>
      </w:r>
    </w:p>
    <w:p w14:paraId="7BBA4C67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>оценка объемов налоговых расходов - определение объемов выпадающих доходов бюджета городского округа, обусловленных льготами, предоставленными плательщикам;</w:t>
      </w:r>
    </w:p>
    <w:p w14:paraId="351209AC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>оценка эффективности налоговых расходов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городского округа;</w:t>
      </w:r>
    </w:p>
    <w:p w14:paraId="1009E7E0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>перечень налоговых расходов - документ, содержащий сведения о распределении налоговых расходов городского округа в соответствии с целями муниципальных программ городского округа и (или) целями социально-экономической политики городского округа, не относящимися к муниципальным программам городского округа, а также о кураторах налоговых расходов;</w:t>
      </w:r>
    </w:p>
    <w:p w14:paraId="67112E6D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>отчетный год - год, предшествующий году размещения на официальном сайте администрации согласованного с кураторами перечня налоговых расходов;</w:t>
      </w:r>
    </w:p>
    <w:p w14:paraId="192EF254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lastRenderedPageBreak/>
        <w:t>плательщики - плательщики налогов;</w:t>
      </w:r>
    </w:p>
    <w:p w14:paraId="3913351E" w14:textId="52EF8C30" w:rsidR="00472A66" w:rsidRPr="0091780A" w:rsidRDefault="00FC514F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FC514F">
        <w:rPr>
          <w:sz w:val="24"/>
          <w:szCs w:val="24"/>
        </w:rPr>
        <w:t>социальные налоговые расходы - целевая категория налоговых расходов городского округа,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</w:t>
      </w:r>
      <w:r w:rsidR="00472A66" w:rsidRPr="0091780A">
        <w:rPr>
          <w:sz w:val="24"/>
          <w:szCs w:val="24"/>
        </w:rPr>
        <w:t>;</w:t>
      </w:r>
    </w:p>
    <w:p w14:paraId="30E98702" w14:textId="5A3B397C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>стимулирующие налоговые расходы - целевая категория налоговых расходов городского округа, предполагающих стимулирование экономической активности субъектов предпринимательской деятельности и последующее увеличение</w:t>
      </w:r>
      <w:r w:rsidR="00FC514F">
        <w:rPr>
          <w:sz w:val="24"/>
          <w:szCs w:val="24"/>
        </w:rPr>
        <w:t xml:space="preserve"> </w:t>
      </w:r>
      <w:r w:rsidR="00FC514F" w:rsidRPr="00FC514F">
        <w:rPr>
          <w:sz w:val="24"/>
          <w:szCs w:val="24"/>
        </w:rPr>
        <w:t>(предотвращение снижения)</w:t>
      </w:r>
      <w:r w:rsidRPr="0091780A">
        <w:rPr>
          <w:sz w:val="24"/>
          <w:szCs w:val="24"/>
        </w:rPr>
        <w:t xml:space="preserve"> доходов бюджета городского округа;</w:t>
      </w:r>
    </w:p>
    <w:p w14:paraId="09ED19AB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>технические налоговые расходы - целевая категория налоговых расходов городского округа,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средств бюджета городского округа;</w:t>
      </w:r>
    </w:p>
    <w:p w14:paraId="67FE629A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>фискальные характеристики налоговых расходов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городского округа;</w:t>
      </w:r>
    </w:p>
    <w:p w14:paraId="2519919A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>целевые характеристики налогового расхода -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городского округа.</w:t>
      </w:r>
    </w:p>
    <w:p w14:paraId="60F38ABF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>3. В целях оценки налоговых расходов городского округа администрация:</w:t>
      </w:r>
    </w:p>
    <w:p w14:paraId="7A1EBE5D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>1) определяет порядок формирования перечня налоговых расходов городского округа;</w:t>
      </w:r>
    </w:p>
    <w:p w14:paraId="0879F518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>2) определяет правила формирования информации о нормативных, целевых и фискальных характеристиках налоговых расходов городского округа;</w:t>
      </w:r>
    </w:p>
    <w:p w14:paraId="49BC3E35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>3) определяет порядок обобщения результатов оценки эффективности налоговых расходов городского округа, осуществляемой кураторами налоговых расходов.</w:t>
      </w:r>
    </w:p>
    <w:p w14:paraId="55AB62B3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 xml:space="preserve">4. Оценка налоговых расходов городского округа определяется кураторами налогового расхода в соответствии с </w:t>
      </w:r>
      <w:hyperlink w:anchor="P83">
        <w:r w:rsidRPr="0091780A">
          <w:rPr>
            <w:sz w:val="24"/>
            <w:szCs w:val="24"/>
          </w:rPr>
          <w:t>разделом III</w:t>
        </w:r>
      </w:hyperlink>
      <w:r w:rsidRPr="0091780A">
        <w:rPr>
          <w:sz w:val="24"/>
          <w:szCs w:val="24"/>
        </w:rPr>
        <w:t xml:space="preserve"> настоящего Порядка.</w:t>
      </w:r>
    </w:p>
    <w:p w14:paraId="2AF65900" w14:textId="77777777" w:rsidR="00472A66" w:rsidRPr="0091780A" w:rsidRDefault="00472A66" w:rsidP="00472A66">
      <w:pPr>
        <w:pStyle w:val="ConsPlusNormal"/>
        <w:spacing w:line="276" w:lineRule="auto"/>
        <w:jc w:val="both"/>
        <w:rPr>
          <w:sz w:val="24"/>
          <w:szCs w:val="24"/>
        </w:rPr>
      </w:pPr>
    </w:p>
    <w:p w14:paraId="47C12506" w14:textId="77777777" w:rsidR="00472A66" w:rsidRPr="0091780A" w:rsidRDefault="00472A66" w:rsidP="00472A66">
      <w:pPr>
        <w:pStyle w:val="ConsPlusTitle"/>
        <w:spacing w:line="276" w:lineRule="auto"/>
        <w:jc w:val="center"/>
        <w:outlineLvl w:val="1"/>
      </w:pPr>
      <w:r w:rsidRPr="0091780A">
        <w:t>II. Формирование перечня налоговых расходов</w:t>
      </w:r>
    </w:p>
    <w:p w14:paraId="57B630B8" w14:textId="77777777" w:rsidR="00472A66" w:rsidRPr="0091780A" w:rsidRDefault="00472A66" w:rsidP="00472A66">
      <w:pPr>
        <w:pStyle w:val="ConsPlusNormal"/>
        <w:spacing w:line="276" w:lineRule="auto"/>
        <w:jc w:val="both"/>
        <w:rPr>
          <w:sz w:val="24"/>
          <w:szCs w:val="24"/>
        </w:rPr>
      </w:pPr>
    </w:p>
    <w:p w14:paraId="0377DF02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 xml:space="preserve">5. </w:t>
      </w:r>
      <w:hyperlink w:anchor="P137">
        <w:r w:rsidRPr="0091780A">
          <w:rPr>
            <w:sz w:val="24"/>
            <w:szCs w:val="24"/>
          </w:rPr>
          <w:t>Перечень</w:t>
        </w:r>
      </w:hyperlink>
      <w:r w:rsidRPr="0091780A">
        <w:rPr>
          <w:sz w:val="24"/>
          <w:szCs w:val="24"/>
        </w:rPr>
        <w:t xml:space="preserve"> кураторов налоговых расходов определен в приложении N 1 к настоящему Порядку.</w:t>
      </w:r>
    </w:p>
    <w:p w14:paraId="28B3133D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>6. Кураторы налоговых расходов в срок до 15 января представляют в финансовое управление администрации городского округа Красногорск (далее - финансовое управление) предложения по отнесению налоговых расходов городского округа к муниципальным программам городского округа исходя из целей муниципальных программ городского округа и (или) целей социально-экономической политики городского округа, не относящихся к муниципальным программам городского округа (далее - распределение налоговых расходов городского округа).</w:t>
      </w:r>
    </w:p>
    <w:p w14:paraId="78F5D7E2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 xml:space="preserve">7. Проект </w:t>
      </w:r>
      <w:hyperlink w:anchor="P226">
        <w:r w:rsidRPr="0091780A">
          <w:rPr>
            <w:sz w:val="24"/>
            <w:szCs w:val="24"/>
          </w:rPr>
          <w:t>перечня</w:t>
        </w:r>
      </w:hyperlink>
      <w:r w:rsidRPr="0091780A">
        <w:rPr>
          <w:sz w:val="24"/>
          <w:szCs w:val="24"/>
        </w:rPr>
        <w:t xml:space="preserve"> налоговых расходов городского округа разрабатывается финансовым управлением по форме согласно приложению N 2 к настоящему Порядку и до 1 февраля направляется на согласование кураторам налоговых расходов.</w:t>
      </w:r>
    </w:p>
    <w:p w14:paraId="0A67F94F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bookmarkStart w:id="2" w:name="P74"/>
      <w:bookmarkEnd w:id="2"/>
      <w:r w:rsidRPr="0091780A">
        <w:rPr>
          <w:sz w:val="24"/>
          <w:szCs w:val="24"/>
        </w:rPr>
        <w:t>8. Кураторы налоговых расходов до 15 февраля рассматривают и согласовывают проект перечня налоговых расходов городского округа.</w:t>
      </w:r>
    </w:p>
    <w:p w14:paraId="51D3F715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>В случае изменения показателя (индикатора) достижения целей муниципальных программ городского округа и (или) целей социально-экономической политики городского округа, не относящихся к муниципальным программам городского округа, куратор налогового расхода представляет методику его расчета.</w:t>
      </w:r>
    </w:p>
    <w:p w14:paraId="4BBAC0FC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lastRenderedPageBreak/>
        <w:t xml:space="preserve">В случае если результаты рассмотрения не направлены в финансовое управление в течение срока, указанного в </w:t>
      </w:r>
      <w:hyperlink w:anchor="P74">
        <w:r w:rsidRPr="0091780A">
          <w:rPr>
            <w:sz w:val="24"/>
            <w:szCs w:val="24"/>
          </w:rPr>
          <w:t>абзаце первом</w:t>
        </w:r>
      </w:hyperlink>
      <w:r w:rsidRPr="0091780A">
        <w:rPr>
          <w:sz w:val="24"/>
          <w:szCs w:val="24"/>
        </w:rPr>
        <w:t xml:space="preserve"> настоящего пункта, проект перечня считается согласованным в соответствующей части.</w:t>
      </w:r>
    </w:p>
    <w:p w14:paraId="568A7403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>9. При наличии разногласий по проекту перечня налоговых расходов городского округа финансовое управление до 1 марта обеспечивает проведение согласительных совещаний с соответствующими кураторами налоговых расходов.</w:t>
      </w:r>
    </w:p>
    <w:p w14:paraId="18918995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bookmarkStart w:id="3" w:name="P79"/>
      <w:bookmarkEnd w:id="3"/>
      <w:r w:rsidRPr="0091780A">
        <w:rPr>
          <w:sz w:val="24"/>
          <w:szCs w:val="24"/>
        </w:rPr>
        <w:t>10. Согласованный, в том числе по результатам согласительных совещаний, перечень налоговых расходов городского округа считается сформированным с момента размещения на официальном сайте администрации в разделе "Деятельность - бюджет" в информационно-телекоммуникационной сети Интернет в срок не позднее 5 рабочих дней после его согласования.</w:t>
      </w:r>
    </w:p>
    <w:p w14:paraId="2257E196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>11. Уточненный перечень налоговых расходов формируется в срок до 15 ноября в случае уточнения структуры муниципальных программ городского округа в рамках составления проекта решения о бюджете городского округа на очередной финансовый год и на плановый период и до 15 декабря в случае уточнения структуры муниципальных программ городского округа в рамках рассмотрения и утверждения проекта решения о бюджете городского округа на очередной финансовый год и на плановый период.</w:t>
      </w:r>
    </w:p>
    <w:p w14:paraId="207603C5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>В срок не позднее 5 рабочих дней после формирования уточненного перечня налоговых расходов городского округа указанный перечень размещается на официальном сайте администрации в разделе "Деятельность - бюджет" в информационно-телекоммуникационной сети Интернет.</w:t>
      </w:r>
    </w:p>
    <w:p w14:paraId="6A7B72F5" w14:textId="77777777" w:rsidR="00472A66" w:rsidRPr="0091780A" w:rsidRDefault="00472A66" w:rsidP="00472A66">
      <w:pPr>
        <w:pStyle w:val="ConsPlusNormal"/>
        <w:spacing w:line="276" w:lineRule="auto"/>
        <w:jc w:val="both"/>
        <w:rPr>
          <w:sz w:val="24"/>
          <w:szCs w:val="24"/>
        </w:rPr>
      </w:pPr>
    </w:p>
    <w:p w14:paraId="1CF60B68" w14:textId="77777777" w:rsidR="00472A66" w:rsidRPr="0091780A" w:rsidRDefault="00472A66" w:rsidP="00472A66">
      <w:pPr>
        <w:pStyle w:val="ConsPlusTitle"/>
        <w:spacing w:line="276" w:lineRule="auto"/>
        <w:jc w:val="center"/>
        <w:outlineLvl w:val="1"/>
      </w:pPr>
      <w:bookmarkStart w:id="4" w:name="P83"/>
      <w:bookmarkEnd w:id="4"/>
      <w:r w:rsidRPr="0091780A">
        <w:t>III. Оценка налоговых расходов</w:t>
      </w:r>
    </w:p>
    <w:p w14:paraId="26204590" w14:textId="77777777" w:rsidR="00472A66" w:rsidRPr="0091780A" w:rsidRDefault="00472A66" w:rsidP="00472A66">
      <w:pPr>
        <w:pStyle w:val="ConsPlusNormal"/>
        <w:spacing w:line="276" w:lineRule="auto"/>
        <w:jc w:val="both"/>
        <w:rPr>
          <w:sz w:val="24"/>
          <w:szCs w:val="24"/>
        </w:rPr>
      </w:pPr>
    </w:p>
    <w:p w14:paraId="3F19624E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 xml:space="preserve">12. Финансовое управление до 1 апреля направляет в Инспекцию ФНС России по г. Красногорску Московской области (далее - инспекция) </w:t>
      </w:r>
      <w:hyperlink w:anchor="P266">
        <w:r w:rsidRPr="0091780A">
          <w:rPr>
            <w:sz w:val="24"/>
            <w:szCs w:val="24"/>
          </w:rPr>
          <w:t>сведения</w:t>
        </w:r>
      </w:hyperlink>
      <w:r w:rsidRPr="0091780A">
        <w:rPr>
          <w:sz w:val="24"/>
          <w:szCs w:val="24"/>
        </w:rPr>
        <w:t xml:space="preserve"> о категориях плательщиков с указанием обуславливающих соответствующие налоговые расходы правовых актов городского округа, в том числе действовавших в отчетном году и в году, предшествующем отчетному году, по форме согласно приложению N 3 к настоящему Порядку.</w:t>
      </w:r>
    </w:p>
    <w:p w14:paraId="4BDD1EA1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bookmarkStart w:id="5" w:name="P87"/>
      <w:bookmarkEnd w:id="5"/>
      <w:r w:rsidRPr="0091780A">
        <w:rPr>
          <w:sz w:val="24"/>
          <w:szCs w:val="24"/>
        </w:rPr>
        <w:t xml:space="preserve">13. Инспекция до 15 июля направляет в финансовое управление </w:t>
      </w:r>
      <w:hyperlink w:anchor="P327">
        <w:r w:rsidRPr="0091780A">
          <w:rPr>
            <w:sz w:val="24"/>
            <w:szCs w:val="24"/>
          </w:rPr>
          <w:t>сведения</w:t>
        </w:r>
      </w:hyperlink>
      <w:r w:rsidRPr="0091780A">
        <w:rPr>
          <w:sz w:val="24"/>
          <w:szCs w:val="24"/>
        </w:rPr>
        <w:t xml:space="preserve"> по каждому налоговому расходу городского округа за отчетный год, а также за пять лет, предшествующих отчетному году, по форме согласно приложению N 4 к настоящему Порядку, содержащие:</w:t>
      </w:r>
    </w:p>
    <w:p w14:paraId="7CECED96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>1) сведения о количестве плательщиков, воспользовавшихся льготами;</w:t>
      </w:r>
    </w:p>
    <w:p w14:paraId="2863914C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>2) сведения о суммах выпадающих доходов бюджета городского округа по каждому налоговому расходу городского округа;</w:t>
      </w:r>
    </w:p>
    <w:p w14:paraId="0EC9E98D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>3) сведения об объемах налогов, задекларированных для уплаты плательщиками в бюджет городского округа по каждому налоговому расходу городского округа, в отношении стимулирующих налоговых расходов городского округа.</w:t>
      </w:r>
    </w:p>
    <w:p w14:paraId="73119100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 xml:space="preserve">14. Финансовое управление на основе сформированного и размещенного на сайте администрации в информационно-телекоммуникационной сети Интернет в разделе "Деятельность - бюджет" в соответствии с </w:t>
      </w:r>
      <w:hyperlink w:anchor="P79">
        <w:r w:rsidRPr="0091780A">
          <w:rPr>
            <w:sz w:val="24"/>
            <w:szCs w:val="24"/>
          </w:rPr>
          <w:t>пунктом 10</w:t>
        </w:r>
      </w:hyperlink>
      <w:r w:rsidRPr="0091780A">
        <w:rPr>
          <w:sz w:val="24"/>
          <w:szCs w:val="24"/>
        </w:rPr>
        <w:t xml:space="preserve"> настоящего Порядка перечня налоговых расходов городского округа организовывает формирование оценки по каждому налоговому расходу городского округа и направляет в Министерство экономики и финансов Московской области информацию, полученную от инспекции в срок до 20 июля по форме согласно </w:t>
      </w:r>
      <w:hyperlink w:anchor="P327">
        <w:r w:rsidRPr="0091780A">
          <w:rPr>
            <w:sz w:val="24"/>
            <w:szCs w:val="24"/>
          </w:rPr>
          <w:t>приложению N 4</w:t>
        </w:r>
      </w:hyperlink>
      <w:r w:rsidRPr="0091780A">
        <w:rPr>
          <w:sz w:val="24"/>
          <w:szCs w:val="24"/>
        </w:rPr>
        <w:t xml:space="preserve"> к настоящему Порядку.</w:t>
      </w:r>
    </w:p>
    <w:p w14:paraId="03F4917C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 xml:space="preserve">15. Финансовое управление после проведения мероприятий по оценке эффективности налоговых расходов городского округа, предусмотренных </w:t>
      </w:r>
      <w:hyperlink w:anchor="P87">
        <w:r w:rsidRPr="0091780A">
          <w:rPr>
            <w:sz w:val="24"/>
            <w:szCs w:val="24"/>
          </w:rPr>
          <w:t>пунктом 13</w:t>
        </w:r>
      </w:hyperlink>
      <w:r w:rsidRPr="0091780A">
        <w:rPr>
          <w:sz w:val="24"/>
          <w:szCs w:val="24"/>
        </w:rPr>
        <w:t xml:space="preserve"> настоящего Порядка, </w:t>
      </w:r>
      <w:r w:rsidRPr="0091780A">
        <w:rPr>
          <w:sz w:val="24"/>
          <w:szCs w:val="24"/>
        </w:rPr>
        <w:lastRenderedPageBreak/>
        <w:t>формирует оценку эффективности по каждому налоговому расходу городского округа и до 5 августа представляет материалы для рассмотрения Комиссией по формированию итогов оценки эффективности налоговых расходов городского округа (далее - Комиссия), образуемой администрацией.</w:t>
      </w:r>
    </w:p>
    <w:p w14:paraId="587DE57D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>16. По итогам оценки эффективности налогового расхода городского округа Комиссия формирует выводы о достижении целевых характеристик налогового расхода городского округа, вкладе налогового расхода городского округа в достижение целей муниципальной программы городского округа и (или) целей социально-экономической политики городского округа, не относящихся к муниципальным программам городского округа, а также о наличии или об отсутствии более результативных (менее затратных) для бюджета городского округа альтернативных механизмов достижения целей муниципальной программы городского округа и (или) целей социально-экономической политики городского округа, не относящихся к муниципальным программам городского округа.</w:t>
      </w:r>
    </w:p>
    <w:p w14:paraId="70D9C306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>17. Итоги оценки эффективности налоговых расходов городского округа утверждаются протоколом заседания Комиссии и представляются главе городского округа.</w:t>
      </w:r>
    </w:p>
    <w:p w14:paraId="6D1BBC7B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>18. Итоги оценки эффективности налоговых расходов городского округа направляются финансовым управлением в Министерство экономики и финансов Московской области в срок до 20 августа.</w:t>
      </w:r>
    </w:p>
    <w:p w14:paraId="5C1AABE6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>19. Оценка эффективности налоговых расходов городского округа включает:</w:t>
      </w:r>
    </w:p>
    <w:p w14:paraId="06418215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>1) оценку целесообразности налоговых расходов городского округа;</w:t>
      </w:r>
    </w:p>
    <w:p w14:paraId="1A2805D8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>2) оценку результативности налоговых расходов городского округа.</w:t>
      </w:r>
    </w:p>
    <w:p w14:paraId="0C74FB60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>20. Критериями целесообразности налоговых расходов городского округа являются:</w:t>
      </w:r>
    </w:p>
    <w:p w14:paraId="7EDC456C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>1) соответствие налоговых расходов городского округа целям муниципальных программ городского округа и (или) целям социально-экономической политики городского округа, не относящимся к муниципальным программам городского округа;</w:t>
      </w:r>
    </w:p>
    <w:p w14:paraId="63603F3C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 xml:space="preserve">2)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</w:t>
      </w:r>
      <w:proofErr w:type="gramStart"/>
      <w:r w:rsidRPr="0091780A">
        <w:rPr>
          <w:sz w:val="24"/>
          <w:szCs w:val="24"/>
        </w:rPr>
        <w:t>5 летний</w:t>
      </w:r>
      <w:proofErr w:type="gramEnd"/>
      <w:r w:rsidRPr="0091780A">
        <w:rPr>
          <w:sz w:val="24"/>
          <w:szCs w:val="24"/>
        </w:rPr>
        <w:t xml:space="preserve"> период.</w:t>
      </w:r>
    </w:p>
    <w:p w14:paraId="7E66DC80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>21. Соответствие налоговых расходов городского округа целям муниципальных программ городского округа и (или) целям социально-экономической политики городского округа, не относящимся к муниципальным программам городского округа, определяется в соответствии с согласованным перечнем налоговых расходов городского округа.</w:t>
      </w:r>
    </w:p>
    <w:p w14:paraId="4B26166E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>Востребованность плательщиками предоставленных льгот определяется финансовым управлением на основании данных налоговой отчетности и иной информации, не составляющей налоговую тайну, предоставляемой инспекцией.</w:t>
      </w:r>
    </w:p>
    <w:p w14:paraId="0F376496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>22. В качестве критерия оценки результативности налогового расхода городского округа определяется как минимум один показатель (индикатор) достижения целей муниципальной программы городского округа и (или) целей социально-экономической политики городского округа, не относящихся к муниципальным программам городского округа, либо иной показатель (индикатор), на значение которого оказывают влияние налоговые расходы городского округа.</w:t>
      </w:r>
    </w:p>
    <w:p w14:paraId="5B1A942D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>23. Оценке подлежит вклад предусмотренных для плательщиков льгот в изменение значения показателя (индикатора) достижения целей муниципальной программы городского округа и (или) целей социально-экономической политики городского округа, не относящихся к муниципальным программам городского округа,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14:paraId="25B35957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hyperlink w:anchor="P476">
        <w:r w:rsidRPr="0091780A">
          <w:rPr>
            <w:sz w:val="24"/>
            <w:szCs w:val="24"/>
          </w:rPr>
          <w:t>Методика</w:t>
        </w:r>
      </w:hyperlink>
      <w:r w:rsidRPr="0091780A">
        <w:rPr>
          <w:sz w:val="24"/>
          <w:szCs w:val="24"/>
        </w:rPr>
        <w:t xml:space="preserve"> оценки вклада предусмотренных для плательщиков льгот в изменение значения показателя (индикатора) достижения целей муниципальной программы городского округа и (или) целей социально-экономической политики городского округа Красногорск, не относящихся к муниципальным программам городского округа Красногорск, установлена приложением 5 к настоящему Порядку.</w:t>
      </w:r>
    </w:p>
    <w:p w14:paraId="6C773405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>24. Оценка результативности налоговых расходов городского округа также включает оценку бюджетной эффективности налоговых расходов городского округа.</w:t>
      </w:r>
    </w:p>
    <w:p w14:paraId="3413A6B8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>25. В целях оценки бюджетной эффективности налоговых расходов городского округа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городского округа и (или) целей социально-экономической политики городского округа, не относящихся к муниципальным программам городского округа (далее - сравнительный анализ).</w:t>
      </w:r>
    </w:p>
    <w:p w14:paraId="70EFA0E8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 xml:space="preserve">26. Сравнительный анализ проводит куратор налогового расхода и представляет результаты в финансовое управление в срок до 25 июля в форме заключения о наличии и отсутствии альтернативных механизмов достижения целей муниципальной программы городского округа и (или) целей социально-экономической политики городского округа, не относящихся к муниципальным программам городского округа, их сравнительной эффективности по отношению к налоговым расходам городского округа с приложением необходимых расчетов и материалов, в том числе предусмотренных в </w:t>
      </w:r>
      <w:hyperlink w:anchor="P115">
        <w:r w:rsidRPr="0091780A">
          <w:rPr>
            <w:sz w:val="24"/>
            <w:szCs w:val="24"/>
          </w:rPr>
          <w:t>пунктах 27</w:t>
        </w:r>
      </w:hyperlink>
      <w:r w:rsidRPr="0091780A">
        <w:rPr>
          <w:sz w:val="24"/>
          <w:szCs w:val="24"/>
        </w:rPr>
        <w:t xml:space="preserve"> и </w:t>
      </w:r>
      <w:hyperlink w:anchor="P116">
        <w:r w:rsidRPr="0091780A">
          <w:rPr>
            <w:sz w:val="24"/>
            <w:szCs w:val="24"/>
          </w:rPr>
          <w:t>28</w:t>
        </w:r>
      </w:hyperlink>
      <w:r w:rsidRPr="0091780A">
        <w:rPr>
          <w:sz w:val="24"/>
          <w:szCs w:val="24"/>
        </w:rPr>
        <w:t xml:space="preserve"> настоящего Порядка.</w:t>
      </w:r>
    </w:p>
    <w:p w14:paraId="33FCC9BC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bookmarkStart w:id="6" w:name="P115"/>
      <w:bookmarkEnd w:id="6"/>
      <w:r w:rsidRPr="0091780A">
        <w:rPr>
          <w:sz w:val="24"/>
          <w:szCs w:val="24"/>
        </w:rPr>
        <w:t>27. Сравнительный анализ включает сравнение объемов расходов бюджета городского округа в случае применения альтернативных механизмов достижения целей муниципальной программы городского округа и (или) целей социально-экономической политики городского округа, не относящихся к муниципальным программам городского округа, и объемов предоставленных льгот (расчет прироста показателя (индикатора) достижения целей муниципальной программы городского округа и (или) целей социально-экономической политики городского округа, не относящихся к муниципальным программам городского округа, на 1 рубль налоговых расходов городского округа и на 1 рубль расходов бюджета городского округа для достижения того же показателя (индикатора) в случае применения альтернативных механизмов).</w:t>
      </w:r>
    </w:p>
    <w:p w14:paraId="03D4090B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bookmarkStart w:id="7" w:name="P116"/>
      <w:bookmarkEnd w:id="7"/>
      <w:r w:rsidRPr="0091780A">
        <w:rPr>
          <w:sz w:val="24"/>
          <w:szCs w:val="24"/>
        </w:rPr>
        <w:t>28. В качестве альтернативных механизмов достижения целей муниципальной программы городского округа и (или) целей социально-экономической политики городского округа, не относящихся к муниципальным программам городского округа, могут учитываться в том числе:</w:t>
      </w:r>
    </w:p>
    <w:p w14:paraId="786B9301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>1) субсидии или иные формы непосредственной финансовой поддержки плательщиков, имеющих право на льготы, за счет средств бюджета городского округа;</w:t>
      </w:r>
    </w:p>
    <w:p w14:paraId="51F38D6A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>2) предоставление муниципальных гарантий по обязательствам плательщиков, имеющих право на льготы;</w:t>
      </w:r>
    </w:p>
    <w:p w14:paraId="078505AF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14:paraId="1537CCD0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bookmarkStart w:id="8" w:name="P120"/>
      <w:bookmarkEnd w:id="8"/>
      <w:r w:rsidRPr="0091780A">
        <w:rPr>
          <w:sz w:val="24"/>
          <w:szCs w:val="24"/>
        </w:rPr>
        <w:t>28(1). Оценку результативности технических налоговых расходов городского округа допускается не проводить.</w:t>
      </w:r>
    </w:p>
    <w:p w14:paraId="18B910EC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t>29. В случае выявления неэффективных налоговых расходов по результатам проведенной оценки финансовое управление готовит предложения и направляет в Совет депутатов городского округа Красногорск проект муниципального правового акта об отмене неэффективных налоговых расходов.</w:t>
      </w:r>
    </w:p>
    <w:p w14:paraId="0ECADA8B" w14:textId="77777777" w:rsidR="00472A66" w:rsidRPr="0091780A" w:rsidRDefault="00472A66" w:rsidP="00472A6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1780A">
        <w:rPr>
          <w:sz w:val="24"/>
          <w:szCs w:val="24"/>
        </w:rPr>
        <w:lastRenderedPageBreak/>
        <w:t>30. Результаты оценки налоговых расходов городского округа учитываются при формировании основных направлений бюджетной и налоговой политики городского округа, а также при проведении оценки эффективности реализации муниципальных программ городского округа.</w:t>
      </w:r>
    </w:p>
    <w:p w14:paraId="172ED1CD" w14:textId="77777777" w:rsidR="00472A66" w:rsidRPr="002D15D6" w:rsidRDefault="00472A66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7A336E00" w14:textId="77777777" w:rsidR="00472A66" w:rsidRPr="002D15D6" w:rsidRDefault="00472A66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220FEF9C" w14:textId="77777777" w:rsidR="00472A66" w:rsidRPr="002D15D6" w:rsidRDefault="00472A66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58680604" w14:textId="77777777" w:rsidR="00472A66" w:rsidRDefault="00472A66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62BB38FD" w14:textId="77777777" w:rsidR="0091780A" w:rsidRDefault="0091780A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0EA93AF9" w14:textId="77777777" w:rsidR="0091780A" w:rsidRDefault="0091780A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20E30A7B" w14:textId="77777777" w:rsidR="0091780A" w:rsidRDefault="0091780A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7F9C7651" w14:textId="77777777" w:rsidR="0091780A" w:rsidRDefault="0091780A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6B13AA64" w14:textId="77777777" w:rsidR="0091780A" w:rsidRDefault="0091780A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0716AB0F" w14:textId="77777777" w:rsidR="0091780A" w:rsidRDefault="0091780A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092287F2" w14:textId="77777777" w:rsidR="0091780A" w:rsidRDefault="0091780A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24FA351F" w14:textId="77777777" w:rsidR="0091780A" w:rsidRDefault="0091780A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51DB2528" w14:textId="77777777" w:rsidR="0091780A" w:rsidRDefault="0091780A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68B7C3EC" w14:textId="77777777" w:rsidR="0091780A" w:rsidRDefault="0091780A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05DBDA63" w14:textId="77777777" w:rsidR="0091780A" w:rsidRDefault="0091780A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18E53CA8" w14:textId="77777777" w:rsidR="0091780A" w:rsidRDefault="0091780A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289DD888" w14:textId="77777777" w:rsidR="0091780A" w:rsidRDefault="0091780A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783D55F9" w14:textId="77777777" w:rsidR="0091780A" w:rsidRDefault="0091780A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0B30E072" w14:textId="77777777" w:rsidR="0091780A" w:rsidRDefault="0091780A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5D4B7D33" w14:textId="77777777" w:rsidR="0091780A" w:rsidRDefault="0091780A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3DBA3132" w14:textId="77777777" w:rsidR="0091780A" w:rsidRDefault="0091780A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7334A527" w14:textId="77777777" w:rsidR="0091780A" w:rsidRDefault="0091780A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28D122C8" w14:textId="77777777" w:rsidR="0091780A" w:rsidRDefault="0091780A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1FC13404" w14:textId="77777777" w:rsidR="0091780A" w:rsidRDefault="0091780A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4A2E806C" w14:textId="77777777" w:rsidR="0091780A" w:rsidRDefault="0091780A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551D04C8" w14:textId="77777777" w:rsidR="0091780A" w:rsidRDefault="0091780A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14171F76" w14:textId="77777777" w:rsidR="0091780A" w:rsidRDefault="0091780A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73719357" w14:textId="77777777" w:rsidR="0091780A" w:rsidRDefault="0091780A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7B9F0776" w14:textId="77777777" w:rsidR="0091780A" w:rsidRDefault="0091780A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31E950E0" w14:textId="77777777" w:rsidR="0091780A" w:rsidRDefault="0091780A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7B79082A" w14:textId="77777777" w:rsidR="0091780A" w:rsidRPr="002D15D6" w:rsidRDefault="0091780A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29BBB932" w14:textId="77777777" w:rsidR="00472A66" w:rsidRPr="002D15D6" w:rsidRDefault="00472A66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57141001" w14:textId="77777777" w:rsidR="001C4A8B" w:rsidRDefault="001C4A8B" w:rsidP="0091780A">
      <w:pPr>
        <w:pStyle w:val="ConsPlusNormal"/>
        <w:jc w:val="right"/>
        <w:outlineLvl w:val="1"/>
        <w:rPr>
          <w:sz w:val="20"/>
          <w:szCs w:val="20"/>
        </w:rPr>
      </w:pPr>
    </w:p>
    <w:p w14:paraId="7C2D233F" w14:textId="77777777" w:rsidR="001C4A8B" w:rsidRDefault="001C4A8B" w:rsidP="0091780A">
      <w:pPr>
        <w:pStyle w:val="ConsPlusNormal"/>
        <w:jc w:val="right"/>
        <w:outlineLvl w:val="1"/>
        <w:rPr>
          <w:sz w:val="20"/>
          <w:szCs w:val="20"/>
        </w:rPr>
      </w:pPr>
    </w:p>
    <w:p w14:paraId="37BA7B4A" w14:textId="77777777" w:rsidR="001C4A8B" w:rsidRDefault="001C4A8B" w:rsidP="0091780A">
      <w:pPr>
        <w:pStyle w:val="ConsPlusNormal"/>
        <w:jc w:val="right"/>
        <w:outlineLvl w:val="1"/>
        <w:rPr>
          <w:sz w:val="20"/>
          <w:szCs w:val="20"/>
        </w:rPr>
      </w:pPr>
    </w:p>
    <w:p w14:paraId="34E2204D" w14:textId="77777777" w:rsidR="001C4A8B" w:rsidRDefault="001C4A8B" w:rsidP="0091780A">
      <w:pPr>
        <w:pStyle w:val="ConsPlusNormal"/>
        <w:jc w:val="right"/>
        <w:outlineLvl w:val="1"/>
        <w:rPr>
          <w:sz w:val="20"/>
          <w:szCs w:val="20"/>
        </w:rPr>
      </w:pPr>
    </w:p>
    <w:p w14:paraId="6738C780" w14:textId="77777777" w:rsidR="001C4A8B" w:rsidRDefault="001C4A8B" w:rsidP="0091780A">
      <w:pPr>
        <w:pStyle w:val="ConsPlusNormal"/>
        <w:jc w:val="right"/>
        <w:outlineLvl w:val="1"/>
        <w:rPr>
          <w:sz w:val="20"/>
          <w:szCs w:val="20"/>
        </w:rPr>
      </w:pPr>
    </w:p>
    <w:p w14:paraId="2C232074" w14:textId="77777777" w:rsidR="001C4A8B" w:rsidRDefault="001C4A8B" w:rsidP="0091780A">
      <w:pPr>
        <w:pStyle w:val="ConsPlusNormal"/>
        <w:jc w:val="right"/>
        <w:outlineLvl w:val="1"/>
        <w:rPr>
          <w:sz w:val="20"/>
          <w:szCs w:val="20"/>
        </w:rPr>
      </w:pPr>
    </w:p>
    <w:p w14:paraId="642D4B81" w14:textId="77777777" w:rsidR="001C4A8B" w:rsidRDefault="001C4A8B" w:rsidP="0091780A">
      <w:pPr>
        <w:pStyle w:val="ConsPlusNormal"/>
        <w:jc w:val="right"/>
        <w:outlineLvl w:val="1"/>
        <w:rPr>
          <w:sz w:val="20"/>
          <w:szCs w:val="20"/>
        </w:rPr>
      </w:pPr>
    </w:p>
    <w:p w14:paraId="4ED407ED" w14:textId="77777777" w:rsidR="001C4A8B" w:rsidRDefault="001C4A8B" w:rsidP="0091780A">
      <w:pPr>
        <w:pStyle w:val="ConsPlusNormal"/>
        <w:jc w:val="right"/>
        <w:outlineLvl w:val="1"/>
        <w:rPr>
          <w:sz w:val="20"/>
          <w:szCs w:val="20"/>
        </w:rPr>
      </w:pPr>
    </w:p>
    <w:p w14:paraId="506BAE67" w14:textId="77777777" w:rsidR="001C4A8B" w:rsidRDefault="001C4A8B" w:rsidP="0091780A">
      <w:pPr>
        <w:pStyle w:val="ConsPlusNormal"/>
        <w:jc w:val="right"/>
        <w:outlineLvl w:val="1"/>
        <w:rPr>
          <w:sz w:val="20"/>
          <w:szCs w:val="20"/>
        </w:rPr>
      </w:pPr>
    </w:p>
    <w:p w14:paraId="1CE73C25" w14:textId="77777777" w:rsidR="001C4A8B" w:rsidRDefault="001C4A8B" w:rsidP="0091780A">
      <w:pPr>
        <w:pStyle w:val="ConsPlusNormal"/>
        <w:jc w:val="right"/>
        <w:outlineLvl w:val="1"/>
        <w:rPr>
          <w:sz w:val="20"/>
          <w:szCs w:val="20"/>
        </w:rPr>
      </w:pPr>
    </w:p>
    <w:p w14:paraId="523AD26A" w14:textId="77777777" w:rsidR="001C4A8B" w:rsidRDefault="001C4A8B" w:rsidP="0091780A">
      <w:pPr>
        <w:pStyle w:val="ConsPlusNormal"/>
        <w:jc w:val="right"/>
        <w:outlineLvl w:val="1"/>
        <w:rPr>
          <w:sz w:val="20"/>
          <w:szCs w:val="20"/>
        </w:rPr>
      </w:pPr>
    </w:p>
    <w:p w14:paraId="64520E80" w14:textId="77777777" w:rsidR="001C4A8B" w:rsidRDefault="001C4A8B" w:rsidP="0091780A">
      <w:pPr>
        <w:pStyle w:val="ConsPlusNormal"/>
        <w:jc w:val="right"/>
        <w:outlineLvl w:val="1"/>
        <w:rPr>
          <w:sz w:val="20"/>
          <w:szCs w:val="20"/>
        </w:rPr>
      </w:pPr>
    </w:p>
    <w:p w14:paraId="060B0F1A" w14:textId="77777777" w:rsidR="001C4A8B" w:rsidRDefault="001C4A8B" w:rsidP="0091780A">
      <w:pPr>
        <w:pStyle w:val="ConsPlusNormal"/>
        <w:jc w:val="right"/>
        <w:outlineLvl w:val="1"/>
        <w:rPr>
          <w:sz w:val="20"/>
          <w:szCs w:val="20"/>
        </w:rPr>
      </w:pPr>
    </w:p>
    <w:p w14:paraId="024F59FA" w14:textId="77777777" w:rsidR="001C4A8B" w:rsidRDefault="001C4A8B" w:rsidP="0091780A">
      <w:pPr>
        <w:pStyle w:val="ConsPlusNormal"/>
        <w:jc w:val="right"/>
        <w:outlineLvl w:val="1"/>
        <w:rPr>
          <w:sz w:val="20"/>
          <w:szCs w:val="20"/>
        </w:rPr>
      </w:pPr>
    </w:p>
    <w:p w14:paraId="3AA65740" w14:textId="77777777" w:rsidR="001C4A8B" w:rsidRDefault="001C4A8B" w:rsidP="0091780A">
      <w:pPr>
        <w:pStyle w:val="ConsPlusNormal"/>
        <w:jc w:val="right"/>
        <w:outlineLvl w:val="1"/>
        <w:rPr>
          <w:sz w:val="20"/>
          <w:szCs w:val="20"/>
        </w:rPr>
      </w:pPr>
    </w:p>
    <w:p w14:paraId="09431202" w14:textId="77777777" w:rsidR="001C4A8B" w:rsidRDefault="001C4A8B" w:rsidP="0091780A">
      <w:pPr>
        <w:pStyle w:val="ConsPlusNormal"/>
        <w:jc w:val="right"/>
        <w:outlineLvl w:val="1"/>
        <w:rPr>
          <w:sz w:val="20"/>
          <w:szCs w:val="20"/>
        </w:rPr>
      </w:pPr>
    </w:p>
    <w:p w14:paraId="144AE3DE" w14:textId="77777777" w:rsidR="001C4A8B" w:rsidRDefault="001C4A8B" w:rsidP="0091780A">
      <w:pPr>
        <w:pStyle w:val="ConsPlusNormal"/>
        <w:jc w:val="right"/>
        <w:outlineLvl w:val="1"/>
        <w:rPr>
          <w:sz w:val="20"/>
          <w:szCs w:val="20"/>
        </w:rPr>
      </w:pPr>
    </w:p>
    <w:p w14:paraId="653C962C" w14:textId="77777777" w:rsidR="001C4A8B" w:rsidRDefault="001C4A8B" w:rsidP="0091780A">
      <w:pPr>
        <w:pStyle w:val="ConsPlusNormal"/>
        <w:jc w:val="right"/>
        <w:outlineLvl w:val="1"/>
        <w:rPr>
          <w:sz w:val="20"/>
          <w:szCs w:val="20"/>
        </w:rPr>
      </w:pPr>
    </w:p>
    <w:p w14:paraId="76FBB02E" w14:textId="77777777" w:rsidR="001C4A8B" w:rsidRDefault="001C4A8B" w:rsidP="0091780A">
      <w:pPr>
        <w:pStyle w:val="ConsPlusNormal"/>
        <w:jc w:val="right"/>
        <w:outlineLvl w:val="1"/>
        <w:rPr>
          <w:sz w:val="20"/>
          <w:szCs w:val="20"/>
        </w:rPr>
      </w:pPr>
    </w:p>
    <w:p w14:paraId="725320CE" w14:textId="77777777" w:rsidR="001C4A8B" w:rsidRDefault="001C4A8B" w:rsidP="0091780A">
      <w:pPr>
        <w:pStyle w:val="ConsPlusNormal"/>
        <w:jc w:val="right"/>
        <w:outlineLvl w:val="1"/>
        <w:rPr>
          <w:sz w:val="20"/>
          <w:szCs w:val="20"/>
        </w:rPr>
      </w:pPr>
    </w:p>
    <w:p w14:paraId="7A8D0763" w14:textId="77777777" w:rsidR="001C4A8B" w:rsidRDefault="001C4A8B" w:rsidP="0091780A">
      <w:pPr>
        <w:pStyle w:val="ConsPlusNormal"/>
        <w:jc w:val="right"/>
        <w:outlineLvl w:val="1"/>
        <w:rPr>
          <w:sz w:val="20"/>
          <w:szCs w:val="20"/>
        </w:rPr>
      </w:pPr>
    </w:p>
    <w:p w14:paraId="2286A6A7" w14:textId="77777777" w:rsidR="001C4A8B" w:rsidRDefault="001C4A8B" w:rsidP="0091780A">
      <w:pPr>
        <w:pStyle w:val="ConsPlusNormal"/>
        <w:jc w:val="right"/>
        <w:outlineLvl w:val="1"/>
        <w:rPr>
          <w:sz w:val="20"/>
          <w:szCs w:val="20"/>
        </w:rPr>
      </w:pPr>
    </w:p>
    <w:p w14:paraId="6F78674F" w14:textId="77777777" w:rsidR="001C4A8B" w:rsidRDefault="001C4A8B" w:rsidP="0091780A">
      <w:pPr>
        <w:pStyle w:val="ConsPlusNormal"/>
        <w:jc w:val="right"/>
        <w:outlineLvl w:val="1"/>
        <w:rPr>
          <w:sz w:val="20"/>
          <w:szCs w:val="20"/>
        </w:rPr>
      </w:pPr>
    </w:p>
    <w:p w14:paraId="647BF8E0" w14:textId="77777777" w:rsidR="001C4A8B" w:rsidRDefault="001C4A8B" w:rsidP="0091780A">
      <w:pPr>
        <w:pStyle w:val="ConsPlusNormal"/>
        <w:jc w:val="right"/>
        <w:outlineLvl w:val="1"/>
        <w:rPr>
          <w:sz w:val="20"/>
          <w:szCs w:val="20"/>
        </w:rPr>
      </w:pPr>
    </w:p>
    <w:p w14:paraId="536119B8" w14:textId="77777777" w:rsidR="001C4A8B" w:rsidRDefault="001C4A8B" w:rsidP="0091780A">
      <w:pPr>
        <w:pStyle w:val="ConsPlusNormal"/>
        <w:jc w:val="right"/>
        <w:outlineLvl w:val="1"/>
        <w:rPr>
          <w:sz w:val="20"/>
          <w:szCs w:val="20"/>
        </w:rPr>
      </w:pPr>
    </w:p>
    <w:p w14:paraId="21BC82AA" w14:textId="03078AB6" w:rsidR="00472A66" w:rsidRPr="002D15D6" w:rsidRDefault="00472A66" w:rsidP="0091780A">
      <w:pPr>
        <w:pStyle w:val="ConsPlusNormal"/>
        <w:jc w:val="right"/>
        <w:outlineLvl w:val="1"/>
        <w:rPr>
          <w:sz w:val="20"/>
          <w:szCs w:val="20"/>
        </w:rPr>
      </w:pPr>
      <w:r w:rsidRPr="002D15D6">
        <w:rPr>
          <w:sz w:val="20"/>
          <w:szCs w:val="20"/>
        </w:rPr>
        <w:lastRenderedPageBreak/>
        <w:t>Приложение N 1</w:t>
      </w:r>
    </w:p>
    <w:p w14:paraId="57ED82E2" w14:textId="77777777" w:rsidR="00472A66" w:rsidRPr="002D15D6" w:rsidRDefault="00472A66" w:rsidP="0091780A">
      <w:pPr>
        <w:pStyle w:val="ConsPlusNormal"/>
        <w:jc w:val="right"/>
        <w:rPr>
          <w:sz w:val="20"/>
          <w:szCs w:val="20"/>
        </w:rPr>
      </w:pPr>
      <w:r w:rsidRPr="002D15D6">
        <w:rPr>
          <w:sz w:val="20"/>
          <w:szCs w:val="20"/>
        </w:rPr>
        <w:t>к Порядку формирования перечня</w:t>
      </w:r>
    </w:p>
    <w:p w14:paraId="4DC2EABF" w14:textId="77777777" w:rsidR="00472A66" w:rsidRPr="002D15D6" w:rsidRDefault="00472A66" w:rsidP="0091780A">
      <w:pPr>
        <w:pStyle w:val="ConsPlusNormal"/>
        <w:jc w:val="right"/>
        <w:rPr>
          <w:sz w:val="20"/>
          <w:szCs w:val="20"/>
        </w:rPr>
      </w:pPr>
      <w:r w:rsidRPr="002D15D6">
        <w:rPr>
          <w:sz w:val="20"/>
          <w:szCs w:val="20"/>
        </w:rPr>
        <w:t>налоговых расходов городского округа</w:t>
      </w:r>
    </w:p>
    <w:p w14:paraId="49B488A3" w14:textId="77777777" w:rsidR="00472A66" w:rsidRPr="002D15D6" w:rsidRDefault="00472A66" w:rsidP="0091780A">
      <w:pPr>
        <w:pStyle w:val="ConsPlusNormal"/>
        <w:jc w:val="right"/>
        <w:rPr>
          <w:sz w:val="20"/>
          <w:szCs w:val="20"/>
        </w:rPr>
      </w:pPr>
      <w:r w:rsidRPr="002D15D6">
        <w:rPr>
          <w:sz w:val="20"/>
          <w:szCs w:val="20"/>
        </w:rPr>
        <w:t>Красногорск Московской области и оценки</w:t>
      </w:r>
    </w:p>
    <w:p w14:paraId="2DEABA98" w14:textId="77777777" w:rsidR="00472A66" w:rsidRPr="002D15D6" w:rsidRDefault="00472A66" w:rsidP="0091780A">
      <w:pPr>
        <w:pStyle w:val="ConsPlusNormal"/>
        <w:jc w:val="right"/>
        <w:rPr>
          <w:sz w:val="20"/>
          <w:szCs w:val="20"/>
        </w:rPr>
      </w:pPr>
      <w:r w:rsidRPr="002D15D6">
        <w:rPr>
          <w:sz w:val="20"/>
          <w:szCs w:val="20"/>
        </w:rPr>
        <w:t>налоговых расходов городского округа</w:t>
      </w:r>
    </w:p>
    <w:p w14:paraId="210529D8" w14:textId="77777777" w:rsidR="00472A66" w:rsidRPr="002D15D6" w:rsidRDefault="00472A66" w:rsidP="0091780A">
      <w:pPr>
        <w:pStyle w:val="ConsPlusNormal"/>
        <w:jc w:val="right"/>
        <w:rPr>
          <w:sz w:val="20"/>
          <w:szCs w:val="20"/>
        </w:rPr>
      </w:pPr>
      <w:r w:rsidRPr="002D15D6">
        <w:rPr>
          <w:sz w:val="20"/>
          <w:szCs w:val="20"/>
        </w:rPr>
        <w:t>Красногорск Московской области</w:t>
      </w:r>
    </w:p>
    <w:p w14:paraId="5E230807" w14:textId="77777777" w:rsidR="00472A66" w:rsidRPr="002D15D6" w:rsidRDefault="00472A66" w:rsidP="0091780A">
      <w:pPr>
        <w:pStyle w:val="ConsPlusNormal"/>
        <w:jc w:val="right"/>
        <w:rPr>
          <w:sz w:val="20"/>
          <w:szCs w:val="20"/>
        </w:rPr>
      </w:pPr>
      <w:r w:rsidRPr="002D15D6">
        <w:rPr>
          <w:sz w:val="20"/>
          <w:szCs w:val="20"/>
        </w:rPr>
        <w:t>от 15.05.2020 N 886/5</w:t>
      </w:r>
    </w:p>
    <w:p w14:paraId="00F7D61B" w14:textId="77777777" w:rsidR="00472A66" w:rsidRPr="002D15D6" w:rsidRDefault="00472A66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3EDD69F4" w14:textId="77777777" w:rsidR="00472A66" w:rsidRPr="002D15D6" w:rsidRDefault="00472A66" w:rsidP="00472A66">
      <w:pPr>
        <w:pStyle w:val="ConsPlusTitle"/>
        <w:spacing w:line="276" w:lineRule="auto"/>
        <w:jc w:val="center"/>
        <w:rPr>
          <w:sz w:val="20"/>
          <w:szCs w:val="20"/>
        </w:rPr>
      </w:pPr>
      <w:bookmarkStart w:id="9" w:name="P137"/>
      <w:bookmarkEnd w:id="9"/>
      <w:r w:rsidRPr="002D15D6">
        <w:rPr>
          <w:sz w:val="20"/>
          <w:szCs w:val="20"/>
        </w:rPr>
        <w:t>ПЕРЕЧЕНЬ</w:t>
      </w:r>
    </w:p>
    <w:p w14:paraId="4F368C8F" w14:textId="77777777" w:rsidR="00472A66" w:rsidRPr="002D15D6" w:rsidRDefault="00472A66" w:rsidP="00472A66">
      <w:pPr>
        <w:pStyle w:val="ConsPlusTitle"/>
        <w:spacing w:line="276" w:lineRule="auto"/>
        <w:jc w:val="center"/>
        <w:rPr>
          <w:sz w:val="20"/>
          <w:szCs w:val="20"/>
        </w:rPr>
      </w:pPr>
      <w:r w:rsidRPr="002D15D6">
        <w:rPr>
          <w:sz w:val="20"/>
          <w:szCs w:val="20"/>
        </w:rPr>
        <w:t>КУРАТОРОВ НАЛОГОВЫХ РАСХОДОВ</w:t>
      </w:r>
    </w:p>
    <w:p w14:paraId="7ABB23DC" w14:textId="77777777" w:rsidR="00472A66" w:rsidRPr="002D15D6" w:rsidRDefault="00472A66" w:rsidP="00472A66">
      <w:pPr>
        <w:pStyle w:val="ConsPlusNormal"/>
        <w:spacing w:line="276" w:lineRule="auto"/>
        <w:rPr>
          <w:sz w:val="20"/>
          <w:szCs w:val="20"/>
        </w:rPr>
      </w:pPr>
    </w:p>
    <w:p w14:paraId="785BADEC" w14:textId="77777777" w:rsidR="00472A66" w:rsidRPr="002D15D6" w:rsidRDefault="00472A66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18"/>
        <w:gridCol w:w="3231"/>
        <w:gridCol w:w="2098"/>
      </w:tblGrid>
      <w:tr w:rsidR="00472A66" w:rsidRPr="002D15D6" w14:paraId="3867F897" w14:textId="77777777" w:rsidTr="00BC539D">
        <w:tc>
          <w:tcPr>
            <w:tcW w:w="567" w:type="dxa"/>
          </w:tcPr>
          <w:p w14:paraId="702C3270" w14:textId="77777777" w:rsidR="00472A66" w:rsidRPr="002D15D6" w:rsidRDefault="00472A66" w:rsidP="00BC539D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N п/п</w:t>
            </w:r>
          </w:p>
        </w:tc>
        <w:tc>
          <w:tcPr>
            <w:tcW w:w="3118" w:type="dxa"/>
          </w:tcPr>
          <w:p w14:paraId="6A97EEB1" w14:textId="77777777" w:rsidR="00472A66" w:rsidRPr="002D15D6" w:rsidRDefault="00472A66" w:rsidP="00BC539D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231" w:type="dxa"/>
          </w:tcPr>
          <w:p w14:paraId="61ACEDD1" w14:textId="77777777" w:rsidR="00472A66" w:rsidRPr="002D15D6" w:rsidRDefault="00472A66" w:rsidP="00BC539D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Нормативно-правовые акты городского округа Красногорск,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098" w:type="dxa"/>
          </w:tcPr>
          <w:p w14:paraId="422C4BE2" w14:textId="77777777" w:rsidR="00472A66" w:rsidRPr="002D15D6" w:rsidRDefault="00472A66" w:rsidP="00BC539D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Куратор налогового расхода</w:t>
            </w:r>
          </w:p>
        </w:tc>
      </w:tr>
      <w:tr w:rsidR="00472A66" w:rsidRPr="002D15D6" w14:paraId="308C4E10" w14:textId="77777777" w:rsidTr="001554A1">
        <w:tc>
          <w:tcPr>
            <w:tcW w:w="567" w:type="dxa"/>
            <w:tcBorders>
              <w:bottom w:val="single" w:sz="4" w:space="0" w:color="auto"/>
            </w:tcBorders>
          </w:tcPr>
          <w:p w14:paraId="07B88A62" w14:textId="77777777" w:rsidR="00472A66" w:rsidRPr="002D15D6" w:rsidRDefault="00472A66" w:rsidP="00BC539D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DA176B1" w14:textId="77777777" w:rsidR="00472A66" w:rsidRPr="002D15D6" w:rsidRDefault="00472A66" w:rsidP="00BC539D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2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46533AC5" w14:textId="77777777" w:rsidR="00472A66" w:rsidRPr="002D15D6" w:rsidRDefault="00472A66" w:rsidP="00BC539D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02026293" w14:textId="77777777" w:rsidR="00472A66" w:rsidRPr="002D15D6" w:rsidRDefault="00472A66" w:rsidP="00BC539D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4</w:t>
            </w:r>
          </w:p>
        </w:tc>
      </w:tr>
      <w:tr w:rsidR="00472A66" w:rsidRPr="002D15D6" w14:paraId="67B42B11" w14:textId="77777777" w:rsidTr="001554A1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19B792F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484C17D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Льготы, предоставляемые органам местного самоуправления городского округа Красногорск Московской области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14:paraId="43FFA1D7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hyperlink r:id="rId11">
              <w:proofErr w:type="spellStart"/>
              <w:r w:rsidRPr="002D15D6">
                <w:rPr>
                  <w:sz w:val="20"/>
                  <w:szCs w:val="20"/>
                </w:rPr>
                <w:t>Пп</w:t>
              </w:r>
              <w:proofErr w:type="spellEnd"/>
              <w:r w:rsidRPr="002D15D6">
                <w:rPr>
                  <w:sz w:val="20"/>
                  <w:szCs w:val="20"/>
                </w:rPr>
                <w:t>. 4.1 п. 4</w:t>
              </w:r>
            </w:hyperlink>
            <w:r w:rsidRPr="002D15D6">
              <w:rPr>
                <w:sz w:val="20"/>
                <w:szCs w:val="20"/>
              </w:rPr>
              <w:t xml:space="preserve"> решения Совета депутатов городского округа Красногорск "О земельном налоге на территории городского округа Красногорск Московской области" от 26.10.2017 N 277/18 (</w:t>
            </w:r>
            <w:proofErr w:type="spellStart"/>
            <w:r w:rsidRPr="002D15D6">
              <w:rPr>
                <w:sz w:val="20"/>
                <w:szCs w:val="20"/>
              </w:rPr>
              <w:t>пп</w:t>
            </w:r>
            <w:proofErr w:type="spellEnd"/>
            <w:r w:rsidRPr="002D15D6">
              <w:rPr>
                <w:sz w:val="20"/>
                <w:szCs w:val="20"/>
              </w:rPr>
              <w:t>. 4.1 п. 4 в данной редакции действует с 01.01.2022 и применяется при оценке налоговых расходов за 2022 год и последующие годы)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40F08F3F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Управление бухгалтерского учета и отчетности</w:t>
            </w:r>
          </w:p>
        </w:tc>
      </w:tr>
      <w:tr w:rsidR="00472A66" w:rsidRPr="002D15D6" w14:paraId="1F8671D0" w14:textId="77777777" w:rsidTr="001554A1">
        <w:tc>
          <w:tcPr>
            <w:tcW w:w="567" w:type="dxa"/>
            <w:tcBorders>
              <w:top w:val="single" w:sz="4" w:space="0" w:color="auto"/>
            </w:tcBorders>
          </w:tcPr>
          <w:p w14:paraId="0FFFBDBF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11F0EAB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Льготы, предоставляемые государственным учреждениям Московской области, вид деятельности которых направлен на сопровождение процедуры оформления права муниципальной собственности и собственности Московской области на объекты недвижимости, включая земельные участки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14:paraId="7F829E7E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hyperlink r:id="rId12">
              <w:proofErr w:type="spellStart"/>
              <w:r w:rsidRPr="002D15D6">
                <w:rPr>
                  <w:sz w:val="20"/>
                  <w:szCs w:val="20"/>
                </w:rPr>
                <w:t>Пп</w:t>
              </w:r>
              <w:proofErr w:type="spellEnd"/>
              <w:r w:rsidRPr="002D15D6">
                <w:rPr>
                  <w:sz w:val="20"/>
                  <w:szCs w:val="20"/>
                </w:rPr>
                <w:t>. 4.2 п. 4</w:t>
              </w:r>
            </w:hyperlink>
            <w:r w:rsidRPr="002D15D6">
              <w:rPr>
                <w:sz w:val="20"/>
                <w:szCs w:val="20"/>
              </w:rPr>
              <w:t xml:space="preserve"> решения Совета депутатов городского округа Красногорск "О земельном налоге на территории городского округа Красногорск Московской области" от 26.10.2017 N 277/18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14:paraId="510748F3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Управление земельно-имущественных отношений</w:t>
            </w:r>
          </w:p>
        </w:tc>
      </w:tr>
      <w:tr w:rsidR="00472A66" w:rsidRPr="002D15D6" w14:paraId="5CF3F1BE" w14:textId="77777777" w:rsidTr="00BC539D">
        <w:tc>
          <w:tcPr>
            <w:tcW w:w="567" w:type="dxa"/>
          </w:tcPr>
          <w:p w14:paraId="03C902BF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14:paraId="517B061E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Льготы, предоставляемые Героям Советского Союза, Героям Российской Федерации, полным кавалерам ордена Славы</w:t>
            </w:r>
          </w:p>
        </w:tc>
        <w:tc>
          <w:tcPr>
            <w:tcW w:w="3231" w:type="dxa"/>
          </w:tcPr>
          <w:p w14:paraId="77A69798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hyperlink r:id="rId13">
              <w:proofErr w:type="spellStart"/>
              <w:r w:rsidRPr="002D15D6">
                <w:rPr>
                  <w:sz w:val="20"/>
                  <w:szCs w:val="20"/>
                </w:rPr>
                <w:t>Пп</w:t>
              </w:r>
              <w:proofErr w:type="spellEnd"/>
              <w:r w:rsidRPr="002D15D6">
                <w:rPr>
                  <w:sz w:val="20"/>
                  <w:szCs w:val="20"/>
                </w:rPr>
                <w:t>. 5.1 п. 5</w:t>
              </w:r>
            </w:hyperlink>
            <w:r w:rsidRPr="002D15D6">
              <w:rPr>
                <w:sz w:val="20"/>
                <w:szCs w:val="20"/>
              </w:rPr>
              <w:t xml:space="preserve"> решения Совета депутатов городского округа Красногорск "О земельном налоге на территории городского округа Красногорск Московской области" от 26.10.2017 N 277/18</w:t>
            </w:r>
          </w:p>
        </w:tc>
        <w:tc>
          <w:tcPr>
            <w:tcW w:w="2098" w:type="dxa"/>
          </w:tcPr>
          <w:p w14:paraId="4D12953C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Управление по социальным вопросам</w:t>
            </w:r>
          </w:p>
        </w:tc>
      </w:tr>
      <w:tr w:rsidR="001554A1" w:rsidRPr="002D15D6" w14:paraId="72DACC83" w14:textId="77777777" w:rsidTr="00BC539D">
        <w:tc>
          <w:tcPr>
            <w:tcW w:w="567" w:type="dxa"/>
          </w:tcPr>
          <w:p w14:paraId="158DE2CA" w14:textId="77777777" w:rsidR="001554A1" w:rsidRPr="002D15D6" w:rsidRDefault="001554A1" w:rsidP="001554A1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14:paraId="7F420DE9" w14:textId="50DF38BF" w:rsidR="001554A1" w:rsidRPr="001554A1" w:rsidRDefault="001554A1" w:rsidP="001554A1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1554A1">
              <w:rPr>
                <w:sz w:val="20"/>
                <w:szCs w:val="20"/>
              </w:rPr>
              <w:t xml:space="preserve">Льготы, предоставляемые инвалидам, имеющим I и II группы инвалидности, инвалидам с детства, детям-инвалидам, ветеранам и инвалидам Великой Отечественной войны, а также ветеранам и инвалидам боевых действий, в том числе военнослужащим из числа мобилизованных и лиц, </w:t>
            </w:r>
            <w:r w:rsidRPr="001554A1">
              <w:rPr>
                <w:sz w:val="20"/>
                <w:szCs w:val="20"/>
              </w:rPr>
              <w:lastRenderedPageBreak/>
              <w:t>заключивших контракт о добровольном содействии в выполнении задач, возложенных на Вооруженные Силы Российской Федерации, принимавшим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3231" w:type="dxa"/>
          </w:tcPr>
          <w:p w14:paraId="241C9C22" w14:textId="332221FA" w:rsidR="001554A1" w:rsidRPr="001554A1" w:rsidRDefault="001554A1" w:rsidP="001554A1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proofErr w:type="spellStart"/>
            <w:r w:rsidRPr="001554A1">
              <w:rPr>
                <w:sz w:val="20"/>
                <w:szCs w:val="20"/>
              </w:rPr>
              <w:lastRenderedPageBreak/>
              <w:t>пп</w:t>
            </w:r>
            <w:proofErr w:type="spellEnd"/>
            <w:r w:rsidRPr="001554A1">
              <w:rPr>
                <w:sz w:val="20"/>
                <w:szCs w:val="20"/>
              </w:rPr>
              <w:t>. 5.2 п. 5 решения Совета депутатов городского округа Красногорск "О земельном налоге на территории городского округа Красногорск Московской области" от 26.10.2017 N 277/18 (с измен. от 25.04.2024 №123/9)</w:t>
            </w:r>
          </w:p>
        </w:tc>
        <w:tc>
          <w:tcPr>
            <w:tcW w:w="2098" w:type="dxa"/>
          </w:tcPr>
          <w:p w14:paraId="789E7AD2" w14:textId="7F48E7DD" w:rsidR="001554A1" w:rsidRPr="001554A1" w:rsidRDefault="006332CA" w:rsidP="001554A1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6332CA">
              <w:rPr>
                <w:sz w:val="20"/>
                <w:szCs w:val="20"/>
              </w:rPr>
              <w:t>Управление по социальным вопросам</w:t>
            </w:r>
          </w:p>
        </w:tc>
      </w:tr>
      <w:tr w:rsidR="00472A66" w:rsidRPr="002D15D6" w14:paraId="31990112" w14:textId="77777777" w:rsidTr="00BC539D">
        <w:tc>
          <w:tcPr>
            <w:tcW w:w="567" w:type="dxa"/>
          </w:tcPr>
          <w:p w14:paraId="4EE4B21A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14:paraId="36917AAB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 xml:space="preserve">Льготы, предоставляемые гражданам, имеющим право на получение социальной поддержки в соответствии с </w:t>
            </w:r>
            <w:hyperlink r:id="rId14">
              <w:r w:rsidRPr="002D15D6">
                <w:rPr>
                  <w:sz w:val="20"/>
                  <w:szCs w:val="20"/>
                </w:rPr>
                <w:t>Законом</w:t>
              </w:r>
            </w:hyperlink>
            <w:r w:rsidRPr="002D15D6">
              <w:rPr>
                <w:sz w:val="20"/>
                <w:szCs w:val="20"/>
              </w:rPr>
              <w:t xml:space="preserve"> РФ "О социальной защите граждан, подвергшихся воздействию радиации вследствие катастрофы на Чернобыльской АЭС" (в ред. Закона РФ от 18.06.1992 N 3061-1), в соответствии с Федеральным </w:t>
            </w:r>
            <w:hyperlink r:id="rId15">
              <w:r w:rsidRPr="002D15D6">
                <w:rPr>
                  <w:sz w:val="20"/>
                  <w:szCs w:val="20"/>
                </w:rPr>
                <w:t>законом</w:t>
              </w:r>
            </w:hyperlink>
            <w:r w:rsidRPr="002D15D6">
              <w:rPr>
                <w:sz w:val="20"/>
                <w:szCs w:val="20"/>
              </w:rPr>
              <w:t xml:space="preserve">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 </w:t>
            </w:r>
            <w:hyperlink r:id="rId16">
              <w:r w:rsidRPr="002D15D6">
                <w:rPr>
                  <w:sz w:val="20"/>
                  <w:szCs w:val="20"/>
                </w:rPr>
                <w:t>законом</w:t>
              </w:r>
            </w:hyperlink>
            <w:r w:rsidRPr="002D15D6">
              <w:rPr>
                <w:sz w:val="20"/>
                <w:szCs w:val="20"/>
              </w:rPr>
              <w:t xml:space="preserve"> от 10.01.2002 N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3231" w:type="dxa"/>
          </w:tcPr>
          <w:p w14:paraId="061BC931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hyperlink r:id="rId17">
              <w:proofErr w:type="spellStart"/>
              <w:r w:rsidRPr="002D15D6">
                <w:rPr>
                  <w:sz w:val="20"/>
                  <w:szCs w:val="20"/>
                </w:rPr>
                <w:t>Пп</w:t>
              </w:r>
              <w:proofErr w:type="spellEnd"/>
              <w:r w:rsidRPr="002D15D6">
                <w:rPr>
                  <w:sz w:val="20"/>
                  <w:szCs w:val="20"/>
                </w:rPr>
                <w:t>. 5.3. п. 5</w:t>
              </w:r>
            </w:hyperlink>
            <w:r w:rsidRPr="002D15D6">
              <w:rPr>
                <w:sz w:val="20"/>
                <w:szCs w:val="20"/>
              </w:rPr>
              <w:t xml:space="preserve"> решения Совета депутатов городского округа Красногорск "О земельном налоге на территории городского округа Красногорск Московской области" от 26.10.2017 N 277/18</w:t>
            </w:r>
          </w:p>
        </w:tc>
        <w:tc>
          <w:tcPr>
            <w:tcW w:w="2098" w:type="dxa"/>
          </w:tcPr>
          <w:p w14:paraId="730212D2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Управление по социальным вопросам</w:t>
            </w:r>
          </w:p>
        </w:tc>
      </w:tr>
      <w:tr w:rsidR="00472A66" w:rsidRPr="002D15D6" w14:paraId="75E4D46D" w14:textId="77777777" w:rsidTr="00BC539D">
        <w:tc>
          <w:tcPr>
            <w:tcW w:w="567" w:type="dxa"/>
          </w:tcPr>
          <w:p w14:paraId="55CACFE7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14:paraId="6096ABE1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Льготы, предоставляемые гражданам, принимавшим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3231" w:type="dxa"/>
          </w:tcPr>
          <w:p w14:paraId="0F4CC436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hyperlink r:id="rId18">
              <w:proofErr w:type="spellStart"/>
              <w:r w:rsidRPr="002D15D6">
                <w:rPr>
                  <w:sz w:val="20"/>
                  <w:szCs w:val="20"/>
                </w:rPr>
                <w:t>Пп</w:t>
              </w:r>
              <w:proofErr w:type="spellEnd"/>
              <w:r w:rsidRPr="002D15D6">
                <w:rPr>
                  <w:sz w:val="20"/>
                  <w:szCs w:val="20"/>
                </w:rPr>
                <w:t>. 5.4 п. 5</w:t>
              </w:r>
            </w:hyperlink>
            <w:r w:rsidRPr="002D15D6">
              <w:rPr>
                <w:sz w:val="20"/>
                <w:szCs w:val="20"/>
              </w:rPr>
              <w:t xml:space="preserve"> решения Совета депутатов городского округа Красногорск "О земельном налоге на территории городского округа Красногорск Московской области" от 26.10.2017 N 277/18</w:t>
            </w:r>
          </w:p>
        </w:tc>
        <w:tc>
          <w:tcPr>
            <w:tcW w:w="2098" w:type="dxa"/>
          </w:tcPr>
          <w:p w14:paraId="0F100D8F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Управление по социальным вопросам</w:t>
            </w:r>
          </w:p>
        </w:tc>
      </w:tr>
      <w:tr w:rsidR="00472A66" w:rsidRPr="002D15D6" w14:paraId="1C61AF8D" w14:textId="77777777" w:rsidTr="00BC539D">
        <w:tc>
          <w:tcPr>
            <w:tcW w:w="567" w:type="dxa"/>
          </w:tcPr>
          <w:p w14:paraId="66B6639D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7</w:t>
            </w:r>
          </w:p>
        </w:tc>
        <w:tc>
          <w:tcPr>
            <w:tcW w:w="3118" w:type="dxa"/>
          </w:tcPr>
          <w:p w14:paraId="7E186E59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 xml:space="preserve">Льготы, предоставляемые гражданам, получившим или перенесшим лучевую болезнь или ставшим инвалидами в результате испытаний, учений или иных работ, связанных с любыми видами ядерных установок, </w:t>
            </w:r>
            <w:r w:rsidRPr="002D15D6">
              <w:rPr>
                <w:sz w:val="20"/>
                <w:szCs w:val="20"/>
              </w:rPr>
              <w:lastRenderedPageBreak/>
              <w:t>включая ядерное оружие и космическую технику</w:t>
            </w:r>
          </w:p>
        </w:tc>
        <w:tc>
          <w:tcPr>
            <w:tcW w:w="3231" w:type="dxa"/>
          </w:tcPr>
          <w:p w14:paraId="0A4E5741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hyperlink r:id="rId19">
              <w:proofErr w:type="spellStart"/>
              <w:r w:rsidRPr="002D15D6">
                <w:rPr>
                  <w:sz w:val="20"/>
                  <w:szCs w:val="20"/>
                </w:rPr>
                <w:t>Пп</w:t>
              </w:r>
              <w:proofErr w:type="spellEnd"/>
              <w:r w:rsidRPr="002D15D6">
                <w:rPr>
                  <w:sz w:val="20"/>
                  <w:szCs w:val="20"/>
                </w:rPr>
                <w:t>. 5.5 п. 5</w:t>
              </w:r>
            </w:hyperlink>
            <w:r w:rsidRPr="002D15D6">
              <w:rPr>
                <w:sz w:val="20"/>
                <w:szCs w:val="20"/>
              </w:rPr>
              <w:t xml:space="preserve"> решения Совета депутатов городского округа Красногорск "О земельном налоге на территории городского округа Красногорск Московской области" от 26.10.2017 N 277/18</w:t>
            </w:r>
          </w:p>
        </w:tc>
        <w:tc>
          <w:tcPr>
            <w:tcW w:w="2098" w:type="dxa"/>
          </w:tcPr>
          <w:p w14:paraId="7A760318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Управление по социальным вопросам</w:t>
            </w:r>
          </w:p>
        </w:tc>
      </w:tr>
      <w:tr w:rsidR="00472A66" w:rsidRPr="002D15D6" w14:paraId="02AA6292" w14:textId="77777777" w:rsidTr="00BC539D">
        <w:tc>
          <w:tcPr>
            <w:tcW w:w="567" w:type="dxa"/>
          </w:tcPr>
          <w:p w14:paraId="6A986333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8</w:t>
            </w:r>
          </w:p>
        </w:tc>
        <w:tc>
          <w:tcPr>
            <w:tcW w:w="3118" w:type="dxa"/>
          </w:tcPr>
          <w:p w14:paraId="73229775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 xml:space="preserve">Льготы, предоставляемые лицам, признанным участниками Великой Отечественной войны, в соответствии с Федеральным </w:t>
            </w:r>
            <w:hyperlink r:id="rId20">
              <w:r w:rsidRPr="002D15D6">
                <w:rPr>
                  <w:sz w:val="20"/>
                  <w:szCs w:val="20"/>
                </w:rPr>
                <w:t>законом</w:t>
              </w:r>
            </w:hyperlink>
            <w:r w:rsidRPr="002D15D6">
              <w:rPr>
                <w:sz w:val="20"/>
                <w:szCs w:val="20"/>
              </w:rPr>
              <w:t xml:space="preserve"> "О ветеранах" от 12.01.1995 N 5-ФЗ</w:t>
            </w:r>
          </w:p>
        </w:tc>
        <w:tc>
          <w:tcPr>
            <w:tcW w:w="3231" w:type="dxa"/>
          </w:tcPr>
          <w:p w14:paraId="11194DFB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hyperlink r:id="rId21">
              <w:proofErr w:type="spellStart"/>
              <w:r w:rsidRPr="002D15D6">
                <w:rPr>
                  <w:sz w:val="20"/>
                  <w:szCs w:val="20"/>
                </w:rPr>
                <w:t>Пп</w:t>
              </w:r>
              <w:proofErr w:type="spellEnd"/>
              <w:r w:rsidRPr="002D15D6">
                <w:rPr>
                  <w:sz w:val="20"/>
                  <w:szCs w:val="20"/>
                </w:rPr>
                <w:t>. 5.6 п. 5</w:t>
              </w:r>
            </w:hyperlink>
            <w:r w:rsidRPr="002D15D6">
              <w:rPr>
                <w:sz w:val="20"/>
                <w:szCs w:val="20"/>
              </w:rPr>
              <w:t xml:space="preserve"> решения Совета депутатов городского округа Красногорск "О земельном налоге на территории городского округа Красногорск Московской области" от 26.10.2017 N 277/18</w:t>
            </w:r>
          </w:p>
        </w:tc>
        <w:tc>
          <w:tcPr>
            <w:tcW w:w="2098" w:type="dxa"/>
          </w:tcPr>
          <w:p w14:paraId="12D14E02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Управление по социальным вопросам</w:t>
            </w:r>
          </w:p>
        </w:tc>
      </w:tr>
      <w:tr w:rsidR="00472A66" w:rsidRPr="002D15D6" w14:paraId="200E0F25" w14:textId="77777777" w:rsidTr="00BC539D">
        <w:tc>
          <w:tcPr>
            <w:tcW w:w="567" w:type="dxa"/>
          </w:tcPr>
          <w:p w14:paraId="5D942539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9</w:t>
            </w:r>
          </w:p>
        </w:tc>
        <w:tc>
          <w:tcPr>
            <w:tcW w:w="3118" w:type="dxa"/>
          </w:tcPr>
          <w:p w14:paraId="1764DFAB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Льготы, предоставляемые родителям и супруге (супругу), не вступившей в повторный брак, погибших (умерших) военнослужащих - участников Великой Отечественной войны и боевых действий</w:t>
            </w:r>
          </w:p>
        </w:tc>
        <w:tc>
          <w:tcPr>
            <w:tcW w:w="3231" w:type="dxa"/>
          </w:tcPr>
          <w:p w14:paraId="13E55314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hyperlink r:id="rId22">
              <w:proofErr w:type="spellStart"/>
              <w:r w:rsidRPr="002D15D6">
                <w:rPr>
                  <w:sz w:val="20"/>
                  <w:szCs w:val="20"/>
                </w:rPr>
                <w:t>Пп</w:t>
              </w:r>
              <w:proofErr w:type="spellEnd"/>
              <w:r w:rsidRPr="002D15D6">
                <w:rPr>
                  <w:sz w:val="20"/>
                  <w:szCs w:val="20"/>
                </w:rPr>
                <w:t>. 5.7 п. 5</w:t>
              </w:r>
            </w:hyperlink>
            <w:r w:rsidRPr="002D15D6">
              <w:rPr>
                <w:sz w:val="20"/>
                <w:szCs w:val="20"/>
              </w:rPr>
              <w:t xml:space="preserve"> решения Совета депутатов городского округа Красногорск "О земельном налоге на территории городского округа Красногорск Московской области" от 26.10.2017 N 277/18</w:t>
            </w:r>
          </w:p>
        </w:tc>
        <w:tc>
          <w:tcPr>
            <w:tcW w:w="2098" w:type="dxa"/>
          </w:tcPr>
          <w:p w14:paraId="5FB0E355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Управление по социальным вопросам</w:t>
            </w:r>
          </w:p>
        </w:tc>
      </w:tr>
      <w:tr w:rsidR="00472A66" w:rsidRPr="002D15D6" w14:paraId="4718BF92" w14:textId="77777777" w:rsidTr="00BC539D">
        <w:tc>
          <w:tcPr>
            <w:tcW w:w="567" w:type="dxa"/>
          </w:tcPr>
          <w:p w14:paraId="5667BB0F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10</w:t>
            </w:r>
          </w:p>
        </w:tc>
        <w:tc>
          <w:tcPr>
            <w:tcW w:w="3118" w:type="dxa"/>
          </w:tcPr>
          <w:p w14:paraId="64800643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Льготы, предоставляемые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231" w:type="dxa"/>
          </w:tcPr>
          <w:p w14:paraId="1E7D340C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hyperlink r:id="rId23">
              <w:proofErr w:type="spellStart"/>
              <w:r w:rsidRPr="002D15D6">
                <w:rPr>
                  <w:sz w:val="20"/>
                  <w:szCs w:val="20"/>
                </w:rPr>
                <w:t>Пп</w:t>
              </w:r>
              <w:proofErr w:type="spellEnd"/>
              <w:r w:rsidRPr="002D15D6">
                <w:rPr>
                  <w:sz w:val="20"/>
                  <w:szCs w:val="20"/>
                </w:rPr>
                <w:t>. 5.8 п. 5</w:t>
              </w:r>
            </w:hyperlink>
            <w:r w:rsidRPr="002D15D6">
              <w:rPr>
                <w:sz w:val="20"/>
                <w:szCs w:val="20"/>
              </w:rPr>
              <w:t xml:space="preserve"> решения Совета депутатов городского округа Красногорск "О земельном налоге на территории городского округа Красногорск Московской области" от 26.10.2017 N 277/18</w:t>
            </w:r>
          </w:p>
        </w:tc>
        <w:tc>
          <w:tcPr>
            <w:tcW w:w="2098" w:type="dxa"/>
          </w:tcPr>
          <w:p w14:paraId="444285ED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Управление по социальным вопросам</w:t>
            </w:r>
          </w:p>
        </w:tc>
      </w:tr>
      <w:tr w:rsidR="00472A66" w:rsidRPr="002D15D6" w14:paraId="6F7C2E6B" w14:textId="77777777" w:rsidTr="00BC539D">
        <w:tc>
          <w:tcPr>
            <w:tcW w:w="567" w:type="dxa"/>
          </w:tcPr>
          <w:p w14:paraId="1B7A2227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11</w:t>
            </w:r>
          </w:p>
        </w:tc>
        <w:tc>
          <w:tcPr>
            <w:tcW w:w="3118" w:type="dxa"/>
          </w:tcPr>
          <w:p w14:paraId="377CEB0A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Льготы, предоставляемые Героям Социалистического Труда, Героям Труда Российской Федерации и полным кавалерам ордена Трудовой Славы</w:t>
            </w:r>
          </w:p>
        </w:tc>
        <w:tc>
          <w:tcPr>
            <w:tcW w:w="3231" w:type="dxa"/>
          </w:tcPr>
          <w:p w14:paraId="4E51B34D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hyperlink r:id="rId24">
              <w:proofErr w:type="spellStart"/>
              <w:r w:rsidRPr="002D15D6">
                <w:rPr>
                  <w:sz w:val="20"/>
                  <w:szCs w:val="20"/>
                </w:rPr>
                <w:t>Пп</w:t>
              </w:r>
              <w:proofErr w:type="spellEnd"/>
              <w:r w:rsidRPr="002D15D6">
                <w:rPr>
                  <w:sz w:val="20"/>
                  <w:szCs w:val="20"/>
                </w:rPr>
                <w:t>. 5.9 п. 5</w:t>
              </w:r>
            </w:hyperlink>
            <w:r w:rsidRPr="002D15D6">
              <w:rPr>
                <w:sz w:val="20"/>
                <w:szCs w:val="20"/>
              </w:rPr>
              <w:t xml:space="preserve"> решения Совета депутатов городского округа Красногорск "О земельном налоге на территории городского округа Красногорск Московской области" от 26.10.2017 N 277/18</w:t>
            </w:r>
          </w:p>
        </w:tc>
        <w:tc>
          <w:tcPr>
            <w:tcW w:w="2098" w:type="dxa"/>
          </w:tcPr>
          <w:p w14:paraId="2F58748E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Управление по социальным вопросам</w:t>
            </w:r>
          </w:p>
        </w:tc>
      </w:tr>
      <w:tr w:rsidR="00472A66" w:rsidRPr="002D15D6" w14:paraId="64245AEA" w14:textId="77777777" w:rsidTr="00BC539D">
        <w:tc>
          <w:tcPr>
            <w:tcW w:w="567" w:type="dxa"/>
          </w:tcPr>
          <w:p w14:paraId="0A0DBFFA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12</w:t>
            </w:r>
          </w:p>
        </w:tc>
        <w:tc>
          <w:tcPr>
            <w:tcW w:w="3118" w:type="dxa"/>
          </w:tcPr>
          <w:p w14:paraId="4C8A8C19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Льготы, предоставляемые пенсионерам, получающим пенсии, назначенные в порядке, установленном пенсионным законодательством РФ, и постоянно зарегистрированным в городском округе Красногорск</w:t>
            </w:r>
          </w:p>
        </w:tc>
        <w:tc>
          <w:tcPr>
            <w:tcW w:w="3231" w:type="dxa"/>
          </w:tcPr>
          <w:p w14:paraId="7A2D7059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hyperlink r:id="rId25">
              <w:proofErr w:type="spellStart"/>
              <w:r w:rsidRPr="002D15D6">
                <w:rPr>
                  <w:sz w:val="20"/>
                  <w:szCs w:val="20"/>
                </w:rPr>
                <w:t>Пп</w:t>
              </w:r>
              <w:proofErr w:type="spellEnd"/>
              <w:r w:rsidRPr="002D15D6">
                <w:rPr>
                  <w:sz w:val="20"/>
                  <w:szCs w:val="20"/>
                </w:rPr>
                <w:t>. 5.10 п. 5</w:t>
              </w:r>
            </w:hyperlink>
            <w:r w:rsidRPr="002D15D6">
              <w:rPr>
                <w:sz w:val="20"/>
                <w:szCs w:val="20"/>
              </w:rPr>
              <w:t xml:space="preserve"> решения Совета депутатов городского округа Красногорск "О земельном налоге на территории городского округа Красногорск Московской области" от 26.10.2017 N 277/18</w:t>
            </w:r>
          </w:p>
        </w:tc>
        <w:tc>
          <w:tcPr>
            <w:tcW w:w="2098" w:type="dxa"/>
          </w:tcPr>
          <w:p w14:paraId="3C3BFB4C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Управление по социальным вопросам</w:t>
            </w:r>
          </w:p>
        </w:tc>
      </w:tr>
      <w:tr w:rsidR="00472A66" w:rsidRPr="002D15D6" w14:paraId="0E69A75E" w14:textId="77777777" w:rsidTr="00BC539D">
        <w:tc>
          <w:tcPr>
            <w:tcW w:w="567" w:type="dxa"/>
          </w:tcPr>
          <w:p w14:paraId="61C0A7B6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13</w:t>
            </w:r>
          </w:p>
        </w:tc>
        <w:tc>
          <w:tcPr>
            <w:tcW w:w="3118" w:type="dxa"/>
          </w:tcPr>
          <w:p w14:paraId="36EECFC1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Льготы, предоставляемые пенсионерам, не зарегистрированным на территории городского округа Красногорск Московской области, доход которых ниже двукратной величины прожиточного минимума, установленной в Московской области для пенсионеров</w:t>
            </w:r>
          </w:p>
        </w:tc>
        <w:tc>
          <w:tcPr>
            <w:tcW w:w="3231" w:type="dxa"/>
          </w:tcPr>
          <w:p w14:paraId="02A4E267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hyperlink r:id="rId26">
              <w:proofErr w:type="spellStart"/>
              <w:r w:rsidRPr="002D15D6">
                <w:rPr>
                  <w:sz w:val="20"/>
                  <w:szCs w:val="20"/>
                </w:rPr>
                <w:t>Пп</w:t>
              </w:r>
              <w:proofErr w:type="spellEnd"/>
              <w:r w:rsidRPr="002D15D6">
                <w:rPr>
                  <w:sz w:val="20"/>
                  <w:szCs w:val="20"/>
                </w:rPr>
                <w:t>. 5.11 п. 5</w:t>
              </w:r>
            </w:hyperlink>
            <w:r w:rsidRPr="002D15D6">
              <w:rPr>
                <w:sz w:val="20"/>
                <w:szCs w:val="20"/>
              </w:rPr>
              <w:t xml:space="preserve"> решения Совета депутатов городского округа Красногорск "О земельном налоге на территории городского округа Красногорск Московской области" от 26.10.2017 N 277/18</w:t>
            </w:r>
          </w:p>
        </w:tc>
        <w:tc>
          <w:tcPr>
            <w:tcW w:w="2098" w:type="dxa"/>
          </w:tcPr>
          <w:p w14:paraId="0A8E413E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Управление по социальным вопросам</w:t>
            </w:r>
          </w:p>
        </w:tc>
      </w:tr>
      <w:tr w:rsidR="00472A66" w:rsidRPr="002D15D6" w14:paraId="2956B8E4" w14:textId="77777777" w:rsidTr="00BC539D">
        <w:tc>
          <w:tcPr>
            <w:tcW w:w="567" w:type="dxa"/>
          </w:tcPr>
          <w:p w14:paraId="06468255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14</w:t>
            </w:r>
          </w:p>
        </w:tc>
        <w:tc>
          <w:tcPr>
            <w:tcW w:w="3118" w:type="dxa"/>
          </w:tcPr>
          <w:p w14:paraId="5A029C28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 xml:space="preserve">Льготы, предоставляемые членам многодетных семей, имеющие место жительства в Московской области, признанных таковыми в соответствии с </w:t>
            </w:r>
            <w:hyperlink r:id="rId27">
              <w:r w:rsidRPr="002D15D6">
                <w:rPr>
                  <w:sz w:val="20"/>
                  <w:szCs w:val="20"/>
                </w:rPr>
                <w:t>Законом</w:t>
              </w:r>
            </w:hyperlink>
            <w:r w:rsidRPr="002D15D6">
              <w:rPr>
                <w:sz w:val="20"/>
                <w:szCs w:val="20"/>
              </w:rPr>
              <w:t xml:space="preserve"> Московской области от 12.01.2006 N 1/2006-ОЗ "О мерах социальной </w:t>
            </w:r>
            <w:r w:rsidRPr="002D15D6">
              <w:rPr>
                <w:sz w:val="20"/>
                <w:szCs w:val="20"/>
              </w:rPr>
              <w:lastRenderedPageBreak/>
              <w:t>поддержки семьи и детей в Московской области", если среднедушевой доход семьи ниже двукратной величины прожиточного минимума, установленной в Московской области на душу населения</w:t>
            </w:r>
          </w:p>
        </w:tc>
        <w:tc>
          <w:tcPr>
            <w:tcW w:w="3231" w:type="dxa"/>
          </w:tcPr>
          <w:p w14:paraId="312D7F3D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hyperlink r:id="rId28">
              <w:proofErr w:type="spellStart"/>
              <w:r w:rsidRPr="002D15D6">
                <w:rPr>
                  <w:sz w:val="20"/>
                  <w:szCs w:val="20"/>
                </w:rPr>
                <w:t>Пп</w:t>
              </w:r>
              <w:proofErr w:type="spellEnd"/>
              <w:r w:rsidRPr="002D15D6">
                <w:rPr>
                  <w:sz w:val="20"/>
                  <w:szCs w:val="20"/>
                </w:rPr>
                <w:t>. 5.12 п. 5</w:t>
              </w:r>
            </w:hyperlink>
            <w:r w:rsidRPr="002D15D6">
              <w:rPr>
                <w:sz w:val="20"/>
                <w:szCs w:val="20"/>
              </w:rPr>
              <w:t xml:space="preserve"> решения Совета депутатов городского округа Красногорск "О земельном налоге на территории городского округа Красногорск Московской области" от 26.10.2017 N 277/18</w:t>
            </w:r>
          </w:p>
        </w:tc>
        <w:tc>
          <w:tcPr>
            <w:tcW w:w="2098" w:type="dxa"/>
          </w:tcPr>
          <w:p w14:paraId="39771B15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Управление по социальным вопросам</w:t>
            </w:r>
          </w:p>
        </w:tc>
      </w:tr>
      <w:tr w:rsidR="00472A66" w:rsidRPr="002D15D6" w14:paraId="2B245EF0" w14:textId="77777777" w:rsidTr="00BC539D">
        <w:tc>
          <w:tcPr>
            <w:tcW w:w="567" w:type="dxa"/>
          </w:tcPr>
          <w:p w14:paraId="7EFFC882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15</w:t>
            </w:r>
          </w:p>
        </w:tc>
        <w:tc>
          <w:tcPr>
            <w:tcW w:w="3118" w:type="dxa"/>
          </w:tcPr>
          <w:p w14:paraId="35BC2095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Льготы, предоставляемые малоимущим семьям и малоимущим одиноко проживающим гражданам, среднедушевой доход которых ниже величины прожиточного минимума, установленной в Московской области на душу населения</w:t>
            </w:r>
          </w:p>
        </w:tc>
        <w:tc>
          <w:tcPr>
            <w:tcW w:w="3231" w:type="dxa"/>
          </w:tcPr>
          <w:p w14:paraId="0D3AC9A0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hyperlink r:id="rId29">
              <w:proofErr w:type="spellStart"/>
              <w:r w:rsidRPr="002D15D6">
                <w:rPr>
                  <w:sz w:val="20"/>
                  <w:szCs w:val="20"/>
                </w:rPr>
                <w:t>Пп</w:t>
              </w:r>
              <w:proofErr w:type="spellEnd"/>
              <w:r w:rsidRPr="002D15D6">
                <w:rPr>
                  <w:sz w:val="20"/>
                  <w:szCs w:val="20"/>
                </w:rPr>
                <w:t>. 5.13 п. 5</w:t>
              </w:r>
            </w:hyperlink>
            <w:r w:rsidRPr="002D15D6">
              <w:rPr>
                <w:sz w:val="20"/>
                <w:szCs w:val="20"/>
              </w:rPr>
              <w:t xml:space="preserve"> решения Совета депутатов городского округа Красногорск "О земельном налоге на территории городского округа Красногорск Московской области" от 26.10.2017 N 277/18</w:t>
            </w:r>
          </w:p>
        </w:tc>
        <w:tc>
          <w:tcPr>
            <w:tcW w:w="2098" w:type="dxa"/>
          </w:tcPr>
          <w:p w14:paraId="2355BC45" w14:textId="77777777" w:rsidR="00472A66" w:rsidRPr="002D15D6" w:rsidRDefault="00472A66" w:rsidP="00BC539D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2D15D6">
              <w:rPr>
                <w:sz w:val="20"/>
                <w:szCs w:val="20"/>
              </w:rPr>
              <w:t>Управление по социальным вопросам</w:t>
            </w:r>
          </w:p>
        </w:tc>
      </w:tr>
      <w:tr w:rsidR="001554A1" w:rsidRPr="001F085F" w14:paraId="69652847" w14:textId="77777777" w:rsidTr="001554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88DF" w14:textId="55787A07" w:rsidR="001554A1" w:rsidRPr="001554A1" w:rsidRDefault="001554A1" w:rsidP="001554A1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1554A1">
              <w:rPr>
                <w:sz w:val="20"/>
                <w:szCs w:val="20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BA6B" w14:textId="77777777" w:rsidR="001554A1" w:rsidRPr="001554A1" w:rsidRDefault="001554A1" w:rsidP="001554A1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1554A1">
              <w:rPr>
                <w:sz w:val="20"/>
                <w:szCs w:val="20"/>
              </w:rPr>
              <w:t>Льготы, предоставляемые женщинам, которым в установленном порядке присвоено звание «Мать-героиня»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4175" w14:textId="77777777" w:rsidR="001554A1" w:rsidRPr="001554A1" w:rsidRDefault="001554A1" w:rsidP="001554A1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proofErr w:type="spellStart"/>
            <w:r w:rsidRPr="001554A1">
              <w:rPr>
                <w:sz w:val="20"/>
                <w:szCs w:val="20"/>
              </w:rPr>
              <w:t>пп</w:t>
            </w:r>
            <w:proofErr w:type="spellEnd"/>
            <w:r w:rsidRPr="001554A1">
              <w:rPr>
                <w:sz w:val="20"/>
                <w:szCs w:val="20"/>
              </w:rPr>
              <w:t>. 5.14. п 5 решения Совета депутатов городского округа Красногорск «О земельном налоге на территории городского округа Красногорск Московской области» от 26.10.2017г. № 277/18 (с измен. от 30.11.2023 №46/4)</w:t>
            </w:r>
          </w:p>
          <w:p w14:paraId="7E92143F" w14:textId="77777777" w:rsidR="001554A1" w:rsidRPr="001554A1" w:rsidRDefault="001554A1" w:rsidP="001554A1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A0B5" w14:textId="77777777" w:rsidR="001554A1" w:rsidRPr="001554A1" w:rsidRDefault="001554A1" w:rsidP="001554A1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1554A1">
              <w:rPr>
                <w:sz w:val="20"/>
                <w:szCs w:val="20"/>
              </w:rPr>
              <w:t>Управление по социальным вопросам</w:t>
            </w:r>
          </w:p>
        </w:tc>
      </w:tr>
      <w:tr w:rsidR="00FC514F" w:rsidRPr="001F085F" w14:paraId="576FBD2C" w14:textId="77777777" w:rsidTr="001554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0C84" w14:textId="7DE4CFB3" w:rsidR="00FC514F" w:rsidRPr="001554A1" w:rsidRDefault="00FC514F" w:rsidP="001554A1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EDC2" w14:textId="7DBD304D" w:rsidR="00FC514F" w:rsidRPr="001554A1" w:rsidRDefault="00FC514F" w:rsidP="001554A1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FC514F">
              <w:rPr>
                <w:sz w:val="20"/>
                <w:szCs w:val="20"/>
              </w:rPr>
              <w:t>Преференция в виде установления пониженной налоговой ставки по земельному налогу в размере 0,7 процента от кадастровой стоимости в отношении земельных участков, предназначенных для хранения автотранспорта, не используемых в предпринимательской деятельности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0219" w14:textId="25B5FA07" w:rsidR="00FC514F" w:rsidRPr="001554A1" w:rsidRDefault="00FC514F" w:rsidP="001554A1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proofErr w:type="spellStart"/>
            <w:r w:rsidRPr="00FC514F">
              <w:rPr>
                <w:sz w:val="20"/>
                <w:szCs w:val="20"/>
              </w:rPr>
              <w:t>пп</w:t>
            </w:r>
            <w:proofErr w:type="spellEnd"/>
            <w:r w:rsidRPr="00FC514F">
              <w:rPr>
                <w:sz w:val="20"/>
                <w:szCs w:val="20"/>
              </w:rPr>
              <w:t>. 2.2. п 2 решения Совета депутатов городского округа Красногорск «О земельном налоге на территории городского округа Красногорск Московской области» от 26.10.2017г. № 277/18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2BA8" w14:textId="4AB1A0EA" w:rsidR="00FC514F" w:rsidRPr="001554A1" w:rsidRDefault="00FC514F" w:rsidP="001554A1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FC514F">
              <w:rPr>
                <w:sz w:val="20"/>
                <w:szCs w:val="20"/>
              </w:rPr>
              <w:t>Управление благоустройства</w:t>
            </w:r>
          </w:p>
        </w:tc>
      </w:tr>
    </w:tbl>
    <w:p w14:paraId="2D5AD5AF" w14:textId="77777777" w:rsidR="00472A66" w:rsidRPr="002D15D6" w:rsidRDefault="00472A66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10C472C5" w14:textId="77777777" w:rsidR="00472A66" w:rsidRPr="002D15D6" w:rsidRDefault="00472A66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5B739B06" w14:textId="77777777" w:rsidR="00472A66" w:rsidRPr="002D15D6" w:rsidRDefault="00472A66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7D0F1C81" w14:textId="77777777" w:rsidR="00472A66" w:rsidRPr="002D15D6" w:rsidRDefault="00472A66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47C56D36" w14:textId="77777777" w:rsidR="00472A66" w:rsidRPr="002D15D6" w:rsidRDefault="00472A66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63103F6B" w14:textId="77777777" w:rsidR="0091780A" w:rsidRDefault="0091780A" w:rsidP="00472A66">
      <w:pPr>
        <w:pStyle w:val="ConsPlusNormal"/>
        <w:spacing w:line="276" w:lineRule="auto"/>
        <w:jc w:val="right"/>
        <w:outlineLvl w:val="1"/>
        <w:rPr>
          <w:sz w:val="20"/>
          <w:szCs w:val="20"/>
        </w:rPr>
      </w:pPr>
    </w:p>
    <w:p w14:paraId="05684971" w14:textId="77777777" w:rsidR="0091780A" w:rsidRDefault="0091780A" w:rsidP="00472A66">
      <w:pPr>
        <w:pStyle w:val="ConsPlusNormal"/>
        <w:spacing w:line="276" w:lineRule="auto"/>
        <w:jc w:val="right"/>
        <w:outlineLvl w:val="1"/>
        <w:rPr>
          <w:sz w:val="20"/>
          <w:szCs w:val="20"/>
        </w:rPr>
      </w:pPr>
    </w:p>
    <w:p w14:paraId="0BFCC2A4" w14:textId="77777777" w:rsidR="0091780A" w:rsidRDefault="0091780A" w:rsidP="00472A66">
      <w:pPr>
        <w:pStyle w:val="ConsPlusNormal"/>
        <w:spacing w:line="276" w:lineRule="auto"/>
        <w:jc w:val="right"/>
        <w:outlineLvl w:val="1"/>
        <w:rPr>
          <w:sz w:val="20"/>
          <w:szCs w:val="20"/>
        </w:rPr>
      </w:pPr>
    </w:p>
    <w:p w14:paraId="44669D8E" w14:textId="77777777" w:rsidR="0091780A" w:rsidRDefault="0091780A" w:rsidP="00472A66">
      <w:pPr>
        <w:pStyle w:val="ConsPlusNormal"/>
        <w:spacing w:line="276" w:lineRule="auto"/>
        <w:jc w:val="right"/>
        <w:outlineLvl w:val="1"/>
        <w:rPr>
          <w:sz w:val="20"/>
          <w:szCs w:val="20"/>
        </w:rPr>
      </w:pPr>
    </w:p>
    <w:p w14:paraId="2195A141" w14:textId="77777777" w:rsidR="0091780A" w:rsidRDefault="0091780A" w:rsidP="00472A66">
      <w:pPr>
        <w:pStyle w:val="ConsPlusNormal"/>
        <w:spacing w:line="276" w:lineRule="auto"/>
        <w:jc w:val="right"/>
        <w:outlineLvl w:val="1"/>
        <w:rPr>
          <w:sz w:val="20"/>
          <w:szCs w:val="20"/>
        </w:rPr>
      </w:pPr>
    </w:p>
    <w:p w14:paraId="3E38A44D" w14:textId="77777777" w:rsidR="0091780A" w:rsidRDefault="0091780A" w:rsidP="00472A66">
      <w:pPr>
        <w:pStyle w:val="ConsPlusNormal"/>
        <w:spacing w:line="276" w:lineRule="auto"/>
        <w:jc w:val="right"/>
        <w:outlineLvl w:val="1"/>
        <w:rPr>
          <w:sz w:val="20"/>
          <w:szCs w:val="20"/>
        </w:rPr>
      </w:pPr>
    </w:p>
    <w:p w14:paraId="18F07C1E" w14:textId="77777777" w:rsidR="0091780A" w:rsidRDefault="0091780A" w:rsidP="00472A66">
      <w:pPr>
        <w:pStyle w:val="ConsPlusNormal"/>
        <w:spacing w:line="276" w:lineRule="auto"/>
        <w:jc w:val="right"/>
        <w:outlineLvl w:val="1"/>
        <w:rPr>
          <w:sz w:val="20"/>
          <w:szCs w:val="20"/>
        </w:rPr>
      </w:pPr>
    </w:p>
    <w:p w14:paraId="235A2C95" w14:textId="77777777" w:rsidR="0091780A" w:rsidRDefault="0091780A" w:rsidP="00472A66">
      <w:pPr>
        <w:pStyle w:val="ConsPlusNormal"/>
        <w:spacing w:line="276" w:lineRule="auto"/>
        <w:jc w:val="right"/>
        <w:outlineLvl w:val="1"/>
        <w:rPr>
          <w:sz w:val="20"/>
          <w:szCs w:val="20"/>
        </w:rPr>
      </w:pPr>
    </w:p>
    <w:p w14:paraId="5469495F" w14:textId="77777777" w:rsidR="0091780A" w:rsidRDefault="0091780A" w:rsidP="00472A66">
      <w:pPr>
        <w:pStyle w:val="ConsPlusNormal"/>
        <w:spacing w:line="276" w:lineRule="auto"/>
        <w:jc w:val="right"/>
        <w:outlineLvl w:val="1"/>
        <w:rPr>
          <w:sz w:val="20"/>
          <w:szCs w:val="20"/>
        </w:rPr>
      </w:pPr>
    </w:p>
    <w:p w14:paraId="75E66DC6" w14:textId="77777777" w:rsidR="0091780A" w:rsidRDefault="0091780A" w:rsidP="00472A66">
      <w:pPr>
        <w:pStyle w:val="ConsPlusNormal"/>
        <w:spacing w:line="276" w:lineRule="auto"/>
        <w:jc w:val="right"/>
        <w:outlineLvl w:val="1"/>
        <w:rPr>
          <w:sz w:val="20"/>
          <w:szCs w:val="20"/>
        </w:rPr>
      </w:pPr>
    </w:p>
    <w:p w14:paraId="4F5FDF0D" w14:textId="77777777" w:rsidR="0091780A" w:rsidRDefault="0091780A" w:rsidP="00472A66">
      <w:pPr>
        <w:pStyle w:val="ConsPlusNormal"/>
        <w:spacing w:line="276" w:lineRule="auto"/>
        <w:jc w:val="right"/>
        <w:outlineLvl w:val="1"/>
        <w:rPr>
          <w:sz w:val="20"/>
          <w:szCs w:val="20"/>
        </w:rPr>
      </w:pPr>
    </w:p>
    <w:p w14:paraId="1CE476CA" w14:textId="77777777" w:rsidR="0091780A" w:rsidRDefault="0091780A" w:rsidP="00472A66">
      <w:pPr>
        <w:pStyle w:val="ConsPlusNormal"/>
        <w:spacing w:line="276" w:lineRule="auto"/>
        <w:jc w:val="right"/>
        <w:outlineLvl w:val="1"/>
        <w:rPr>
          <w:sz w:val="20"/>
          <w:szCs w:val="20"/>
        </w:rPr>
      </w:pPr>
    </w:p>
    <w:p w14:paraId="40071CDC" w14:textId="77777777" w:rsidR="0091780A" w:rsidRDefault="0091780A" w:rsidP="00472A66">
      <w:pPr>
        <w:pStyle w:val="ConsPlusNormal"/>
        <w:spacing w:line="276" w:lineRule="auto"/>
        <w:jc w:val="right"/>
        <w:outlineLvl w:val="1"/>
        <w:rPr>
          <w:sz w:val="20"/>
          <w:szCs w:val="20"/>
        </w:rPr>
      </w:pPr>
    </w:p>
    <w:p w14:paraId="7C17C182" w14:textId="77777777" w:rsidR="0091780A" w:rsidRDefault="0091780A" w:rsidP="001554A1">
      <w:pPr>
        <w:pStyle w:val="ConsPlusNormal"/>
        <w:spacing w:line="276" w:lineRule="auto"/>
        <w:outlineLvl w:val="1"/>
        <w:rPr>
          <w:sz w:val="20"/>
          <w:szCs w:val="20"/>
        </w:rPr>
      </w:pPr>
    </w:p>
    <w:p w14:paraId="227B99CA" w14:textId="77777777" w:rsidR="001C4A8B" w:rsidRDefault="001C4A8B" w:rsidP="001554A1">
      <w:pPr>
        <w:pStyle w:val="ConsPlusNormal"/>
        <w:spacing w:line="276" w:lineRule="auto"/>
        <w:outlineLvl w:val="1"/>
        <w:rPr>
          <w:sz w:val="20"/>
          <w:szCs w:val="20"/>
        </w:rPr>
      </w:pPr>
    </w:p>
    <w:p w14:paraId="4892AC0A" w14:textId="77777777" w:rsidR="00472A66" w:rsidRPr="002D15D6" w:rsidRDefault="00472A66" w:rsidP="00472A66">
      <w:pPr>
        <w:pStyle w:val="ConsPlusNormal"/>
        <w:spacing w:line="276" w:lineRule="auto"/>
        <w:rPr>
          <w:sz w:val="20"/>
          <w:szCs w:val="20"/>
        </w:rPr>
        <w:sectPr w:rsidR="00472A66" w:rsidRPr="002D15D6" w:rsidSect="001C4A8B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3504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984"/>
        <w:gridCol w:w="2211"/>
        <w:gridCol w:w="1871"/>
        <w:gridCol w:w="2381"/>
        <w:gridCol w:w="1474"/>
        <w:gridCol w:w="2404"/>
        <w:gridCol w:w="1165"/>
      </w:tblGrid>
      <w:tr w:rsidR="00472A66" w:rsidRPr="002D15D6" w14:paraId="71E92430" w14:textId="77777777" w:rsidTr="0019538E">
        <w:tc>
          <w:tcPr>
            <w:tcW w:w="1814" w:type="dxa"/>
          </w:tcPr>
          <w:p w14:paraId="3DDEE7C1" w14:textId="77777777" w:rsidR="00472A66" w:rsidRPr="0019538E" w:rsidRDefault="00472A66" w:rsidP="001C4A8B">
            <w:pPr>
              <w:pStyle w:val="ConsPlusNormal"/>
              <w:spacing w:line="276" w:lineRule="auto"/>
              <w:jc w:val="center"/>
            </w:pPr>
            <w:r w:rsidRPr="0019538E">
              <w:lastRenderedPageBreak/>
              <w:t>Наименование налоговых льгот, освобождений и иных преференций по налогам</w:t>
            </w:r>
          </w:p>
        </w:tc>
        <w:tc>
          <w:tcPr>
            <w:tcW w:w="1984" w:type="dxa"/>
          </w:tcPr>
          <w:p w14:paraId="2B6DB513" w14:textId="77777777" w:rsidR="00472A66" w:rsidRPr="0019538E" w:rsidRDefault="00472A66" w:rsidP="001C4A8B">
            <w:pPr>
              <w:pStyle w:val="ConsPlusNormal"/>
              <w:spacing w:line="276" w:lineRule="auto"/>
              <w:jc w:val="center"/>
            </w:pPr>
            <w:r w:rsidRPr="0019538E"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городского округа</w:t>
            </w:r>
          </w:p>
        </w:tc>
        <w:tc>
          <w:tcPr>
            <w:tcW w:w="2211" w:type="dxa"/>
          </w:tcPr>
          <w:p w14:paraId="2AC86B33" w14:textId="77777777" w:rsidR="00472A66" w:rsidRPr="0019538E" w:rsidRDefault="00472A66" w:rsidP="001C4A8B">
            <w:pPr>
              <w:pStyle w:val="ConsPlusNormal"/>
              <w:spacing w:line="276" w:lineRule="auto"/>
              <w:jc w:val="center"/>
            </w:pPr>
            <w:r w:rsidRPr="0019538E">
              <w:t>Даты начала действия предоставленного решениями Совета депутатов городского округа Красногорск Московской области права на налоговые льготы, освобождения и иные преференции по местным налогам</w:t>
            </w:r>
          </w:p>
        </w:tc>
        <w:tc>
          <w:tcPr>
            <w:tcW w:w="1871" w:type="dxa"/>
          </w:tcPr>
          <w:p w14:paraId="65C56070" w14:textId="77777777" w:rsidR="00472A66" w:rsidRPr="0019538E" w:rsidRDefault="00472A66" w:rsidP="001C4A8B">
            <w:pPr>
              <w:pStyle w:val="ConsPlusNormal"/>
              <w:spacing w:line="276" w:lineRule="auto"/>
              <w:jc w:val="center"/>
            </w:pPr>
            <w:r w:rsidRPr="0019538E">
              <w:t>Дата прекращения действия налоговых льгот, освобождений и иных преференций по налогам, установленная решениями Совета депутатов городского округа Красногорск Московской области</w:t>
            </w:r>
          </w:p>
        </w:tc>
        <w:tc>
          <w:tcPr>
            <w:tcW w:w="2381" w:type="dxa"/>
          </w:tcPr>
          <w:p w14:paraId="60118B84" w14:textId="77777777" w:rsidR="00472A66" w:rsidRPr="0019538E" w:rsidRDefault="00472A66" w:rsidP="001C4A8B">
            <w:pPr>
              <w:pStyle w:val="ConsPlusNormal"/>
              <w:spacing w:line="276" w:lineRule="auto"/>
              <w:jc w:val="center"/>
            </w:pPr>
            <w:r w:rsidRPr="0019538E">
              <w:t>Нормативные правовые акты - решения Совета депутатов городского округа Красногорск Московской области,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474" w:type="dxa"/>
          </w:tcPr>
          <w:p w14:paraId="1C223733" w14:textId="77777777" w:rsidR="00472A66" w:rsidRPr="0019538E" w:rsidRDefault="00472A66" w:rsidP="001C4A8B">
            <w:pPr>
              <w:pStyle w:val="ConsPlusNormal"/>
              <w:spacing w:line="276" w:lineRule="auto"/>
              <w:jc w:val="center"/>
            </w:pPr>
            <w:r w:rsidRPr="0019538E">
              <w:t>Целевая категория налогового расхода городского округа</w:t>
            </w:r>
          </w:p>
        </w:tc>
        <w:tc>
          <w:tcPr>
            <w:tcW w:w="2404" w:type="dxa"/>
          </w:tcPr>
          <w:p w14:paraId="67AC56BF" w14:textId="77777777" w:rsidR="00472A66" w:rsidRPr="0019538E" w:rsidRDefault="00472A66" w:rsidP="001C4A8B">
            <w:pPr>
              <w:pStyle w:val="ConsPlusNormal"/>
              <w:spacing w:line="276" w:lineRule="auto"/>
              <w:jc w:val="center"/>
            </w:pPr>
            <w:r w:rsidRPr="0019538E">
              <w:t>Наименования налогов, по которым предусматриваются налоговые льготы, освобождения и иные преференции, установленные решениями Совета депутатов городского округа Красногорск Московской области</w:t>
            </w:r>
          </w:p>
        </w:tc>
        <w:tc>
          <w:tcPr>
            <w:tcW w:w="1165" w:type="dxa"/>
          </w:tcPr>
          <w:p w14:paraId="5988D891" w14:textId="77777777" w:rsidR="00472A66" w:rsidRPr="0019538E" w:rsidRDefault="00472A66" w:rsidP="001C4A8B">
            <w:pPr>
              <w:pStyle w:val="ConsPlusNormal"/>
              <w:spacing w:line="276" w:lineRule="auto"/>
              <w:jc w:val="center"/>
            </w:pPr>
            <w:r w:rsidRPr="0019538E">
              <w:t>Куратор налогового расхода</w:t>
            </w:r>
          </w:p>
        </w:tc>
      </w:tr>
      <w:tr w:rsidR="00472A66" w:rsidRPr="002D15D6" w14:paraId="56739134" w14:textId="77777777" w:rsidTr="0019538E">
        <w:tc>
          <w:tcPr>
            <w:tcW w:w="1814" w:type="dxa"/>
          </w:tcPr>
          <w:p w14:paraId="181E4CC3" w14:textId="77777777" w:rsidR="00472A66" w:rsidRPr="0019538E" w:rsidRDefault="00472A66" w:rsidP="001C4A8B">
            <w:pPr>
              <w:pStyle w:val="ConsPlusNormal"/>
              <w:spacing w:line="276" w:lineRule="auto"/>
              <w:jc w:val="center"/>
            </w:pPr>
            <w:r w:rsidRPr="0019538E">
              <w:t>1</w:t>
            </w:r>
          </w:p>
        </w:tc>
        <w:tc>
          <w:tcPr>
            <w:tcW w:w="1984" w:type="dxa"/>
          </w:tcPr>
          <w:p w14:paraId="5D738A1D" w14:textId="77777777" w:rsidR="00472A66" w:rsidRPr="0019538E" w:rsidRDefault="00472A66" w:rsidP="001C4A8B">
            <w:pPr>
              <w:pStyle w:val="ConsPlusNormal"/>
              <w:spacing w:line="276" w:lineRule="auto"/>
              <w:jc w:val="center"/>
            </w:pPr>
            <w:r w:rsidRPr="0019538E">
              <w:t>2</w:t>
            </w:r>
          </w:p>
        </w:tc>
        <w:tc>
          <w:tcPr>
            <w:tcW w:w="2211" w:type="dxa"/>
          </w:tcPr>
          <w:p w14:paraId="348659FF" w14:textId="77777777" w:rsidR="00472A66" w:rsidRPr="0019538E" w:rsidRDefault="00472A66" w:rsidP="001C4A8B">
            <w:pPr>
              <w:pStyle w:val="ConsPlusNormal"/>
              <w:spacing w:line="276" w:lineRule="auto"/>
              <w:jc w:val="center"/>
            </w:pPr>
            <w:r w:rsidRPr="0019538E">
              <w:t>3</w:t>
            </w:r>
          </w:p>
        </w:tc>
        <w:tc>
          <w:tcPr>
            <w:tcW w:w="1871" w:type="dxa"/>
          </w:tcPr>
          <w:p w14:paraId="21374ED9" w14:textId="77777777" w:rsidR="00472A66" w:rsidRPr="0019538E" w:rsidRDefault="00472A66" w:rsidP="001C4A8B">
            <w:pPr>
              <w:pStyle w:val="ConsPlusNormal"/>
              <w:spacing w:line="276" w:lineRule="auto"/>
              <w:jc w:val="center"/>
            </w:pPr>
            <w:r w:rsidRPr="0019538E">
              <w:t>4</w:t>
            </w:r>
          </w:p>
        </w:tc>
        <w:tc>
          <w:tcPr>
            <w:tcW w:w="2381" w:type="dxa"/>
          </w:tcPr>
          <w:p w14:paraId="61D8B20C" w14:textId="77777777" w:rsidR="00472A66" w:rsidRPr="0019538E" w:rsidRDefault="00472A66" w:rsidP="001C4A8B">
            <w:pPr>
              <w:pStyle w:val="ConsPlusNormal"/>
              <w:spacing w:line="276" w:lineRule="auto"/>
              <w:jc w:val="center"/>
            </w:pPr>
            <w:r w:rsidRPr="0019538E">
              <w:t>5</w:t>
            </w:r>
          </w:p>
        </w:tc>
        <w:tc>
          <w:tcPr>
            <w:tcW w:w="1474" w:type="dxa"/>
          </w:tcPr>
          <w:p w14:paraId="513360AF" w14:textId="77777777" w:rsidR="00472A66" w:rsidRPr="0019538E" w:rsidRDefault="00472A66" w:rsidP="001C4A8B">
            <w:pPr>
              <w:pStyle w:val="ConsPlusNormal"/>
              <w:spacing w:line="276" w:lineRule="auto"/>
              <w:jc w:val="center"/>
            </w:pPr>
            <w:r w:rsidRPr="0019538E">
              <w:t>6</w:t>
            </w:r>
          </w:p>
        </w:tc>
        <w:tc>
          <w:tcPr>
            <w:tcW w:w="2404" w:type="dxa"/>
          </w:tcPr>
          <w:p w14:paraId="3B10E9C0" w14:textId="77777777" w:rsidR="00472A66" w:rsidRPr="0019538E" w:rsidRDefault="00472A66" w:rsidP="001C4A8B">
            <w:pPr>
              <w:pStyle w:val="ConsPlusNormal"/>
              <w:spacing w:line="276" w:lineRule="auto"/>
              <w:jc w:val="center"/>
            </w:pPr>
            <w:r w:rsidRPr="0019538E">
              <w:t>7</w:t>
            </w:r>
          </w:p>
        </w:tc>
        <w:tc>
          <w:tcPr>
            <w:tcW w:w="1165" w:type="dxa"/>
          </w:tcPr>
          <w:p w14:paraId="12E42BDE" w14:textId="77777777" w:rsidR="00472A66" w:rsidRPr="0019538E" w:rsidRDefault="00472A66" w:rsidP="001C4A8B">
            <w:pPr>
              <w:pStyle w:val="ConsPlusNormal"/>
              <w:spacing w:line="276" w:lineRule="auto"/>
              <w:jc w:val="center"/>
            </w:pPr>
            <w:r w:rsidRPr="0019538E">
              <w:t>8</w:t>
            </w:r>
          </w:p>
        </w:tc>
      </w:tr>
      <w:tr w:rsidR="00472A66" w:rsidRPr="002D15D6" w14:paraId="6BD605BE" w14:textId="77777777" w:rsidTr="0019538E">
        <w:tc>
          <w:tcPr>
            <w:tcW w:w="1814" w:type="dxa"/>
          </w:tcPr>
          <w:p w14:paraId="2A966284" w14:textId="77777777" w:rsidR="00472A66" w:rsidRPr="0019538E" w:rsidRDefault="00472A66" w:rsidP="001C4A8B">
            <w:pPr>
              <w:pStyle w:val="ConsPlusNormal"/>
              <w:spacing w:line="276" w:lineRule="auto"/>
            </w:pPr>
          </w:p>
        </w:tc>
        <w:tc>
          <w:tcPr>
            <w:tcW w:w="1984" w:type="dxa"/>
          </w:tcPr>
          <w:p w14:paraId="664E27A2" w14:textId="77777777" w:rsidR="00472A66" w:rsidRPr="0019538E" w:rsidRDefault="00472A66" w:rsidP="001C4A8B">
            <w:pPr>
              <w:pStyle w:val="ConsPlusNormal"/>
              <w:spacing w:line="276" w:lineRule="auto"/>
            </w:pPr>
          </w:p>
        </w:tc>
        <w:tc>
          <w:tcPr>
            <w:tcW w:w="2211" w:type="dxa"/>
          </w:tcPr>
          <w:p w14:paraId="5F536F34" w14:textId="77777777" w:rsidR="00472A66" w:rsidRPr="0019538E" w:rsidRDefault="00472A66" w:rsidP="001C4A8B">
            <w:pPr>
              <w:pStyle w:val="ConsPlusNormal"/>
              <w:spacing w:line="276" w:lineRule="auto"/>
            </w:pPr>
          </w:p>
        </w:tc>
        <w:tc>
          <w:tcPr>
            <w:tcW w:w="1871" w:type="dxa"/>
          </w:tcPr>
          <w:p w14:paraId="1EDE19AD" w14:textId="77777777" w:rsidR="00472A66" w:rsidRPr="0019538E" w:rsidRDefault="00472A66" w:rsidP="001C4A8B">
            <w:pPr>
              <w:pStyle w:val="ConsPlusNormal"/>
              <w:spacing w:line="276" w:lineRule="auto"/>
            </w:pPr>
          </w:p>
        </w:tc>
        <w:tc>
          <w:tcPr>
            <w:tcW w:w="2381" w:type="dxa"/>
          </w:tcPr>
          <w:p w14:paraId="498BB805" w14:textId="77777777" w:rsidR="00472A66" w:rsidRPr="0019538E" w:rsidRDefault="00472A66" w:rsidP="001C4A8B">
            <w:pPr>
              <w:pStyle w:val="ConsPlusNormal"/>
              <w:spacing w:line="276" w:lineRule="auto"/>
            </w:pPr>
          </w:p>
        </w:tc>
        <w:tc>
          <w:tcPr>
            <w:tcW w:w="1474" w:type="dxa"/>
          </w:tcPr>
          <w:p w14:paraId="101F7E2C" w14:textId="77777777" w:rsidR="00472A66" w:rsidRPr="0019538E" w:rsidRDefault="00472A66" w:rsidP="001C4A8B">
            <w:pPr>
              <w:pStyle w:val="ConsPlusNormal"/>
              <w:spacing w:line="276" w:lineRule="auto"/>
            </w:pPr>
          </w:p>
        </w:tc>
        <w:tc>
          <w:tcPr>
            <w:tcW w:w="2404" w:type="dxa"/>
          </w:tcPr>
          <w:p w14:paraId="2338161C" w14:textId="77777777" w:rsidR="00472A66" w:rsidRPr="0019538E" w:rsidRDefault="00472A66" w:rsidP="001C4A8B">
            <w:pPr>
              <w:pStyle w:val="ConsPlusNormal"/>
              <w:spacing w:line="276" w:lineRule="auto"/>
            </w:pPr>
          </w:p>
        </w:tc>
        <w:tc>
          <w:tcPr>
            <w:tcW w:w="1165" w:type="dxa"/>
          </w:tcPr>
          <w:p w14:paraId="39B4E586" w14:textId="77777777" w:rsidR="00472A66" w:rsidRPr="0019538E" w:rsidRDefault="00472A66" w:rsidP="001C4A8B">
            <w:pPr>
              <w:pStyle w:val="ConsPlusNormal"/>
              <w:spacing w:line="276" w:lineRule="auto"/>
            </w:pPr>
          </w:p>
        </w:tc>
      </w:tr>
    </w:tbl>
    <w:p w14:paraId="0CA72F7B" w14:textId="77777777" w:rsidR="00472A66" w:rsidRPr="002D15D6" w:rsidRDefault="00472A66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0EF8DDBF" w14:textId="77777777" w:rsidR="001C4A8B" w:rsidRPr="001C4A8B" w:rsidRDefault="001C4A8B" w:rsidP="001C4A8B">
      <w:pPr>
        <w:pStyle w:val="ConsPlusNormal"/>
        <w:spacing w:line="276" w:lineRule="auto"/>
        <w:jc w:val="right"/>
        <w:rPr>
          <w:sz w:val="20"/>
          <w:szCs w:val="20"/>
        </w:rPr>
      </w:pPr>
      <w:r w:rsidRPr="001C4A8B">
        <w:rPr>
          <w:sz w:val="20"/>
          <w:szCs w:val="20"/>
        </w:rPr>
        <w:t>Приложение N 2</w:t>
      </w:r>
    </w:p>
    <w:p w14:paraId="7C5F993D" w14:textId="77777777" w:rsidR="001C4A8B" w:rsidRPr="001C4A8B" w:rsidRDefault="001C4A8B" w:rsidP="001C4A8B">
      <w:pPr>
        <w:pStyle w:val="ConsPlusNormal"/>
        <w:spacing w:line="276" w:lineRule="auto"/>
        <w:jc w:val="right"/>
        <w:rPr>
          <w:sz w:val="20"/>
          <w:szCs w:val="20"/>
        </w:rPr>
      </w:pPr>
      <w:r w:rsidRPr="001C4A8B">
        <w:rPr>
          <w:sz w:val="20"/>
          <w:szCs w:val="20"/>
        </w:rPr>
        <w:t>к Порядку формирования перечня</w:t>
      </w:r>
    </w:p>
    <w:p w14:paraId="7A86A37B" w14:textId="77777777" w:rsidR="001C4A8B" w:rsidRPr="001C4A8B" w:rsidRDefault="001C4A8B" w:rsidP="001C4A8B">
      <w:pPr>
        <w:pStyle w:val="ConsPlusNormal"/>
        <w:spacing w:line="276" w:lineRule="auto"/>
        <w:jc w:val="right"/>
        <w:rPr>
          <w:sz w:val="20"/>
          <w:szCs w:val="20"/>
        </w:rPr>
      </w:pPr>
      <w:r w:rsidRPr="001C4A8B">
        <w:rPr>
          <w:sz w:val="20"/>
          <w:szCs w:val="20"/>
        </w:rPr>
        <w:t>налоговых расходов городского округа</w:t>
      </w:r>
    </w:p>
    <w:p w14:paraId="1A3A9C4C" w14:textId="77777777" w:rsidR="001C4A8B" w:rsidRPr="001C4A8B" w:rsidRDefault="001C4A8B" w:rsidP="001C4A8B">
      <w:pPr>
        <w:pStyle w:val="ConsPlusNormal"/>
        <w:spacing w:line="276" w:lineRule="auto"/>
        <w:jc w:val="right"/>
        <w:rPr>
          <w:sz w:val="20"/>
          <w:szCs w:val="20"/>
        </w:rPr>
      </w:pPr>
      <w:r w:rsidRPr="001C4A8B">
        <w:rPr>
          <w:sz w:val="20"/>
          <w:szCs w:val="20"/>
        </w:rPr>
        <w:t>Красногорск Московской области и оценки</w:t>
      </w:r>
    </w:p>
    <w:p w14:paraId="558AD7C4" w14:textId="77777777" w:rsidR="001C4A8B" w:rsidRPr="001C4A8B" w:rsidRDefault="001C4A8B" w:rsidP="001C4A8B">
      <w:pPr>
        <w:pStyle w:val="ConsPlusNormal"/>
        <w:spacing w:line="276" w:lineRule="auto"/>
        <w:jc w:val="right"/>
        <w:rPr>
          <w:sz w:val="20"/>
          <w:szCs w:val="20"/>
        </w:rPr>
      </w:pPr>
      <w:r w:rsidRPr="001C4A8B">
        <w:rPr>
          <w:sz w:val="20"/>
          <w:szCs w:val="20"/>
        </w:rPr>
        <w:t>налоговых расходов городского округа</w:t>
      </w:r>
    </w:p>
    <w:p w14:paraId="4A8450F8" w14:textId="77777777" w:rsidR="001C4A8B" w:rsidRPr="001C4A8B" w:rsidRDefault="001C4A8B" w:rsidP="001C4A8B">
      <w:pPr>
        <w:pStyle w:val="ConsPlusNormal"/>
        <w:spacing w:line="276" w:lineRule="auto"/>
        <w:jc w:val="right"/>
        <w:rPr>
          <w:sz w:val="20"/>
          <w:szCs w:val="20"/>
        </w:rPr>
      </w:pPr>
      <w:r w:rsidRPr="001C4A8B">
        <w:rPr>
          <w:sz w:val="20"/>
          <w:szCs w:val="20"/>
        </w:rPr>
        <w:t>Красногорск Московской области</w:t>
      </w:r>
    </w:p>
    <w:p w14:paraId="512320F8" w14:textId="77777777" w:rsidR="001C4A8B" w:rsidRPr="001C4A8B" w:rsidRDefault="001C4A8B" w:rsidP="001C4A8B">
      <w:pPr>
        <w:pStyle w:val="ConsPlusNormal"/>
        <w:spacing w:line="276" w:lineRule="auto"/>
        <w:jc w:val="right"/>
        <w:rPr>
          <w:sz w:val="20"/>
          <w:szCs w:val="20"/>
        </w:rPr>
      </w:pPr>
      <w:r w:rsidRPr="001C4A8B">
        <w:rPr>
          <w:sz w:val="20"/>
          <w:szCs w:val="20"/>
        </w:rPr>
        <w:t>от 15.05.2020 N 886/5</w:t>
      </w:r>
    </w:p>
    <w:p w14:paraId="4BB4B2FE" w14:textId="77777777" w:rsidR="001C4A8B" w:rsidRPr="001C4A8B" w:rsidRDefault="001C4A8B" w:rsidP="001C4A8B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6E439F80" w14:textId="77777777" w:rsidR="001C4A8B" w:rsidRPr="001C4A8B" w:rsidRDefault="001C4A8B" w:rsidP="00294B63">
      <w:pPr>
        <w:pStyle w:val="ConsPlusNormal"/>
        <w:spacing w:line="276" w:lineRule="auto"/>
        <w:jc w:val="center"/>
        <w:rPr>
          <w:sz w:val="20"/>
          <w:szCs w:val="20"/>
        </w:rPr>
      </w:pPr>
      <w:r w:rsidRPr="001C4A8B">
        <w:rPr>
          <w:sz w:val="20"/>
          <w:szCs w:val="20"/>
        </w:rPr>
        <w:t>ПЕРЕЧЕНЬ</w:t>
      </w:r>
    </w:p>
    <w:p w14:paraId="04D53311" w14:textId="334ADA8D" w:rsidR="00472A66" w:rsidRPr="002D15D6" w:rsidRDefault="001C4A8B" w:rsidP="00294B63">
      <w:pPr>
        <w:pStyle w:val="ConsPlusNormal"/>
        <w:spacing w:line="276" w:lineRule="auto"/>
        <w:jc w:val="center"/>
        <w:rPr>
          <w:sz w:val="20"/>
          <w:szCs w:val="20"/>
        </w:rPr>
      </w:pPr>
      <w:r w:rsidRPr="001C4A8B">
        <w:rPr>
          <w:sz w:val="20"/>
          <w:szCs w:val="20"/>
        </w:rPr>
        <w:t>НАЛОГОВЫХ РАСХОДОВ ГОРОДСКОГО ОКРУГА КРАСНОГОРСК</w:t>
      </w:r>
    </w:p>
    <w:p w14:paraId="0214BB31" w14:textId="77777777" w:rsidR="00472A66" w:rsidRPr="002D15D6" w:rsidRDefault="00472A66" w:rsidP="00294B63">
      <w:pPr>
        <w:pStyle w:val="ConsPlusNormal"/>
        <w:spacing w:line="276" w:lineRule="auto"/>
        <w:jc w:val="center"/>
        <w:rPr>
          <w:sz w:val="20"/>
          <w:szCs w:val="20"/>
        </w:rPr>
      </w:pPr>
    </w:p>
    <w:p w14:paraId="705DFA20" w14:textId="77777777" w:rsidR="00472A66" w:rsidRPr="002D15D6" w:rsidRDefault="00472A66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605187B9" w14:textId="77777777" w:rsidR="00472A66" w:rsidRPr="002D15D6" w:rsidRDefault="00472A66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47F1F73E" w14:textId="77777777" w:rsidR="0091780A" w:rsidRDefault="0091780A" w:rsidP="00472A66">
      <w:pPr>
        <w:pStyle w:val="ConsPlusNormal"/>
        <w:spacing w:line="276" w:lineRule="auto"/>
        <w:jc w:val="right"/>
        <w:outlineLvl w:val="1"/>
        <w:rPr>
          <w:sz w:val="20"/>
          <w:szCs w:val="20"/>
        </w:rPr>
      </w:pPr>
    </w:p>
    <w:p w14:paraId="25AB5AC2" w14:textId="77777777" w:rsidR="0091780A" w:rsidRDefault="0091780A" w:rsidP="00472A66">
      <w:pPr>
        <w:pStyle w:val="ConsPlusNormal"/>
        <w:spacing w:line="276" w:lineRule="auto"/>
        <w:jc w:val="right"/>
        <w:outlineLvl w:val="1"/>
        <w:rPr>
          <w:sz w:val="20"/>
          <w:szCs w:val="20"/>
        </w:rPr>
      </w:pPr>
    </w:p>
    <w:p w14:paraId="6CF2BF9F" w14:textId="77777777" w:rsidR="0091780A" w:rsidRDefault="0091780A" w:rsidP="00472A66">
      <w:pPr>
        <w:pStyle w:val="ConsPlusNormal"/>
        <w:spacing w:line="276" w:lineRule="auto"/>
        <w:jc w:val="right"/>
        <w:outlineLvl w:val="1"/>
        <w:rPr>
          <w:sz w:val="20"/>
          <w:szCs w:val="20"/>
        </w:rPr>
      </w:pPr>
    </w:p>
    <w:p w14:paraId="300CA43D" w14:textId="77777777" w:rsidR="0091780A" w:rsidRDefault="0091780A" w:rsidP="00472A66">
      <w:pPr>
        <w:pStyle w:val="ConsPlusNormal"/>
        <w:spacing w:line="276" w:lineRule="auto"/>
        <w:jc w:val="right"/>
        <w:outlineLvl w:val="1"/>
        <w:rPr>
          <w:sz w:val="20"/>
          <w:szCs w:val="20"/>
        </w:rPr>
      </w:pPr>
    </w:p>
    <w:p w14:paraId="1C32B00D" w14:textId="77777777" w:rsidR="0091780A" w:rsidRDefault="0091780A" w:rsidP="00472A66">
      <w:pPr>
        <w:pStyle w:val="ConsPlusNormal"/>
        <w:spacing w:line="276" w:lineRule="auto"/>
        <w:jc w:val="right"/>
        <w:outlineLvl w:val="1"/>
        <w:rPr>
          <w:sz w:val="20"/>
          <w:szCs w:val="20"/>
        </w:rPr>
      </w:pPr>
    </w:p>
    <w:p w14:paraId="7EA11359" w14:textId="77777777" w:rsidR="0091780A" w:rsidRDefault="0091780A" w:rsidP="00472A66">
      <w:pPr>
        <w:pStyle w:val="ConsPlusNormal"/>
        <w:spacing w:line="276" w:lineRule="auto"/>
        <w:jc w:val="right"/>
        <w:outlineLvl w:val="1"/>
        <w:rPr>
          <w:sz w:val="20"/>
          <w:szCs w:val="20"/>
        </w:rPr>
      </w:pPr>
    </w:p>
    <w:p w14:paraId="5F40962C" w14:textId="77777777" w:rsidR="0091780A" w:rsidRDefault="0091780A" w:rsidP="00472A66">
      <w:pPr>
        <w:pStyle w:val="ConsPlusNormal"/>
        <w:spacing w:line="276" w:lineRule="auto"/>
        <w:jc w:val="right"/>
        <w:outlineLvl w:val="1"/>
        <w:rPr>
          <w:sz w:val="20"/>
          <w:szCs w:val="20"/>
        </w:rPr>
      </w:pPr>
    </w:p>
    <w:p w14:paraId="39534259" w14:textId="77777777" w:rsidR="0091780A" w:rsidRDefault="0091780A" w:rsidP="00472A66">
      <w:pPr>
        <w:pStyle w:val="ConsPlusNormal"/>
        <w:spacing w:line="276" w:lineRule="auto"/>
        <w:jc w:val="right"/>
        <w:outlineLvl w:val="1"/>
        <w:rPr>
          <w:sz w:val="20"/>
          <w:szCs w:val="20"/>
        </w:rPr>
      </w:pPr>
    </w:p>
    <w:p w14:paraId="3177B5C0" w14:textId="77777777" w:rsidR="0091780A" w:rsidRDefault="0091780A" w:rsidP="00294B63">
      <w:pPr>
        <w:pStyle w:val="ConsPlusNormal"/>
        <w:spacing w:line="276" w:lineRule="auto"/>
        <w:outlineLvl w:val="1"/>
        <w:rPr>
          <w:sz w:val="20"/>
          <w:szCs w:val="20"/>
        </w:rPr>
      </w:pPr>
    </w:p>
    <w:p w14:paraId="4E479BF9" w14:textId="77777777" w:rsidR="0019538E" w:rsidRDefault="0019538E" w:rsidP="00472A66">
      <w:pPr>
        <w:pStyle w:val="ConsPlusNormal"/>
        <w:spacing w:line="276" w:lineRule="auto"/>
        <w:jc w:val="right"/>
        <w:outlineLvl w:val="1"/>
        <w:rPr>
          <w:sz w:val="20"/>
          <w:szCs w:val="20"/>
        </w:rPr>
      </w:pPr>
    </w:p>
    <w:p w14:paraId="6A12294D" w14:textId="77777777" w:rsidR="0019538E" w:rsidRDefault="0019538E" w:rsidP="00472A66">
      <w:pPr>
        <w:pStyle w:val="ConsPlusNormal"/>
        <w:spacing w:line="276" w:lineRule="auto"/>
        <w:jc w:val="right"/>
        <w:outlineLvl w:val="1"/>
        <w:rPr>
          <w:sz w:val="20"/>
          <w:szCs w:val="20"/>
        </w:rPr>
      </w:pPr>
    </w:p>
    <w:p w14:paraId="32D0BCEB" w14:textId="2C378C68" w:rsidR="00472A66" w:rsidRPr="002D15D6" w:rsidRDefault="00472A66" w:rsidP="00472A66">
      <w:pPr>
        <w:pStyle w:val="ConsPlusNormal"/>
        <w:spacing w:line="276" w:lineRule="auto"/>
        <w:jc w:val="right"/>
        <w:outlineLvl w:val="1"/>
        <w:rPr>
          <w:sz w:val="20"/>
          <w:szCs w:val="20"/>
        </w:rPr>
      </w:pPr>
      <w:r w:rsidRPr="002D15D6">
        <w:rPr>
          <w:sz w:val="20"/>
          <w:szCs w:val="20"/>
        </w:rPr>
        <w:lastRenderedPageBreak/>
        <w:t>Приложение N 3</w:t>
      </w:r>
    </w:p>
    <w:p w14:paraId="0CEC4EC1" w14:textId="77777777" w:rsidR="00472A66" w:rsidRPr="002D15D6" w:rsidRDefault="00472A66" w:rsidP="00472A66">
      <w:pPr>
        <w:pStyle w:val="ConsPlusNormal"/>
        <w:spacing w:line="276" w:lineRule="auto"/>
        <w:jc w:val="right"/>
        <w:rPr>
          <w:sz w:val="20"/>
          <w:szCs w:val="20"/>
        </w:rPr>
      </w:pPr>
      <w:r w:rsidRPr="002D15D6">
        <w:rPr>
          <w:sz w:val="20"/>
          <w:szCs w:val="20"/>
        </w:rPr>
        <w:t>к Порядку формирования перечня</w:t>
      </w:r>
    </w:p>
    <w:p w14:paraId="6095EB3F" w14:textId="77777777" w:rsidR="00472A66" w:rsidRPr="002D15D6" w:rsidRDefault="00472A66" w:rsidP="00472A66">
      <w:pPr>
        <w:pStyle w:val="ConsPlusNormal"/>
        <w:spacing w:line="276" w:lineRule="auto"/>
        <w:jc w:val="right"/>
        <w:rPr>
          <w:sz w:val="20"/>
          <w:szCs w:val="20"/>
        </w:rPr>
      </w:pPr>
      <w:r w:rsidRPr="002D15D6">
        <w:rPr>
          <w:sz w:val="20"/>
          <w:szCs w:val="20"/>
        </w:rPr>
        <w:t>налоговых расходов городского округа</w:t>
      </w:r>
    </w:p>
    <w:p w14:paraId="726EC55F" w14:textId="77777777" w:rsidR="00472A66" w:rsidRPr="002D15D6" w:rsidRDefault="00472A66" w:rsidP="00472A66">
      <w:pPr>
        <w:pStyle w:val="ConsPlusNormal"/>
        <w:spacing w:line="276" w:lineRule="auto"/>
        <w:jc w:val="right"/>
        <w:rPr>
          <w:sz w:val="20"/>
          <w:szCs w:val="20"/>
        </w:rPr>
      </w:pPr>
      <w:r w:rsidRPr="002D15D6">
        <w:rPr>
          <w:sz w:val="20"/>
          <w:szCs w:val="20"/>
        </w:rPr>
        <w:t>Красногорск Московской области и оценки</w:t>
      </w:r>
    </w:p>
    <w:p w14:paraId="1E96C686" w14:textId="77777777" w:rsidR="00472A66" w:rsidRPr="002D15D6" w:rsidRDefault="00472A66" w:rsidP="00472A66">
      <w:pPr>
        <w:pStyle w:val="ConsPlusNormal"/>
        <w:spacing w:line="276" w:lineRule="auto"/>
        <w:jc w:val="right"/>
        <w:rPr>
          <w:sz w:val="20"/>
          <w:szCs w:val="20"/>
        </w:rPr>
      </w:pPr>
      <w:r w:rsidRPr="002D15D6">
        <w:rPr>
          <w:sz w:val="20"/>
          <w:szCs w:val="20"/>
        </w:rPr>
        <w:t>налоговых расходов городского округа</w:t>
      </w:r>
    </w:p>
    <w:p w14:paraId="194AC3A5" w14:textId="77777777" w:rsidR="00472A66" w:rsidRPr="002D15D6" w:rsidRDefault="00472A66" w:rsidP="00472A66">
      <w:pPr>
        <w:pStyle w:val="ConsPlusNormal"/>
        <w:spacing w:line="276" w:lineRule="auto"/>
        <w:jc w:val="right"/>
        <w:rPr>
          <w:sz w:val="20"/>
          <w:szCs w:val="20"/>
        </w:rPr>
      </w:pPr>
      <w:r w:rsidRPr="002D15D6">
        <w:rPr>
          <w:sz w:val="20"/>
          <w:szCs w:val="20"/>
        </w:rPr>
        <w:t>Красногорск Московской области</w:t>
      </w:r>
    </w:p>
    <w:p w14:paraId="644056EC" w14:textId="77777777" w:rsidR="00472A66" w:rsidRPr="002D15D6" w:rsidRDefault="00472A66" w:rsidP="00472A66">
      <w:pPr>
        <w:pStyle w:val="ConsPlusNormal"/>
        <w:spacing w:line="276" w:lineRule="auto"/>
        <w:jc w:val="right"/>
        <w:rPr>
          <w:sz w:val="20"/>
          <w:szCs w:val="20"/>
        </w:rPr>
      </w:pPr>
      <w:r w:rsidRPr="002D15D6">
        <w:rPr>
          <w:sz w:val="20"/>
          <w:szCs w:val="20"/>
        </w:rPr>
        <w:t>от 15.05.2020 N 886/5</w:t>
      </w:r>
    </w:p>
    <w:p w14:paraId="13538E9A" w14:textId="77777777" w:rsidR="00472A66" w:rsidRPr="002D15D6" w:rsidRDefault="00472A66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07926EE2" w14:textId="77777777" w:rsidR="00472A66" w:rsidRPr="002D15D6" w:rsidRDefault="00472A66" w:rsidP="00472A66">
      <w:pPr>
        <w:pStyle w:val="ConsPlusNormal"/>
        <w:spacing w:line="276" w:lineRule="auto"/>
        <w:jc w:val="center"/>
        <w:rPr>
          <w:sz w:val="20"/>
          <w:szCs w:val="20"/>
        </w:rPr>
      </w:pPr>
      <w:bookmarkStart w:id="10" w:name="P266"/>
      <w:bookmarkEnd w:id="10"/>
      <w:r w:rsidRPr="002D15D6">
        <w:rPr>
          <w:sz w:val="20"/>
          <w:szCs w:val="20"/>
        </w:rPr>
        <w:t>СВЕДЕНИЯ</w:t>
      </w:r>
    </w:p>
    <w:p w14:paraId="17B48BC7" w14:textId="77777777" w:rsidR="00472A66" w:rsidRPr="002D15D6" w:rsidRDefault="00472A66" w:rsidP="00472A66">
      <w:pPr>
        <w:pStyle w:val="ConsPlusNormal"/>
        <w:spacing w:line="276" w:lineRule="auto"/>
        <w:jc w:val="center"/>
        <w:rPr>
          <w:sz w:val="20"/>
          <w:szCs w:val="20"/>
        </w:rPr>
      </w:pPr>
      <w:r w:rsidRPr="002D15D6">
        <w:rPr>
          <w:sz w:val="20"/>
          <w:szCs w:val="20"/>
        </w:rPr>
        <w:t>О КАТЕГОРИЯХ ПЛАТЕЛЬЩИКОВ</w:t>
      </w:r>
    </w:p>
    <w:p w14:paraId="04630333" w14:textId="77777777" w:rsidR="00472A66" w:rsidRPr="002D15D6" w:rsidRDefault="00472A66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tbl>
      <w:tblPr>
        <w:tblW w:w="14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992"/>
        <w:gridCol w:w="1134"/>
        <w:gridCol w:w="992"/>
        <w:gridCol w:w="1138"/>
        <w:gridCol w:w="1134"/>
        <w:gridCol w:w="1414"/>
        <w:gridCol w:w="850"/>
        <w:gridCol w:w="993"/>
        <w:gridCol w:w="992"/>
        <w:gridCol w:w="709"/>
        <w:gridCol w:w="992"/>
        <w:gridCol w:w="1134"/>
        <w:gridCol w:w="992"/>
        <w:gridCol w:w="988"/>
      </w:tblGrid>
      <w:tr w:rsidR="00294B63" w:rsidRPr="00294B63" w14:paraId="3F168BA9" w14:textId="77777777" w:rsidTr="00294B63">
        <w:tc>
          <w:tcPr>
            <w:tcW w:w="421" w:type="dxa"/>
          </w:tcPr>
          <w:p w14:paraId="657E6DF4" w14:textId="77777777" w:rsidR="00472A66" w:rsidRPr="00294B63" w:rsidRDefault="00472A66" w:rsidP="00BC539D">
            <w:pPr>
              <w:pStyle w:val="ConsPlusNormal"/>
              <w:spacing w:line="276" w:lineRule="auto"/>
              <w:jc w:val="center"/>
              <w:rPr>
                <w:sz w:val="14"/>
                <w:szCs w:val="14"/>
              </w:rPr>
            </w:pPr>
            <w:r w:rsidRPr="00294B63">
              <w:rPr>
                <w:sz w:val="14"/>
                <w:szCs w:val="14"/>
              </w:rPr>
              <w:t>N п/п</w:t>
            </w:r>
          </w:p>
        </w:tc>
        <w:tc>
          <w:tcPr>
            <w:tcW w:w="992" w:type="dxa"/>
          </w:tcPr>
          <w:p w14:paraId="3E4D0CD9" w14:textId="77777777" w:rsidR="00472A66" w:rsidRPr="00294B63" w:rsidRDefault="00472A66" w:rsidP="00BC539D">
            <w:pPr>
              <w:pStyle w:val="ConsPlusNormal"/>
              <w:spacing w:line="276" w:lineRule="auto"/>
              <w:jc w:val="center"/>
              <w:rPr>
                <w:sz w:val="14"/>
                <w:szCs w:val="14"/>
              </w:rPr>
            </w:pPr>
            <w:r w:rsidRPr="00294B63">
              <w:rPr>
                <w:sz w:val="14"/>
                <w:szCs w:val="14"/>
              </w:rPr>
              <w:t>НПА, устанавливающий налоговые льготы, освобождения и иные преференции</w:t>
            </w:r>
          </w:p>
        </w:tc>
        <w:tc>
          <w:tcPr>
            <w:tcW w:w="1134" w:type="dxa"/>
          </w:tcPr>
          <w:p w14:paraId="2CF2A731" w14:textId="77777777" w:rsidR="00472A66" w:rsidRPr="00294B63" w:rsidRDefault="00472A66" w:rsidP="00BC539D">
            <w:pPr>
              <w:pStyle w:val="ConsPlusNormal"/>
              <w:spacing w:line="276" w:lineRule="auto"/>
              <w:jc w:val="center"/>
              <w:rPr>
                <w:sz w:val="14"/>
                <w:szCs w:val="14"/>
              </w:rPr>
            </w:pPr>
            <w:r w:rsidRPr="00294B63">
              <w:rPr>
                <w:sz w:val="14"/>
                <w:szCs w:val="14"/>
              </w:rPr>
              <w:t>Реквизиты норм НПА, устанавливающего льготы, освобождения и иные преференции</w:t>
            </w:r>
          </w:p>
        </w:tc>
        <w:tc>
          <w:tcPr>
            <w:tcW w:w="992" w:type="dxa"/>
          </w:tcPr>
          <w:p w14:paraId="7404CBC7" w14:textId="77777777" w:rsidR="00472A66" w:rsidRPr="00294B63" w:rsidRDefault="00472A66" w:rsidP="00BC539D">
            <w:pPr>
              <w:pStyle w:val="ConsPlusNormal"/>
              <w:spacing w:line="276" w:lineRule="auto"/>
              <w:jc w:val="center"/>
              <w:rPr>
                <w:sz w:val="14"/>
                <w:szCs w:val="14"/>
              </w:rPr>
            </w:pPr>
            <w:r w:rsidRPr="00294B63">
              <w:rPr>
                <w:sz w:val="14"/>
                <w:szCs w:val="14"/>
              </w:rPr>
              <w:t>Условие предоставления налоговых льгот, освобождений и иных преференций</w:t>
            </w:r>
          </w:p>
        </w:tc>
        <w:tc>
          <w:tcPr>
            <w:tcW w:w="1138" w:type="dxa"/>
          </w:tcPr>
          <w:p w14:paraId="770A8E58" w14:textId="77777777" w:rsidR="00472A66" w:rsidRPr="00294B63" w:rsidRDefault="00472A66" w:rsidP="00BC539D">
            <w:pPr>
              <w:pStyle w:val="ConsPlusNormal"/>
              <w:spacing w:line="276" w:lineRule="auto"/>
              <w:jc w:val="center"/>
              <w:rPr>
                <w:sz w:val="14"/>
                <w:szCs w:val="14"/>
              </w:rPr>
            </w:pPr>
            <w:r w:rsidRPr="00294B63">
              <w:rPr>
                <w:sz w:val="14"/>
                <w:szCs w:val="14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134" w:type="dxa"/>
          </w:tcPr>
          <w:p w14:paraId="6B03CC50" w14:textId="77777777" w:rsidR="00472A66" w:rsidRPr="00294B63" w:rsidRDefault="00472A66" w:rsidP="00BC539D">
            <w:pPr>
              <w:pStyle w:val="ConsPlusNormal"/>
              <w:spacing w:line="276" w:lineRule="auto"/>
              <w:jc w:val="center"/>
              <w:rPr>
                <w:sz w:val="14"/>
                <w:szCs w:val="14"/>
              </w:rPr>
            </w:pPr>
            <w:r w:rsidRPr="00294B63">
              <w:rPr>
                <w:sz w:val="14"/>
                <w:szCs w:val="14"/>
              </w:rPr>
              <w:t>Даты вступления в силу положений НПА городского округа, устанавливающих налоговые льготы, освобождения и иные преференции</w:t>
            </w:r>
          </w:p>
        </w:tc>
        <w:tc>
          <w:tcPr>
            <w:tcW w:w="1414" w:type="dxa"/>
          </w:tcPr>
          <w:p w14:paraId="0BC20D21" w14:textId="77777777" w:rsidR="00472A66" w:rsidRPr="00294B63" w:rsidRDefault="00472A66" w:rsidP="00BC539D">
            <w:pPr>
              <w:pStyle w:val="ConsPlusNormal"/>
              <w:spacing w:line="276" w:lineRule="auto"/>
              <w:jc w:val="center"/>
              <w:rPr>
                <w:sz w:val="14"/>
                <w:szCs w:val="14"/>
              </w:rPr>
            </w:pPr>
            <w:r w:rsidRPr="00294B63">
              <w:rPr>
                <w:sz w:val="14"/>
                <w:szCs w:val="14"/>
              </w:rPr>
              <w:t>Даты начала действия предоставленного НПА городского округа права на налоговые льготы, освобождения и иные преференции</w:t>
            </w:r>
          </w:p>
        </w:tc>
        <w:tc>
          <w:tcPr>
            <w:tcW w:w="850" w:type="dxa"/>
          </w:tcPr>
          <w:p w14:paraId="2E7E6C67" w14:textId="77777777" w:rsidR="00472A66" w:rsidRPr="00294B63" w:rsidRDefault="00472A66" w:rsidP="00BC539D">
            <w:pPr>
              <w:pStyle w:val="ConsPlusNormal"/>
              <w:spacing w:line="276" w:lineRule="auto"/>
              <w:jc w:val="center"/>
              <w:rPr>
                <w:sz w:val="14"/>
                <w:szCs w:val="14"/>
              </w:rPr>
            </w:pPr>
            <w:r w:rsidRPr="00294B63">
              <w:rPr>
                <w:sz w:val="14"/>
                <w:szCs w:val="14"/>
              </w:rPr>
              <w:t>Период действия налоговых льгот, освобождений и иных преференций</w:t>
            </w:r>
          </w:p>
        </w:tc>
        <w:tc>
          <w:tcPr>
            <w:tcW w:w="993" w:type="dxa"/>
          </w:tcPr>
          <w:p w14:paraId="431174D9" w14:textId="77777777" w:rsidR="00472A66" w:rsidRPr="00294B63" w:rsidRDefault="00472A66" w:rsidP="00294B63">
            <w:pPr>
              <w:pStyle w:val="ConsPlusNormal"/>
              <w:spacing w:line="276" w:lineRule="auto"/>
              <w:ind w:left="-55" w:right="-63"/>
              <w:jc w:val="center"/>
              <w:rPr>
                <w:sz w:val="14"/>
                <w:szCs w:val="14"/>
              </w:rPr>
            </w:pPr>
            <w:r w:rsidRPr="00294B63">
              <w:rPr>
                <w:sz w:val="14"/>
                <w:szCs w:val="14"/>
              </w:rPr>
              <w:t>Дата прекращения действия налоговых льгот, освобождений и иных преференций</w:t>
            </w:r>
          </w:p>
        </w:tc>
        <w:tc>
          <w:tcPr>
            <w:tcW w:w="992" w:type="dxa"/>
          </w:tcPr>
          <w:p w14:paraId="0FBC82F9" w14:textId="77777777" w:rsidR="00472A66" w:rsidRPr="00294B63" w:rsidRDefault="00472A66" w:rsidP="00BC539D">
            <w:pPr>
              <w:pStyle w:val="ConsPlusNormal"/>
              <w:spacing w:line="276" w:lineRule="auto"/>
              <w:jc w:val="center"/>
              <w:rPr>
                <w:sz w:val="14"/>
                <w:szCs w:val="14"/>
              </w:rPr>
            </w:pPr>
            <w:r w:rsidRPr="00294B63">
              <w:rPr>
                <w:sz w:val="14"/>
                <w:szCs w:val="14"/>
              </w:rPr>
              <w:t>Наименование налоговых льгот, освобождений и иных преференций</w:t>
            </w:r>
          </w:p>
        </w:tc>
        <w:tc>
          <w:tcPr>
            <w:tcW w:w="709" w:type="dxa"/>
          </w:tcPr>
          <w:p w14:paraId="4DF951A3" w14:textId="77777777" w:rsidR="00472A66" w:rsidRPr="00294B63" w:rsidRDefault="00472A66" w:rsidP="00BC539D">
            <w:pPr>
              <w:pStyle w:val="ConsPlusNormal"/>
              <w:spacing w:line="276" w:lineRule="auto"/>
              <w:jc w:val="center"/>
              <w:rPr>
                <w:sz w:val="14"/>
                <w:szCs w:val="14"/>
              </w:rPr>
            </w:pPr>
            <w:r w:rsidRPr="00294B63">
              <w:rPr>
                <w:sz w:val="14"/>
                <w:szCs w:val="14"/>
              </w:rPr>
              <w:t>Целевая категория налоговой льготы</w:t>
            </w:r>
          </w:p>
        </w:tc>
        <w:tc>
          <w:tcPr>
            <w:tcW w:w="992" w:type="dxa"/>
          </w:tcPr>
          <w:p w14:paraId="70BDC97B" w14:textId="77777777" w:rsidR="00472A66" w:rsidRPr="00294B63" w:rsidRDefault="00472A66" w:rsidP="00BC539D">
            <w:pPr>
              <w:pStyle w:val="ConsPlusNormal"/>
              <w:spacing w:line="276" w:lineRule="auto"/>
              <w:jc w:val="center"/>
              <w:rPr>
                <w:sz w:val="14"/>
                <w:szCs w:val="14"/>
              </w:rPr>
            </w:pPr>
            <w:r w:rsidRPr="00294B63">
              <w:rPr>
                <w:sz w:val="14"/>
                <w:szCs w:val="14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1134" w:type="dxa"/>
          </w:tcPr>
          <w:p w14:paraId="3BE769C5" w14:textId="77777777" w:rsidR="00472A66" w:rsidRPr="00294B63" w:rsidRDefault="00472A66" w:rsidP="00BC539D">
            <w:pPr>
              <w:pStyle w:val="ConsPlusNormal"/>
              <w:spacing w:line="276" w:lineRule="auto"/>
              <w:jc w:val="center"/>
              <w:rPr>
                <w:sz w:val="14"/>
                <w:szCs w:val="14"/>
              </w:rPr>
            </w:pPr>
            <w:r w:rsidRPr="00294B63">
              <w:rPr>
                <w:sz w:val="14"/>
                <w:szCs w:val="14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992" w:type="dxa"/>
          </w:tcPr>
          <w:p w14:paraId="37D18E99" w14:textId="77777777" w:rsidR="00472A66" w:rsidRPr="00294B63" w:rsidRDefault="00472A66" w:rsidP="00BC539D">
            <w:pPr>
              <w:pStyle w:val="ConsPlusNormal"/>
              <w:spacing w:line="276" w:lineRule="auto"/>
              <w:jc w:val="center"/>
              <w:rPr>
                <w:sz w:val="14"/>
                <w:szCs w:val="14"/>
              </w:rPr>
            </w:pPr>
            <w:r w:rsidRPr="00294B63">
              <w:rPr>
                <w:sz w:val="14"/>
                <w:szCs w:val="14"/>
              </w:rPr>
              <w:t>Вид налоговой льготы, освобождения и иных преференций</w:t>
            </w:r>
          </w:p>
        </w:tc>
        <w:tc>
          <w:tcPr>
            <w:tcW w:w="988" w:type="dxa"/>
          </w:tcPr>
          <w:p w14:paraId="7D5849DD" w14:textId="77777777" w:rsidR="00472A66" w:rsidRPr="00294B63" w:rsidRDefault="00472A66" w:rsidP="00BC539D">
            <w:pPr>
              <w:pStyle w:val="ConsPlusNormal"/>
              <w:spacing w:line="276" w:lineRule="auto"/>
              <w:jc w:val="center"/>
            </w:pPr>
            <w:r w:rsidRPr="00294B63">
              <w:t>Размер налоговой ставки, в пределах которой предоставляются налоговые льготы, освобождения и иные преференции</w:t>
            </w:r>
          </w:p>
        </w:tc>
      </w:tr>
      <w:tr w:rsidR="00294B63" w:rsidRPr="00294B63" w14:paraId="7D6322AB" w14:textId="77777777" w:rsidTr="00294B63">
        <w:tc>
          <w:tcPr>
            <w:tcW w:w="421" w:type="dxa"/>
          </w:tcPr>
          <w:p w14:paraId="5EF8AD48" w14:textId="77777777" w:rsidR="00472A66" w:rsidRPr="00294B63" w:rsidRDefault="00472A66" w:rsidP="00BC539D">
            <w:pPr>
              <w:pStyle w:val="ConsPlusNormal"/>
              <w:spacing w:line="276" w:lineRule="auto"/>
              <w:jc w:val="center"/>
            </w:pPr>
            <w:r w:rsidRPr="00294B63">
              <w:t>1</w:t>
            </w:r>
          </w:p>
        </w:tc>
        <w:tc>
          <w:tcPr>
            <w:tcW w:w="992" w:type="dxa"/>
          </w:tcPr>
          <w:p w14:paraId="051C89A9" w14:textId="77777777" w:rsidR="00472A66" w:rsidRPr="00294B63" w:rsidRDefault="00472A66" w:rsidP="00BC539D">
            <w:pPr>
              <w:pStyle w:val="ConsPlusNormal"/>
              <w:spacing w:line="276" w:lineRule="auto"/>
              <w:jc w:val="center"/>
            </w:pPr>
            <w:r w:rsidRPr="00294B63">
              <w:t>2</w:t>
            </w:r>
          </w:p>
        </w:tc>
        <w:tc>
          <w:tcPr>
            <w:tcW w:w="1134" w:type="dxa"/>
          </w:tcPr>
          <w:p w14:paraId="32D9DE74" w14:textId="77777777" w:rsidR="00472A66" w:rsidRPr="00294B63" w:rsidRDefault="00472A66" w:rsidP="00BC539D">
            <w:pPr>
              <w:pStyle w:val="ConsPlusNormal"/>
              <w:spacing w:line="276" w:lineRule="auto"/>
              <w:jc w:val="center"/>
            </w:pPr>
            <w:r w:rsidRPr="00294B63">
              <w:t>3</w:t>
            </w:r>
          </w:p>
        </w:tc>
        <w:tc>
          <w:tcPr>
            <w:tcW w:w="992" w:type="dxa"/>
          </w:tcPr>
          <w:p w14:paraId="6B37DB9C" w14:textId="77777777" w:rsidR="00472A66" w:rsidRPr="00294B63" w:rsidRDefault="00472A66" w:rsidP="00BC539D">
            <w:pPr>
              <w:pStyle w:val="ConsPlusNormal"/>
              <w:spacing w:line="276" w:lineRule="auto"/>
              <w:jc w:val="center"/>
            </w:pPr>
            <w:r w:rsidRPr="00294B63">
              <w:t>4</w:t>
            </w:r>
          </w:p>
        </w:tc>
        <w:tc>
          <w:tcPr>
            <w:tcW w:w="1138" w:type="dxa"/>
          </w:tcPr>
          <w:p w14:paraId="58F0D6D9" w14:textId="77777777" w:rsidR="00472A66" w:rsidRPr="00294B63" w:rsidRDefault="00472A66" w:rsidP="00BC539D">
            <w:pPr>
              <w:pStyle w:val="ConsPlusNormal"/>
              <w:spacing w:line="276" w:lineRule="auto"/>
              <w:jc w:val="center"/>
            </w:pPr>
            <w:r w:rsidRPr="00294B63">
              <w:t>5</w:t>
            </w:r>
          </w:p>
        </w:tc>
        <w:tc>
          <w:tcPr>
            <w:tcW w:w="1134" w:type="dxa"/>
          </w:tcPr>
          <w:p w14:paraId="2A6F2151" w14:textId="77777777" w:rsidR="00472A66" w:rsidRPr="00294B63" w:rsidRDefault="00472A66" w:rsidP="00BC539D">
            <w:pPr>
              <w:pStyle w:val="ConsPlusNormal"/>
              <w:spacing w:line="276" w:lineRule="auto"/>
              <w:jc w:val="center"/>
            </w:pPr>
            <w:r w:rsidRPr="00294B63">
              <w:t>6</w:t>
            </w:r>
          </w:p>
        </w:tc>
        <w:tc>
          <w:tcPr>
            <w:tcW w:w="1414" w:type="dxa"/>
          </w:tcPr>
          <w:p w14:paraId="045DFC24" w14:textId="77777777" w:rsidR="00472A66" w:rsidRPr="00294B63" w:rsidRDefault="00472A66" w:rsidP="00BC539D">
            <w:pPr>
              <w:pStyle w:val="ConsPlusNormal"/>
              <w:spacing w:line="276" w:lineRule="auto"/>
              <w:jc w:val="center"/>
            </w:pPr>
            <w:r w:rsidRPr="00294B63">
              <w:t>7</w:t>
            </w:r>
          </w:p>
        </w:tc>
        <w:tc>
          <w:tcPr>
            <w:tcW w:w="850" w:type="dxa"/>
          </w:tcPr>
          <w:p w14:paraId="249EB125" w14:textId="77777777" w:rsidR="00472A66" w:rsidRPr="00294B63" w:rsidRDefault="00472A66" w:rsidP="00BC539D">
            <w:pPr>
              <w:pStyle w:val="ConsPlusNormal"/>
              <w:spacing w:line="276" w:lineRule="auto"/>
              <w:jc w:val="center"/>
            </w:pPr>
            <w:r w:rsidRPr="00294B63">
              <w:t>8</w:t>
            </w:r>
          </w:p>
        </w:tc>
        <w:tc>
          <w:tcPr>
            <w:tcW w:w="993" w:type="dxa"/>
          </w:tcPr>
          <w:p w14:paraId="76FE9787" w14:textId="77777777" w:rsidR="00472A66" w:rsidRPr="00294B63" w:rsidRDefault="00472A66" w:rsidP="00BC539D">
            <w:pPr>
              <w:pStyle w:val="ConsPlusNormal"/>
              <w:spacing w:line="276" w:lineRule="auto"/>
              <w:jc w:val="center"/>
            </w:pPr>
            <w:r w:rsidRPr="00294B63">
              <w:t>9</w:t>
            </w:r>
          </w:p>
        </w:tc>
        <w:tc>
          <w:tcPr>
            <w:tcW w:w="992" w:type="dxa"/>
          </w:tcPr>
          <w:p w14:paraId="20081400" w14:textId="77777777" w:rsidR="00472A66" w:rsidRPr="00294B63" w:rsidRDefault="00472A66" w:rsidP="00BC539D">
            <w:pPr>
              <w:pStyle w:val="ConsPlusNormal"/>
              <w:spacing w:line="276" w:lineRule="auto"/>
              <w:jc w:val="center"/>
            </w:pPr>
            <w:r w:rsidRPr="00294B63">
              <w:t>10</w:t>
            </w:r>
          </w:p>
        </w:tc>
        <w:tc>
          <w:tcPr>
            <w:tcW w:w="709" w:type="dxa"/>
          </w:tcPr>
          <w:p w14:paraId="70F40483" w14:textId="77777777" w:rsidR="00472A66" w:rsidRPr="00294B63" w:rsidRDefault="00472A66" w:rsidP="00BC539D">
            <w:pPr>
              <w:pStyle w:val="ConsPlusNormal"/>
              <w:spacing w:line="276" w:lineRule="auto"/>
              <w:jc w:val="center"/>
            </w:pPr>
            <w:r w:rsidRPr="00294B63">
              <w:t>11</w:t>
            </w:r>
          </w:p>
        </w:tc>
        <w:tc>
          <w:tcPr>
            <w:tcW w:w="992" w:type="dxa"/>
          </w:tcPr>
          <w:p w14:paraId="5C5DFE7D" w14:textId="77777777" w:rsidR="00472A66" w:rsidRPr="00294B63" w:rsidRDefault="00472A66" w:rsidP="00BC539D">
            <w:pPr>
              <w:pStyle w:val="ConsPlusNormal"/>
              <w:spacing w:line="276" w:lineRule="auto"/>
              <w:jc w:val="center"/>
            </w:pPr>
            <w:r w:rsidRPr="00294B63">
              <w:t>12</w:t>
            </w:r>
          </w:p>
        </w:tc>
        <w:tc>
          <w:tcPr>
            <w:tcW w:w="1134" w:type="dxa"/>
          </w:tcPr>
          <w:p w14:paraId="1CF8E6A4" w14:textId="77777777" w:rsidR="00472A66" w:rsidRPr="00294B63" w:rsidRDefault="00472A66" w:rsidP="00BC539D">
            <w:pPr>
              <w:pStyle w:val="ConsPlusNormal"/>
              <w:spacing w:line="276" w:lineRule="auto"/>
              <w:jc w:val="center"/>
            </w:pPr>
            <w:r w:rsidRPr="00294B63">
              <w:t>13</w:t>
            </w:r>
          </w:p>
        </w:tc>
        <w:tc>
          <w:tcPr>
            <w:tcW w:w="992" w:type="dxa"/>
          </w:tcPr>
          <w:p w14:paraId="13B4E444" w14:textId="77777777" w:rsidR="00472A66" w:rsidRPr="00294B63" w:rsidRDefault="00472A66" w:rsidP="00BC539D">
            <w:pPr>
              <w:pStyle w:val="ConsPlusNormal"/>
              <w:spacing w:line="276" w:lineRule="auto"/>
              <w:jc w:val="center"/>
            </w:pPr>
            <w:r w:rsidRPr="00294B63">
              <w:t>14</w:t>
            </w:r>
          </w:p>
        </w:tc>
        <w:tc>
          <w:tcPr>
            <w:tcW w:w="988" w:type="dxa"/>
          </w:tcPr>
          <w:p w14:paraId="1DA5D182" w14:textId="77777777" w:rsidR="00472A66" w:rsidRPr="00294B63" w:rsidRDefault="00472A66" w:rsidP="00BC539D">
            <w:pPr>
              <w:pStyle w:val="ConsPlusNormal"/>
              <w:spacing w:line="276" w:lineRule="auto"/>
              <w:jc w:val="center"/>
            </w:pPr>
            <w:r w:rsidRPr="00294B63">
              <w:t>15</w:t>
            </w:r>
          </w:p>
        </w:tc>
      </w:tr>
      <w:tr w:rsidR="00294B63" w:rsidRPr="00294B63" w14:paraId="31461F7E" w14:textId="77777777" w:rsidTr="00294B63">
        <w:tc>
          <w:tcPr>
            <w:tcW w:w="421" w:type="dxa"/>
          </w:tcPr>
          <w:p w14:paraId="5F35EE09" w14:textId="77777777" w:rsidR="00472A66" w:rsidRPr="00294B63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992" w:type="dxa"/>
          </w:tcPr>
          <w:p w14:paraId="32F9A91C" w14:textId="77777777" w:rsidR="00472A66" w:rsidRPr="00294B63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1134" w:type="dxa"/>
          </w:tcPr>
          <w:p w14:paraId="2ED968D8" w14:textId="77777777" w:rsidR="00472A66" w:rsidRPr="00294B63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992" w:type="dxa"/>
          </w:tcPr>
          <w:p w14:paraId="6597FFDB" w14:textId="77777777" w:rsidR="00472A66" w:rsidRPr="00294B63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1138" w:type="dxa"/>
          </w:tcPr>
          <w:p w14:paraId="133F6926" w14:textId="77777777" w:rsidR="00472A66" w:rsidRPr="00294B63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1134" w:type="dxa"/>
          </w:tcPr>
          <w:p w14:paraId="02B1A290" w14:textId="77777777" w:rsidR="00472A66" w:rsidRPr="00294B63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1414" w:type="dxa"/>
          </w:tcPr>
          <w:p w14:paraId="73B613EC" w14:textId="77777777" w:rsidR="00472A66" w:rsidRPr="00294B63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850" w:type="dxa"/>
          </w:tcPr>
          <w:p w14:paraId="2B274BFC" w14:textId="77777777" w:rsidR="00472A66" w:rsidRPr="00294B63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993" w:type="dxa"/>
          </w:tcPr>
          <w:p w14:paraId="1D9AC7B5" w14:textId="77777777" w:rsidR="00472A66" w:rsidRPr="00294B63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992" w:type="dxa"/>
          </w:tcPr>
          <w:p w14:paraId="55EC3754" w14:textId="77777777" w:rsidR="00472A66" w:rsidRPr="00294B63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09" w:type="dxa"/>
          </w:tcPr>
          <w:p w14:paraId="621383C8" w14:textId="77777777" w:rsidR="00472A66" w:rsidRPr="00294B63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992" w:type="dxa"/>
          </w:tcPr>
          <w:p w14:paraId="21B36993" w14:textId="77777777" w:rsidR="00472A66" w:rsidRPr="00294B63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1134" w:type="dxa"/>
          </w:tcPr>
          <w:p w14:paraId="7AE5DEAD" w14:textId="77777777" w:rsidR="00472A66" w:rsidRPr="00294B63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992" w:type="dxa"/>
          </w:tcPr>
          <w:p w14:paraId="5F9C8E7A" w14:textId="77777777" w:rsidR="00472A66" w:rsidRPr="00294B63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988" w:type="dxa"/>
          </w:tcPr>
          <w:p w14:paraId="1412D370" w14:textId="77777777" w:rsidR="00472A66" w:rsidRPr="00294B63" w:rsidRDefault="00472A66" w:rsidP="00BC539D">
            <w:pPr>
              <w:pStyle w:val="ConsPlusNormal"/>
              <w:spacing w:line="276" w:lineRule="auto"/>
            </w:pPr>
          </w:p>
        </w:tc>
      </w:tr>
    </w:tbl>
    <w:p w14:paraId="6A32FA44" w14:textId="77777777" w:rsidR="00472A66" w:rsidRPr="00294B63" w:rsidRDefault="00472A66" w:rsidP="00472A66">
      <w:pPr>
        <w:pStyle w:val="ConsPlusNormal"/>
        <w:spacing w:line="276" w:lineRule="auto"/>
        <w:jc w:val="both"/>
      </w:pPr>
    </w:p>
    <w:p w14:paraId="40B7E635" w14:textId="77777777" w:rsidR="00472A66" w:rsidRPr="00294B63" w:rsidRDefault="00472A66" w:rsidP="00472A66">
      <w:pPr>
        <w:pStyle w:val="ConsPlusNormal"/>
        <w:spacing w:line="276" w:lineRule="auto"/>
        <w:jc w:val="both"/>
      </w:pPr>
    </w:p>
    <w:p w14:paraId="6A07617C" w14:textId="77777777" w:rsidR="00472A66" w:rsidRPr="002D15D6" w:rsidRDefault="00472A66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3833B0E8" w14:textId="77777777" w:rsidR="00472A66" w:rsidRPr="002D15D6" w:rsidRDefault="00472A66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32168C79" w14:textId="77777777" w:rsidR="00472A66" w:rsidRPr="002D15D6" w:rsidRDefault="00472A66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69C7EF09" w14:textId="77777777" w:rsidR="0091780A" w:rsidRDefault="0091780A" w:rsidP="00472A66">
      <w:pPr>
        <w:pStyle w:val="ConsPlusNormal"/>
        <w:spacing w:line="276" w:lineRule="auto"/>
        <w:jc w:val="right"/>
        <w:outlineLvl w:val="1"/>
        <w:rPr>
          <w:sz w:val="20"/>
          <w:szCs w:val="20"/>
        </w:rPr>
      </w:pPr>
    </w:p>
    <w:p w14:paraId="7AB09850" w14:textId="77777777" w:rsidR="00294B63" w:rsidRDefault="00294B63" w:rsidP="00472A66">
      <w:pPr>
        <w:pStyle w:val="ConsPlusNormal"/>
        <w:spacing w:line="276" w:lineRule="auto"/>
        <w:jc w:val="right"/>
        <w:outlineLvl w:val="1"/>
        <w:rPr>
          <w:sz w:val="20"/>
          <w:szCs w:val="20"/>
        </w:rPr>
      </w:pPr>
    </w:p>
    <w:p w14:paraId="4478D062" w14:textId="77777777" w:rsidR="00294B63" w:rsidRDefault="00294B63" w:rsidP="00472A66">
      <w:pPr>
        <w:pStyle w:val="ConsPlusNormal"/>
        <w:spacing w:line="276" w:lineRule="auto"/>
        <w:jc w:val="right"/>
        <w:outlineLvl w:val="1"/>
        <w:rPr>
          <w:sz w:val="20"/>
          <w:szCs w:val="20"/>
        </w:rPr>
      </w:pPr>
    </w:p>
    <w:p w14:paraId="2E5E7B8B" w14:textId="77777777" w:rsidR="00294B63" w:rsidRDefault="00294B63" w:rsidP="00472A66">
      <w:pPr>
        <w:pStyle w:val="ConsPlusNormal"/>
        <w:spacing w:line="276" w:lineRule="auto"/>
        <w:jc w:val="right"/>
        <w:outlineLvl w:val="1"/>
        <w:rPr>
          <w:sz w:val="20"/>
          <w:szCs w:val="20"/>
        </w:rPr>
      </w:pPr>
    </w:p>
    <w:p w14:paraId="6321E9AE" w14:textId="77777777" w:rsidR="00294B63" w:rsidRDefault="00294B63" w:rsidP="00472A66">
      <w:pPr>
        <w:pStyle w:val="ConsPlusNormal"/>
        <w:spacing w:line="276" w:lineRule="auto"/>
        <w:jc w:val="right"/>
        <w:outlineLvl w:val="1"/>
        <w:rPr>
          <w:sz w:val="20"/>
          <w:szCs w:val="20"/>
        </w:rPr>
      </w:pPr>
    </w:p>
    <w:p w14:paraId="5CADDDCA" w14:textId="77777777" w:rsidR="0019538E" w:rsidRDefault="0019538E" w:rsidP="00472A66">
      <w:pPr>
        <w:pStyle w:val="ConsPlusNormal"/>
        <w:spacing w:line="276" w:lineRule="auto"/>
        <w:jc w:val="right"/>
        <w:outlineLvl w:val="1"/>
        <w:rPr>
          <w:sz w:val="20"/>
          <w:szCs w:val="20"/>
        </w:rPr>
      </w:pPr>
    </w:p>
    <w:p w14:paraId="2617CFC8" w14:textId="55C75FAA" w:rsidR="00472A66" w:rsidRPr="002D15D6" w:rsidRDefault="00472A66" w:rsidP="00472A66">
      <w:pPr>
        <w:pStyle w:val="ConsPlusNormal"/>
        <w:spacing w:line="276" w:lineRule="auto"/>
        <w:jc w:val="right"/>
        <w:outlineLvl w:val="1"/>
        <w:rPr>
          <w:sz w:val="20"/>
          <w:szCs w:val="20"/>
        </w:rPr>
      </w:pPr>
      <w:r w:rsidRPr="002D15D6">
        <w:rPr>
          <w:sz w:val="20"/>
          <w:szCs w:val="20"/>
        </w:rPr>
        <w:lastRenderedPageBreak/>
        <w:t>Приложение N 4</w:t>
      </w:r>
    </w:p>
    <w:p w14:paraId="7A8AEC9E" w14:textId="77777777" w:rsidR="00472A66" w:rsidRPr="002D15D6" w:rsidRDefault="00472A66" w:rsidP="00472A66">
      <w:pPr>
        <w:pStyle w:val="ConsPlusNormal"/>
        <w:spacing w:line="276" w:lineRule="auto"/>
        <w:jc w:val="right"/>
        <w:rPr>
          <w:sz w:val="20"/>
          <w:szCs w:val="20"/>
        </w:rPr>
      </w:pPr>
      <w:r w:rsidRPr="002D15D6">
        <w:rPr>
          <w:sz w:val="20"/>
          <w:szCs w:val="20"/>
        </w:rPr>
        <w:t>к Порядку формирования перечня</w:t>
      </w:r>
    </w:p>
    <w:p w14:paraId="3EA455BF" w14:textId="77777777" w:rsidR="00472A66" w:rsidRPr="002D15D6" w:rsidRDefault="00472A66" w:rsidP="00472A66">
      <w:pPr>
        <w:pStyle w:val="ConsPlusNormal"/>
        <w:spacing w:line="276" w:lineRule="auto"/>
        <w:jc w:val="right"/>
        <w:rPr>
          <w:sz w:val="20"/>
          <w:szCs w:val="20"/>
        </w:rPr>
      </w:pPr>
      <w:r w:rsidRPr="002D15D6">
        <w:rPr>
          <w:sz w:val="20"/>
          <w:szCs w:val="20"/>
        </w:rPr>
        <w:t>налоговых расходов городского округа</w:t>
      </w:r>
    </w:p>
    <w:p w14:paraId="417A4D0A" w14:textId="77777777" w:rsidR="00472A66" w:rsidRPr="002D15D6" w:rsidRDefault="00472A66" w:rsidP="00472A66">
      <w:pPr>
        <w:pStyle w:val="ConsPlusNormal"/>
        <w:spacing w:line="276" w:lineRule="auto"/>
        <w:jc w:val="right"/>
        <w:rPr>
          <w:sz w:val="20"/>
          <w:szCs w:val="20"/>
        </w:rPr>
      </w:pPr>
      <w:r w:rsidRPr="002D15D6">
        <w:rPr>
          <w:sz w:val="20"/>
          <w:szCs w:val="20"/>
        </w:rPr>
        <w:t>Красногорск Московской области и оценки</w:t>
      </w:r>
    </w:p>
    <w:p w14:paraId="0BEA4B82" w14:textId="77777777" w:rsidR="00472A66" w:rsidRPr="002D15D6" w:rsidRDefault="00472A66" w:rsidP="00472A66">
      <w:pPr>
        <w:pStyle w:val="ConsPlusNormal"/>
        <w:spacing w:line="276" w:lineRule="auto"/>
        <w:jc w:val="right"/>
        <w:rPr>
          <w:sz w:val="20"/>
          <w:szCs w:val="20"/>
        </w:rPr>
      </w:pPr>
      <w:r w:rsidRPr="002D15D6">
        <w:rPr>
          <w:sz w:val="20"/>
          <w:szCs w:val="20"/>
        </w:rPr>
        <w:t>налоговых расходов городского округа</w:t>
      </w:r>
    </w:p>
    <w:p w14:paraId="365F69A8" w14:textId="77777777" w:rsidR="00472A66" w:rsidRPr="002D15D6" w:rsidRDefault="00472A66" w:rsidP="00472A66">
      <w:pPr>
        <w:pStyle w:val="ConsPlusNormal"/>
        <w:spacing w:line="276" w:lineRule="auto"/>
        <w:jc w:val="right"/>
        <w:rPr>
          <w:sz w:val="20"/>
          <w:szCs w:val="20"/>
        </w:rPr>
      </w:pPr>
      <w:r w:rsidRPr="002D15D6">
        <w:rPr>
          <w:sz w:val="20"/>
          <w:szCs w:val="20"/>
        </w:rPr>
        <w:t>Красногорск Московской области</w:t>
      </w:r>
    </w:p>
    <w:p w14:paraId="05652B0D" w14:textId="77777777" w:rsidR="00472A66" w:rsidRPr="002D15D6" w:rsidRDefault="00472A66" w:rsidP="00472A66">
      <w:pPr>
        <w:pStyle w:val="ConsPlusNormal"/>
        <w:spacing w:line="276" w:lineRule="auto"/>
        <w:jc w:val="right"/>
        <w:rPr>
          <w:sz w:val="20"/>
          <w:szCs w:val="20"/>
        </w:rPr>
      </w:pPr>
      <w:r w:rsidRPr="002D15D6">
        <w:rPr>
          <w:sz w:val="20"/>
          <w:szCs w:val="20"/>
        </w:rPr>
        <w:t>от 15.05.2020 N 886/5</w:t>
      </w:r>
    </w:p>
    <w:p w14:paraId="15313D1C" w14:textId="77777777" w:rsidR="00472A66" w:rsidRPr="002D15D6" w:rsidRDefault="00472A66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1D02152B" w14:textId="77777777" w:rsidR="00472A66" w:rsidRPr="002D15D6" w:rsidRDefault="00472A66" w:rsidP="00472A66">
      <w:pPr>
        <w:pStyle w:val="ConsPlusNormal"/>
        <w:spacing w:line="276" w:lineRule="auto"/>
        <w:jc w:val="center"/>
        <w:rPr>
          <w:sz w:val="20"/>
          <w:szCs w:val="20"/>
        </w:rPr>
      </w:pPr>
      <w:bookmarkStart w:id="11" w:name="P327"/>
      <w:bookmarkEnd w:id="11"/>
      <w:r w:rsidRPr="002D15D6">
        <w:rPr>
          <w:sz w:val="20"/>
          <w:szCs w:val="20"/>
        </w:rPr>
        <w:t>СВЕДЕНИЯ</w:t>
      </w:r>
    </w:p>
    <w:p w14:paraId="73F2DCB9" w14:textId="77777777" w:rsidR="00472A66" w:rsidRPr="002D15D6" w:rsidRDefault="00472A66" w:rsidP="00472A66">
      <w:pPr>
        <w:pStyle w:val="ConsPlusNormal"/>
        <w:spacing w:line="276" w:lineRule="auto"/>
        <w:jc w:val="center"/>
        <w:rPr>
          <w:sz w:val="20"/>
          <w:szCs w:val="20"/>
        </w:rPr>
      </w:pPr>
      <w:r w:rsidRPr="002D15D6">
        <w:rPr>
          <w:sz w:val="20"/>
          <w:szCs w:val="20"/>
        </w:rPr>
        <w:t>О КОЛИЧЕСТВЕ ПЛАТЕЛЬЩИКОВ, ВОСПОЛЬЗОВАВШИХСЯ ЛЬГОТАМИ,</w:t>
      </w:r>
    </w:p>
    <w:p w14:paraId="470A97B3" w14:textId="77777777" w:rsidR="00472A66" w:rsidRPr="002D15D6" w:rsidRDefault="00472A66" w:rsidP="00472A66">
      <w:pPr>
        <w:pStyle w:val="ConsPlusNormal"/>
        <w:spacing w:line="276" w:lineRule="auto"/>
        <w:jc w:val="center"/>
        <w:rPr>
          <w:sz w:val="20"/>
          <w:szCs w:val="20"/>
        </w:rPr>
      </w:pPr>
      <w:r w:rsidRPr="002D15D6">
        <w:rPr>
          <w:sz w:val="20"/>
          <w:szCs w:val="20"/>
        </w:rPr>
        <w:t>И СУММАХ ВЫПАДАЮЩИХ ДОХОДОВ ГОРОДСКОГО ОКРУГА КРАСНОГОРСК</w:t>
      </w:r>
    </w:p>
    <w:p w14:paraId="7C6A767B" w14:textId="77777777" w:rsidR="00472A66" w:rsidRPr="002D15D6" w:rsidRDefault="00472A66" w:rsidP="00472A66">
      <w:pPr>
        <w:pStyle w:val="ConsPlusNormal"/>
        <w:spacing w:line="276" w:lineRule="auto"/>
        <w:jc w:val="center"/>
        <w:rPr>
          <w:sz w:val="20"/>
          <w:szCs w:val="20"/>
        </w:rPr>
      </w:pPr>
      <w:r w:rsidRPr="002D15D6">
        <w:rPr>
          <w:sz w:val="20"/>
          <w:szCs w:val="20"/>
        </w:rPr>
        <w:t>МОСКОВСКОЙ ОБЛАСТИ ПО КАЖДОМУ НАЛОГОВОМУ РАСХОДУ ГОРОДСКОГО</w:t>
      </w:r>
    </w:p>
    <w:p w14:paraId="1B503F54" w14:textId="77777777" w:rsidR="00472A66" w:rsidRPr="002D15D6" w:rsidRDefault="00472A66" w:rsidP="00472A66">
      <w:pPr>
        <w:pStyle w:val="ConsPlusNormal"/>
        <w:spacing w:line="276" w:lineRule="auto"/>
        <w:jc w:val="center"/>
        <w:rPr>
          <w:sz w:val="20"/>
          <w:szCs w:val="20"/>
        </w:rPr>
      </w:pPr>
      <w:r w:rsidRPr="002D15D6">
        <w:rPr>
          <w:sz w:val="20"/>
          <w:szCs w:val="20"/>
        </w:rPr>
        <w:t>ОКРУГА КРАСНОГОРСК МОСКОВСКОЙ ОБЛАСТИ</w:t>
      </w:r>
    </w:p>
    <w:p w14:paraId="709A29B1" w14:textId="77777777" w:rsidR="00472A66" w:rsidRPr="002D15D6" w:rsidRDefault="00472A66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tbl>
      <w:tblPr>
        <w:tblW w:w="1595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0"/>
        <w:gridCol w:w="653"/>
        <w:gridCol w:w="997"/>
        <w:gridCol w:w="737"/>
        <w:gridCol w:w="737"/>
        <w:gridCol w:w="737"/>
        <w:gridCol w:w="737"/>
        <w:gridCol w:w="737"/>
        <w:gridCol w:w="709"/>
        <w:gridCol w:w="737"/>
        <w:gridCol w:w="737"/>
        <w:gridCol w:w="737"/>
        <w:gridCol w:w="737"/>
        <w:gridCol w:w="737"/>
        <w:gridCol w:w="682"/>
        <w:gridCol w:w="737"/>
        <w:gridCol w:w="737"/>
        <w:gridCol w:w="737"/>
        <w:gridCol w:w="737"/>
        <w:gridCol w:w="737"/>
        <w:gridCol w:w="660"/>
        <w:gridCol w:w="13"/>
      </w:tblGrid>
      <w:tr w:rsidR="00472A66" w:rsidRPr="0019538E" w14:paraId="01930D84" w14:textId="77777777" w:rsidTr="00B11543">
        <w:trPr>
          <w:gridAfter w:val="1"/>
          <w:wAfter w:w="13" w:type="dxa"/>
        </w:trPr>
        <w:tc>
          <w:tcPr>
            <w:tcW w:w="1190" w:type="dxa"/>
            <w:vMerge w:val="restart"/>
          </w:tcPr>
          <w:p w14:paraId="653E63A2" w14:textId="77777777" w:rsidR="00472A66" w:rsidRPr="0019538E" w:rsidRDefault="00472A66" w:rsidP="00294B63">
            <w:pPr>
              <w:pStyle w:val="ConsPlusNormal"/>
              <w:spacing w:line="276" w:lineRule="auto"/>
              <w:ind w:left="-64"/>
              <w:jc w:val="center"/>
            </w:pPr>
            <w:r w:rsidRPr="0019538E">
              <w:t>Наименование льготы</w:t>
            </w:r>
          </w:p>
        </w:tc>
        <w:tc>
          <w:tcPr>
            <w:tcW w:w="653" w:type="dxa"/>
            <w:vMerge w:val="restart"/>
          </w:tcPr>
          <w:p w14:paraId="25813344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Код льготы</w:t>
            </w:r>
          </w:p>
        </w:tc>
        <w:tc>
          <w:tcPr>
            <w:tcW w:w="997" w:type="dxa"/>
            <w:vMerge w:val="restart"/>
          </w:tcPr>
          <w:p w14:paraId="68988361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Наименование налога</w:t>
            </w:r>
          </w:p>
        </w:tc>
        <w:tc>
          <w:tcPr>
            <w:tcW w:w="4394" w:type="dxa"/>
            <w:gridSpan w:val="6"/>
          </w:tcPr>
          <w:p w14:paraId="3DF50B9C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Количество плательщиков, воспользовавшихся льготами с учетом уточненных налоговых деклараций/расчетов по состоянию 1 июля отчетного финансового года (количество лиц)</w:t>
            </w:r>
          </w:p>
        </w:tc>
        <w:tc>
          <w:tcPr>
            <w:tcW w:w="4367" w:type="dxa"/>
            <w:gridSpan w:val="6"/>
          </w:tcPr>
          <w:p w14:paraId="7CCB44AC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Сумма выпадающих доходов бюджета городского округа Московской области с учетом уточненных налоговых деклараций/расчетов по состоянию 1 июля отчетного финансового года (тыс. руб.)</w:t>
            </w:r>
          </w:p>
        </w:tc>
        <w:tc>
          <w:tcPr>
            <w:tcW w:w="4345" w:type="dxa"/>
            <w:gridSpan w:val="6"/>
          </w:tcPr>
          <w:p w14:paraId="1D1674FF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Сведения об объемах налогов, исчисленных к уплате плательщиками в бюджет городского округа по каждому налоговому расходу, в отношении стимулирующих налоговых расходов (тыс. руб.)</w:t>
            </w:r>
          </w:p>
        </w:tc>
      </w:tr>
      <w:tr w:rsidR="00472A66" w:rsidRPr="0019538E" w14:paraId="74A477E0" w14:textId="77777777" w:rsidTr="00B11543">
        <w:trPr>
          <w:gridAfter w:val="1"/>
          <w:wAfter w:w="13" w:type="dxa"/>
        </w:trPr>
        <w:tc>
          <w:tcPr>
            <w:tcW w:w="1190" w:type="dxa"/>
            <w:vMerge/>
          </w:tcPr>
          <w:p w14:paraId="017A413F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653" w:type="dxa"/>
            <w:vMerge/>
          </w:tcPr>
          <w:p w14:paraId="4A25BB85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997" w:type="dxa"/>
            <w:vMerge/>
          </w:tcPr>
          <w:p w14:paraId="2497B40C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6AE2E99A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5 год от отчетного</w:t>
            </w:r>
          </w:p>
        </w:tc>
        <w:tc>
          <w:tcPr>
            <w:tcW w:w="737" w:type="dxa"/>
          </w:tcPr>
          <w:p w14:paraId="1E28B075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4 год от отчетного</w:t>
            </w:r>
          </w:p>
        </w:tc>
        <w:tc>
          <w:tcPr>
            <w:tcW w:w="737" w:type="dxa"/>
          </w:tcPr>
          <w:p w14:paraId="1A06478E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3 год от отчетного</w:t>
            </w:r>
          </w:p>
        </w:tc>
        <w:tc>
          <w:tcPr>
            <w:tcW w:w="737" w:type="dxa"/>
          </w:tcPr>
          <w:p w14:paraId="7DF3DE43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2 год от отчетного</w:t>
            </w:r>
          </w:p>
        </w:tc>
        <w:tc>
          <w:tcPr>
            <w:tcW w:w="737" w:type="dxa"/>
          </w:tcPr>
          <w:p w14:paraId="0FA29BB7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1 год от отчетного</w:t>
            </w:r>
          </w:p>
        </w:tc>
        <w:tc>
          <w:tcPr>
            <w:tcW w:w="709" w:type="dxa"/>
          </w:tcPr>
          <w:p w14:paraId="6C3C7A31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Отчетный год *</w:t>
            </w:r>
          </w:p>
        </w:tc>
        <w:tc>
          <w:tcPr>
            <w:tcW w:w="737" w:type="dxa"/>
          </w:tcPr>
          <w:p w14:paraId="6728AB46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5 год от отчетного</w:t>
            </w:r>
          </w:p>
        </w:tc>
        <w:tc>
          <w:tcPr>
            <w:tcW w:w="737" w:type="dxa"/>
          </w:tcPr>
          <w:p w14:paraId="1E3F97D7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4 год от отчетного</w:t>
            </w:r>
          </w:p>
        </w:tc>
        <w:tc>
          <w:tcPr>
            <w:tcW w:w="737" w:type="dxa"/>
          </w:tcPr>
          <w:p w14:paraId="08B0CCCE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3 год от отчетного</w:t>
            </w:r>
          </w:p>
        </w:tc>
        <w:tc>
          <w:tcPr>
            <w:tcW w:w="737" w:type="dxa"/>
          </w:tcPr>
          <w:p w14:paraId="01ADA912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2 год от отчетного</w:t>
            </w:r>
          </w:p>
        </w:tc>
        <w:tc>
          <w:tcPr>
            <w:tcW w:w="737" w:type="dxa"/>
          </w:tcPr>
          <w:p w14:paraId="7E3BCDC9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1 год от отчетного</w:t>
            </w:r>
          </w:p>
        </w:tc>
        <w:tc>
          <w:tcPr>
            <w:tcW w:w="682" w:type="dxa"/>
          </w:tcPr>
          <w:p w14:paraId="57528557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Отчетный год *</w:t>
            </w:r>
          </w:p>
        </w:tc>
        <w:tc>
          <w:tcPr>
            <w:tcW w:w="737" w:type="dxa"/>
          </w:tcPr>
          <w:p w14:paraId="13D24BFA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5 год от отчетного</w:t>
            </w:r>
          </w:p>
        </w:tc>
        <w:tc>
          <w:tcPr>
            <w:tcW w:w="737" w:type="dxa"/>
          </w:tcPr>
          <w:p w14:paraId="05B9627B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4 год от отчетного</w:t>
            </w:r>
          </w:p>
        </w:tc>
        <w:tc>
          <w:tcPr>
            <w:tcW w:w="737" w:type="dxa"/>
          </w:tcPr>
          <w:p w14:paraId="3403C60D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3 год от отчетного</w:t>
            </w:r>
          </w:p>
        </w:tc>
        <w:tc>
          <w:tcPr>
            <w:tcW w:w="737" w:type="dxa"/>
          </w:tcPr>
          <w:p w14:paraId="0FD1B180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2 год от отчетного</w:t>
            </w:r>
          </w:p>
        </w:tc>
        <w:tc>
          <w:tcPr>
            <w:tcW w:w="737" w:type="dxa"/>
          </w:tcPr>
          <w:p w14:paraId="7A9327A1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1 год от отчетного</w:t>
            </w:r>
          </w:p>
        </w:tc>
        <w:tc>
          <w:tcPr>
            <w:tcW w:w="660" w:type="dxa"/>
          </w:tcPr>
          <w:p w14:paraId="7A644B2A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Отчетный год *</w:t>
            </w:r>
          </w:p>
        </w:tc>
      </w:tr>
      <w:tr w:rsidR="00472A66" w:rsidRPr="0019538E" w14:paraId="4573DFD1" w14:textId="77777777" w:rsidTr="00B11543">
        <w:trPr>
          <w:gridAfter w:val="1"/>
          <w:wAfter w:w="13" w:type="dxa"/>
        </w:trPr>
        <w:tc>
          <w:tcPr>
            <w:tcW w:w="1190" w:type="dxa"/>
          </w:tcPr>
          <w:p w14:paraId="6497C2AF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1</w:t>
            </w:r>
          </w:p>
        </w:tc>
        <w:tc>
          <w:tcPr>
            <w:tcW w:w="653" w:type="dxa"/>
          </w:tcPr>
          <w:p w14:paraId="2D14AC96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2</w:t>
            </w:r>
          </w:p>
        </w:tc>
        <w:tc>
          <w:tcPr>
            <w:tcW w:w="997" w:type="dxa"/>
          </w:tcPr>
          <w:p w14:paraId="0D2DB762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3</w:t>
            </w:r>
          </w:p>
        </w:tc>
        <w:tc>
          <w:tcPr>
            <w:tcW w:w="737" w:type="dxa"/>
          </w:tcPr>
          <w:p w14:paraId="2DE0E99E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4</w:t>
            </w:r>
          </w:p>
        </w:tc>
        <w:tc>
          <w:tcPr>
            <w:tcW w:w="737" w:type="dxa"/>
          </w:tcPr>
          <w:p w14:paraId="286F2306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5</w:t>
            </w:r>
          </w:p>
        </w:tc>
        <w:tc>
          <w:tcPr>
            <w:tcW w:w="737" w:type="dxa"/>
          </w:tcPr>
          <w:p w14:paraId="4A9F61BD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6</w:t>
            </w:r>
          </w:p>
        </w:tc>
        <w:tc>
          <w:tcPr>
            <w:tcW w:w="737" w:type="dxa"/>
          </w:tcPr>
          <w:p w14:paraId="5F757137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7</w:t>
            </w:r>
          </w:p>
        </w:tc>
        <w:tc>
          <w:tcPr>
            <w:tcW w:w="737" w:type="dxa"/>
          </w:tcPr>
          <w:p w14:paraId="378537DA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8</w:t>
            </w:r>
          </w:p>
        </w:tc>
        <w:tc>
          <w:tcPr>
            <w:tcW w:w="709" w:type="dxa"/>
          </w:tcPr>
          <w:p w14:paraId="0CBC7D1E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9</w:t>
            </w:r>
          </w:p>
        </w:tc>
        <w:tc>
          <w:tcPr>
            <w:tcW w:w="737" w:type="dxa"/>
          </w:tcPr>
          <w:p w14:paraId="36188FFC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10</w:t>
            </w:r>
          </w:p>
        </w:tc>
        <w:tc>
          <w:tcPr>
            <w:tcW w:w="737" w:type="dxa"/>
          </w:tcPr>
          <w:p w14:paraId="67589734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11</w:t>
            </w:r>
          </w:p>
        </w:tc>
        <w:tc>
          <w:tcPr>
            <w:tcW w:w="737" w:type="dxa"/>
          </w:tcPr>
          <w:p w14:paraId="4CAD8BDE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12</w:t>
            </w:r>
          </w:p>
        </w:tc>
        <w:tc>
          <w:tcPr>
            <w:tcW w:w="737" w:type="dxa"/>
          </w:tcPr>
          <w:p w14:paraId="38DBA5A8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13</w:t>
            </w:r>
          </w:p>
        </w:tc>
        <w:tc>
          <w:tcPr>
            <w:tcW w:w="737" w:type="dxa"/>
          </w:tcPr>
          <w:p w14:paraId="5D6EE7FC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14</w:t>
            </w:r>
          </w:p>
        </w:tc>
        <w:tc>
          <w:tcPr>
            <w:tcW w:w="682" w:type="dxa"/>
          </w:tcPr>
          <w:p w14:paraId="02C6931B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15</w:t>
            </w:r>
          </w:p>
        </w:tc>
        <w:tc>
          <w:tcPr>
            <w:tcW w:w="737" w:type="dxa"/>
          </w:tcPr>
          <w:p w14:paraId="17061D25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16</w:t>
            </w:r>
          </w:p>
        </w:tc>
        <w:tc>
          <w:tcPr>
            <w:tcW w:w="737" w:type="dxa"/>
          </w:tcPr>
          <w:p w14:paraId="6098DFF8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17</w:t>
            </w:r>
          </w:p>
        </w:tc>
        <w:tc>
          <w:tcPr>
            <w:tcW w:w="737" w:type="dxa"/>
          </w:tcPr>
          <w:p w14:paraId="63D52188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18</w:t>
            </w:r>
          </w:p>
        </w:tc>
        <w:tc>
          <w:tcPr>
            <w:tcW w:w="737" w:type="dxa"/>
          </w:tcPr>
          <w:p w14:paraId="02744297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19</w:t>
            </w:r>
          </w:p>
        </w:tc>
        <w:tc>
          <w:tcPr>
            <w:tcW w:w="737" w:type="dxa"/>
          </w:tcPr>
          <w:p w14:paraId="412B48B6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20</w:t>
            </w:r>
          </w:p>
        </w:tc>
        <w:tc>
          <w:tcPr>
            <w:tcW w:w="660" w:type="dxa"/>
          </w:tcPr>
          <w:p w14:paraId="34914E41" w14:textId="77777777" w:rsidR="00472A66" w:rsidRPr="0019538E" w:rsidRDefault="00472A66" w:rsidP="00BC539D">
            <w:pPr>
              <w:pStyle w:val="ConsPlusNormal"/>
              <w:spacing w:line="276" w:lineRule="auto"/>
              <w:jc w:val="center"/>
            </w:pPr>
            <w:r w:rsidRPr="0019538E">
              <w:t>21</w:t>
            </w:r>
          </w:p>
        </w:tc>
      </w:tr>
      <w:tr w:rsidR="00472A66" w:rsidRPr="0019538E" w14:paraId="732D38D9" w14:textId="77777777" w:rsidTr="00B11543">
        <w:trPr>
          <w:gridAfter w:val="1"/>
          <w:wAfter w:w="13" w:type="dxa"/>
        </w:trPr>
        <w:tc>
          <w:tcPr>
            <w:tcW w:w="1190" w:type="dxa"/>
          </w:tcPr>
          <w:p w14:paraId="095E245A" w14:textId="77777777" w:rsidR="00472A66" w:rsidRPr="0019538E" w:rsidRDefault="00472A66" w:rsidP="00BC539D">
            <w:pPr>
              <w:pStyle w:val="ConsPlusNormal"/>
              <w:spacing w:line="276" w:lineRule="auto"/>
            </w:pPr>
            <w:r w:rsidRPr="0019538E">
              <w:t>Итого</w:t>
            </w:r>
          </w:p>
        </w:tc>
        <w:tc>
          <w:tcPr>
            <w:tcW w:w="653" w:type="dxa"/>
          </w:tcPr>
          <w:p w14:paraId="7BA558D9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997" w:type="dxa"/>
          </w:tcPr>
          <w:p w14:paraId="114E79F7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0AA9B966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2C3A282A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4E23B03E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4A2D2452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40D749E9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09" w:type="dxa"/>
          </w:tcPr>
          <w:p w14:paraId="1E3B4D9B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641D049B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48468B38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5557C62C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235A763B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60766CA7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682" w:type="dxa"/>
          </w:tcPr>
          <w:p w14:paraId="3A333DDA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5AD89F59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4365FA4A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3A3FC45F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3B5D4209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03BB1EBA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660" w:type="dxa"/>
          </w:tcPr>
          <w:p w14:paraId="3C9675AD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</w:tr>
      <w:tr w:rsidR="00472A66" w:rsidRPr="0019538E" w14:paraId="1581C608" w14:textId="77777777" w:rsidTr="00B11543">
        <w:trPr>
          <w:gridAfter w:val="1"/>
          <w:wAfter w:w="13" w:type="dxa"/>
        </w:trPr>
        <w:tc>
          <w:tcPr>
            <w:tcW w:w="1190" w:type="dxa"/>
          </w:tcPr>
          <w:p w14:paraId="28EAD638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653" w:type="dxa"/>
          </w:tcPr>
          <w:p w14:paraId="5428DFB6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997" w:type="dxa"/>
          </w:tcPr>
          <w:p w14:paraId="3F1B19E4" w14:textId="77777777" w:rsidR="00472A66" w:rsidRPr="0019538E" w:rsidRDefault="00472A66" w:rsidP="00BC539D">
            <w:pPr>
              <w:pStyle w:val="ConsPlusNormal"/>
              <w:spacing w:line="276" w:lineRule="auto"/>
            </w:pPr>
            <w:r w:rsidRPr="0019538E">
              <w:t>Земельный налог</w:t>
            </w:r>
          </w:p>
        </w:tc>
        <w:tc>
          <w:tcPr>
            <w:tcW w:w="737" w:type="dxa"/>
          </w:tcPr>
          <w:p w14:paraId="0DBD1254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2974D378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01E169DB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3FA6A012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76579E24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09" w:type="dxa"/>
          </w:tcPr>
          <w:p w14:paraId="1A5AC67D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277D632F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1052B747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504DD0EB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5454B511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50B32404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682" w:type="dxa"/>
          </w:tcPr>
          <w:p w14:paraId="03799B4D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6B479763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34879692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50A81E34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5C9B8F73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56DB1175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660" w:type="dxa"/>
          </w:tcPr>
          <w:p w14:paraId="2D3997D0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</w:tr>
      <w:tr w:rsidR="00472A66" w:rsidRPr="0019538E" w14:paraId="55959ADE" w14:textId="77777777" w:rsidTr="00B11543">
        <w:trPr>
          <w:gridAfter w:val="1"/>
          <w:wAfter w:w="13" w:type="dxa"/>
        </w:trPr>
        <w:tc>
          <w:tcPr>
            <w:tcW w:w="1190" w:type="dxa"/>
          </w:tcPr>
          <w:p w14:paraId="2E96CE9D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653" w:type="dxa"/>
          </w:tcPr>
          <w:p w14:paraId="6A812F3B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997" w:type="dxa"/>
          </w:tcPr>
          <w:p w14:paraId="78FDCE3C" w14:textId="77777777" w:rsidR="00472A66" w:rsidRPr="0019538E" w:rsidRDefault="00472A66" w:rsidP="00BC539D">
            <w:pPr>
              <w:pStyle w:val="ConsPlusNormal"/>
              <w:spacing w:line="276" w:lineRule="auto"/>
            </w:pPr>
            <w:r w:rsidRPr="0019538E">
              <w:t>Налог на имущество физических лиц</w:t>
            </w:r>
          </w:p>
        </w:tc>
        <w:tc>
          <w:tcPr>
            <w:tcW w:w="737" w:type="dxa"/>
          </w:tcPr>
          <w:p w14:paraId="3BDDD1E7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47CA595E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38D34BCF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1D1003D1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0A6F2493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09" w:type="dxa"/>
          </w:tcPr>
          <w:p w14:paraId="64DABEFE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36DDFAD4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7CEC67B6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1453A303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67A16129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35194F24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682" w:type="dxa"/>
          </w:tcPr>
          <w:p w14:paraId="26FDEB7A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763F6129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787F6AC9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4B309BD4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22D6E2C4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28C64F5F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660" w:type="dxa"/>
          </w:tcPr>
          <w:p w14:paraId="5ADFC501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</w:tr>
      <w:tr w:rsidR="00472A66" w:rsidRPr="0019538E" w14:paraId="000A1E24" w14:textId="77777777" w:rsidTr="00B11543">
        <w:trPr>
          <w:gridAfter w:val="1"/>
          <w:wAfter w:w="13" w:type="dxa"/>
        </w:trPr>
        <w:tc>
          <w:tcPr>
            <w:tcW w:w="1190" w:type="dxa"/>
          </w:tcPr>
          <w:p w14:paraId="676318E1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653" w:type="dxa"/>
          </w:tcPr>
          <w:p w14:paraId="5FBE4E99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997" w:type="dxa"/>
          </w:tcPr>
          <w:p w14:paraId="22DA1BC6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24684CC1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50554913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72E14A3F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47EA45C0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0182C220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09" w:type="dxa"/>
          </w:tcPr>
          <w:p w14:paraId="105E0445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01D678DA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1BE70180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0831537A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675C121F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52302A8E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682" w:type="dxa"/>
          </w:tcPr>
          <w:p w14:paraId="1CDD7257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76782488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7A1E66B2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7B56AD14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473AC031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737" w:type="dxa"/>
          </w:tcPr>
          <w:p w14:paraId="33EBEF3E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  <w:tc>
          <w:tcPr>
            <w:tcW w:w="660" w:type="dxa"/>
          </w:tcPr>
          <w:p w14:paraId="7D45F663" w14:textId="77777777" w:rsidR="00472A66" w:rsidRPr="0019538E" w:rsidRDefault="00472A66" w:rsidP="00BC539D">
            <w:pPr>
              <w:pStyle w:val="ConsPlusNormal"/>
              <w:spacing w:line="276" w:lineRule="auto"/>
            </w:pPr>
          </w:p>
        </w:tc>
      </w:tr>
      <w:tr w:rsidR="00472A66" w:rsidRPr="0019538E" w14:paraId="049585A8" w14:textId="77777777" w:rsidTr="00B11543">
        <w:tc>
          <w:tcPr>
            <w:tcW w:w="15959" w:type="dxa"/>
            <w:gridSpan w:val="22"/>
          </w:tcPr>
          <w:p w14:paraId="1F330D64" w14:textId="77777777" w:rsidR="00472A66" w:rsidRPr="0019538E" w:rsidRDefault="00472A66" w:rsidP="00BC539D">
            <w:pPr>
              <w:pStyle w:val="ConsPlusNormal"/>
              <w:spacing w:line="276" w:lineRule="auto"/>
            </w:pPr>
            <w:r w:rsidRPr="0019538E">
              <w:t>* В 2020 году отчетным годом признается 2019 год</w:t>
            </w:r>
          </w:p>
        </w:tc>
      </w:tr>
    </w:tbl>
    <w:p w14:paraId="7735345A" w14:textId="77777777" w:rsidR="00472A66" w:rsidRPr="0019538E" w:rsidRDefault="00472A66" w:rsidP="00472A66">
      <w:pPr>
        <w:pStyle w:val="ConsPlusNormal"/>
        <w:spacing w:line="276" w:lineRule="auto"/>
        <w:sectPr w:rsidR="00472A66" w:rsidRPr="0019538E" w:rsidSect="0091780A">
          <w:pgSz w:w="16838" w:h="11905" w:orient="landscape"/>
          <w:pgMar w:top="1701" w:right="1134" w:bottom="567" w:left="1134" w:header="0" w:footer="0" w:gutter="0"/>
          <w:cols w:space="720"/>
          <w:titlePg/>
        </w:sectPr>
      </w:pPr>
    </w:p>
    <w:p w14:paraId="318030CD" w14:textId="77777777" w:rsidR="00472A66" w:rsidRPr="002D15D6" w:rsidRDefault="00472A66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1DDD03D0" w14:textId="77777777" w:rsidR="00472A66" w:rsidRPr="002D15D6" w:rsidRDefault="00472A66" w:rsidP="00472A66">
      <w:pPr>
        <w:pStyle w:val="ConsPlusNormal"/>
        <w:spacing w:line="276" w:lineRule="auto"/>
        <w:jc w:val="right"/>
        <w:outlineLvl w:val="1"/>
        <w:rPr>
          <w:sz w:val="20"/>
          <w:szCs w:val="20"/>
        </w:rPr>
      </w:pPr>
      <w:r w:rsidRPr="002D15D6">
        <w:rPr>
          <w:sz w:val="20"/>
          <w:szCs w:val="20"/>
        </w:rPr>
        <w:t>Приложение N 5</w:t>
      </w:r>
    </w:p>
    <w:p w14:paraId="42E80626" w14:textId="77777777" w:rsidR="00472A66" w:rsidRPr="002D15D6" w:rsidRDefault="00472A66" w:rsidP="00472A66">
      <w:pPr>
        <w:pStyle w:val="ConsPlusNormal"/>
        <w:spacing w:line="276" w:lineRule="auto"/>
        <w:jc w:val="right"/>
        <w:rPr>
          <w:sz w:val="20"/>
          <w:szCs w:val="20"/>
        </w:rPr>
      </w:pPr>
      <w:r w:rsidRPr="002D15D6">
        <w:rPr>
          <w:sz w:val="20"/>
          <w:szCs w:val="20"/>
        </w:rPr>
        <w:t>к Порядку формирования перечня налоговых</w:t>
      </w:r>
    </w:p>
    <w:p w14:paraId="5A40B380" w14:textId="77777777" w:rsidR="00472A66" w:rsidRPr="002D15D6" w:rsidRDefault="00472A66" w:rsidP="00472A66">
      <w:pPr>
        <w:pStyle w:val="ConsPlusNormal"/>
        <w:spacing w:line="276" w:lineRule="auto"/>
        <w:jc w:val="right"/>
        <w:rPr>
          <w:sz w:val="20"/>
          <w:szCs w:val="20"/>
        </w:rPr>
      </w:pPr>
      <w:r w:rsidRPr="002D15D6">
        <w:rPr>
          <w:sz w:val="20"/>
          <w:szCs w:val="20"/>
        </w:rPr>
        <w:t>расходов городского округа Красногорск</w:t>
      </w:r>
    </w:p>
    <w:p w14:paraId="7F330B37" w14:textId="77777777" w:rsidR="00472A66" w:rsidRPr="002D15D6" w:rsidRDefault="00472A66" w:rsidP="00472A66">
      <w:pPr>
        <w:pStyle w:val="ConsPlusNormal"/>
        <w:spacing w:line="276" w:lineRule="auto"/>
        <w:jc w:val="right"/>
        <w:rPr>
          <w:sz w:val="20"/>
          <w:szCs w:val="20"/>
        </w:rPr>
      </w:pPr>
      <w:r w:rsidRPr="002D15D6">
        <w:rPr>
          <w:sz w:val="20"/>
          <w:szCs w:val="20"/>
        </w:rPr>
        <w:t>Московской области и оценки налоговых</w:t>
      </w:r>
    </w:p>
    <w:p w14:paraId="64423563" w14:textId="77777777" w:rsidR="00472A66" w:rsidRPr="002D15D6" w:rsidRDefault="00472A66" w:rsidP="00472A66">
      <w:pPr>
        <w:pStyle w:val="ConsPlusNormal"/>
        <w:spacing w:line="276" w:lineRule="auto"/>
        <w:jc w:val="right"/>
        <w:rPr>
          <w:sz w:val="20"/>
          <w:szCs w:val="20"/>
        </w:rPr>
      </w:pPr>
      <w:r w:rsidRPr="002D15D6">
        <w:rPr>
          <w:sz w:val="20"/>
          <w:szCs w:val="20"/>
        </w:rPr>
        <w:t>расходов городского округа Красногорск</w:t>
      </w:r>
    </w:p>
    <w:p w14:paraId="5B071345" w14:textId="77777777" w:rsidR="00472A66" w:rsidRPr="002D15D6" w:rsidRDefault="00472A66" w:rsidP="00472A66">
      <w:pPr>
        <w:pStyle w:val="ConsPlusNormal"/>
        <w:spacing w:line="276" w:lineRule="auto"/>
        <w:jc w:val="right"/>
        <w:rPr>
          <w:sz w:val="20"/>
          <w:szCs w:val="20"/>
        </w:rPr>
      </w:pPr>
      <w:r w:rsidRPr="002D15D6">
        <w:rPr>
          <w:sz w:val="20"/>
          <w:szCs w:val="20"/>
        </w:rPr>
        <w:t>Московской области</w:t>
      </w:r>
    </w:p>
    <w:p w14:paraId="397B2505" w14:textId="77777777" w:rsidR="00472A66" w:rsidRPr="002D15D6" w:rsidRDefault="00472A66" w:rsidP="00472A66">
      <w:pPr>
        <w:pStyle w:val="ConsPlusNormal"/>
        <w:spacing w:line="276" w:lineRule="auto"/>
        <w:jc w:val="right"/>
        <w:rPr>
          <w:sz w:val="20"/>
          <w:szCs w:val="20"/>
        </w:rPr>
      </w:pPr>
      <w:r w:rsidRPr="002D15D6">
        <w:rPr>
          <w:sz w:val="20"/>
          <w:szCs w:val="20"/>
        </w:rPr>
        <w:t>от 15.05.2020 N 886/5</w:t>
      </w:r>
    </w:p>
    <w:p w14:paraId="4447FA52" w14:textId="77777777" w:rsidR="00472A66" w:rsidRDefault="00472A66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654FB581" w14:textId="77777777" w:rsidR="0019538E" w:rsidRPr="002D15D6" w:rsidRDefault="0019538E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185AFCE6" w14:textId="77777777" w:rsidR="00472A66" w:rsidRPr="002D15D6" w:rsidRDefault="00472A66" w:rsidP="00472A66">
      <w:pPr>
        <w:pStyle w:val="ConsPlusTitle"/>
        <w:spacing w:line="276" w:lineRule="auto"/>
        <w:jc w:val="center"/>
        <w:rPr>
          <w:sz w:val="20"/>
          <w:szCs w:val="20"/>
        </w:rPr>
      </w:pPr>
      <w:bookmarkStart w:id="12" w:name="P476"/>
      <w:bookmarkEnd w:id="12"/>
      <w:r w:rsidRPr="002D15D6">
        <w:rPr>
          <w:sz w:val="20"/>
          <w:szCs w:val="20"/>
        </w:rPr>
        <w:t>МЕТОДИКА</w:t>
      </w:r>
    </w:p>
    <w:p w14:paraId="75A4C69D" w14:textId="77777777" w:rsidR="00472A66" w:rsidRPr="002D15D6" w:rsidRDefault="00472A66" w:rsidP="00472A66">
      <w:pPr>
        <w:pStyle w:val="ConsPlusTitle"/>
        <w:spacing w:line="276" w:lineRule="auto"/>
        <w:jc w:val="center"/>
        <w:rPr>
          <w:sz w:val="20"/>
          <w:szCs w:val="20"/>
        </w:rPr>
      </w:pPr>
      <w:r w:rsidRPr="002D15D6">
        <w:rPr>
          <w:sz w:val="20"/>
          <w:szCs w:val="20"/>
        </w:rPr>
        <w:t>ОЦЕНКИ ВКЛАДА ПРЕДУСМОТРЕННЫХ ДЛЯ ПЛАТЕЛЬЩИКОВ ЛЬГОТ</w:t>
      </w:r>
    </w:p>
    <w:p w14:paraId="4D6464AE" w14:textId="77777777" w:rsidR="00472A66" w:rsidRPr="002D15D6" w:rsidRDefault="00472A66" w:rsidP="00472A66">
      <w:pPr>
        <w:pStyle w:val="ConsPlusTitle"/>
        <w:spacing w:line="276" w:lineRule="auto"/>
        <w:jc w:val="center"/>
        <w:rPr>
          <w:sz w:val="20"/>
          <w:szCs w:val="20"/>
        </w:rPr>
      </w:pPr>
      <w:r w:rsidRPr="002D15D6">
        <w:rPr>
          <w:sz w:val="20"/>
          <w:szCs w:val="20"/>
        </w:rPr>
        <w:t>В ИЗМЕНЕНИЕ ЗНАЧЕНИЯ ПОКАЗАТЕЛЯ (ИНДИКАТОРА) ДОСТИЖЕНИЯ</w:t>
      </w:r>
    </w:p>
    <w:p w14:paraId="1F773391" w14:textId="77777777" w:rsidR="00472A66" w:rsidRPr="002D15D6" w:rsidRDefault="00472A66" w:rsidP="00472A66">
      <w:pPr>
        <w:pStyle w:val="ConsPlusTitle"/>
        <w:spacing w:line="276" w:lineRule="auto"/>
        <w:jc w:val="center"/>
        <w:rPr>
          <w:sz w:val="20"/>
          <w:szCs w:val="20"/>
        </w:rPr>
      </w:pPr>
      <w:r w:rsidRPr="002D15D6">
        <w:rPr>
          <w:sz w:val="20"/>
          <w:szCs w:val="20"/>
        </w:rPr>
        <w:t>ЦЕЛЕЙ МУНИЦИПАЛЬНОЙ ПРОГРАММЫ ГОРОДСКОГО ОКРУГА КРАСНОГОРСК</w:t>
      </w:r>
    </w:p>
    <w:p w14:paraId="3B01F8AC" w14:textId="77777777" w:rsidR="00472A66" w:rsidRPr="002D15D6" w:rsidRDefault="00472A66" w:rsidP="00472A66">
      <w:pPr>
        <w:pStyle w:val="ConsPlusTitle"/>
        <w:spacing w:line="276" w:lineRule="auto"/>
        <w:jc w:val="center"/>
        <w:rPr>
          <w:sz w:val="20"/>
          <w:szCs w:val="20"/>
        </w:rPr>
      </w:pPr>
      <w:r w:rsidRPr="002D15D6">
        <w:rPr>
          <w:sz w:val="20"/>
          <w:szCs w:val="20"/>
        </w:rPr>
        <w:t>И (ИЛИ) ЦЕЛЕЙ СОЦИАЛЬНО-ЭКОНОМИЧЕСКОЙ ПОЛИТИКИ ГОРОДСКОГО</w:t>
      </w:r>
    </w:p>
    <w:p w14:paraId="55ADC4C3" w14:textId="77777777" w:rsidR="00472A66" w:rsidRPr="002D15D6" w:rsidRDefault="00472A66" w:rsidP="00472A66">
      <w:pPr>
        <w:pStyle w:val="ConsPlusTitle"/>
        <w:spacing w:line="276" w:lineRule="auto"/>
        <w:jc w:val="center"/>
        <w:rPr>
          <w:sz w:val="20"/>
          <w:szCs w:val="20"/>
        </w:rPr>
      </w:pPr>
      <w:r w:rsidRPr="002D15D6">
        <w:rPr>
          <w:sz w:val="20"/>
          <w:szCs w:val="20"/>
        </w:rPr>
        <w:t>ОКРУГА КРАСНОГОРСК, НЕ ОТНОСЯЩИХСЯ К МУНИЦИПАЛЬНЫМ</w:t>
      </w:r>
    </w:p>
    <w:p w14:paraId="0662445C" w14:textId="77777777" w:rsidR="00472A66" w:rsidRPr="002D15D6" w:rsidRDefault="00472A66" w:rsidP="00472A66">
      <w:pPr>
        <w:pStyle w:val="ConsPlusTitle"/>
        <w:spacing w:line="276" w:lineRule="auto"/>
        <w:jc w:val="center"/>
        <w:rPr>
          <w:sz w:val="20"/>
          <w:szCs w:val="20"/>
        </w:rPr>
      </w:pPr>
      <w:r w:rsidRPr="002D15D6">
        <w:rPr>
          <w:sz w:val="20"/>
          <w:szCs w:val="20"/>
        </w:rPr>
        <w:t>ПРОГРАММАМ ГОРОДСКОГО ОКРУГА КРАСНОГОРСК</w:t>
      </w:r>
    </w:p>
    <w:p w14:paraId="02E536E5" w14:textId="77777777" w:rsidR="00472A66" w:rsidRPr="002D15D6" w:rsidRDefault="00472A66" w:rsidP="00472A66">
      <w:pPr>
        <w:pStyle w:val="ConsPlusNormal"/>
        <w:spacing w:line="276" w:lineRule="auto"/>
        <w:rPr>
          <w:sz w:val="20"/>
          <w:szCs w:val="20"/>
        </w:rPr>
      </w:pPr>
    </w:p>
    <w:p w14:paraId="2E77AEE2" w14:textId="77777777" w:rsidR="00472A66" w:rsidRPr="002D15D6" w:rsidRDefault="00472A66" w:rsidP="00472A6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407CD6B7" w14:textId="41B12F74" w:rsidR="00472A66" w:rsidRPr="002D15D6" w:rsidRDefault="00472A66" w:rsidP="00472A66">
      <w:pPr>
        <w:pStyle w:val="ConsPlusNormal"/>
        <w:spacing w:line="276" w:lineRule="auto"/>
        <w:ind w:firstLine="540"/>
        <w:jc w:val="both"/>
        <w:rPr>
          <w:sz w:val="20"/>
          <w:szCs w:val="20"/>
        </w:rPr>
      </w:pPr>
      <w:r w:rsidRPr="002D15D6">
        <w:rPr>
          <w:sz w:val="20"/>
          <w:szCs w:val="20"/>
        </w:rPr>
        <w:t xml:space="preserve">1. Целью предоставления налоговых льгот городского округа Красногорск, установленных </w:t>
      </w:r>
      <w:hyperlink r:id="rId30">
        <w:r w:rsidRPr="002D15D6">
          <w:rPr>
            <w:sz w:val="20"/>
            <w:szCs w:val="20"/>
          </w:rPr>
          <w:t>подпунктами 5.1</w:t>
        </w:r>
      </w:hyperlink>
      <w:r w:rsidRPr="002D15D6">
        <w:rPr>
          <w:sz w:val="20"/>
          <w:szCs w:val="20"/>
        </w:rPr>
        <w:t xml:space="preserve"> - </w:t>
      </w:r>
      <w:hyperlink r:id="rId31">
        <w:r w:rsidRPr="002D15D6">
          <w:rPr>
            <w:sz w:val="20"/>
            <w:szCs w:val="20"/>
          </w:rPr>
          <w:t>5.1</w:t>
        </w:r>
        <w:r w:rsidR="00FC514F">
          <w:rPr>
            <w:sz w:val="20"/>
            <w:szCs w:val="20"/>
          </w:rPr>
          <w:t>4</w:t>
        </w:r>
        <w:r w:rsidRPr="002D15D6">
          <w:rPr>
            <w:sz w:val="20"/>
            <w:szCs w:val="20"/>
          </w:rPr>
          <w:t xml:space="preserve"> пункта 5</w:t>
        </w:r>
      </w:hyperlink>
      <w:r w:rsidRPr="002D15D6">
        <w:rPr>
          <w:sz w:val="20"/>
          <w:szCs w:val="20"/>
        </w:rPr>
        <w:t xml:space="preserve"> решения Совета депутатов городского округа Красногорск от 26.10.2017 N 277/18 "О земельном налоге на территории городского округа Красногорск Московской области" (далее - Решение Совета депутатов), является оказание дополнительной социальной поддержки отдельных категорий граждан, направленной на повышение качества и уровня жизни, обеспечение их социальной защищенности, снижение уровня бедности.</w:t>
      </w:r>
    </w:p>
    <w:p w14:paraId="10460752" w14:textId="63B2E808" w:rsidR="00472A66" w:rsidRPr="002D15D6" w:rsidRDefault="00472A66" w:rsidP="00472A66">
      <w:pPr>
        <w:pStyle w:val="ConsPlusNormal"/>
        <w:spacing w:line="276" w:lineRule="auto"/>
        <w:ind w:firstLine="540"/>
        <w:jc w:val="both"/>
        <w:rPr>
          <w:sz w:val="20"/>
          <w:szCs w:val="20"/>
        </w:rPr>
      </w:pPr>
      <w:r w:rsidRPr="002D15D6">
        <w:rPr>
          <w:sz w:val="20"/>
          <w:szCs w:val="20"/>
        </w:rPr>
        <w:t xml:space="preserve">Налоговые льготы, установленные </w:t>
      </w:r>
      <w:hyperlink r:id="rId32">
        <w:r w:rsidRPr="002D15D6">
          <w:rPr>
            <w:sz w:val="20"/>
            <w:szCs w:val="20"/>
          </w:rPr>
          <w:t>подпунктами 5.1</w:t>
        </w:r>
      </w:hyperlink>
      <w:r w:rsidRPr="002D15D6">
        <w:rPr>
          <w:sz w:val="20"/>
          <w:szCs w:val="20"/>
        </w:rPr>
        <w:t xml:space="preserve"> - </w:t>
      </w:r>
      <w:hyperlink r:id="rId33">
        <w:r w:rsidRPr="002D15D6">
          <w:rPr>
            <w:sz w:val="20"/>
            <w:szCs w:val="20"/>
          </w:rPr>
          <w:t>5.1</w:t>
        </w:r>
        <w:r w:rsidR="00FC514F">
          <w:rPr>
            <w:sz w:val="20"/>
            <w:szCs w:val="20"/>
          </w:rPr>
          <w:t>4</w:t>
        </w:r>
        <w:r w:rsidRPr="002D15D6">
          <w:rPr>
            <w:sz w:val="20"/>
            <w:szCs w:val="20"/>
          </w:rPr>
          <w:t xml:space="preserve"> пункта 5</w:t>
        </w:r>
      </w:hyperlink>
      <w:r w:rsidRPr="002D15D6">
        <w:rPr>
          <w:sz w:val="20"/>
          <w:szCs w:val="20"/>
        </w:rPr>
        <w:t xml:space="preserve"> Решения Совета депутатов, направлены на достижение показателя "Уровень бедности", установленного муниципальной </w:t>
      </w:r>
      <w:hyperlink r:id="rId34">
        <w:r w:rsidRPr="002D15D6">
          <w:rPr>
            <w:sz w:val="20"/>
            <w:szCs w:val="20"/>
          </w:rPr>
          <w:t>программой</w:t>
        </w:r>
      </w:hyperlink>
      <w:r w:rsidRPr="002D15D6">
        <w:rPr>
          <w:sz w:val="20"/>
          <w:szCs w:val="20"/>
        </w:rPr>
        <w:t xml:space="preserve"> городского округа Красногорск "Социальная защита населения".</w:t>
      </w:r>
    </w:p>
    <w:p w14:paraId="69938A49" w14:textId="7AFCA759" w:rsidR="00472A66" w:rsidRPr="002D15D6" w:rsidRDefault="00472A66" w:rsidP="00472A66">
      <w:pPr>
        <w:pStyle w:val="ConsPlusNormal"/>
        <w:spacing w:line="276" w:lineRule="auto"/>
        <w:ind w:firstLine="540"/>
        <w:jc w:val="both"/>
        <w:rPr>
          <w:sz w:val="20"/>
          <w:szCs w:val="20"/>
        </w:rPr>
      </w:pPr>
      <w:r w:rsidRPr="002D15D6">
        <w:rPr>
          <w:sz w:val="20"/>
          <w:szCs w:val="20"/>
        </w:rPr>
        <w:t xml:space="preserve">Если в отчетном году один или более налогоплательщиков воспользовались льготой, установленной </w:t>
      </w:r>
      <w:hyperlink r:id="rId35">
        <w:r w:rsidRPr="002D15D6">
          <w:rPr>
            <w:sz w:val="20"/>
            <w:szCs w:val="20"/>
          </w:rPr>
          <w:t>подпунктами 5.1</w:t>
        </w:r>
      </w:hyperlink>
      <w:r w:rsidRPr="002D15D6">
        <w:rPr>
          <w:sz w:val="20"/>
          <w:szCs w:val="20"/>
        </w:rPr>
        <w:t xml:space="preserve"> - </w:t>
      </w:r>
      <w:hyperlink r:id="rId36">
        <w:r w:rsidRPr="002D15D6">
          <w:rPr>
            <w:sz w:val="20"/>
            <w:szCs w:val="20"/>
          </w:rPr>
          <w:t>5.1</w:t>
        </w:r>
        <w:r w:rsidR="00FC514F">
          <w:rPr>
            <w:sz w:val="20"/>
            <w:szCs w:val="20"/>
          </w:rPr>
          <w:t>4</w:t>
        </w:r>
        <w:r w:rsidRPr="002D15D6">
          <w:rPr>
            <w:sz w:val="20"/>
            <w:szCs w:val="20"/>
          </w:rPr>
          <w:t xml:space="preserve"> пункта 5</w:t>
        </w:r>
      </w:hyperlink>
      <w:r w:rsidRPr="002D15D6">
        <w:rPr>
          <w:sz w:val="20"/>
          <w:szCs w:val="20"/>
        </w:rPr>
        <w:t xml:space="preserve"> Решения Совета депутатов, то результативность налогового расхода городского округа по данной налоговой льготе признается достаточной.</w:t>
      </w:r>
    </w:p>
    <w:p w14:paraId="5C2D06E2" w14:textId="77777777" w:rsidR="00472A66" w:rsidRPr="002D15D6" w:rsidRDefault="00472A66" w:rsidP="00472A66">
      <w:pPr>
        <w:pStyle w:val="ConsPlusNormal"/>
        <w:spacing w:line="276" w:lineRule="auto"/>
        <w:ind w:firstLine="540"/>
        <w:jc w:val="both"/>
        <w:rPr>
          <w:sz w:val="20"/>
          <w:szCs w:val="20"/>
        </w:rPr>
      </w:pPr>
      <w:r w:rsidRPr="002D15D6">
        <w:rPr>
          <w:sz w:val="20"/>
          <w:szCs w:val="20"/>
        </w:rPr>
        <w:t xml:space="preserve">2. Целью предоставления налоговой льготы, установленной </w:t>
      </w:r>
      <w:hyperlink r:id="rId37">
        <w:r w:rsidRPr="002D15D6">
          <w:rPr>
            <w:sz w:val="20"/>
            <w:szCs w:val="20"/>
          </w:rPr>
          <w:t>подпунктом 4.1 пункта 4</w:t>
        </w:r>
      </w:hyperlink>
      <w:r w:rsidRPr="002D15D6">
        <w:rPr>
          <w:sz w:val="20"/>
          <w:szCs w:val="20"/>
        </w:rPr>
        <w:t xml:space="preserve"> Решения Совета депутатов, в виде освобождения от уплаты земельного налога органов местного самоуправления является 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уменьшение расходов на их содержание, а также исключение встречного бюджетного финансирования на выполнение налоговых обязательств учреждений перед бюджетом городского округа.</w:t>
      </w:r>
    </w:p>
    <w:p w14:paraId="466DE950" w14:textId="77777777" w:rsidR="00472A66" w:rsidRPr="002D15D6" w:rsidRDefault="00472A66" w:rsidP="00472A66">
      <w:pPr>
        <w:pStyle w:val="ConsPlusNormal"/>
        <w:spacing w:line="276" w:lineRule="auto"/>
        <w:ind w:firstLine="540"/>
        <w:jc w:val="both"/>
        <w:rPr>
          <w:sz w:val="20"/>
          <w:szCs w:val="20"/>
        </w:rPr>
      </w:pPr>
      <w:r w:rsidRPr="002D15D6">
        <w:rPr>
          <w:sz w:val="20"/>
          <w:szCs w:val="20"/>
        </w:rPr>
        <w:t xml:space="preserve">Результативность данного налогового расхода допускается не проводить в соответствии с </w:t>
      </w:r>
      <w:hyperlink w:anchor="P120">
        <w:r w:rsidRPr="002D15D6">
          <w:rPr>
            <w:sz w:val="20"/>
            <w:szCs w:val="20"/>
          </w:rPr>
          <w:t>пунктом 28(1) раздел III</w:t>
        </w:r>
      </w:hyperlink>
      <w:r w:rsidRPr="002D15D6">
        <w:rPr>
          <w:sz w:val="20"/>
          <w:szCs w:val="20"/>
        </w:rPr>
        <w:t xml:space="preserve"> Порядка.</w:t>
      </w:r>
    </w:p>
    <w:p w14:paraId="019C7A68" w14:textId="77777777" w:rsidR="00472A66" w:rsidRPr="002D15D6" w:rsidRDefault="00472A66" w:rsidP="00472A66">
      <w:pPr>
        <w:pStyle w:val="ConsPlusNormal"/>
        <w:spacing w:line="276" w:lineRule="auto"/>
        <w:ind w:firstLine="540"/>
        <w:jc w:val="both"/>
        <w:rPr>
          <w:sz w:val="20"/>
          <w:szCs w:val="20"/>
        </w:rPr>
      </w:pPr>
      <w:r w:rsidRPr="002D15D6">
        <w:rPr>
          <w:sz w:val="20"/>
          <w:szCs w:val="20"/>
        </w:rPr>
        <w:t xml:space="preserve">3. Целью предоставления налоговой льготы, установленной </w:t>
      </w:r>
      <w:hyperlink r:id="rId38">
        <w:r w:rsidRPr="002D15D6">
          <w:rPr>
            <w:sz w:val="20"/>
            <w:szCs w:val="20"/>
          </w:rPr>
          <w:t>подпунктом 4.2 пункта 4</w:t>
        </w:r>
      </w:hyperlink>
      <w:r w:rsidRPr="002D15D6">
        <w:rPr>
          <w:sz w:val="20"/>
          <w:szCs w:val="20"/>
        </w:rPr>
        <w:t xml:space="preserve"> Решения Совета депутатов, является стимулирование роста налогооблагаемой базы и обеспечение прироста налоговых платежей в местный бюджет.</w:t>
      </w:r>
    </w:p>
    <w:p w14:paraId="6B10A12D" w14:textId="77777777" w:rsidR="00472A66" w:rsidRPr="002D15D6" w:rsidRDefault="00472A66" w:rsidP="00472A66">
      <w:pPr>
        <w:pStyle w:val="ConsPlusNormal"/>
        <w:spacing w:line="276" w:lineRule="auto"/>
        <w:ind w:firstLine="540"/>
        <w:jc w:val="both"/>
        <w:rPr>
          <w:sz w:val="20"/>
          <w:szCs w:val="20"/>
        </w:rPr>
      </w:pPr>
      <w:r w:rsidRPr="002D15D6">
        <w:rPr>
          <w:sz w:val="20"/>
          <w:szCs w:val="20"/>
        </w:rPr>
        <w:t xml:space="preserve">Результативность налогового расхода по данной налоговой льготе признается достаточной, если в отчетном году один или более плательщиков воспользовались льготой, установленной </w:t>
      </w:r>
      <w:hyperlink r:id="rId39">
        <w:r w:rsidRPr="002D15D6">
          <w:rPr>
            <w:sz w:val="20"/>
            <w:szCs w:val="20"/>
          </w:rPr>
          <w:t>подпунктом 4.2 пункта 4</w:t>
        </w:r>
      </w:hyperlink>
      <w:r w:rsidRPr="002D15D6">
        <w:rPr>
          <w:sz w:val="20"/>
          <w:szCs w:val="20"/>
        </w:rPr>
        <w:t xml:space="preserve"> Решения Совета депутатов.</w:t>
      </w:r>
    </w:p>
    <w:p w14:paraId="78041A6E" w14:textId="77777777" w:rsidR="00472A66" w:rsidRDefault="00472A66" w:rsidP="00472A66">
      <w:pPr>
        <w:pStyle w:val="ConsPlusNormal"/>
        <w:spacing w:line="276" w:lineRule="auto"/>
        <w:ind w:firstLine="540"/>
        <w:jc w:val="both"/>
        <w:rPr>
          <w:sz w:val="20"/>
          <w:szCs w:val="20"/>
        </w:rPr>
      </w:pPr>
      <w:r w:rsidRPr="002D15D6">
        <w:rPr>
          <w:sz w:val="20"/>
          <w:szCs w:val="20"/>
        </w:rPr>
        <w:t xml:space="preserve">Налоговая льгота, установленная </w:t>
      </w:r>
      <w:hyperlink r:id="rId40">
        <w:r w:rsidRPr="002D15D6">
          <w:rPr>
            <w:sz w:val="20"/>
            <w:szCs w:val="20"/>
          </w:rPr>
          <w:t>подпунктом 4.2 пункта 4</w:t>
        </w:r>
      </w:hyperlink>
      <w:r w:rsidRPr="002D15D6">
        <w:rPr>
          <w:sz w:val="20"/>
          <w:szCs w:val="20"/>
        </w:rPr>
        <w:t xml:space="preserve"> Решения Совета депутатов, направлена на достижение показателя "Прирост земельного налога", установленного муниципальной </w:t>
      </w:r>
      <w:hyperlink r:id="rId41">
        <w:r w:rsidRPr="002D15D6">
          <w:rPr>
            <w:sz w:val="20"/>
            <w:szCs w:val="20"/>
          </w:rPr>
          <w:t>программой</w:t>
        </w:r>
      </w:hyperlink>
      <w:r w:rsidRPr="002D15D6">
        <w:rPr>
          <w:sz w:val="20"/>
          <w:szCs w:val="20"/>
        </w:rPr>
        <w:t xml:space="preserve"> городского округа Красногорск "Управление имуществом и муниципальными финансами".</w:t>
      </w:r>
    </w:p>
    <w:p w14:paraId="479CF1ED" w14:textId="77777777" w:rsidR="00FC514F" w:rsidRPr="00FC514F" w:rsidRDefault="00FC514F" w:rsidP="00FC514F">
      <w:pPr>
        <w:pStyle w:val="ConsPlusNormal"/>
        <w:spacing w:line="276" w:lineRule="auto"/>
        <w:ind w:firstLine="540"/>
        <w:jc w:val="both"/>
        <w:rPr>
          <w:sz w:val="20"/>
          <w:szCs w:val="20"/>
        </w:rPr>
      </w:pPr>
      <w:r w:rsidRPr="00FC514F">
        <w:rPr>
          <w:sz w:val="20"/>
          <w:szCs w:val="20"/>
        </w:rPr>
        <w:t xml:space="preserve">4. Предоставление в соответствии с </w:t>
      </w:r>
      <w:proofErr w:type="spellStart"/>
      <w:r w:rsidRPr="00FC514F">
        <w:rPr>
          <w:sz w:val="20"/>
          <w:szCs w:val="20"/>
        </w:rPr>
        <w:t>пп</w:t>
      </w:r>
      <w:proofErr w:type="spellEnd"/>
      <w:r w:rsidRPr="00FC514F">
        <w:rPr>
          <w:sz w:val="20"/>
          <w:szCs w:val="20"/>
        </w:rPr>
        <w:t>. 2.2. п 2 Решения Совета депутатов налоговой преференции в виде установления пониженной налоговой ставки по земельному налогу в размере 0,7 процента от кадастровой стоимости в отношении земельных участков, предназначенных для хранения автотранспорта, не используемых в предпринимательской деятельности, направлено на муниципальную поддержку налогоплательщиков, осуществляющих строительство (размещение) гаражей, обеспечение функционирования парковочных мест для автотранспорта населения и способствует эффективности использования общественного пространства.</w:t>
      </w:r>
    </w:p>
    <w:p w14:paraId="6C3F55E7" w14:textId="7B165DFA" w:rsidR="000C6DFC" w:rsidRPr="00FC514F" w:rsidRDefault="00FC514F" w:rsidP="00FC514F">
      <w:pPr>
        <w:pStyle w:val="ConsPlusNormal"/>
        <w:spacing w:line="276" w:lineRule="auto"/>
        <w:ind w:firstLine="540"/>
        <w:jc w:val="both"/>
        <w:rPr>
          <w:sz w:val="20"/>
          <w:szCs w:val="20"/>
        </w:rPr>
      </w:pPr>
      <w:r w:rsidRPr="00FC514F">
        <w:rPr>
          <w:sz w:val="20"/>
          <w:szCs w:val="20"/>
        </w:rPr>
        <w:t>Если в отчетном году один или более налогоплательщиков воспользовались данной преференцией, то результативность налогового расхода городского округа признается эффективной.</w:t>
      </w:r>
    </w:p>
    <w:sectPr w:rsidR="000C6DFC" w:rsidRPr="00FC514F" w:rsidSect="005F6241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C2BF8" w14:textId="77777777" w:rsidR="00703007" w:rsidRDefault="00703007" w:rsidP="00292C2C">
      <w:r>
        <w:separator/>
      </w:r>
    </w:p>
  </w:endnote>
  <w:endnote w:type="continuationSeparator" w:id="0">
    <w:p w14:paraId="2FEC5935" w14:textId="77777777" w:rsidR="00703007" w:rsidRDefault="00703007" w:rsidP="0029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CE460" w14:textId="77777777" w:rsidR="00703007" w:rsidRDefault="00703007" w:rsidP="00292C2C">
      <w:r>
        <w:separator/>
      </w:r>
    </w:p>
  </w:footnote>
  <w:footnote w:type="continuationSeparator" w:id="0">
    <w:p w14:paraId="07A64C67" w14:textId="77777777" w:rsidR="00703007" w:rsidRDefault="00703007" w:rsidP="00292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E1B45"/>
    <w:multiLevelType w:val="hybridMultilevel"/>
    <w:tmpl w:val="FBF44B60"/>
    <w:lvl w:ilvl="0" w:tplc="5ED6B3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A37168"/>
    <w:multiLevelType w:val="hybridMultilevel"/>
    <w:tmpl w:val="2444C784"/>
    <w:lvl w:ilvl="0" w:tplc="2632CF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1E29EA"/>
    <w:multiLevelType w:val="hybridMultilevel"/>
    <w:tmpl w:val="3F1EF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240A4"/>
    <w:multiLevelType w:val="hybridMultilevel"/>
    <w:tmpl w:val="2B5845F6"/>
    <w:lvl w:ilvl="0" w:tplc="7CA4221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30539"/>
    <w:multiLevelType w:val="multilevel"/>
    <w:tmpl w:val="2AFA23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 w16cid:durableId="1422408949">
    <w:abstractNumId w:val="1"/>
  </w:num>
  <w:num w:numId="2" w16cid:durableId="1238713331">
    <w:abstractNumId w:val="3"/>
  </w:num>
  <w:num w:numId="3" w16cid:durableId="2077389590">
    <w:abstractNumId w:val="2"/>
  </w:num>
  <w:num w:numId="4" w16cid:durableId="431974149">
    <w:abstractNumId w:val="0"/>
  </w:num>
  <w:num w:numId="5" w16cid:durableId="1679039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3CE"/>
    <w:rsid w:val="00011547"/>
    <w:rsid w:val="0005406F"/>
    <w:rsid w:val="00077B92"/>
    <w:rsid w:val="000A0413"/>
    <w:rsid w:val="000A2965"/>
    <w:rsid w:val="000A468A"/>
    <w:rsid w:val="000B4B7B"/>
    <w:rsid w:val="000C3181"/>
    <w:rsid w:val="000C4C85"/>
    <w:rsid w:val="000C6DFC"/>
    <w:rsid w:val="000D27EA"/>
    <w:rsid w:val="000F5A34"/>
    <w:rsid w:val="00105EC2"/>
    <w:rsid w:val="0010643D"/>
    <w:rsid w:val="00116078"/>
    <w:rsid w:val="001204B3"/>
    <w:rsid w:val="00132986"/>
    <w:rsid w:val="0013403B"/>
    <w:rsid w:val="00147F63"/>
    <w:rsid w:val="001531CB"/>
    <w:rsid w:val="001554A1"/>
    <w:rsid w:val="00183269"/>
    <w:rsid w:val="0019538E"/>
    <w:rsid w:val="001A3CCE"/>
    <w:rsid w:val="001A6918"/>
    <w:rsid w:val="001A7112"/>
    <w:rsid w:val="001B0733"/>
    <w:rsid w:val="001B2EB9"/>
    <w:rsid w:val="001B5FEF"/>
    <w:rsid w:val="001B6AE8"/>
    <w:rsid w:val="001C4A8B"/>
    <w:rsid w:val="001C5BD7"/>
    <w:rsid w:val="001C6632"/>
    <w:rsid w:val="001F078C"/>
    <w:rsid w:val="0021019E"/>
    <w:rsid w:val="002364A3"/>
    <w:rsid w:val="00247BA7"/>
    <w:rsid w:val="00261929"/>
    <w:rsid w:val="00264D0F"/>
    <w:rsid w:val="0029180F"/>
    <w:rsid w:val="00292BA6"/>
    <w:rsid w:val="00292C2C"/>
    <w:rsid w:val="00294B63"/>
    <w:rsid w:val="00297C1E"/>
    <w:rsid w:val="002A5D9E"/>
    <w:rsid w:val="002A68FC"/>
    <w:rsid w:val="002B2964"/>
    <w:rsid w:val="002C2F44"/>
    <w:rsid w:val="002D180E"/>
    <w:rsid w:val="002D1A63"/>
    <w:rsid w:val="002D6D99"/>
    <w:rsid w:val="002E0CAA"/>
    <w:rsid w:val="002F4277"/>
    <w:rsid w:val="00351935"/>
    <w:rsid w:val="00355A87"/>
    <w:rsid w:val="0036542B"/>
    <w:rsid w:val="003B66F3"/>
    <w:rsid w:val="003D33D7"/>
    <w:rsid w:val="003E30C6"/>
    <w:rsid w:val="003E5E83"/>
    <w:rsid w:val="003F1956"/>
    <w:rsid w:val="003F7BC9"/>
    <w:rsid w:val="00433FF3"/>
    <w:rsid w:val="00434A07"/>
    <w:rsid w:val="004400FB"/>
    <w:rsid w:val="004432D9"/>
    <w:rsid w:val="00466937"/>
    <w:rsid w:val="00472A66"/>
    <w:rsid w:val="00473924"/>
    <w:rsid w:val="004A076B"/>
    <w:rsid w:val="004A20AF"/>
    <w:rsid w:val="004A2C49"/>
    <w:rsid w:val="004A42F5"/>
    <w:rsid w:val="004A5401"/>
    <w:rsid w:val="004A6D2C"/>
    <w:rsid w:val="004B22ED"/>
    <w:rsid w:val="004B23D3"/>
    <w:rsid w:val="005055C1"/>
    <w:rsid w:val="00513985"/>
    <w:rsid w:val="00521BAF"/>
    <w:rsid w:val="00542E0D"/>
    <w:rsid w:val="00554D88"/>
    <w:rsid w:val="005819CC"/>
    <w:rsid w:val="00581DC4"/>
    <w:rsid w:val="005919EC"/>
    <w:rsid w:val="00595B6B"/>
    <w:rsid w:val="005D64B2"/>
    <w:rsid w:val="005E6BC2"/>
    <w:rsid w:val="005F1282"/>
    <w:rsid w:val="005F6241"/>
    <w:rsid w:val="00602FA9"/>
    <w:rsid w:val="00604276"/>
    <w:rsid w:val="006071A6"/>
    <w:rsid w:val="00622C21"/>
    <w:rsid w:val="006332CA"/>
    <w:rsid w:val="00633548"/>
    <w:rsid w:val="006375ED"/>
    <w:rsid w:val="00641196"/>
    <w:rsid w:val="00644AF3"/>
    <w:rsid w:val="00657938"/>
    <w:rsid w:val="0068109B"/>
    <w:rsid w:val="00684993"/>
    <w:rsid w:val="0068589F"/>
    <w:rsid w:val="006962B7"/>
    <w:rsid w:val="00696823"/>
    <w:rsid w:val="006A49BB"/>
    <w:rsid w:val="006B5192"/>
    <w:rsid w:val="006C0195"/>
    <w:rsid w:val="006D425D"/>
    <w:rsid w:val="00703007"/>
    <w:rsid w:val="00704AF4"/>
    <w:rsid w:val="00706A7E"/>
    <w:rsid w:val="00712621"/>
    <w:rsid w:val="00717729"/>
    <w:rsid w:val="0072106D"/>
    <w:rsid w:val="00723E75"/>
    <w:rsid w:val="0073006B"/>
    <w:rsid w:val="007B3C89"/>
    <w:rsid w:val="007B4CFB"/>
    <w:rsid w:val="007B5D9A"/>
    <w:rsid w:val="007D1A5A"/>
    <w:rsid w:val="007F5B5F"/>
    <w:rsid w:val="00815890"/>
    <w:rsid w:val="00834E84"/>
    <w:rsid w:val="0084129F"/>
    <w:rsid w:val="008638F0"/>
    <w:rsid w:val="00864379"/>
    <w:rsid w:val="00872EA6"/>
    <w:rsid w:val="0087309F"/>
    <w:rsid w:val="0089613A"/>
    <w:rsid w:val="008A1CB5"/>
    <w:rsid w:val="008B3F39"/>
    <w:rsid w:val="008C5A38"/>
    <w:rsid w:val="008E506C"/>
    <w:rsid w:val="008E7B28"/>
    <w:rsid w:val="008F20C2"/>
    <w:rsid w:val="0091100C"/>
    <w:rsid w:val="00916387"/>
    <w:rsid w:val="00917112"/>
    <w:rsid w:val="0091780A"/>
    <w:rsid w:val="009214C1"/>
    <w:rsid w:val="0094094B"/>
    <w:rsid w:val="00973BF3"/>
    <w:rsid w:val="00996334"/>
    <w:rsid w:val="009B17C2"/>
    <w:rsid w:val="009B3539"/>
    <w:rsid w:val="009E6703"/>
    <w:rsid w:val="00A061BD"/>
    <w:rsid w:val="00A10BC2"/>
    <w:rsid w:val="00A50928"/>
    <w:rsid w:val="00A649A2"/>
    <w:rsid w:val="00AA11A9"/>
    <w:rsid w:val="00AA291E"/>
    <w:rsid w:val="00AC52C8"/>
    <w:rsid w:val="00B02191"/>
    <w:rsid w:val="00B11543"/>
    <w:rsid w:val="00B1533A"/>
    <w:rsid w:val="00B24092"/>
    <w:rsid w:val="00B25266"/>
    <w:rsid w:val="00B2585E"/>
    <w:rsid w:val="00B51188"/>
    <w:rsid w:val="00B51E8B"/>
    <w:rsid w:val="00B55C6E"/>
    <w:rsid w:val="00B5796B"/>
    <w:rsid w:val="00B6109A"/>
    <w:rsid w:val="00B6429A"/>
    <w:rsid w:val="00B7132D"/>
    <w:rsid w:val="00B80885"/>
    <w:rsid w:val="00B83E62"/>
    <w:rsid w:val="00B94825"/>
    <w:rsid w:val="00B96070"/>
    <w:rsid w:val="00B96BE5"/>
    <w:rsid w:val="00BA2C10"/>
    <w:rsid w:val="00BB3F4D"/>
    <w:rsid w:val="00BC1F17"/>
    <w:rsid w:val="00BC2722"/>
    <w:rsid w:val="00BD0D64"/>
    <w:rsid w:val="00C01E8B"/>
    <w:rsid w:val="00C031B9"/>
    <w:rsid w:val="00C121D5"/>
    <w:rsid w:val="00C25075"/>
    <w:rsid w:val="00C63410"/>
    <w:rsid w:val="00C70D61"/>
    <w:rsid w:val="00C71E68"/>
    <w:rsid w:val="00C74096"/>
    <w:rsid w:val="00C74B1F"/>
    <w:rsid w:val="00C831C1"/>
    <w:rsid w:val="00C87D54"/>
    <w:rsid w:val="00CA0832"/>
    <w:rsid w:val="00CB1A9B"/>
    <w:rsid w:val="00CB3E4B"/>
    <w:rsid w:val="00CB51A6"/>
    <w:rsid w:val="00CB6A01"/>
    <w:rsid w:val="00CC39B7"/>
    <w:rsid w:val="00CE2DA5"/>
    <w:rsid w:val="00CE338D"/>
    <w:rsid w:val="00D123CE"/>
    <w:rsid w:val="00D1724B"/>
    <w:rsid w:val="00D42CB3"/>
    <w:rsid w:val="00D43833"/>
    <w:rsid w:val="00D50165"/>
    <w:rsid w:val="00D72591"/>
    <w:rsid w:val="00D93DF5"/>
    <w:rsid w:val="00DB1AAF"/>
    <w:rsid w:val="00DB6213"/>
    <w:rsid w:val="00DD07DB"/>
    <w:rsid w:val="00DD2205"/>
    <w:rsid w:val="00DD314B"/>
    <w:rsid w:val="00DD4C50"/>
    <w:rsid w:val="00DE77B6"/>
    <w:rsid w:val="00DE7AE9"/>
    <w:rsid w:val="00DF2900"/>
    <w:rsid w:val="00E01FEA"/>
    <w:rsid w:val="00E1106C"/>
    <w:rsid w:val="00E4488A"/>
    <w:rsid w:val="00E746D1"/>
    <w:rsid w:val="00E9724F"/>
    <w:rsid w:val="00E9772D"/>
    <w:rsid w:val="00EA7E82"/>
    <w:rsid w:val="00EB12E2"/>
    <w:rsid w:val="00EB203F"/>
    <w:rsid w:val="00ED5638"/>
    <w:rsid w:val="00F03D48"/>
    <w:rsid w:val="00F06DF8"/>
    <w:rsid w:val="00F10D8A"/>
    <w:rsid w:val="00F212FD"/>
    <w:rsid w:val="00F45527"/>
    <w:rsid w:val="00F52731"/>
    <w:rsid w:val="00F54E4B"/>
    <w:rsid w:val="00F61FA6"/>
    <w:rsid w:val="00F62987"/>
    <w:rsid w:val="00F73D87"/>
    <w:rsid w:val="00F873C2"/>
    <w:rsid w:val="00FB0FBF"/>
    <w:rsid w:val="00FC514F"/>
    <w:rsid w:val="00FD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14B09"/>
  <w15:chartTrackingRefBased/>
  <w15:docId w15:val="{22CF7A11-5966-4161-8852-94EC9CF1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C52C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">
    <w:name w:val="Body Text 2"/>
    <w:basedOn w:val="a"/>
    <w:link w:val="20"/>
    <w:uiPriority w:val="99"/>
    <w:pPr>
      <w:tabs>
        <w:tab w:val="left" w:pos="10065"/>
      </w:tabs>
      <w:ind w:right="-1759"/>
      <w:jc w:val="both"/>
    </w:pPr>
    <w:rPr>
      <w:sz w:val="28"/>
      <w:szCs w:val="20"/>
      <w:lang w:val="x-none" w:eastAsia="x-none"/>
    </w:rPr>
  </w:style>
  <w:style w:type="character" w:customStyle="1" w:styleId="20">
    <w:name w:val="Основной текст 2 Знак"/>
    <w:link w:val="2"/>
    <w:uiPriority w:val="99"/>
    <w:rPr>
      <w:sz w:val="28"/>
    </w:rPr>
  </w:style>
  <w:style w:type="paragraph" w:styleId="a3">
    <w:name w:val="Balloon Text"/>
    <w:basedOn w:val="a"/>
    <w:link w:val="a4"/>
    <w:rsid w:val="002F4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F42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292C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92C2C"/>
    <w:rPr>
      <w:sz w:val="24"/>
      <w:szCs w:val="24"/>
    </w:rPr>
  </w:style>
  <w:style w:type="paragraph" w:styleId="a7">
    <w:name w:val="footer"/>
    <w:basedOn w:val="a"/>
    <w:link w:val="a8"/>
    <w:rsid w:val="00292C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92C2C"/>
    <w:rPr>
      <w:sz w:val="24"/>
      <w:szCs w:val="24"/>
    </w:rPr>
  </w:style>
  <w:style w:type="paragraph" w:customStyle="1" w:styleId="ConsPlusNormal">
    <w:name w:val="ConsPlusNormal"/>
    <w:rsid w:val="002D6D99"/>
    <w:pPr>
      <w:autoSpaceDE w:val="0"/>
      <w:autoSpaceDN w:val="0"/>
      <w:adjustRightInd w:val="0"/>
    </w:pPr>
    <w:rPr>
      <w:sz w:val="16"/>
      <w:szCs w:val="16"/>
    </w:rPr>
  </w:style>
  <w:style w:type="paragraph" w:styleId="a9">
    <w:name w:val="Subtitle"/>
    <w:basedOn w:val="a"/>
    <w:link w:val="aa"/>
    <w:qFormat/>
    <w:rsid w:val="00CE2DA5"/>
    <w:pPr>
      <w:jc w:val="center"/>
    </w:pPr>
    <w:rPr>
      <w:sz w:val="28"/>
      <w:szCs w:val="20"/>
    </w:rPr>
  </w:style>
  <w:style w:type="character" w:customStyle="1" w:styleId="aa">
    <w:name w:val="Подзаголовок Знак"/>
    <w:link w:val="a9"/>
    <w:rsid w:val="00CE2DA5"/>
    <w:rPr>
      <w:sz w:val="28"/>
    </w:rPr>
  </w:style>
  <w:style w:type="character" w:customStyle="1" w:styleId="30">
    <w:name w:val="Заголовок 3 Знак"/>
    <w:link w:val="3"/>
    <w:semiHidden/>
    <w:rsid w:val="00AC52C8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b">
    <w:name w:val="Hyperlink"/>
    <w:rsid w:val="00696823"/>
    <w:rPr>
      <w:color w:val="0563C1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696823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1554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MOB&amp;n=394074&amp;dst=100025" TargetMode="External"/><Relationship Id="rId18" Type="http://schemas.openxmlformats.org/officeDocument/2006/relationships/hyperlink" Target="https://login.consultant.ru/link/?req=doc&amp;base=MOB&amp;n=394074&amp;dst=100028" TargetMode="External"/><Relationship Id="rId26" Type="http://schemas.openxmlformats.org/officeDocument/2006/relationships/hyperlink" Target="https://login.consultant.ru/link/?req=doc&amp;base=MOB&amp;n=394074&amp;dst=100147" TargetMode="External"/><Relationship Id="rId39" Type="http://schemas.openxmlformats.org/officeDocument/2006/relationships/hyperlink" Target="https://login.consultant.ru/link/?req=doc&amp;base=MOB&amp;n=394074&amp;dst=100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MOB&amp;n=394074&amp;dst=100030" TargetMode="External"/><Relationship Id="rId34" Type="http://schemas.openxmlformats.org/officeDocument/2006/relationships/hyperlink" Target="https://login.consultant.ru/link/?req=doc&amp;base=MOB&amp;n=340420&amp;dst=133797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MOB&amp;n=394074&amp;dst=100023" TargetMode="External"/><Relationship Id="rId17" Type="http://schemas.openxmlformats.org/officeDocument/2006/relationships/hyperlink" Target="https://login.consultant.ru/link/?req=doc&amp;base=MOB&amp;n=394074&amp;dst=100027" TargetMode="External"/><Relationship Id="rId25" Type="http://schemas.openxmlformats.org/officeDocument/2006/relationships/hyperlink" Target="https://login.consultant.ru/link/?req=doc&amp;base=MOB&amp;n=394074&amp;dst=100034" TargetMode="External"/><Relationship Id="rId33" Type="http://schemas.openxmlformats.org/officeDocument/2006/relationships/hyperlink" Target="https://login.consultant.ru/link/?req=doc&amp;base=MOB&amp;n=394074&amp;dst=100037" TargetMode="External"/><Relationship Id="rId38" Type="http://schemas.openxmlformats.org/officeDocument/2006/relationships/hyperlink" Target="https://login.consultant.ru/link/?req=doc&amp;base=MOB&amp;n=394074&amp;dst=100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1868" TargetMode="External"/><Relationship Id="rId20" Type="http://schemas.openxmlformats.org/officeDocument/2006/relationships/hyperlink" Target="https://login.consultant.ru/link/?req=doc&amp;base=LAW&amp;n=451873" TargetMode="External"/><Relationship Id="rId29" Type="http://schemas.openxmlformats.org/officeDocument/2006/relationships/hyperlink" Target="https://login.consultant.ru/link/?req=doc&amp;base=MOB&amp;n=394074&amp;dst=100037" TargetMode="External"/><Relationship Id="rId41" Type="http://schemas.openxmlformats.org/officeDocument/2006/relationships/hyperlink" Target="https://login.consultant.ru/link/?req=doc&amp;base=MOB&amp;n=340544&amp;dst=10177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MOB&amp;n=394074&amp;dst=9" TargetMode="External"/><Relationship Id="rId24" Type="http://schemas.openxmlformats.org/officeDocument/2006/relationships/hyperlink" Target="https://login.consultant.ru/link/?req=doc&amp;base=MOB&amp;n=394074&amp;dst=100033" TargetMode="External"/><Relationship Id="rId32" Type="http://schemas.openxmlformats.org/officeDocument/2006/relationships/hyperlink" Target="https://login.consultant.ru/link/?req=doc&amp;base=MOB&amp;n=394074&amp;dst=100025" TargetMode="External"/><Relationship Id="rId37" Type="http://schemas.openxmlformats.org/officeDocument/2006/relationships/hyperlink" Target="https://login.consultant.ru/link/?req=doc&amp;base=MOB&amp;n=394074&amp;dst=9" TargetMode="External"/><Relationship Id="rId40" Type="http://schemas.openxmlformats.org/officeDocument/2006/relationships/hyperlink" Target="https://login.consultant.ru/link/?req=doc&amp;base=MOB&amp;n=394074&amp;dst=100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1866" TargetMode="External"/><Relationship Id="rId23" Type="http://schemas.openxmlformats.org/officeDocument/2006/relationships/hyperlink" Target="https://login.consultant.ru/link/?req=doc&amp;base=MOB&amp;n=394074&amp;dst=100032" TargetMode="External"/><Relationship Id="rId28" Type="http://schemas.openxmlformats.org/officeDocument/2006/relationships/hyperlink" Target="https://login.consultant.ru/link/?req=doc&amp;base=MOB&amp;n=394074&amp;dst=100148" TargetMode="External"/><Relationship Id="rId36" Type="http://schemas.openxmlformats.org/officeDocument/2006/relationships/hyperlink" Target="https://login.consultant.ru/link/?req=doc&amp;base=MOB&amp;n=394074&amp;dst=100037" TargetMode="External"/><Relationship Id="rId10" Type="http://schemas.openxmlformats.org/officeDocument/2006/relationships/hyperlink" Target="https://login.consultant.ru/link/?req=doc&amp;base=LAW&amp;n=434216" TargetMode="External"/><Relationship Id="rId19" Type="http://schemas.openxmlformats.org/officeDocument/2006/relationships/hyperlink" Target="https://login.consultant.ru/link/?req=doc&amp;base=MOB&amp;n=394074&amp;dst=100029" TargetMode="External"/><Relationship Id="rId31" Type="http://schemas.openxmlformats.org/officeDocument/2006/relationships/hyperlink" Target="https://login.consultant.ru/link/?req=doc&amp;base=MOB&amp;n=394074&amp;dst=1000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0713&amp;dst=4769" TargetMode="External"/><Relationship Id="rId14" Type="http://schemas.openxmlformats.org/officeDocument/2006/relationships/hyperlink" Target="https://login.consultant.ru/link/?req=doc&amp;base=LAW&amp;n=451864" TargetMode="External"/><Relationship Id="rId22" Type="http://schemas.openxmlformats.org/officeDocument/2006/relationships/hyperlink" Target="https://login.consultant.ru/link/?req=doc&amp;base=MOB&amp;n=394074&amp;dst=100031" TargetMode="External"/><Relationship Id="rId27" Type="http://schemas.openxmlformats.org/officeDocument/2006/relationships/hyperlink" Target="https://login.consultant.ru/link/?req=doc&amp;base=MOB&amp;n=400376" TargetMode="External"/><Relationship Id="rId30" Type="http://schemas.openxmlformats.org/officeDocument/2006/relationships/hyperlink" Target="https://login.consultant.ru/link/?req=doc&amp;base=MOB&amp;n=394074&amp;dst=100025" TargetMode="External"/><Relationship Id="rId35" Type="http://schemas.openxmlformats.org/officeDocument/2006/relationships/hyperlink" Target="https://login.consultant.ru/link/?req=doc&amp;base=MOB&amp;n=394074&amp;dst=100025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62945-280B-4AA9-90EE-39141595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4171</Words>
  <Characters>33878</Characters>
  <Application>Microsoft Office Word</Application>
  <DocSecurity>0</DocSecurity>
  <Lines>282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осуществления</vt:lpstr>
    </vt:vector>
  </TitlesOfParts>
  <Company>FKU</Company>
  <LinksUpToDate>false</LinksUpToDate>
  <CharactersWithSpaces>37974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осуществления</dc:title>
  <dc:subject/>
  <dc:creator>SHNN</dc:creator>
  <cp:keywords/>
  <cp:lastModifiedBy>Носенко Елена Александровна</cp:lastModifiedBy>
  <cp:revision>3</cp:revision>
  <cp:lastPrinted>2024-06-17T13:20:00Z</cp:lastPrinted>
  <dcterms:created xsi:type="dcterms:W3CDTF">2025-05-23T10:53:00Z</dcterms:created>
  <dcterms:modified xsi:type="dcterms:W3CDTF">2025-05-23T10:59:00Z</dcterms:modified>
</cp:coreProperties>
</file>