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22" w:rsidRDefault="00F37A22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F2770A" w:rsidRPr="00122EA2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t>Паспорт п</w:t>
      </w:r>
      <w:r w:rsidR="00622DB8" w:rsidRPr="00122EA2">
        <w:rPr>
          <w:rFonts w:cs="Times New Roman"/>
          <w:b/>
          <w:color w:val="000000" w:themeColor="text1"/>
          <w:szCs w:val="28"/>
        </w:rPr>
        <w:t>одпрограмм</w:t>
      </w:r>
      <w:r w:rsidRPr="00122EA2">
        <w:rPr>
          <w:rFonts w:cs="Times New Roman"/>
          <w:b/>
          <w:color w:val="000000" w:themeColor="text1"/>
          <w:szCs w:val="28"/>
        </w:rPr>
        <w:t>ы</w:t>
      </w:r>
      <w:r w:rsidR="00622DB8" w:rsidRPr="00122EA2">
        <w:rPr>
          <w:rFonts w:cs="Times New Roman"/>
          <w:b/>
          <w:color w:val="000000" w:themeColor="text1"/>
          <w:szCs w:val="28"/>
        </w:rPr>
        <w:t xml:space="preserve"> </w:t>
      </w:r>
      <w:r w:rsidRPr="00122EA2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122EA2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122EA2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122EA2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122EA2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122EA2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122EA2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5352E5"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787615" w:rsidRPr="00122EA2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122EA2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BE487E" w:rsidRPr="00122EA2" w:rsidTr="00796301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BE487E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14 002,6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BE487E" w:rsidRPr="00122EA2" w:rsidRDefault="00796301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96301">
              <w:rPr>
                <w:rFonts w:cs="Times New Roman"/>
                <w:b/>
                <w:color w:val="000000"/>
                <w:sz w:val="22"/>
              </w:rPr>
              <w:t>9 183,9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9E367D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18</w:t>
            </w:r>
            <w:r w:rsidR="00BE487E" w:rsidRPr="00122EA2">
              <w:rPr>
                <w:rFonts w:cs="Times New Roman"/>
                <w:b/>
                <w:color w:val="000000"/>
                <w:sz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9E367D" w:rsidP="009E367D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18</w:t>
            </w:r>
            <w:r w:rsidR="00BE487E" w:rsidRPr="00122EA2">
              <w:rPr>
                <w:rFonts w:cs="Times New Roman"/>
                <w:b/>
                <w:color w:val="000000"/>
                <w:sz w:val="22"/>
              </w:rPr>
              <w:t>151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E487E" w:rsidRPr="00122EA2" w:rsidRDefault="00796301" w:rsidP="007A0934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96301">
              <w:rPr>
                <w:rFonts w:cs="Times New Roman"/>
                <w:b/>
                <w:color w:val="000000"/>
                <w:sz w:val="22"/>
              </w:rPr>
              <w:t>73 666,5</w:t>
            </w:r>
          </w:p>
        </w:tc>
      </w:tr>
      <w:tr w:rsidR="00BE487E" w:rsidRPr="00122EA2" w:rsidTr="00796301">
        <w:trPr>
          <w:trHeight w:val="5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5 117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796301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796301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96301">
              <w:rPr>
                <w:rFonts w:cs="Times New Roman"/>
                <w:color w:val="000000"/>
                <w:sz w:val="22"/>
              </w:rPr>
              <w:t>5 913,9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796301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96301">
              <w:rPr>
                <w:rFonts w:cs="Times New Roman"/>
                <w:color w:val="000000"/>
                <w:sz w:val="22"/>
              </w:rPr>
              <w:t>8 709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796301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96301">
              <w:rPr>
                <w:rFonts w:cs="Times New Roman"/>
                <w:color w:val="000000"/>
                <w:sz w:val="22"/>
              </w:rPr>
              <w:t>8 709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E487E" w:rsidRPr="00122EA2" w:rsidRDefault="00796301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32 529,5</w:t>
            </w:r>
          </w:p>
        </w:tc>
      </w:tr>
      <w:tr w:rsidR="00796301" w:rsidRPr="00122EA2" w:rsidTr="007963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301" w:rsidRPr="00122EA2" w:rsidRDefault="00796301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301" w:rsidRPr="00122EA2" w:rsidRDefault="00796301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301" w:rsidRPr="00122EA2" w:rsidRDefault="00796301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7 113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6301" w:rsidRPr="00122EA2" w:rsidRDefault="00796301" w:rsidP="00BE441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796301" w:rsidRPr="00122EA2" w:rsidRDefault="00796301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30 078</w:t>
            </w:r>
          </w:p>
        </w:tc>
      </w:tr>
      <w:tr w:rsidR="00BE487E" w:rsidRPr="00122EA2" w:rsidTr="007963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E487E" w:rsidRPr="00122EA2" w:rsidRDefault="00796301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11 059</w:t>
            </w:r>
          </w:p>
        </w:tc>
      </w:tr>
    </w:tbl>
    <w:p w:rsidR="00622DB8" w:rsidRPr="00122EA2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122EA2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122EA2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122EA2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122EA2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A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122EA2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122EA2">
        <w:rPr>
          <w:rFonts w:eastAsia="Times New Roman" w:cs="Times New Roman"/>
          <w:color w:val="000000" w:themeColor="text1"/>
          <w:szCs w:val="28"/>
        </w:rPr>
        <w:t>.</w:t>
      </w:r>
      <w:r w:rsidR="00BA4443" w:rsidRPr="00122EA2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122EA2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122EA2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122EA2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122EA2">
        <w:rPr>
          <w:rFonts w:cs="Times New Roman"/>
          <w:color w:val="000000" w:themeColor="text1"/>
          <w:szCs w:val="28"/>
        </w:rPr>
        <w:t>3</w:t>
      </w:r>
      <w:r w:rsidRPr="00122EA2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122EA2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122EA2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122EA2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122EA2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122EA2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122EA2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1975"/>
        <w:gridCol w:w="1272"/>
        <w:gridCol w:w="1296"/>
        <w:gridCol w:w="1263"/>
        <w:gridCol w:w="1134"/>
        <w:gridCol w:w="1138"/>
        <w:gridCol w:w="996"/>
        <w:gridCol w:w="994"/>
        <w:gridCol w:w="1134"/>
        <w:gridCol w:w="1421"/>
        <w:gridCol w:w="1700"/>
      </w:tblGrid>
      <w:tr w:rsidR="00C41A62" w:rsidRPr="00122EA2" w:rsidTr="004C6C1F">
        <w:trPr>
          <w:trHeight w:val="497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122EA2" w:rsidTr="004C6C1F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C6C1F">
        <w:trPr>
          <w:trHeight w:val="209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487E" w:rsidRPr="00122EA2" w:rsidTr="00796301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940619" w:rsidP="007561A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73 666,5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14 002,6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BE487E" w:rsidRPr="00122EA2" w:rsidRDefault="00796301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9 183,9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  <w:r w:rsidR="007561A6"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 УЗИО,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</w:pPr>
            <w:r w:rsidRPr="00122EA2">
              <w:rPr>
                <w:rFonts w:eastAsia="Calibri" w:cs="Times New Roman"/>
                <w:color w:val="000000"/>
                <w:sz w:val="18"/>
                <w:szCs w:val="18"/>
              </w:rPr>
              <w:t>Повышение степени пожарной защищенности, до 96%</w:t>
            </w:r>
            <w:r w:rsidRPr="00122EA2">
              <w:t>;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EA2">
              <w:rPr>
                <w:rFonts w:eastAsia="Calibri" w:cs="Times New Roman"/>
                <w:color w:val="000000"/>
                <w:sz w:val="18"/>
                <w:szCs w:val="18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796301" w:rsidRPr="00122EA2" w:rsidTr="00796301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301" w:rsidRPr="00122EA2" w:rsidRDefault="00796301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301" w:rsidRPr="00122EA2" w:rsidRDefault="00796301" w:rsidP="008536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301" w:rsidRPr="00122EA2" w:rsidRDefault="00796301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301" w:rsidRPr="00122EA2" w:rsidRDefault="00796301" w:rsidP="008536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6301" w:rsidRPr="00122EA2" w:rsidRDefault="00796301" w:rsidP="00BE441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73 666,5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301" w:rsidRPr="00122EA2" w:rsidRDefault="00796301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6301" w:rsidRPr="00122EA2" w:rsidRDefault="00796301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14 002,6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796301" w:rsidRPr="00122EA2" w:rsidRDefault="00796301" w:rsidP="00BE441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9 183,9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6301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6301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301" w:rsidRPr="00122EA2" w:rsidRDefault="00796301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301" w:rsidRPr="00122EA2" w:rsidRDefault="00796301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3658" w:rsidRPr="00122EA2" w:rsidTr="00D57034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85365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</w:t>
            </w:r>
          </w:p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C50C27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</w:t>
            </w:r>
            <w:r w:rsidR="00BE487E" w:rsidRPr="00122EA2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122EA2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853658" w:rsidRPr="00122EA2" w:rsidTr="005D0232">
        <w:trPr>
          <w:trHeight w:val="208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C50C27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</w:t>
            </w:r>
            <w:r w:rsidR="00BE487E" w:rsidRPr="00122EA2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122EA2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913A9A" w:rsidP="00913A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C6C1F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B79AC" w:rsidRPr="00122EA2" w:rsidTr="00940619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</w:p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sz w:val="18"/>
                <w:szCs w:val="18"/>
              </w:rPr>
              <w:t>Содержание (в том числе очистка) противопожарных водоемов.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79AC" w:rsidRPr="00122EA2" w:rsidRDefault="00940619" w:rsidP="0094061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9 487,27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AC" w:rsidRPr="00122EA2" w:rsidRDefault="00FB79AC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AC" w:rsidRPr="00122EA2" w:rsidRDefault="00FB79AC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79AC" w:rsidRPr="00122EA2" w:rsidRDefault="0017423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1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2"/>
              </w:rPr>
              <w:t>494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79AC" w:rsidRDefault="00FB79AC" w:rsidP="00E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3B7260" w:rsidRPr="00122EA2" w:rsidRDefault="003B7260" w:rsidP="00E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B79AC" w:rsidRPr="00122EA2" w:rsidTr="00940619">
        <w:trPr>
          <w:trHeight w:val="10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  <w:p w:rsidR="00FB79AC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B79AC" w:rsidRPr="00122EA2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79AC" w:rsidRPr="00122EA2" w:rsidRDefault="00940619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8 224</w:t>
            </w:r>
            <w:r w:rsidR="00FB79AC" w:rsidRPr="00122EA2">
              <w:rPr>
                <w:rFonts w:cs="Times New Roman"/>
                <w:color w:val="000000"/>
                <w:sz w:val="22"/>
              </w:rPr>
              <w:t>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AC" w:rsidRPr="00122EA2" w:rsidRDefault="00FB79AC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</w:t>
            </w:r>
            <w:r w:rsidR="00940619">
              <w:rPr>
                <w:rFonts w:cs="Times New Roman"/>
                <w:color w:val="000000"/>
                <w:sz w:val="22"/>
              </w:rPr>
              <w:t xml:space="preserve"> </w:t>
            </w:r>
            <w:r w:rsidRPr="00122EA2">
              <w:rPr>
                <w:rFonts w:cs="Times New Roman"/>
                <w:color w:val="000000"/>
                <w:sz w:val="22"/>
              </w:rPr>
              <w:t>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AC" w:rsidRPr="00122EA2" w:rsidRDefault="00FB79AC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</w:t>
            </w:r>
            <w:r w:rsidR="00940619">
              <w:rPr>
                <w:rFonts w:cs="Times New Roman"/>
                <w:color w:val="000000"/>
                <w:sz w:val="22"/>
              </w:rPr>
              <w:t xml:space="preserve"> </w:t>
            </w:r>
            <w:r w:rsidRPr="00122EA2">
              <w:rPr>
                <w:rFonts w:cs="Times New Roman"/>
                <w:color w:val="000000"/>
                <w:sz w:val="22"/>
              </w:rPr>
              <w:t>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79AC" w:rsidRPr="00122EA2" w:rsidRDefault="003B7260" w:rsidP="003B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B79AC" w:rsidRPr="00122EA2" w:rsidTr="003B7260">
        <w:trPr>
          <w:trHeight w:val="354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79AC" w:rsidRPr="00122EA2" w:rsidRDefault="003B7260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79AC" w:rsidRPr="00122EA2" w:rsidRDefault="003B7260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1 263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79AC" w:rsidRPr="00122EA2" w:rsidRDefault="003B7260" w:rsidP="003B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4C6C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C6C1F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940619">
        <w:trPr>
          <w:trHeight w:val="6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</w:p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9D049F" w:rsidRPr="00122EA2" w:rsidRDefault="00940619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48 245</w:t>
            </w:r>
            <w:r w:rsidR="009D049F" w:rsidRPr="00122EA2">
              <w:rPr>
                <w:rFonts w:cs="Times New Roman"/>
                <w:color w:val="000000"/>
                <w:sz w:val="22"/>
              </w:rPr>
              <w:t>,</w:t>
            </w:r>
            <w:r w:rsidR="007561A6" w:rsidRPr="00122EA2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9 442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10 287,6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9D049F" w:rsidRPr="00122EA2" w:rsidRDefault="00940619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3 535</w:t>
            </w:r>
            <w:r w:rsidR="007561A6" w:rsidRPr="00122EA2">
              <w:rPr>
                <w:rFonts w:cs="Times New Roman"/>
                <w:color w:val="000000"/>
                <w:sz w:val="22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12 490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12 490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  <w:r w:rsidR="007561A6" w:rsidRPr="00122EA2">
              <w:rPr>
                <w:rFonts w:cs="Times New Roman"/>
                <w:color w:val="000000" w:themeColor="text1"/>
                <w:sz w:val="18"/>
                <w:szCs w:val="18"/>
              </w:rPr>
              <w:t>, УЗИО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940619">
        <w:trPr>
          <w:trHeight w:val="2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9D049F" w:rsidRPr="00122EA2" w:rsidRDefault="00940619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6 459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7 113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9D049F" w:rsidRPr="00122EA2" w:rsidRDefault="00940619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3 270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940619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049F" w:rsidRPr="00122EA2" w:rsidRDefault="00940619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11 059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2 602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049F" w:rsidRPr="00122EA2" w:rsidRDefault="00940619" w:rsidP="00775DB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940619">
        <w:trPr>
          <w:trHeight w:val="46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spacing w:before="240" w:after="240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1A6" w:rsidRPr="00122EA2" w:rsidRDefault="00940619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6 842</w:t>
            </w:r>
            <w:r w:rsidR="009D049F" w:rsidRPr="00122EA2">
              <w:rPr>
                <w:rFonts w:cs="Times New Roman"/>
                <w:color w:val="000000"/>
                <w:sz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365,60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049F" w:rsidRPr="00122EA2" w:rsidRDefault="005C5698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775DB3">
        <w:trPr>
          <w:trHeight w:val="42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spacing w:before="240" w:after="240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265,9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УЗИО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BA5D6A">
        <w:trPr>
          <w:trHeight w:val="3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обучения населения мерам пожарной безопасности и пропаганда в области пожарной безопасности, содействие распространению </w:t>
            </w: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пожарно-технических знаний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940619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940619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940619">
        <w:trPr>
          <w:trHeight w:val="74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940619" w:rsidP="00D3594D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6016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D3594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5C5698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122EA2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1.7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1D2CB4" w:rsidRPr="00122EA2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 (в том числе установка видеокамер для мониторинга обстановки в местах граничащих с лесным массивом, сельскохозяйственными землями)</w:t>
            </w:r>
          </w:p>
          <w:p w:rsidR="001D2CB4" w:rsidRPr="00122EA2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122EA2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122EA2" w:rsidTr="004C6C1F">
        <w:trPr>
          <w:trHeight w:val="76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883363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B84F04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</w:p>
          <w:p w:rsidR="00A93F0D" w:rsidRPr="00122EA2" w:rsidRDefault="00A93F0D" w:rsidP="007D536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Проведения работ по созданию условий для забора воды из </w:t>
            </w:r>
            <w:r w:rsidR="007D5364" w:rsidRPr="00122EA2">
              <w:rPr>
                <w:rFonts w:cs="Times New Roman"/>
                <w:color w:val="000000" w:themeColor="text1"/>
                <w:sz w:val="18"/>
                <w:szCs w:val="18"/>
              </w:rPr>
              <w:t>водоемов</w:t>
            </w: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 xml:space="preserve">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2C2CD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4 646,73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1 207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E84451" w:rsidTr="00B84F04">
        <w:trPr>
          <w:trHeight w:val="20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4 646,73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6D63D8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E84451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416E97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9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53" w:rsidRDefault="009E4F53" w:rsidP="00936B5F">
      <w:r>
        <w:separator/>
      </w:r>
    </w:p>
  </w:endnote>
  <w:endnote w:type="continuationSeparator" w:id="0">
    <w:p w:rsidR="009E4F53" w:rsidRDefault="009E4F5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31">
          <w:rPr>
            <w:noProof/>
          </w:rPr>
          <w:t>95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31">
          <w:rPr>
            <w:noProof/>
          </w:rPr>
          <w:t>93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53" w:rsidRDefault="009E4F53" w:rsidP="00936B5F">
      <w:r>
        <w:separator/>
      </w:r>
    </w:p>
  </w:footnote>
  <w:footnote w:type="continuationSeparator" w:id="0">
    <w:p w:rsidR="009E4F53" w:rsidRDefault="009E4F5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02FF"/>
    <w:rsid w:val="0011168E"/>
    <w:rsid w:val="0011606A"/>
    <w:rsid w:val="00120BE6"/>
    <w:rsid w:val="00122384"/>
    <w:rsid w:val="00122EA2"/>
    <w:rsid w:val="00123A5C"/>
    <w:rsid w:val="001302FA"/>
    <w:rsid w:val="00132372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4231"/>
    <w:rsid w:val="00177057"/>
    <w:rsid w:val="001779F3"/>
    <w:rsid w:val="00181CB3"/>
    <w:rsid w:val="00183DBF"/>
    <w:rsid w:val="00184090"/>
    <w:rsid w:val="001A3ECC"/>
    <w:rsid w:val="001A5AC4"/>
    <w:rsid w:val="001B7B4E"/>
    <w:rsid w:val="001B7DB7"/>
    <w:rsid w:val="001C1C5D"/>
    <w:rsid w:val="001C3698"/>
    <w:rsid w:val="001C465B"/>
    <w:rsid w:val="001C4DEC"/>
    <w:rsid w:val="001C724C"/>
    <w:rsid w:val="001D2CB4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2683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1EF9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B5EEE"/>
    <w:rsid w:val="002C03D9"/>
    <w:rsid w:val="002C2CD9"/>
    <w:rsid w:val="002D586A"/>
    <w:rsid w:val="002E0ECF"/>
    <w:rsid w:val="002E1071"/>
    <w:rsid w:val="002E4512"/>
    <w:rsid w:val="002E54E0"/>
    <w:rsid w:val="002E7C5D"/>
    <w:rsid w:val="002F1670"/>
    <w:rsid w:val="00312056"/>
    <w:rsid w:val="003142F7"/>
    <w:rsid w:val="00314327"/>
    <w:rsid w:val="003157A7"/>
    <w:rsid w:val="00322472"/>
    <w:rsid w:val="003315CE"/>
    <w:rsid w:val="00331834"/>
    <w:rsid w:val="0033209F"/>
    <w:rsid w:val="00332548"/>
    <w:rsid w:val="003412BA"/>
    <w:rsid w:val="003421E1"/>
    <w:rsid w:val="00342C9A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4CD5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B7260"/>
    <w:rsid w:val="003C0051"/>
    <w:rsid w:val="003C051D"/>
    <w:rsid w:val="003C504E"/>
    <w:rsid w:val="003D26E0"/>
    <w:rsid w:val="003D35B3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16E97"/>
    <w:rsid w:val="004366A9"/>
    <w:rsid w:val="00440A7E"/>
    <w:rsid w:val="00447DC2"/>
    <w:rsid w:val="0045082E"/>
    <w:rsid w:val="00453455"/>
    <w:rsid w:val="004540E3"/>
    <w:rsid w:val="00456BA7"/>
    <w:rsid w:val="00462091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C6C1F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52E5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40F6"/>
    <w:rsid w:val="005B68B6"/>
    <w:rsid w:val="005C06B2"/>
    <w:rsid w:val="005C1176"/>
    <w:rsid w:val="005C2E6C"/>
    <w:rsid w:val="005C3477"/>
    <w:rsid w:val="005C3C80"/>
    <w:rsid w:val="005C501A"/>
    <w:rsid w:val="005C5698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2A87"/>
    <w:rsid w:val="006B53A7"/>
    <w:rsid w:val="006B7B45"/>
    <w:rsid w:val="006C1EE0"/>
    <w:rsid w:val="006C50E8"/>
    <w:rsid w:val="006D20FC"/>
    <w:rsid w:val="006D2E0B"/>
    <w:rsid w:val="006D63D8"/>
    <w:rsid w:val="006D7EA7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423C"/>
    <w:rsid w:val="0072682A"/>
    <w:rsid w:val="007320B0"/>
    <w:rsid w:val="007335DE"/>
    <w:rsid w:val="00734900"/>
    <w:rsid w:val="007535EE"/>
    <w:rsid w:val="007561A6"/>
    <w:rsid w:val="007567D5"/>
    <w:rsid w:val="0076182C"/>
    <w:rsid w:val="00761844"/>
    <w:rsid w:val="0076678B"/>
    <w:rsid w:val="00773FAB"/>
    <w:rsid w:val="0077448F"/>
    <w:rsid w:val="00775DB3"/>
    <w:rsid w:val="00775F56"/>
    <w:rsid w:val="007774E4"/>
    <w:rsid w:val="00777BAF"/>
    <w:rsid w:val="00784E34"/>
    <w:rsid w:val="00785768"/>
    <w:rsid w:val="00787615"/>
    <w:rsid w:val="007943DE"/>
    <w:rsid w:val="00794CBC"/>
    <w:rsid w:val="00796301"/>
    <w:rsid w:val="00796F71"/>
    <w:rsid w:val="007A0934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D5364"/>
    <w:rsid w:val="007E6E7C"/>
    <w:rsid w:val="007F2665"/>
    <w:rsid w:val="007F363B"/>
    <w:rsid w:val="007F44F2"/>
    <w:rsid w:val="007F45EE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1742B"/>
    <w:rsid w:val="008315C6"/>
    <w:rsid w:val="00831C00"/>
    <w:rsid w:val="00832C1D"/>
    <w:rsid w:val="008422E8"/>
    <w:rsid w:val="00852BDF"/>
    <w:rsid w:val="00853658"/>
    <w:rsid w:val="00854A39"/>
    <w:rsid w:val="0085741E"/>
    <w:rsid w:val="00866CFA"/>
    <w:rsid w:val="008712A2"/>
    <w:rsid w:val="008717DD"/>
    <w:rsid w:val="00871C30"/>
    <w:rsid w:val="008728A1"/>
    <w:rsid w:val="008765EE"/>
    <w:rsid w:val="0088161D"/>
    <w:rsid w:val="00883363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D3F4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3A9A"/>
    <w:rsid w:val="0091413A"/>
    <w:rsid w:val="0091566D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0619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77439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49F"/>
    <w:rsid w:val="009D0881"/>
    <w:rsid w:val="009D0FA9"/>
    <w:rsid w:val="009D6782"/>
    <w:rsid w:val="009E242C"/>
    <w:rsid w:val="009E367D"/>
    <w:rsid w:val="009E41AA"/>
    <w:rsid w:val="009E4F53"/>
    <w:rsid w:val="009F434B"/>
    <w:rsid w:val="009F507E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06A0"/>
    <w:rsid w:val="00A511D1"/>
    <w:rsid w:val="00A519B8"/>
    <w:rsid w:val="00A52720"/>
    <w:rsid w:val="00A649A0"/>
    <w:rsid w:val="00A72977"/>
    <w:rsid w:val="00A762A9"/>
    <w:rsid w:val="00A80DDD"/>
    <w:rsid w:val="00A87696"/>
    <w:rsid w:val="00A92E7E"/>
    <w:rsid w:val="00A93F0D"/>
    <w:rsid w:val="00A9428B"/>
    <w:rsid w:val="00AA478A"/>
    <w:rsid w:val="00AA6651"/>
    <w:rsid w:val="00AA7394"/>
    <w:rsid w:val="00AA73C9"/>
    <w:rsid w:val="00AB0818"/>
    <w:rsid w:val="00AB23D3"/>
    <w:rsid w:val="00AB4410"/>
    <w:rsid w:val="00AB70A2"/>
    <w:rsid w:val="00AC2B71"/>
    <w:rsid w:val="00AC373A"/>
    <w:rsid w:val="00AC44FE"/>
    <w:rsid w:val="00AD0171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23724"/>
    <w:rsid w:val="00B3052F"/>
    <w:rsid w:val="00B3097F"/>
    <w:rsid w:val="00B317CF"/>
    <w:rsid w:val="00B31E37"/>
    <w:rsid w:val="00B34AE9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05BD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5D6A"/>
    <w:rsid w:val="00BA61EF"/>
    <w:rsid w:val="00BB7D18"/>
    <w:rsid w:val="00BC08EC"/>
    <w:rsid w:val="00BC4355"/>
    <w:rsid w:val="00BC79F4"/>
    <w:rsid w:val="00BD3784"/>
    <w:rsid w:val="00BD58C0"/>
    <w:rsid w:val="00BE1FD4"/>
    <w:rsid w:val="00BE487E"/>
    <w:rsid w:val="00BE7094"/>
    <w:rsid w:val="00BF1953"/>
    <w:rsid w:val="00BF4D3D"/>
    <w:rsid w:val="00BF6A39"/>
    <w:rsid w:val="00C0223F"/>
    <w:rsid w:val="00C10A0F"/>
    <w:rsid w:val="00C1337E"/>
    <w:rsid w:val="00C14FD3"/>
    <w:rsid w:val="00C174A4"/>
    <w:rsid w:val="00C20309"/>
    <w:rsid w:val="00C34D02"/>
    <w:rsid w:val="00C36AB2"/>
    <w:rsid w:val="00C405F7"/>
    <w:rsid w:val="00C41A62"/>
    <w:rsid w:val="00C469A7"/>
    <w:rsid w:val="00C50C27"/>
    <w:rsid w:val="00C52F0C"/>
    <w:rsid w:val="00C55927"/>
    <w:rsid w:val="00C63B14"/>
    <w:rsid w:val="00C70E0B"/>
    <w:rsid w:val="00C76AA7"/>
    <w:rsid w:val="00C8140B"/>
    <w:rsid w:val="00C87F5A"/>
    <w:rsid w:val="00C94ECC"/>
    <w:rsid w:val="00C9680C"/>
    <w:rsid w:val="00CA3313"/>
    <w:rsid w:val="00CA3EA0"/>
    <w:rsid w:val="00CA5123"/>
    <w:rsid w:val="00CB3293"/>
    <w:rsid w:val="00CB551E"/>
    <w:rsid w:val="00CB75B0"/>
    <w:rsid w:val="00CC26AD"/>
    <w:rsid w:val="00CC4EF3"/>
    <w:rsid w:val="00CC718F"/>
    <w:rsid w:val="00CD3287"/>
    <w:rsid w:val="00CD5757"/>
    <w:rsid w:val="00CD6F2B"/>
    <w:rsid w:val="00CD6F65"/>
    <w:rsid w:val="00CE0957"/>
    <w:rsid w:val="00CE227B"/>
    <w:rsid w:val="00CE235B"/>
    <w:rsid w:val="00CE3066"/>
    <w:rsid w:val="00CE344A"/>
    <w:rsid w:val="00CF1033"/>
    <w:rsid w:val="00CF7789"/>
    <w:rsid w:val="00D01AD3"/>
    <w:rsid w:val="00D05A86"/>
    <w:rsid w:val="00D13AEB"/>
    <w:rsid w:val="00D145AF"/>
    <w:rsid w:val="00D16490"/>
    <w:rsid w:val="00D20E3D"/>
    <w:rsid w:val="00D22281"/>
    <w:rsid w:val="00D25CFC"/>
    <w:rsid w:val="00D30722"/>
    <w:rsid w:val="00D3302E"/>
    <w:rsid w:val="00D3594D"/>
    <w:rsid w:val="00D35D37"/>
    <w:rsid w:val="00D43C69"/>
    <w:rsid w:val="00D45D2B"/>
    <w:rsid w:val="00D47172"/>
    <w:rsid w:val="00D4733A"/>
    <w:rsid w:val="00D4733F"/>
    <w:rsid w:val="00D47B26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435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FBE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268FF"/>
    <w:rsid w:val="00E31B66"/>
    <w:rsid w:val="00E3548A"/>
    <w:rsid w:val="00E40628"/>
    <w:rsid w:val="00E42C92"/>
    <w:rsid w:val="00E445A2"/>
    <w:rsid w:val="00E45023"/>
    <w:rsid w:val="00E54692"/>
    <w:rsid w:val="00E5504A"/>
    <w:rsid w:val="00E602C7"/>
    <w:rsid w:val="00E60491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16D2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D5C5F"/>
    <w:rsid w:val="00EE0E3B"/>
    <w:rsid w:val="00EE750A"/>
    <w:rsid w:val="00EF156C"/>
    <w:rsid w:val="00EF2E5D"/>
    <w:rsid w:val="00EF46D8"/>
    <w:rsid w:val="00F0621E"/>
    <w:rsid w:val="00F07084"/>
    <w:rsid w:val="00F11E0C"/>
    <w:rsid w:val="00F12DD9"/>
    <w:rsid w:val="00F150AB"/>
    <w:rsid w:val="00F1529A"/>
    <w:rsid w:val="00F1542B"/>
    <w:rsid w:val="00F24356"/>
    <w:rsid w:val="00F2770A"/>
    <w:rsid w:val="00F3072C"/>
    <w:rsid w:val="00F351A0"/>
    <w:rsid w:val="00F37A22"/>
    <w:rsid w:val="00F43162"/>
    <w:rsid w:val="00F54546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B79AC"/>
    <w:rsid w:val="00FC3744"/>
    <w:rsid w:val="00FC506C"/>
    <w:rsid w:val="00FC7D40"/>
    <w:rsid w:val="00FD15D5"/>
    <w:rsid w:val="00FE255B"/>
    <w:rsid w:val="00FE5858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B64B9-91CC-4BE3-93D7-97A9ABAF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1A5FB-E35C-4D65-9646-0AB8DC3C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32</cp:revision>
  <cp:lastPrinted>2022-06-09T08:43:00Z</cp:lastPrinted>
  <dcterms:created xsi:type="dcterms:W3CDTF">2021-12-14T09:11:00Z</dcterms:created>
  <dcterms:modified xsi:type="dcterms:W3CDTF">2022-06-09T08:43:00Z</dcterms:modified>
</cp:coreProperties>
</file>