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934" w:rsidRDefault="000D5934" w:rsidP="000D5934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22A4E396" wp14:editId="2ABBA62B">
            <wp:extent cx="510540" cy="61658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934" w:rsidRDefault="000D5934" w:rsidP="000D5934">
      <w:pPr>
        <w:pStyle w:val="aa"/>
        <w:spacing w:after="120"/>
        <w:ind w:firstLine="0"/>
        <w:jc w:val="center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СОВЕТ ДЕПУТАТОВ</w:t>
      </w:r>
    </w:p>
    <w:p w:rsidR="000D5934" w:rsidRDefault="000D5934" w:rsidP="000D5934">
      <w:pPr>
        <w:spacing w:after="12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ГОРОДСКОГО ОКРУГА КРАСНОГОРСК</w:t>
      </w:r>
    </w:p>
    <w:p w:rsidR="000D5934" w:rsidRDefault="000D5934" w:rsidP="000D5934">
      <w:pPr>
        <w:spacing w:after="120"/>
        <w:jc w:val="center"/>
        <w:rPr>
          <w:b/>
          <w:sz w:val="34"/>
          <w:szCs w:val="34"/>
        </w:rPr>
      </w:pPr>
      <w:r>
        <w:rPr>
          <w:b/>
          <w:sz w:val="30"/>
          <w:szCs w:val="30"/>
        </w:rPr>
        <w:t>МОСКОВСКОЙ ОБЛАСТИ</w:t>
      </w:r>
    </w:p>
    <w:p w:rsidR="000D5934" w:rsidRDefault="000D5934" w:rsidP="000D5934">
      <w:pPr>
        <w:spacing w:after="120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0D5934" w:rsidRPr="000D5934" w:rsidRDefault="000D5934" w:rsidP="000D5934">
      <w:pPr>
        <w:suppressAutoHyphens/>
        <w:spacing w:after="120"/>
        <w:jc w:val="center"/>
        <w:rPr>
          <w:lang w:val="en-US"/>
        </w:rPr>
      </w:pPr>
      <w:r>
        <w:rPr>
          <w:b/>
        </w:rPr>
        <w:t xml:space="preserve">от </w:t>
      </w:r>
      <w:r>
        <w:rPr>
          <w:b/>
          <w:lang w:val="en-US"/>
        </w:rPr>
        <w:t>29</w:t>
      </w:r>
      <w:r>
        <w:rPr>
          <w:b/>
        </w:rPr>
        <w:t>.</w:t>
      </w:r>
      <w:r>
        <w:rPr>
          <w:b/>
          <w:lang w:val="en-US"/>
        </w:rPr>
        <w:t>10</w:t>
      </w:r>
      <w:r>
        <w:rPr>
          <w:b/>
        </w:rPr>
        <w:t>.2020 №4</w:t>
      </w:r>
      <w:r>
        <w:rPr>
          <w:b/>
          <w:lang w:val="en-US"/>
        </w:rPr>
        <w:t>20</w:t>
      </w:r>
      <w:r>
        <w:rPr>
          <w:b/>
        </w:rPr>
        <w:t>/3</w:t>
      </w:r>
      <w:r>
        <w:rPr>
          <w:b/>
          <w:lang w:val="en-US"/>
        </w:rPr>
        <w:t>5</w:t>
      </w:r>
    </w:p>
    <w:p w:rsidR="00295618" w:rsidRDefault="00295618" w:rsidP="0002778E">
      <w:pPr>
        <w:pStyle w:val="ConsPlusNormal"/>
        <w:jc w:val="center"/>
        <w:rPr>
          <w:rFonts w:ascii="Times New Roman" w:hAnsi="Times New Roman" w:cs="Times New Roman"/>
          <w:b/>
          <w:i/>
          <w:szCs w:val="28"/>
        </w:rPr>
      </w:pPr>
    </w:p>
    <w:p w:rsidR="0002778E" w:rsidRDefault="0002778E" w:rsidP="0002778E">
      <w:pPr>
        <w:pStyle w:val="ConsPlusNormal"/>
        <w:jc w:val="center"/>
        <w:rPr>
          <w:rFonts w:ascii="Times New Roman" w:hAnsi="Times New Roman" w:cs="Times New Roman"/>
          <w:b/>
          <w:i/>
          <w:szCs w:val="28"/>
        </w:rPr>
      </w:pPr>
      <w:r>
        <w:rPr>
          <w:rFonts w:ascii="Times New Roman" w:hAnsi="Times New Roman" w:cs="Times New Roman"/>
          <w:b/>
          <w:i/>
          <w:szCs w:val="28"/>
        </w:rPr>
        <w:t xml:space="preserve">О внесении изменений и дополнений в Устав </w:t>
      </w:r>
    </w:p>
    <w:p w:rsidR="0002778E" w:rsidRDefault="0002778E" w:rsidP="0002778E">
      <w:pPr>
        <w:pStyle w:val="ConsPlusNormal"/>
        <w:jc w:val="center"/>
        <w:rPr>
          <w:rFonts w:ascii="Times New Roman" w:hAnsi="Times New Roman" w:cs="Times New Roman"/>
          <w:b/>
          <w:i/>
          <w:szCs w:val="28"/>
        </w:rPr>
      </w:pPr>
      <w:r>
        <w:rPr>
          <w:rFonts w:ascii="Times New Roman" w:hAnsi="Times New Roman" w:cs="Times New Roman"/>
          <w:b/>
          <w:i/>
          <w:szCs w:val="28"/>
        </w:rPr>
        <w:t>городского округа Красногорск Московской области</w:t>
      </w:r>
    </w:p>
    <w:p w:rsidR="0002778E" w:rsidRDefault="0002778E" w:rsidP="0002778E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02778E" w:rsidRDefault="0002778E" w:rsidP="0002778E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 xml:space="preserve">В соответствии с федеральными законами от  06.10.2003 № 131-ФЗ </w:t>
      </w:r>
      <w:r>
        <w:rPr>
          <w:bCs/>
        </w:rPr>
        <w:t xml:space="preserve">(ред. от 20.07.2020) </w:t>
      </w:r>
      <w:r>
        <w:t>«Об общих принципах организации местного самоуправления в Российской Федерации», от 21.07.2005 № 115-ФЗ «О концессионных соглашениях», 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от 28.12.2009 № 381-ФЗ «Об основах государственного регулирования торговой деятельности в Российской Федерации»,  от 26.12.2008</w:t>
      </w:r>
      <w:proofErr w:type="gramEnd"/>
      <w:r>
        <w:t xml:space="preserve"> № 294-ФЗ 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bCs/>
        </w:rPr>
        <w:t xml:space="preserve">от 21.02.1992 № 2395-1 «О недрах», </w:t>
      </w:r>
      <w:r>
        <w:t>Законом Московской области от 18.09.2009 № 107/2009-ОЗ (ред. от 03.07.2020) «О гарантиях осуществления полномочий депутатами Советов депутатов муниципальных образований Московской области, членами выборных органов местного самоуправления и выборными должностными лицами местного самоуправления муниципальных образований Московской области», Совет депутатов РЕШИЛ:</w:t>
      </w:r>
    </w:p>
    <w:p w:rsidR="0002778E" w:rsidRDefault="0002778E" w:rsidP="0002778E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Внести в Устав городского округа Красногорск Московской области следующие изменения:</w:t>
      </w:r>
    </w:p>
    <w:p w:rsidR="0002778E" w:rsidRDefault="0002778E" w:rsidP="0002778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>1) Часть 1 статьи 7 «Права органов местного самоуправления городского округа на решение вопросов, не отнесенных к вопросам местного значения городского округа» дополнить пунктом 19 следующего содержания:</w:t>
      </w:r>
    </w:p>
    <w:p w:rsidR="0002778E" w:rsidRDefault="0002778E" w:rsidP="0002778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«19)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должности.»;</w:t>
      </w:r>
    </w:p>
    <w:p w:rsidR="0002778E" w:rsidRDefault="0002778E" w:rsidP="0002778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2) Часть 4 статьи 26 «Совет депутатов городского округа Красногорск» дополнить вторым абзацем следующего содержания:</w:t>
      </w:r>
    </w:p>
    <w:p w:rsidR="0002778E" w:rsidRDefault="0002778E" w:rsidP="0002778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«Изменения в Устав городского округа, предусматривающие увеличение (уменьшение) численности депутатов Совета депутатов городского округа, не </w:t>
      </w:r>
      <w:r>
        <w:lastRenderedPageBreak/>
        <w:t>применяются по отношению к Совету депутатов городского округа Красногорск,  принявшего решение о внесении в Устав указанных изменений</w:t>
      </w:r>
      <w:proofErr w:type="gramStart"/>
      <w:r>
        <w:t>.»;</w:t>
      </w:r>
      <w:proofErr w:type="gramEnd"/>
    </w:p>
    <w:p w:rsidR="0002778E" w:rsidRDefault="0002778E" w:rsidP="0002778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3) Абзац второй части 11 статьи 35 «Статус депутата Совета депутатов городского округа» дополнить предложением следующего содержания:</w:t>
      </w:r>
    </w:p>
    <w:p w:rsidR="0002778E" w:rsidRDefault="0002778E" w:rsidP="0002778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«Депутату Совета депутатов, осуществляющему свои полномочия на непостоянной основе, гарантируется сохранение места работы (должности) в совокупности на пять рабочих дней в месяц.»;</w:t>
      </w:r>
    </w:p>
    <w:p w:rsidR="0002778E" w:rsidRDefault="0002778E" w:rsidP="0002778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4) Часть 1 статьи 40 «Полномочия администрации городского округа Красногорск» дополнить пунктами 20.1 и 50 следующего содержания: </w:t>
      </w:r>
    </w:p>
    <w:p w:rsidR="0002778E" w:rsidRDefault="0002778E" w:rsidP="0002778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«20.1) разработка и утверждение схемы размещения нестационарных торговых объектов в городском округе Красногорск в порядке, установленном уполномоченным органом исполнительной власти Московской области;</w:t>
      </w:r>
    </w:p>
    <w:p w:rsidR="0002778E" w:rsidRDefault="0002778E" w:rsidP="0002778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50)  осуществление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ископаемых.»;</w:t>
      </w:r>
    </w:p>
    <w:p w:rsidR="0002778E" w:rsidRDefault="0002778E" w:rsidP="0002778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5) Часть 2 статьи 40 «Полномочия администрации городского округа Красногорск» дополнить пунктом 14 следующего содержания:</w:t>
      </w:r>
    </w:p>
    <w:p w:rsidR="0002778E" w:rsidRDefault="0002778E" w:rsidP="0002778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«14) рассматривать предложения лиц, выступающих с инициативой заключения концессионного соглашения в отношении объектов недвижимого имущества, находящихся в муниципальной собстве</w:t>
      </w:r>
      <w:bookmarkStart w:id="0" w:name="_GoBack"/>
      <w:bookmarkEnd w:id="0"/>
      <w:r>
        <w:t>нности, а также выступать от имени городского округа Красногорск публичным партнером в соглашениях о муниципально-частном партнерстве в порядке и на условиях, установленных Федеральным законом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 или концедентом в концессионном соглашении в соответствии с Федеральным законом от 21.07.2005 № 115-ФЗ «О концессионных соглашениях».</w:t>
      </w:r>
    </w:p>
    <w:p w:rsidR="0002778E" w:rsidRPr="00913BA2" w:rsidRDefault="0002778E" w:rsidP="0002778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  <w:r w:rsidRPr="00913BA2">
        <w:rPr>
          <w:rFonts w:ascii="Times New Roman" w:hAnsi="Times New Roman" w:cs="Times New Roman"/>
          <w:szCs w:val="28"/>
        </w:rPr>
        <w:t xml:space="preserve">2. </w:t>
      </w:r>
      <w:r w:rsidRPr="00913BA2">
        <w:rPr>
          <w:rFonts w:ascii="Times New Roman" w:eastAsiaTheme="minorHAnsi" w:hAnsi="Times New Roman" w:cs="Times New Roman"/>
          <w:szCs w:val="28"/>
          <w:lang w:eastAsia="en-US"/>
        </w:rPr>
        <w:t>Направить настоящее решение в Управление Министерства юстиции Российской Федерации по Московской области для государственной регистрации.</w:t>
      </w:r>
    </w:p>
    <w:p w:rsidR="0002778E" w:rsidRPr="00913BA2" w:rsidRDefault="0002778E" w:rsidP="0002778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13BA2">
        <w:t>3. После государственной регистрации опубликовать (обнародовать) настоящее решение в газете «Красногорские вести» и разместить на официальных сайтах Совета депутатов и администрации городского округа Красногорск.</w:t>
      </w:r>
    </w:p>
    <w:p w:rsidR="0002778E" w:rsidRDefault="0002778E" w:rsidP="0002778E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02778E" w:rsidRDefault="0002778E" w:rsidP="0002778E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2778E" w:rsidTr="0002778E">
        <w:tc>
          <w:tcPr>
            <w:tcW w:w="5210" w:type="dxa"/>
            <w:hideMark/>
          </w:tcPr>
          <w:p w:rsidR="0002778E" w:rsidRDefault="0002778E">
            <w:pPr>
              <w:suppressAutoHyphens/>
              <w:spacing w:after="0" w:line="240" w:lineRule="auto"/>
            </w:pPr>
            <w:r>
              <w:t xml:space="preserve">Глава               </w:t>
            </w:r>
          </w:p>
          <w:p w:rsidR="0002778E" w:rsidRDefault="0002778E">
            <w:pPr>
              <w:suppressAutoHyphens/>
              <w:spacing w:after="0" w:line="240" w:lineRule="auto"/>
              <w:jc w:val="both"/>
            </w:pPr>
            <w:r>
              <w:t xml:space="preserve">городского округа Красногорск              </w:t>
            </w:r>
          </w:p>
        </w:tc>
        <w:tc>
          <w:tcPr>
            <w:tcW w:w="5211" w:type="dxa"/>
            <w:hideMark/>
          </w:tcPr>
          <w:p w:rsidR="0002778E" w:rsidRDefault="0002778E">
            <w:pPr>
              <w:tabs>
                <w:tab w:val="left" w:pos="3810"/>
              </w:tabs>
              <w:suppressAutoHyphens/>
              <w:spacing w:after="0" w:line="240" w:lineRule="auto"/>
              <w:jc w:val="both"/>
            </w:pPr>
            <w:r>
              <w:t>Председатель</w:t>
            </w:r>
          </w:p>
          <w:p w:rsidR="0002778E" w:rsidRDefault="0002778E">
            <w:pPr>
              <w:tabs>
                <w:tab w:val="left" w:pos="3810"/>
              </w:tabs>
              <w:suppressAutoHyphens/>
              <w:spacing w:after="0" w:line="240" w:lineRule="auto"/>
              <w:jc w:val="both"/>
            </w:pPr>
            <w:r>
              <w:t>Совета депутатов</w:t>
            </w:r>
          </w:p>
        </w:tc>
      </w:tr>
      <w:tr w:rsidR="0002778E" w:rsidTr="0002778E">
        <w:tc>
          <w:tcPr>
            <w:tcW w:w="5210" w:type="dxa"/>
          </w:tcPr>
          <w:p w:rsidR="0002778E" w:rsidRDefault="0002778E">
            <w:pPr>
              <w:tabs>
                <w:tab w:val="left" w:pos="3810"/>
              </w:tabs>
              <w:suppressAutoHyphens/>
              <w:spacing w:after="0" w:line="240" w:lineRule="auto"/>
              <w:jc w:val="both"/>
            </w:pPr>
          </w:p>
          <w:p w:rsidR="0002778E" w:rsidRDefault="0002778E">
            <w:pPr>
              <w:tabs>
                <w:tab w:val="left" w:pos="3810"/>
              </w:tabs>
              <w:suppressAutoHyphens/>
              <w:spacing w:after="0" w:line="240" w:lineRule="auto"/>
              <w:jc w:val="both"/>
            </w:pPr>
            <w:r>
              <w:t>Э.А. Хаймурзина _____________</w:t>
            </w:r>
          </w:p>
        </w:tc>
        <w:tc>
          <w:tcPr>
            <w:tcW w:w="5211" w:type="dxa"/>
          </w:tcPr>
          <w:p w:rsidR="0002778E" w:rsidRDefault="0002778E">
            <w:pPr>
              <w:tabs>
                <w:tab w:val="left" w:pos="3810"/>
              </w:tabs>
              <w:suppressAutoHyphens/>
              <w:spacing w:after="0" w:line="240" w:lineRule="auto"/>
              <w:jc w:val="both"/>
            </w:pPr>
          </w:p>
          <w:p w:rsidR="0002778E" w:rsidRDefault="0002778E">
            <w:pPr>
              <w:tabs>
                <w:tab w:val="left" w:pos="3810"/>
              </w:tabs>
              <w:suppressAutoHyphens/>
              <w:spacing w:after="0" w:line="240" w:lineRule="auto"/>
              <w:jc w:val="both"/>
            </w:pPr>
            <w:r>
              <w:t>С.В.Трифонов ___________________</w:t>
            </w:r>
          </w:p>
          <w:p w:rsidR="0002778E" w:rsidRDefault="0002778E">
            <w:pPr>
              <w:tabs>
                <w:tab w:val="left" w:pos="3810"/>
              </w:tabs>
              <w:suppressAutoHyphens/>
              <w:spacing w:after="0" w:line="240" w:lineRule="auto"/>
              <w:jc w:val="both"/>
            </w:pPr>
          </w:p>
          <w:p w:rsidR="0002778E" w:rsidRDefault="0002778E">
            <w:pPr>
              <w:tabs>
                <w:tab w:val="left" w:pos="3810"/>
              </w:tabs>
              <w:suppressAutoHyphens/>
              <w:spacing w:after="0" w:line="240" w:lineRule="auto"/>
              <w:jc w:val="both"/>
            </w:pPr>
          </w:p>
          <w:p w:rsidR="0002778E" w:rsidRDefault="0002778E">
            <w:pPr>
              <w:tabs>
                <w:tab w:val="left" w:pos="3810"/>
              </w:tabs>
              <w:suppressAutoHyphens/>
              <w:spacing w:after="0" w:line="240" w:lineRule="auto"/>
              <w:jc w:val="both"/>
            </w:pPr>
          </w:p>
        </w:tc>
      </w:tr>
    </w:tbl>
    <w:p w:rsidR="00895D2F" w:rsidRDefault="00583996"/>
    <w:sectPr w:rsidR="00895D2F" w:rsidSect="00295618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996" w:rsidRDefault="00583996" w:rsidP="00E246AC">
      <w:pPr>
        <w:spacing w:after="0" w:line="240" w:lineRule="auto"/>
      </w:pPr>
      <w:r>
        <w:separator/>
      </w:r>
    </w:p>
  </w:endnote>
  <w:endnote w:type="continuationSeparator" w:id="0">
    <w:p w:rsidR="00583996" w:rsidRDefault="00583996" w:rsidP="00E24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996" w:rsidRDefault="00583996" w:rsidP="00E246AC">
      <w:pPr>
        <w:spacing w:after="0" w:line="240" w:lineRule="auto"/>
      </w:pPr>
      <w:r>
        <w:separator/>
      </w:r>
    </w:p>
  </w:footnote>
  <w:footnote w:type="continuationSeparator" w:id="0">
    <w:p w:rsidR="00583996" w:rsidRDefault="00583996" w:rsidP="00E24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377269"/>
      <w:docPartObj>
        <w:docPartGallery w:val="Page Numbers (Top of Page)"/>
        <w:docPartUnique/>
      </w:docPartObj>
    </w:sdtPr>
    <w:sdtEndPr/>
    <w:sdtContent>
      <w:p w:rsidR="00E246AC" w:rsidRDefault="00E246A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934">
          <w:rPr>
            <w:noProof/>
          </w:rPr>
          <w:t>2</w:t>
        </w:r>
        <w:r>
          <w:fldChar w:fldCharType="end"/>
        </w:r>
      </w:p>
    </w:sdtContent>
  </w:sdt>
  <w:p w:rsidR="00E246AC" w:rsidRDefault="00E246A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76058"/>
    <w:multiLevelType w:val="hybridMultilevel"/>
    <w:tmpl w:val="5EEABE20"/>
    <w:lvl w:ilvl="0" w:tplc="26306B1A">
      <w:start w:val="1"/>
      <w:numFmt w:val="decimal"/>
      <w:lvlText w:val="%1."/>
      <w:lvlJc w:val="left"/>
      <w:pPr>
        <w:ind w:left="957" w:hanging="39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7A5"/>
    <w:rsid w:val="0002778E"/>
    <w:rsid w:val="000D5934"/>
    <w:rsid w:val="00295618"/>
    <w:rsid w:val="00434847"/>
    <w:rsid w:val="00583996"/>
    <w:rsid w:val="008727A5"/>
    <w:rsid w:val="00B40BBC"/>
    <w:rsid w:val="00E246AC"/>
    <w:rsid w:val="00F5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78E"/>
    <w:pPr>
      <w:spacing w:after="160" w:line="256" w:lineRule="auto"/>
      <w:ind w:left="720"/>
      <w:contextualSpacing/>
    </w:pPr>
  </w:style>
  <w:style w:type="paragraph" w:customStyle="1" w:styleId="ConsPlusNormal">
    <w:name w:val="ConsPlusNormal"/>
    <w:rsid w:val="000277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24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46AC"/>
  </w:style>
  <w:style w:type="paragraph" w:styleId="a6">
    <w:name w:val="footer"/>
    <w:basedOn w:val="a"/>
    <w:link w:val="a7"/>
    <w:uiPriority w:val="99"/>
    <w:unhideWhenUsed/>
    <w:rsid w:val="00E24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46AC"/>
  </w:style>
  <w:style w:type="paragraph" w:styleId="a8">
    <w:name w:val="Balloon Text"/>
    <w:basedOn w:val="a"/>
    <w:link w:val="a9"/>
    <w:uiPriority w:val="99"/>
    <w:semiHidden/>
    <w:unhideWhenUsed/>
    <w:rsid w:val="00295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5618"/>
    <w:rPr>
      <w:rFonts w:ascii="Segoe UI" w:hAnsi="Segoe UI" w:cs="Segoe UI"/>
      <w:sz w:val="18"/>
      <w:szCs w:val="18"/>
    </w:rPr>
  </w:style>
  <w:style w:type="paragraph" w:styleId="aa">
    <w:name w:val="caption"/>
    <w:basedOn w:val="a"/>
    <w:next w:val="a"/>
    <w:semiHidden/>
    <w:unhideWhenUsed/>
    <w:qFormat/>
    <w:rsid w:val="000D5934"/>
    <w:pPr>
      <w:spacing w:after="0" w:line="240" w:lineRule="auto"/>
      <w:ind w:firstLine="902"/>
      <w:jc w:val="both"/>
    </w:pPr>
    <w:rPr>
      <w:rFonts w:eastAsia="Times New Roman"/>
      <w:b/>
      <w:bCs/>
      <w:color w:val="4F81B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78E"/>
    <w:pPr>
      <w:spacing w:after="160" w:line="256" w:lineRule="auto"/>
      <w:ind w:left="720"/>
      <w:contextualSpacing/>
    </w:pPr>
  </w:style>
  <w:style w:type="paragraph" w:customStyle="1" w:styleId="ConsPlusNormal">
    <w:name w:val="ConsPlusNormal"/>
    <w:rsid w:val="000277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24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46AC"/>
  </w:style>
  <w:style w:type="paragraph" w:styleId="a6">
    <w:name w:val="footer"/>
    <w:basedOn w:val="a"/>
    <w:link w:val="a7"/>
    <w:uiPriority w:val="99"/>
    <w:unhideWhenUsed/>
    <w:rsid w:val="00E24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46AC"/>
  </w:style>
  <w:style w:type="paragraph" w:styleId="a8">
    <w:name w:val="Balloon Text"/>
    <w:basedOn w:val="a"/>
    <w:link w:val="a9"/>
    <w:uiPriority w:val="99"/>
    <w:semiHidden/>
    <w:unhideWhenUsed/>
    <w:rsid w:val="00295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5618"/>
    <w:rPr>
      <w:rFonts w:ascii="Segoe UI" w:hAnsi="Segoe UI" w:cs="Segoe UI"/>
      <w:sz w:val="18"/>
      <w:szCs w:val="18"/>
    </w:rPr>
  </w:style>
  <w:style w:type="paragraph" w:styleId="aa">
    <w:name w:val="caption"/>
    <w:basedOn w:val="a"/>
    <w:next w:val="a"/>
    <w:semiHidden/>
    <w:unhideWhenUsed/>
    <w:qFormat/>
    <w:rsid w:val="000D5934"/>
    <w:pPr>
      <w:spacing w:after="0" w:line="240" w:lineRule="auto"/>
      <w:ind w:firstLine="902"/>
      <w:jc w:val="both"/>
    </w:pPr>
    <w:rPr>
      <w:rFonts w:eastAsia="Times New Roman"/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1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422-2</cp:lastModifiedBy>
  <cp:revision>6</cp:revision>
  <cp:lastPrinted>2020-10-30T06:17:00Z</cp:lastPrinted>
  <dcterms:created xsi:type="dcterms:W3CDTF">2020-10-19T14:24:00Z</dcterms:created>
  <dcterms:modified xsi:type="dcterms:W3CDTF">2020-11-05T07:30:00Z</dcterms:modified>
</cp:coreProperties>
</file>