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C4" w:rsidRPr="003A4E16" w:rsidRDefault="00920BC4" w:rsidP="00920BC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3A4E16">
        <w:rPr>
          <w:rFonts w:cs="Times New Roman"/>
          <w:b/>
          <w:color w:val="000000" w:themeColor="text1"/>
          <w:szCs w:val="28"/>
        </w:rPr>
        <w:t xml:space="preserve">Паспорт подпрограммы </w:t>
      </w:r>
      <w:r w:rsidRPr="003A4E16">
        <w:rPr>
          <w:rFonts w:cs="Times New Roman"/>
          <w:b/>
          <w:color w:val="000000" w:themeColor="text1"/>
          <w:szCs w:val="28"/>
          <w:lang w:val="en-US"/>
        </w:rPr>
        <w:t>III</w:t>
      </w:r>
      <w:r w:rsidRPr="003A4E16">
        <w:rPr>
          <w:rFonts w:cs="Times New Roman"/>
          <w:b/>
          <w:color w:val="000000" w:themeColor="text1"/>
          <w:szCs w:val="28"/>
        </w:rPr>
        <w:t xml:space="preserve"> </w:t>
      </w:r>
    </w:p>
    <w:p w:rsidR="00920BC4" w:rsidRPr="003A4E16" w:rsidRDefault="00920BC4" w:rsidP="00920BC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3A4E16">
        <w:rPr>
          <w:rFonts w:cs="Times New Roman"/>
          <w:b/>
          <w:color w:val="000000" w:themeColor="text1"/>
          <w:szCs w:val="28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920BC4" w:rsidRPr="003A4E16" w:rsidTr="007D0A43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920BC4" w:rsidRPr="003A4E16" w:rsidTr="007D0A43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C4" w:rsidRPr="003A4E16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920BC4" w:rsidRPr="003A4E16" w:rsidTr="007D0A43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8F3DA0" w:rsidRPr="003A4E16" w:rsidTr="007D0A43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>2 513,5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>3 162,3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6F09AB" w:rsidP="0080322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>6</w:t>
            </w:r>
            <w:r w:rsidR="008F3DA0" w:rsidRPr="003A4E16">
              <w:rPr>
                <w:rFonts w:cs="Times New Roman"/>
                <w:b/>
                <w:color w:val="000000" w:themeColor="text1"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6F09AB" w:rsidP="0080322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>6</w:t>
            </w:r>
            <w:r w:rsidR="008F3DA0" w:rsidRPr="003A4E16">
              <w:rPr>
                <w:rFonts w:cs="Times New Roman"/>
                <w:b/>
                <w:color w:val="000000" w:themeColor="text1"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6F09AB" w:rsidP="0080322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>6</w:t>
            </w:r>
            <w:r w:rsidR="008F3DA0" w:rsidRPr="003A4E16">
              <w:rPr>
                <w:rFonts w:cs="Times New Roman"/>
                <w:b/>
                <w:color w:val="000000" w:themeColor="text1"/>
                <w:sz w:val="22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23 675,8</w:t>
            </w:r>
          </w:p>
        </w:tc>
      </w:tr>
      <w:tr w:rsidR="008F3DA0" w:rsidRPr="003A4E16" w:rsidTr="007D0A43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Администрация городского округа Красногорск (далее – </w:t>
            </w:r>
            <w:proofErr w:type="gramStart"/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</w:t>
            </w:r>
            <w:proofErr w:type="gramEnd"/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)</w:t>
            </w:r>
          </w:p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DA0" w:rsidRPr="003A4E16" w:rsidRDefault="008F3DA0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3 162,3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 xml:space="preserve"> 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>6 000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23 675,8</w:t>
            </w:r>
          </w:p>
        </w:tc>
      </w:tr>
    </w:tbl>
    <w:p w:rsidR="00920BC4" w:rsidRPr="003A4E16" w:rsidRDefault="00920BC4" w:rsidP="00920BC4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920BC4" w:rsidRPr="003A4E16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3A4E16">
        <w:rPr>
          <w:rFonts w:eastAsia="Calibri" w:cs="Times New Roman"/>
          <w:color w:val="000000" w:themeColor="text1"/>
          <w:szCs w:val="28"/>
        </w:rPr>
        <w:t>Цель подпрограммы - развитие, совершенствование и поддержание в готовности к применению по предназначению систем управления, связи, оповещения и информирования населения городского округа Красногорск.</w:t>
      </w:r>
    </w:p>
    <w:p w:rsidR="00920BC4" w:rsidRPr="003A4E16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3A4E16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920BC4" w:rsidRPr="003A4E16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3A4E16">
        <w:rPr>
          <w:rFonts w:eastAsia="Calibri" w:cs="Times New Roman"/>
          <w:color w:val="000000" w:themeColor="text1"/>
          <w:szCs w:val="28"/>
        </w:rPr>
        <w:t xml:space="preserve">-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городского округа Красногорск Московской области; </w:t>
      </w:r>
    </w:p>
    <w:p w:rsidR="00920BC4" w:rsidRPr="003A4E16" w:rsidRDefault="00920BC4" w:rsidP="00920BC4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3A4E16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920BC4" w:rsidRPr="003A4E16" w:rsidRDefault="00920BC4" w:rsidP="00920BC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44"/>
        <w:contextualSpacing/>
        <w:outlineLvl w:val="1"/>
        <w:rPr>
          <w:rFonts w:eastAsia="Times New Roman" w:cs="Times New Roman"/>
          <w:color w:val="000000" w:themeColor="text1"/>
          <w:szCs w:val="28"/>
        </w:rPr>
      </w:pPr>
      <w:r w:rsidRPr="003A4E16">
        <w:rPr>
          <w:rFonts w:eastAsia="Times New Roman" w:cs="Times New Roman"/>
          <w:color w:val="000000" w:themeColor="text1"/>
          <w:szCs w:val="28"/>
        </w:rPr>
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образования.</w:t>
      </w:r>
    </w:p>
    <w:p w:rsidR="00920BC4" w:rsidRPr="003A4E16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3A4E16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3A4E16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3A4E16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3A4E16" w:rsidRDefault="00920BC4" w:rsidP="00920BC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3A4E16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Pr="003A4E16">
        <w:rPr>
          <w:rFonts w:cs="Times New Roman"/>
          <w:b/>
          <w:color w:val="000000" w:themeColor="text1"/>
          <w:szCs w:val="28"/>
          <w:lang w:val="en-US"/>
        </w:rPr>
        <w:t>III</w:t>
      </w:r>
    </w:p>
    <w:p w:rsidR="00920BC4" w:rsidRPr="003A4E16" w:rsidRDefault="00920BC4" w:rsidP="00920BC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На территории городского округа Красногорск созданы и функционируют: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1. Региональная система оповещения населения на базе аппаратуры П-164.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2. Комплексная система экстренного оповещения населения Московской области на базе аппаратуры П-166Ц.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3. Муниципальная система оповещения на базе аппаратуры П-166Ц для запуска рупорных громкоговорителей и сирен.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 xml:space="preserve">4. </w:t>
      </w:r>
      <w:proofErr w:type="gramStart"/>
      <w:r w:rsidRPr="003A4E16">
        <w:rPr>
          <w:rFonts w:cs="Times New Roman"/>
          <w:color w:val="000000" w:themeColor="text1"/>
          <w:szCs w:val="28"/>
        </w:rPr>
        <w:t>Системы АСО-3-4 и «Рупор» для оповещения руководящего состава органов управления ГО округа, городского звена МОСЧС по телефонным канал связи.</w:t>
      </w:r>
      <w:proofErr w:type="gramEnd"/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5. Радиочастотная система связи для экстренной связи сил и сре</w:t>
      </w:r>
      <w:proofErr w:type="gramStart"/>
      <w:r w:rsidRPr="003A4E16">
        <w:rPr>
          <w:rFonts w:cs="Times New Roman"/>
          <w:color w:val="000000" w:themeColor="text1"/>
          <w:szCs w:val="28"/>
        </w:rPr>
        <w:t>дств Кр</w:t>
      </w:r>
      <w:proofErr w:type="gramEnd"/>
      <w:r w:rsidRPr="003A4E16">
        <w:rPr>
          <w:rFonts w:cs="Times New Roman"/>
          <w:color w:val="000000" w:themeColor="text1"/>
          <w:szCs w:val="28"/>
        </w:rPr>
        <w:t>асногорского звена МОСЧС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 xml:space="preserve">Покрытие территории округа действующими системами оповещения и информирования населения составляет порядка 95 %. 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 xml:space="preserve"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</w:t>
      </w:r>
      <w:proofErr w:type="gramStart"/>
      <w:r w:rsidRPr="003A4E16">
        <w:rPr>
          <w:rFonts w:cs="Times New Roman"/>
          <w:color w:val="000000" w:themeColor="text1"/>
          <w:szCs w:val="28"/>
        </w:rPr>
        <w:t>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округа,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</w:t>
      </w:r>
      <w:proofErr w:type="gramEnd"/>
      <w:r w:rsidRPr="003A4E16">
        <w:rPr>
          <w:rFonts w:cs="Times New Roman"/>
          <w:color w:val="000000" w:themeColor="text1"/>
          <w:szCs w:val="28"/>
        </w:rPr>
        <w:t xml:space="preserve">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920BC4" w:rsidRPr="003A4E16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br w:type="page"/>
      </w:r>
    </w:p>
    <w:p w:rsidR="00920BC4" w:rsidRPr="003A4E16" w:rsidRDefault="00920BC4" w:rsidP="00920BC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Перечень мероприятий подпрограммы </w:t>
      </w:r>
      <w:r w:rsidRPr="003A4E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3A4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</w:p>
    <w:p w:rsidR="00920BC4" w:rsidRPr="003A4E16" w:rsidRDefault="00920BC4" w:rsidP="00920BC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559"/>
        <w:gridCol w:w="1134"/>
        <w:gridCol w:w="992"/>
        <w:gridCol w:w="992"/>
        <w:gridCol w:w="851"/>
        <w:gridCol w:w="992"/>
        <w:gridCol w:w="851"/>
        <w:gridCol w:w="1417"/>
        <w:gridCol w:w="1559"/>
      </w:tblGrid>
      <w:tr w:rsidR="00920BC4" w:rsidRPr="003A4E16" w:rsidTr="007D0A43">
        <w:trPr>
          <w:trHeight w:val="497"/>
          <w:tblHeader/>
        </w:trPr>
        <w:tc>
          <w:tcPr>
            <w:tcW w:w="567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Мероприятия подпрограммы 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678" w:type="dxa"/>
            <w:gridSpan w:val="5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920BC4" w:rsidRPr="003A4E16" w:rsidTr="00C77EFE">
        <w:trPr>
          <w:tblHeader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3A4E16" w:rsidTr="00C77EFE">
        <w:trPr>
          <w:trHeight w:val="209"/>
          <w:tblHeader/>
        </w:trPr>
        <w:tc>
          <w:tcPr>
            <w:tcW w:w="567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left="-505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8F3DA0" w:rsidRPr="003A4E16" w:rsidTr="00C77EFE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F3DA0" w:rsidRPr="003A4E16" w:rsidRDefault="008F3DA0" w:rsidP="00C77EFE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23 675,8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3DA0" w:rsidRPr="003A4E16" w:rsidRDefault="008F3DA0" w:rsidP="00C77EF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3A4E16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3A4E16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3A4E16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cs="Times New Roman"/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образования, до 100%</w:t>
            </w:r>
          </w:p>
        </w:tc>
      </w:tr>
      <w:tr w:rsidR="008F3DA0" w:rsidRPr="003A4E16" w:rsidTr="00C77EFE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F3DA0" w:rsidRPr="003A4E16" w:rsidRDefault="008F3DA0" w:rsidP="00C77E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23 675,8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3DA0" w:rsidRPr="003A4E16" w:rsidRDefault="008F3DA0" w:rsidP="00C77EF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3A4E16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3A4E16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3A4E16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F3DA0" w:rsidRPr="003A4E16" w:rsidTr="00C77EFE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01.01</w:t>
            </w: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Содержание, поддержание в пос</w:t>
            </w:r>
            <w:r w:rsidR="007D358F"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тоянной готовности к применению</w:t>
            </w: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систем оповещения и информирования населения при чрезвычайных ситуациях или об угрозе возникновения чрезвычайной ситуации (аварии, происшествиях  эпидемии) или военных конфликтах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F3DA0" w:rsidRPr="003A4E16" w:rsidRDefault="008F3DA0" w:rsidP="007D0A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23 675,8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3A4E16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3A4E16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3A4E16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F3DA0" w:rsidRPr="003A4E16" w:rsidTr="00C77EFE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9 238,5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897,5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1390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2 317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2 317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2 317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3A4E16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3A4E16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F3DA0" w:rsidRPr="003A4E16" w:rsidTr="00C77EFE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14 437,3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1616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8F3DA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1772,3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3 683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3 683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3 683</w:t>
            </w:r>
          </w:p>
        </w:tc>
        <w:tc>
          <w:tcPr>
            <w:tcW w:w="1417" w:type="dxa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3A4E16" w:rsidTr="007D0A43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01.51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наличия и </w:t>
            </w:r>
            <w:proofErr w:type="gramStart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состояния</w:t>
            </w:r>
            <w:proofErr w:type="gramEnd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функционирующих на территории городского округа 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3A4E16" w:rsidRDefault="00920BC4" w:rsidP="007D0A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920BC4" w:rsidRPr="003A4E16" w:rsidRDefault="00920BC4" w:rsidP="007D0A43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3A4E16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920BC4" w:rsidRPr="003A4E16" w:rsidRDefault="00920BC4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3A4E16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3A4E16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3A4E16">
              <w:rPr>
                <w:rFonts w:cs="Times New Roman"/>
                <w:color w:val="000000" w:themeColor="text1"/>
                <w:sz w:val="18"/>
              </w:rPr>
              <w:br/>
            </w:r>
            <w:r w:rsidRPr="003A4E16">
              <w:rPr>
                <w:rFonts w:cs="Times New Roman"/>
                <w:color w:val="000000" w:themeColor="text1"/>
                <w:sz w:val="18"/>
              </w:rPr>
              <w:lastRenderedPageBreak/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A97D8F" w:rsidTr="007D0A43">
        <w:trPr>
          <w:trHeight w:val="898"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920BC4" w:rsidRPr="00A97D8F" w:rsidRDefault="00920BC4" w:rsidP="007D0A4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3A4E16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  <w:bookmarkStart w:id="0" w:name="_GoBack"/>
            <w:bookmarkEnd w:id="0"/>
          </w:p>
        </w:tc>
        <w:tc>
          <w:tcPr>
            <w:tcW w:w="1417" w:type="dxa"/>
            <w:vMerge/>
            <w:shd w:val="clear" w:color="auto" w:fill="FFFFFF" w:themeFill="background1"/>
          </w:tcPr>
          <w:p w:rsidR="00920BC4" w:rsidRPr="00A97D8F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A97D8F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6A0020" w:rsidRDefault="006A0020"/>
    <w:sectPr w:rsidR="006A0020" w:rsidSect="007D358F">
      <w:footerReference w:type="default" r:id="rId8"/>
      <w:pgSz w:w="16838" w:h="11906" w:orient="landscape"/>
      <w:pgMar w:top="1701" w:right="1134" w:bottom="850" w:left="1134" w:header="708" w:footer="708" w:gutter="0"/>
      <w:pgNumType w:start="8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96" w:rsidRDefault="00F12C96" w:rsidP="007C5315">
      <w:r>
        <w:separator/>
      </w:r>
    </w:p>
  </w:endnote>
  <w:endnote w:type="continuationSeparator" w:id="0">
    <w:p w:rsidR="00F12C96" w:rsidRDefault="00F12C96" w:rsidP="007C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15" w:rsidRDefault="007C531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24B513" wp14:editId="12437F6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5315" w:rsidRDefault="007C5315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A4E1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86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7C5315" w:rsidRDefault="007C5315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A4E1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86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C5315" w:rsidRDefault="007C53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96" w:rsidRDefault="00F12C96" w:rsidP="007C5315">
      <w:r>
        <w:separator/>
      </w:r>
    </w:p>
  </w:footnote>
  <w:footnote w:type="continuationSeparator" w:id="0">
    <w:p w:rsidR="00F12C96" w:rsidRDefault="00F12C96" w:rsidP="007C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C4"/>
    <w:rsid w:val="00024ADE"/>
    <w:rsid w:val="0004276D"/>
    <w:rsid w:val="003A4E16"/>
    <w:rsid w:val="006A0020"/>
    <w:rsid w:val="006C0F32"/>
    <w:rsid w:val="006F09AB"/>
    <w:rsid w:val="00775110"/>
    <w:rsid w:val="007C4DF7"/>
    <w:rsid w:val="007C5315"/>
    <w:rsid w:val="007D358F"/>
    <w:rsid w:val="00805481"/>
    <w:rsid w:val="008F3DA0"/>
    <w:rsid w:val="00920BC4"/>
    <w:rsid w:val="00922933"/>
    <w:rsid w:val="00964700"/>
    <w:rsid w:val="00A71CBA"/>
    <w:rsid w:val="00C11877"/>
    <w:rsid w:val="00C77EFE"/>
    <w:rsid w:val="00CB5FE3"/>
    <w:rsid w:val="00D71400"/>
    <w:rsid w:val="00DE72F5"/>
    <w:rsid w:val="00E41823"/>
    <w:rsid w:val="00E45C34"/>
    <w:rsid w:val="00E47C8C"/>
    <w:rsid w:val="00F12C96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C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31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531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418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C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31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531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418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2022-01-13T10:48:00Z</cp:lastPrinted>
  <dcterms:created xsi:type="dcterms:W3CDTF">2021-12-14T08:32:00Z</dcterms:created>
  <dcterms:modified xsi:type="dcterms:W3CDTF">2022-02-07T06:32:00Z</dcterms:modified>
</cp:coreProperties>
</file>