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8F" w:rsidRPr="0000588F" w:rsidRDefault="0000588F" w:rsidP="0000588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Par51"/>
      <w:bookmarkEnd w:id="0"/>
      <w:r w:rsidRPr="0000588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8F" w:rsidRPr="0000588F" w:rsidRDefault="0000588F" w:rsidP="0000588F">
      <w:pPr>
        <w:pStyle w:val="a8"/>
        <w:jc w:val="center"/>
        <w:rPr>
          <w:sz w:val="40"/>
          <w:szCs w:val="40"/>
        </w:rPr>
      </w:pPr>
      <w:r w:rsidRPr="0000588F">
        <w:rPr>
          <w:i w:val="0"/>
          <w:sz w:val="40"/>
          <w:szCs w:val="40"/>
        </w:rPr>
        <w:t>СОВЕТ</w:t>
      </w:r>
      <w:r w:rsidRPr="0000588F">
        <w:rPr>
          <w:sz w:val="40"/>
          <w:szCs w:val="40"/>
        </w:rPr>
        <w:t xml:space="preserve"> </w:t>
      </w:r>
      <w:r w:rsidRPr="0000588F">
        <w:rPr>
          <w:i w:val="0"/>
          <w:sz w:val="40"/>
          <w:szCs w:val="40"/>
        </w:rPr>
        <w:t>ДЕПУТАТОВ</w:t>
      </w:r>
    </w:p>
    <w:p w:rsidR="0000588F" w:rsidRPr="0000588F" w:rsidRDefault="0000588F" w:rsidP="0000588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588F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00588F" w:rsidRPr="0000588F" w:rsidRDefault="0000588F" w:rsidP="0000588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0588F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00588F" w:rsidRPr="0000588F" w:rsidRDefault="0000588F" w:rsidP="0000588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588F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00588F" w:rsidRPr="0000588F" w:rsidRDefault="0000588F" w:rsidP="0000588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8F">
        <w:rPr>
          <w:rFonts w:ascii="Times New Roman" w:hAnsi="Times New Roman" w:cs="Times New Roman"/>
          <w:b/>
          <w:sz w:val="28"/>
          <w:szCs w:val="28"/>
        </w:rPr>
        <w:t>от 26.12.2019 №28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1" w:name="_GoBack"/>
      <w:bookmarkEnd w:id="1"/>
      <w:r w:rsidRPr="0000588F">
        <w:rPr>
          <w:rFonts w:ascii="Times New Roman" w:hAnsi="Times New Roman" w:cs="Times New Roman"/>
          <w:b/>
          <w:sz w:val="28"/>
          <w:szCs w:val="28"/>
        </w:rPr>
        <w:t>/23</w:t>
      </w:r>
    </w:p>
    <w:p w:rsidR="004D0A1E" w:rsidRPr="004D0A1E" w:rsidRDefault="004D0A1E" w:rsidP="00545DCF">
      <w:pPr>
        <w:autoSpaceDE w:val="0"/>
        <w:autoSpaceDN w:val="0"/>
        <w:adjustRightInd w:val="0"/>
        <w:spacing w:before="0"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D0A1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</w:t>
      </w:r>
    </w:p>
    <w:p w:rsidR="004D0A1E" w:rsidRDefault="004D0A1E" w:rsidP="00545DCF">
      <w:pPr>
        <w:autoSpaceDE w:val="0"/>
        <w:autoSpaceDN w:val="0"/>
        <w:adjustRightInd w:val="0"/>
        <w:spacing w:before="0"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D0A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C7BFC">
        <w:rPr>
          <w:rFonts w:ascii="Times New Roman" w:hAnsi="Times New Roman" w:cs="Times New Roman"/>
          <w:b/>
          <w:i/>
          <w:sz w:val="28"/>
          <w:szCs w:val="28"/>
        </w:rPr>
        <w:t>О знаках отличия городского округа Красногорск Московской области»</w:t>
      </w:r>
    </w:p>
    <w:p w:rsidR="0090516C" w:rsidRPr="004D0A1E" w:rsidRDefault="0090516C" w:rsidP="00545DCF">
      <w:pPr>
        <w:autoSpaceDE w:val="0"/>
        <w:autoSpaceDN w:val="0"/>
        <w:adjustRightInd w:val="0"/>
        <w:spacing w:before="0"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45DCF" w:rsidRDefault="00545DCF" w:rsidP="00545DCF">
      <w:pPr>
        <w:autoSpaceDE w:val="0"/>
        <w:autoSpaceDN w:val="0"/>
        <w:adjustRightInd w:val="0"/>
        <w:spacing w:before="0"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5DCF" w:rsidRDefault="00545DCF" w:rsidP="0090516C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регулирования процедуры поощрения знаками отличия в городском округе Красногорск, принимая во внимание заслуги лиц, имеющих общественную з</w:t>
      </w:r>
      <w:r w:rsidR="00546D59">
        <w:rPr>
          <w:rFonts w:ascii="Times New Roman" w:hAnsi="Times New Roman" w:cs="Times New Roman"/>
          <w:sz w:val="28"/>
          <w:szCs w:val="28"/>
        </w:rPr>
        <w:t>начимость, 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BFC" w:rsidRDefault="00545DCF" w:rsidP="0090516C">
      <w:pPr>
        <w:autoSpaceDE w:val="0"/>
        <w:autoSpaceDN w:val="0"/>
        <w:adjustRightInd w:val="0"/>
        <w:spacing w:before="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FC7BFC">
        <w:rPr>
          <w:rFonts w:ascii="Times New Roman" w:hAnsi="Times New Roman" w:cs="Times New Roman"/>
          <w:sz w:val="28"/>
          <w:szCs w:val="28"/>
        </w:rPr>
        <w:t xml:space="preserve"> </w:t>
      </w:r>
      <w:r w:rsidR="00B5083B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="00FC7BFC">
        <w:rPr>
          <w:rFonts w:ascii="Times New Roman" w:hAnsi="Times New Roman" w:cs="Times New Roman"/>
          <w:sz w:val="28"/>
          <w:szCs w:val="28"/>
        </w:rPr>
        <w:t>положени</w:t>
      </w:r>
      <w:r w:rsidR="00B5083B">
        <w:rPr>
          <w:rFonts w:ascii="Times New Roman" w:hAnsi="Times New Roman" w:cs="Times New Roman"/>
          <w:sz w:val="28"/>
          <w:szCs w:val="28"/>
        </w:rPr>
        <w:t>ю «О Почетном гражданине городского округа Красногорск Московской области», утвержденному</w:t>
      </w:r>
      <w:r w:rsidR="00FC7BFC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29.03.2018 № 416/25 </w:t>
      </w:r>
      <w:r w:rsidR="00FC7BFC" w:rsidRPr="00FC7BFC">
        <w:rPr>
          <w:rFonts w:ascii="Times New Roman" w:hAnsi="Times New Roman" w:cs="Times New Roman"/>
          <w:sz w:val="28"/>
          <w:szCs w:val="28"/>
        </w:rPr>
        <w:t>«</w:t>
      </w:r>
      <w:r w:rsidR="00B5083B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FC7BFC" w:rsidRPr="00FC7BFC">
        <w:rPr>
          <w:rFonts w:ascii="Times New Roman" w:hAnsi="Times New Roman" w:cs="Times New Roman"/>
          <w:sz w:val="28"/>
          <w:szCs w:val="28"/>
        </w:rPr>
        <w:t>О знаках отличия городского округа Красногорск Московской области»</w:t>
      </w:r>
      <w:r w:rsidR="00B5083B">
        <w:rPr>
          <w:rFonts w:ascii="Times New Roman" w:hAnsi="Times New Roman" w:cs="Times New Roman"/>
          <w:sz w:val="28"/>
          <w:szCs w:val="28"/>
        </w:rPr>
        <w:t>, следующие</w:t>
      </w:r>
      <w:r w:rsidR="00FC7BF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50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DCF" w:rsidRDefault="00A3066B" w:rsidP="0090516C">
      <w:pPr>
        <w:autoSpaceDE w:val="0"/>
        <w:autoSpaceDN w:val="0"/>
        <w:adjustRightInd w:val="0"/>
        <w:spacing w:before="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DCF">
        <w:rPr>
          <w:rFonts w:ascii="Times New Roman" w:hAnsi="Times New Roman" w:cs="Times New Roman"/>
          <w:sz w:val="28"/>
          <w:szCs w:val="28"/>
        </w:rPr>
        <w:t xml:space="preserve"> </w:t>
      </w:r>
      <w:r w:rsidR="004D0A1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45DCF">
        <w:rPr>
          <w:rFonts w:ascii="Times New Roman" w:hAnsi="Times New Roman" w:cs="Times New Roman"/>
          <w:sz w:val="28"/>
          <w:szCs w:val="28"/>
        </w:rPr>
        <w:t>3.3. исключить слова «за исклю</w:t>
      </w:r>
      <w:r>
        <w:rPr>
          <w:rFonts w:ascii="Times New Roman" w:hAnsi="Times New Roman" w:cs="Times New Roman"/>
          <w:sz w:val="28"/>
          <w:szCs w:val="28"/>
        </w:rPr>
        <w:t>чением лиц, удостоенных звания «</w:t>
      </w:r>
      <w:r w:rsidR="00545DCF">
        <w:rPr>
          <w:rFonts w:ascii="Times New Roman" w:hAnsi="Times New Roman" w:cs="Times New Roman"/>
          <w:sz w:val="28"/>
          <w:szCs w:val="28"/>
        </w:rPr>
        <w:t>Почетный гражданин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области»</w:t>
      </w:r>
      <w:r w:rsidR="00545DCF">
        <w:rPr>
          <w:rFonts w:ascii="Times New Roman" w:hAnsi="Times New Roman" w:cs="Times New Roman"/>
          <w:sz w:val="28"/>
          <w:szCs w:val="28"/>
        </w:rPr>
        <w:t>, являющихся действующими депутатами местного самоуправления городского округа Красногорск Московской области, которым единая ежемесячная компенсационная выплата устанавливается со дня, следующего за днем сложения ими соответствующих полномочий.».</w:t>
      </w:r>
    </w:p>
    <w:p w:rsidR="004D0A1E" w:rsidRDefault="00545DCF" w:rsidP="0090516C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A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01.01.2020. </w:t>
      </w:r>
    </w:p>
    <w:p w:rsidR="004D0A1E" w:rsidRDefault="004D0A1E" w:rsidP="0090516C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</w:t>
      </w:r>
      <w:r w:rsidR="003B110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A1E" w:rsidRDefault="004D0A1E" w:rsidP="004D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A1E" w:rsidRDefault="004D0A1E" w:rsidP="004D0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0516C" w:rsidRPr="0090516C" w:rsidTr="002925F4">
        <w:tc>
          <w:tcPr>
            <w:tcW w:w="5210" w:type="dxa"/>
          </w:tcPr>
          <w:p w:rsidR="0090516C" w:rsidRPr="0090516C" w:rsidRDefault="0090516C" w:rsidP="0090516C">
            <w:pPr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6C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90516C" w:rsidRPr="0090516C" w:rsidRDefault="0090516C" w:rsidP="0090516C">
            <w:pPr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6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90516C" w:rsidRPr="0090516C" w:rsidRDefault="0090516C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6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0516C" w:rsidRPr="0090516C" w:rsidRDefault="0090516C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6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90516C" w:rsidRPr="0090516C" w:rsidTr="002925F4">
        <w:tc>
          <w:tcPr>
            <w:tcW w:w="5210" w:type="dxa"/>
          </w:tcPr>
          <w:p w:rsidR="0090516C" w:rsidRPr="0090516C" w:rsidRDefault="0090516C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6C" w:rsidRPr="0090516C" w:rsidRDefault="0090516C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6C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90516C" w:rsidRPr="0090516C" w:rsidRDefault="0090516C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6C" w:rsidRDefault="0090516C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6C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3C53DA" w:rsidRDefault="003C53DA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DA" w:rsidRPr="0090516C" w:rsidRDefault="003C53DA" w:rsidP="0090516C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544" w:rsidRDefault="006B1E0C" w:rsidP="006B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Консультант Плюс, Регистр, прокуратуру, редакцию газеты «Красногорские вести»</w:t>
      </w:r>
    </w:p>
    <w:p w:rsidR="00323544" w:rsidRDefault="00323544" w:rsidP="000320D4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3544" w:rsidSect="003C53DA">
      <w:pgSz w:w="11905" w:h="16838"/>
      <w:pgMar w:top="1134" w:right="567" w:bottom="42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2"/>
    <w:rsid w:val="0000588F"/>
    <w:rsid w:val="00016F11"/>
    <w:rsid w:val="000320D4"/>
    <w:rsid w:val="0009028D"/>
    <w:rsid w:val="00136A80"/>
    <w:rsid w:val="001F08A4"/>
    <w:rsid w:val="00323544"/>
    <w:rsid w:val="003A6542"/>
    <w:rsid w:val="003B1109"/>
    <w:rsid w:val="003C53DA"/>
    <w:rsid w:val="004A2481"/>
    <w:rsid w:val="004D0A1E"/>
    <w:rsid w:val="00536595"/>
    <w:rsid w:val="00545DCF"/>
    <w:rsid w:val="00546D59"/>
    <w:rsid w:val="006B1E0C"/>
    <w:rsid w:val="0089143F"/>
    <w:rsid w:val="0090516C"/>
    <w:rsid w:val="00A3066B"/>
    <w:rsid w:val="00A6669D"/>
    <w:rsid w:val="00B5083B"/>
    <w:rsid w:val="00C961E9"/>
    <w:rsid w:val="00CD0D2A"/>
    <w:rsid w:val="00EE3BD2"/>
    <w:rsid w:val="00F24A37"/>
    <w:rsid w:val="00FC7BFC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D53"/>
  <w15:docId w15:val="{A9864E0F-5EE2-4F5F-AB12-BEFE0B1D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1E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0320D4"/>
    <w:rPr>
      <w:b/>
      <w:bCs/>
      <w:i/>
      <w:iCs/>
      <w:color w:val="4F81BD" w:themeColor="accent1"/>
    </w:rPr>
  </w:style>
  <w:style w:type="paragraph" w:styleId="a4">
    <w:name w:val="No Spacing"/>
    <w:link w:val="a5"/>
    <w:uiPriority w:val="1"/>
    <w:qFormat/>
    <w:rsid w:val="000320D4"/>
    <w:pPr>
      <w:spacing w:before="0"/>
      <w:ind w:firstLine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136A80"/>
  </w:style>
  <w:style w:type="paragraph" w:styleId="a6">
    <w:name w:val="Balloon Text"/>
    <w:basedOn w:val="a"/>
    <w:link w:val="a7"/>
    <w:uiPriority w:val="99"/>
    <w:semiHidden/>
    <w:unhideWhenUsed/>
    <w:rsid w:val="008914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3F"/>
    <w:rPr>
      <w:rFonts w:ascii="Tahoma" w:hAnsi="Tahoma" w:cs="Tahoma"/>
      <w:sz w:val="16"/>
      <w:szCs w:val="16"/>
    </w:rPr>
  </w:style>
  <w:style w:type="paragraph" w:styleId="a8">
    <w:name w:val="caption"/>
    <w:basedOn w:val="a"/>
    <w:semiHidden/>
    <w:unhideWhenUsed/>
    <w:qFormat/>
    <w:rsid w:val="0000588F"/>
    <w:pPr>
      <w:suppressLineNumbers/>
      <w:suppressAutoHyphens/>
      <w:autoSpaceDN w:val="0"/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15</cp:revision>
  <cp:lastPrinted>2019-12-26T06:43:00Z</cp:lastPrinted>
  <dcterms:created xsi:type="dcterms:W3CDTF">2019-12-03T08:27:00Z</dcterms:created>
  <dcterms:modified xsi:type="dcterms:W3CDTF">2020-01-09T13:37:00Z</dcterms:modified>
</cp:coreProperties>
</file>