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14:paraId="73024A26" w14:textId="77777777" w:rsidTr="004424C0">
        <w:tc>
          <w:tcPr>
            <w:tcW w:w="10173" w:type="dxa"/>
          </w:tcPr>
          <w:p w14:paraId="3F6A887B" w14:textId="77777777"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502ACEC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14:paraId="02B0DC90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14:paraId="560A397B" w14:textId="77777777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14:paraId="614C143A" w14:textId="4B783780"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FA60ED">
              <w:rPr>
                <w:rFonts w:eastAsia="Times New Roman" w:cs="Times New Roman"/>
                <w:szCs w:val="28"/>
                <w:lang w:eastAsia="ru-RU"/>
              </w:rPr>
              <w:t xml:space="preserve">10.12.2020   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="00FA60ED">
              <w:rPr>
                <w:rFonts w:eastAsia="Times New Roman" w:cs="Times New Roman"/>
                <w:szCs w:val="28"/>
                <w:lang w:eastAsia="ru-RU"/>
              </w:rPr>
              <w:t>2556/12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</w:t>
            </w:r>
          </w:p>
          <w:p w14:paraId="3EB0DF2B" w14:textId="77777777" w:rsidR="0054760D" w:rsidRDefault="0054760D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226E5641" w14:textId="77777777"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14:paraId="7DEFC916" w14:textId="77777777"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9E38911" w14:textId="77777777"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14:paraId="690E355A" w14:textId="77777777"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121B847" w14:textId="77777777"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14:paraId="65A75BED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14:paraId="607E6EA9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14:paraId="6D6821E2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14:paraId="4EE8C8CC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14:paraId="536C10F3" w14:textId="77777777"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D3281F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7120B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BEF50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89631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86D69A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E3B513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A67FA8" w14:textId="77777777"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7C1D48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C3769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69255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08A2E4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5DE0C4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84942C" w14:textId="77777777"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53514" w14:textId="77777777"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41F29D" w14:textId="77777777"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</w:p>
    <w:p w14:paraId="2C0573A3" w14:textId="77777777" w:rsidR="00534AE7" w:rsidRDefault="00534AE7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2019 г.</w:t>
      </w:r>
    </w:p>
    <w:p w14:paraId="6831FEC4" w14:textId="77777777"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61079B23" w14:textId="77777777"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7BD78A2B" w14:textId="77777777"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6DC8883" w14:textId="77777777"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14:paraId="256DCADB" w14:textId="77777777"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14:paraId="000BEF0E" w14:textId="77777777"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9025B4" w:rsidRPr="00B50370" w14:paraId="5C385A1C" w14:textId="77777777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81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DA3E" w14:textId="3853C121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по земельно-имущественным отношениям и инвестициям</w:t>
            </w:r>
          </w:p>
        </w:tc>
      </w:tr>
      <w:tr w:rsidR="009025B4" w:rsidRPr="00B50370" w14:paraId="564E3DA1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8FD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B36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9025B4" w:rsidRPr="00B50370" w14:paraId="55AC47E1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BF2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B050" w14:textId="77777777"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14:paraId="7B29DF40" w14:textId="77777777"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14:paraId="10669390" w14:textId="77777777"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14:paraId="4A37B1C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14:paraId="18E4DEE7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71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FDA8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14:paraId="567EEE5F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14:paraId="5E8B9245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14:paraId="2B774027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14:paraId="67A6293C" w14:textId="77777777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480961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299C9054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59A1E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9025B4" w:rsidRPr="00B50370" w14:paraId="3F8685FB" w14:textId="77777777" w:rsidTr="001864B9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14:paraId="6C88D3B6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EE30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96655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780FA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BD634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56B7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9C27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9025B4" w:rsidRPr="00B50370" w14:paraId="67D9B1D5" w14:textId="77777777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26CEC8D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FE6D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9463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5F2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46A7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6AAE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7245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9025B4" w:rsidRPr="00B50370" w14:paraId="1888F68B" w14:textId="77777777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25882075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E771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CA11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D4B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6E66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51D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FD01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9025B4" w:rsidRPr="00B50370" w14:paraId="3095164B" w14:textId="77777777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5966EA8B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AB3D" w14:textId="20A6682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58 452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2DB6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5DD4" w14:textId="4B0A038A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F7E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A9D0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6FC" w14:textId="77777777" w:rsidR="009025B4" w:rsidRPr="00020B4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9025B4" w:rsidRPr="00B50370" w14:paraId="31374F5E" w14:textId="77777777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14:paraId="6284FF6E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040B" w14:textId="491626C3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EC0" w14:textId="66DE8391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4A6E" w14:textId="77777777" w:rsidR="009025B4" w:rsidRPr="00AA7E3C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3E05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1A8F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CA7F" w14:textId="77777777"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9025B4" w:rsidRPr="00B50370" w14:paraId="2D4992D8" w14:textId="77777777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C8BE9" w14:textId="77777777"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6A" w14:textId="7BD6CFA0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198 452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E832" w14:textId="6330A04F" w:rsidR="009025B4" w:rsidRPr="0066715E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6715E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9416" w14:textId="3961B2C7" w:rsidR="009025B4" w:rsidRDefault="009025B4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0C99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260B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5362" w14:textId="77777777" w:rsidR="009025B4" w:rsidRDefault="009025B4" w:rsidP="009025B4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14:paraId="7A9343CE" w14:textId="77777777"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1" w:name="_Toc401050053"/>
    </w:p>
    <w:p w14:paraId="7E9D1FC8" w14:textId="77777777"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14:paraId="6CD935DD" w14:textId="77777777"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14:paraId="63F44303" w14:textId="77777777"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14:paraId="2CBBC14D" w14:textId="77777777" w:rsidR="00DA044A" w:rsidRPr="00E632D1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14:paraId="39F38070" w14:textId="77777777"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14:paraId="4D931DE1" w14:textId="77777777" w:rsidR="00BA368D" w:rsidRPr="00E632D1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1FEE2EBC" w14:textId="77777777" w:rsidR="00BA368D" w:rsidRPr="00E632D1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14:paraId="0F83AEA7" w14:textId="77777777"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</w:t>
      </w:r>
      <w:r w:rsidR="005408F7" w:rsidRPr="00E632D1">
        <w:rPr>
          <w:bCs/>
          <w:sz w:val="27"/>
          <w:szCs w:val="27"/>
        </w:rPr>
        <w:t>ктам малого предпринимательства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>в 2018 году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 xml:space="preserve">составляет - </w:t>
      </w:r>
      <w:r w:rsidRPr="00E632D1">
        <w:rPr>
          <w:bCs/>
          <w:sz w:val="27"/>
          <w:szCs w:val="27"/>
        </w:rPr>
        <w:t>72,2 </w:t>
      </w:r>
      <w:proofErr w:type="spellStart"/>
      <w:r w:rsidR="005408F7" w:rsidRPr="00E632D1">
        <w:rPr>
          <w:bCs/>
          <w:sz w:val="27"/>
          <w:szCs w:val="27"/>
        </w:rPr>
        <w:t>тыс.руб</w:t>
      </w:r>
      <w:proofErr w:type="spellEnd"/>
      <w:r w:rsidR="005408F7" w:rsidRPr="00E632D1">
        <w:rPr>
          <w:bCs/>
          <w:sz w:val="27"/>
          <w:szCs w:val="27"/>
        </w:rPr>
        <w:t>.</w:t>
      </w:r>
    </w:p>
    <w:p w14:paraId="49CFF3AA" w14:textId="77777777"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По итогам 2018 </w:t>
      </w:r>
      <w:r w:rsidR="009826ED" w:rsidRPr="00E632D1">
        <w:rPr>
          <w:bCs/>
          <w:sz w:val="27"/>
          <w:szCs w:val="27"/>
        </w:rPr>
        <w:t>года показатель</w:t>
      </w:r>
      <w:r w:rsidRPr="00E632D1">
        <w:rPr>
          <w:bCs/>
          <w:sz w:val="27"/>
          <w:szCs w:val="27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E632D1">
        <w:rPr>
          <w:bCs/>
          <w:sz w:val="27"/>
          <w:szCs w:val="27"/>
        </w:rPr>
        <w:t xml:space="preserve">, которых превышает 15 человек» составил </w:t>
      </w:r>
      <w:r w:rsidR="00BA368D" w:rsidRPr="00E632D1">
        <w:rPr>
          <w:bCs/>
          <w:sz w:val="27"/>
          <w:szCs w:val="27"/>
        </w:rPr>
        <w:t xml:space="preserve">– 215,5 </w:t>
      </w:r>
      <w:proofErr w:type="spellStart"/>
      <w:r w:rsidR="00BA368D" w:rsidRPr="00E632D1">
        <w:rPr>
          <w:bCs/>
          <w:sz w:val="27"/>
          <w:szCs w:val="27"/>
        </w:rPr>
        <w:t>млрд.</w:t>
      </w:r>
      <w:r w:rsidR="00D55CDD" w:rsidRPr="00E632D1">
        <w:rPr>
          <w:bCs/>
          <w:sz w:val="27"/>
          <w:szCs w:val="27"/>
        </w:rPr>
        <w:t>руб</w:t>
      </w:r>
      <w:proofErr w:type="spellEnd"/>
      <w:r w:rsidR="00D55CDD" w:rsidRPr="00E632D1">
        <w:rPr>
          <w:bCs/>
          <w:sz w:val="27"/>
          <w:szCs w:val="27"/>
        </w:rPr>
        <w:t xml:space="preserve">. </w:t>
      </w:r>
      <w:r w:rsidR="009766C2" w:rsidRPr="00E632D1">
        <w:rPr>
          <w:bCs/>
          <w:sz w:val="27"/>
          <w:szCs w:val="27"/>
        </w:rPr>
        <w:t xml:space="preserve"> </w:t>
      </w:r>
      <w:r w:rsidR="002D5A48" w:rsidRPr="00E632D1">
        <w:rPr>
          <w:bCs/>
          <w:sz w:val="27"/>
          <w:szCs w:val="27"/>
        </w:rPr>
        <w:t xml:space="preserve">  </w:t>
      </w:r>
    </w:p>
    <w:p w14:paraId="49C3A709" w14:textId="77777777" w:rsidR="00BA368D" w:rsidRPr="00E632D1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На сегодняшний день </w:t>
      </w:r>
      <w:r w:rsidR="00590449" w:rsidRPr="00E632D1">
        <w:rPr>
          <w:bCs/>
          <w:sz w:val="27"/>
          <w:szCs w:val="27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E632D1">
        <w:rPr>
          <w:bCs/>
          <w:sz w:val="27"/>
          <w:szCs w:val="27"/>
        </w:rPr>
        <w:t>.</w:t>
      </w:r>
      <w:r w:rsidR="007C70D9" w:rsidRPr="00E632D1">
        <w:rPr>
          <w:bCs/>
          <w:sz w:val="27"/>
          <w:szCs w:val="27"/>
        </w:rPr>
        <w:t xml:space="preserve"> </w:t>
      </w:r>
    </w:p>
    <w:p w14:paraId="71EBDBC8" w14:textId="77777777" w:rsidR="005E4479" w:rsidRPr="00E632D1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значительное место в формировании экономики городского </w:t>
      </w:r>
      <w:r w:rsidR="00E632D1" w:rsidRPr="00E632D1">
        <w:rPr>
          <w:sz w:val="27"/>
          <w:szCs w:val="27"/>
        </w:rPr>
        <w:t>округа Красногорск</w:t>
      </w:r>
      <w:r w:rsidRPr="00E632D1">
        <w:rPr>
          <w:sz w:val="27"/>
          <w:szCs w:val="27"/>
        </w:rPr>
        <w:t xml:space="preserve"> отводится деятельности малого и среднего предпринимательства.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E632D1">
        <w:rPr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14:paraId="005B8DDB" w14:textId="77777777" w:rsidR="005E4479" w:rsidRPr="00E632D1" w:rsidRDefault="005E4479" w:rsidP="00C6595B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14:paraId="535DCA52" w14:textId="77777777" w:rsidR="005E4479" w:rsidRPr="00E632D1" w:rsidRDefault="005E4479" w:rsidP="005E4479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14:paraId="50279BBC" w14:textId="77777777" w:rsidR="009766C2" w:rsidRPr="00E632D1" w:rsidRDefault="005E4479" w:rsidP="009766C2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2018 году на 10 тысяч жителей округа приходилось 594 предприя</w:t>
      </w:r>
      <w:r w:rsidR="009766C2" w:rsidRPr="00E632D1">
        <w:rPr>
          <w:rFonts w:cs="Times New Roman"/>
          <w:sz w:val="27"/>
          <w:szCs w:val="27"/>
        </w:rPr>
        <w:t xml:space="preserve">тия малого и среднего бизнеса. </w:t>
      </w:r>
    </w:p>
    <w:p w14:paraId="1A8E4B66" w14:textId="77777777" w:rsidR="00BA368D" w:rsidRPr="00E632D1" w:rsidRDefault="005E4479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sz w:val="27"/>
          <w:szCs w:val="27"/>
        </w:rPr>
        <w:lastRenderedPageBreak/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14:paraId="5FEF4233" w14:textId="77777777" w:rsidR="00BA368D" w:rsidRPr="00E632D1" w:rsidRDefault="00DA044A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14:paraId="78CB7691" w14:textId="77777777" w:rsidR="00BA368D" w:rsidRPr="00E632D1" w:rsidRDefault="00CC07B6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Потребительский рынок городского округа Красногорск функционирует, как составная часть единого</w:t>
      </w:r>
      <w:r w:rsidR="00C24FB3" w:rsidRPr="00E632D1">
        <w:rPr>
          <w:rFonts w:cs="Times New Roman"/>
          <w:sz w:val="27"/>
          <w:szCs w:val="27"/>
        </w:rPr>
        <w:t xml:space="preserve"> комплекса городского хозяйства и динамично развивается.</w:t>
      </w:r>
      <w:r w:rsidR="00FC4B74" w:rsidRPr="00E632D1">
        <w:rPr>
          <w:sz w:val="27"/>
          <w:szCs w:val="27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14:paraId="309082ED" w14:textId="77777777" w:rsidR="00BA368D" w:rsidRPr="00E632D1" w:rsidRDefault="00193568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Главными задачами</w:t>
      </w:r>
      <w:r w:rsidR="00E46C08" w:rsidRPr="00E632D1">
        <w:rPr>
          <w:rFonts w:cs="Times New Roman"/>
          <w:sz w:val="27"/>
          <w:szCs w:val="27"/>
        </w:rPr>
        <w:t xml:space="preserve"> в развитии</w:t>
      </w:r>
      <w:r w:rsidRPr="00E632D1">
        <w:rPr>
          <w:rFonts w:cs="Times New Roman"/>
          <w:sz w:val="27"/>
          <w:szCs w:val="27"/>
        </w:rPr>
        <w:t xml:space="preserve"> потребительского рынка является</w:t>
      </w:r>
      <w:r w:rsidR="00BA368D" w:rsidRPr="00E632D1">
        <w:rPr>
          <w:rFonts w:cs="Times New Roman"/>
          <w:sz w:val="27"/>
          <w:szCs w:val="27"/>
        </w:rPr>
        <w:t xml:space="preserve"> </w:t>
      </w:r>
      <w:r w:rsidR="00CC07B6" w:rsidRPr="00E632D1">
        <w:rPr>
          <w:rFonts w:cs="Times New Roman"/>
          <w:sz w:val="27"/>
          <w:szCs w:val="27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14:paraId="32FB8774" w14:textId="77777777" w:rsidR="00C24FB3" w:rsidRPr="00E632D1" w:rsidRDefault="009766C2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Еще о</w:t>
      </w:r>
      <w:r w:rsidR="00082C73" w:rsidRPr="00E632D1">
        <w:rPr>
          <w:rFonts w:cs="Times New Roman"/>
          <w:sz w:val="27"/>
          <w:szCs w:val="27"/>
        </w:rPr>
        <w:t>дним</w:t>
      </w:r>
      <w:r w:rsidRPr="00E632D1">
        <w:rPr>
          <w:rFonts w:cs="Times New Roman"/>
          <w:sz w:val="27"/>
          <w:szCs w:val="27"/>
        </w:rPr>
        <w:t xml:space="preserve"> необходимым фактором</w:t>
      </w:r>
      <w:r w:rsidR="00C24FB3" w:rsidRPr="00E632D1">
        <w:rPr>
          <w:rFonts w:cs="Times New Roman"/>
          <w:sz w:val="27"/>
          <w:szCs w:val="27"/>
        </w:rPr>
        <w:t xml:space="preserve"> для</w:t>
      </w:r>
      <w:r w:rsidR="00082C73" w:rsidRPr="00E632D1">
        <w:rPr>
          <w:rFonts w:cs="Times New Roman"/>
          <w:sz w:val="27"/>
          <w:szCs w:val="27"/>
        </w:rPr>
        <w:t xml:space="preserve"> </w:t>
      </w:r>
      <w:r w:rsidR="00E46C08" w:rsidRPr="00E632D1">
        <w:rPr>
          <w:rFonts w:cs="Times New Roman"/>
          <w:sz w:val="27"/>
          <w:szCs w:val="27"/>
        </w:rPr>
        <w:t>укрепления</w:t>
      </w:r>
      <w:r w:rsidR="00C24FB3" w:rsidRPr="00E632D1">
        <w:rPr>
          <w:rFonts w:cs="Times New Roman"/>
          <w:sz w:val="27"/>
          <w:szCs w:val="27"/>
        </w:rPr>
        <w:t xml:space="preserve"> экономики и </w:t>
      </w:r>
      <w:r w:rsidR="00FF7216" w:rsidRPr="00E632D1">
        <w:rPr>
          <w:rFonts w:cs="Times New Roman"/>
          <w:sz w:val="27"/>
          <w:szCs w:val="27"/>
        </w:rPr>
        <w:t>создания благоприятного</w:t>
      </w:r>
      <w:r w:rsidR="00C24FB3" w:rsidRPr="00E632D1">
        <w:rPr>
          <w:rFonts w:cs="Times New Roman"/>
          <w:sz w:val="27"/>
          <w:szCs w:val="27"/>
        </w:rPr>
        <w:t xml:space="preserve"> предпринимательского климата </w:t>
      </w:r>
      <w:r w:rsidR="00082C73" w:rsidRPr="00E632D1">
        <w:rPr>
          <w:rFonts w:cs="Times New Roman"/>
          <w:sz w:val="27"/>
          <w:szCs w:val="27"/>
        </w:rPr>
        <w:t xml:space="preserve">в </w:t>
      </w:r>
      <w:r w:rsidR="00C24FB3" w:rsidRPr="00E632D1">
        <w:rPr>
          <w:rFonts w:cs="Times New Roman"/>
          <w:sz w:val="27"/>
          <w:szCs w:val="27"/>
        </w:rPr>
        <w:t>гор</w:t>
      </w:r>
      <w:r w:rsidR="00082C73" w:rsidRPr="00E632D1">
        <w:rPr>
          <w:rFonts w:cs="Times New Roman"/>
          <w:sz w:val="27"/>
          <w:szCs w:val="27"/>
        </w:rPr>
        <w:t>одском округе</w:t>
      </w:r>
      <w:r w:rsidR="00C24FB3" w:rsidRPr="00E632D1">
        <w:rPr>
          <w:rFonts w:cs="Times New Roman"/>
          <w:sz w:val="27"/>
          <w:szCs w:val="27"/>
        </w:rPr>
        <w:t xml:space="preserve"> Красногорск являются </w:t>
      </w:r>
      <w:r w:rsidR="00E632D1" w:rsidRPr="00E632D1">
        <w:rPr>
          <w:rFonts w:cs="Times New Roman"/>
          <w:sz w:val="27"/>
          <w:szCs w:val="27"/>
        </w:rPr>
        <w:t>меры,</w:t>
      </w:r>
      <w:r w:rsidR="00C24FB3" w:rsidRPr="00E632D1">
        <w:rPr>
          <w:rFonts w:cs="Times New Roman"/>
          <w:sz w:val="27"/>
          <w:szCs w:val="27"/>
        </w:rPr>
        <w:t xml:space="preserve"> направленн</w:t>
      </w:r>
      <w:r w:rsidRPr="00E632D1">
        <w:rPr>
          <w:rFonts w:cs="Times New Roman"/>
          <w:sz w:val="27"/>
          <w:szCs w:val="27"/>
        </w:rPr>
        <w:t>ые на развитие конкурентной среды.</w:t>
      </w:r>
      <w:r w:rsidR="002E2EC2" w:rsidRPr="00E632D1">
        <w:rPr>
          <w:rFonts w:cs="Times New Roman"/>
          <w:sz w:val="27"/>
          <w:szCs w:val="27"/>
        </w:rPr>
        <w:t xml:space="preserve"> </w:t>
      </w:r>
      <w:r w:rsidR="00082C73" w:rsidRPr="00E632D1">
        <w:rPr>
          <w:rFonts w:cs="Times New Roman"/>
          <w:sz w:val="27"/>
          <w:szCs w:val="27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14:paraId="7688404F" w14:textId="77777777" w:rsidR="00082C73" w:rsidRPr="00E632D1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Одним из важнейших направлений развития конкуренции является обеспечение </w:t>
      </w:r>
      <w:r w:rsidR="00E46C08" w:rsidRPr="00E632D1">
        <w:rPr>
          <w:rFonts w:ascii="Times New Roman" w:hAnsi="Times New Roman" w:cs="Times New Roman"/>
          <w:sz w:val="27"/>
          <w:szCs w:val="27"/>
        </w:rPr>
        <w:t>гласности и прозрачности</w:t>
      </w:r>
      <w:r w:rsidRPr="00E632D1">
        <w:rPr>
          <w:rFonts w:ascii="Times New Roman" w:hAnsi="Times New Roman" w:cs="Times New Roman"/>
          <w:sz w:val="27"/>
          <w:szCs w:val="27"/>
        </w:rPr>
        <w:t xml:space="preserve"> при осуществлении закупок для</w:t>
      </w:r>
      <w:r w:rsidR="00E46C08" w:rsidRPr="00E632D1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</w:t>
      </w:r>
      <w:r w:rsidR="00C70F4E" w:rsidRPr="00E632D1">
        <w:rPr>
          <w:rFonts w:ascii="Times New Roman" w:hAnsi="Times New Roman" w:cs="Times New Roman"/>
          <w:sz w:val="27"/>
          <w:szCs w:val="27"/>
        </w:rPr>
        <w:t>, предотвращение коррупции,</w:t>
      </w:r>
      <w:r w:rsidRPr="00E632D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6418085D" w14:textId="77777777" w:rsidR="00082C73" w:rsidRPr="00E632D1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E632D1">
        <w:rPr>
          <w:rFonts w:cs="Times New Roman"/>
          <w:sz w:val="27"/>
          <w:szCs w:val="27"/>
        </w:rPr>
        <w:t xml:space="preserve"> городского округа</w:t>
      </w:r>
      <w:r w:rsidRPr="00E632D1">
        <w:rPr>
          <w:rFonts w:cs="Times New Roman"/>
          <w:sz w:val="27"/>
          <w:szCs w:val="27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cs="Times New Roman"/>
          <w:i/>
          <w:sz w:val="27"/>
          <w:szCs w:val="27"/>
        </w:rPr>
        <w:t xml:space="preserve">, </w:t>
      </w:r>
      <w:r w:rsidRPr="00E632D1">
        <w:rPr>
          <w:rFonts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14:paraId="0905C6C2" w14:textId="77777777" w:rsidR="00CC07B6" w:rsidRPr="00E632D1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Непосредственно на степень </w:t>
      </w:r>
      <w:r w:rsidR="002E2EC2" w:rsidRPr="00E632D1">
        <w:rPr>
          <w:rFonts w:cs="Times New Roman"/>
          <w:sz w:val="27"/>
          <w:szCs w:val="27"/>
        </w:rPr>
        <w:t xml:space="preserve">достижения поставленных целей, </w:t>
      </w:r>
      <w:r w:rsidRPr="00E632D1">
        <w:rPr>
          <w:rFonts w:cs="Times New Roman"/>
          <w:sz w:val="27"/>
          <w:szCs w:val="27"/>
        </w:rPr>
        <w:t xml:space="preserve">задач, и </w:t>
      </w:r>
      <w:r w:rsidR="00E632D1" w:rsidRPr="00E632D1">
        <w:rPr>
          <w:rFonts w:cs="Times New Roman"/>
          <w:sz w:val="27"/>
          <w:szCs w:val="27"/>
        </w:rPr>
        <w:t>мероприятий,</w:t>
      </w:r>
      <w:r w:rsidRPr="00E632D1">
        <w:rPr>
          <w:rFonts w:cs="Times New Roman"/>
          <w:sz w:val="27"/>
          <w:szCs w:val="27"/>
        </w:rPr>
        <w:t xml:space="preserve"> поставленных в рамках </w:t>
      </w:r>
      <w:r w:rsidR="00E632D1" w:rsidRPr="00E632D1">
        <w:rPr>
          <w:rFonts w:cs="Times New Roman"/>
          <w:sz w:val="27"/>
          <w:szCs w:val="27"/>
        </w:rPr>
        <w:t>настоящей муниципальной программы,</w:t>
      </w:r>
      <w:r w:rsidRPr="00E632D1">
        <w:rPr>
          <w:rFonts w:cs="Times New Roman"/>
          <w:sz w:val="27"/>
          <w:szCs w:val="27"/>
        </w:rPr>
        <w:t xml:space="preserve"> будут оказывать влияние итоги реализации всех подпрограмм вышеуказанной Программы.</w:t>
      </w:r>
    </w:p>
    <w:p w14:paraId="3DA6B454" w14:textId="77777777" w:rsidR="006E543B" w:rsidRPr="00CC2533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Полная и эффективная реализация мероприятий настоящей муниципальной программы и других государст</w:t>
      </w:r>
      <w:r w:rsidR="001A4630" w:rsidRPr="00E632D1">
        <w:rPr>
          <w:rFonts w:cs="Times New Roman"/>
          <w:sz w:val="27"/>
          <w:szCs w:val="27"/>
        </w:rPr>
        <w:t>венных и муниципальных программ</w:t>
      </w:r>
      <w:r w:rsidRPr="00E632D1">
        <w:rPr>
          <w:rFonts w:cs="Times New Roman"/>
          <w:sz w:val="27"/>
          <w:szCs w:val="27"/>
        </w:rPr>
        <w:t xml:space="preserve"> будет способствовать реализации целевого развития экономики</w:t>
      </w:r>
      <w:r w:rsidR="00971F19" w:rsidRPr="00E632D1">
        <w:rPr>
          <w:rFonts w:cs="Times New Roman"/>
          <w:sz w:val="27"/>
          <w:szCs w:val="27"/>
        </w:rPr>
        <w:t xml:space="preserve"> городского округа Красногорск.</w:t>
      </w:r>
    </w:p>
    <w:p w14:paraId="3F60C8AB" w14:textId="77777777" w:rsidR="00BB62B2" w:rsidRPr="00E632D1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Основные проблемы сферы реализации муниципальной программы</w:t>
      </w:r>
      <w:r w:rsidR="004E7FAA" w:rsidRPr="00E632D1">
        <w:rPr>
          <w:b/>
          <w:sz w:val="27"/>
          <w:szCs w:val="27"/>
        </w:rPr>
        <w:t>.</w:t>
      </w:r>
    </w:p>
    <w:p w14:paraId="7EFF0CE7" w14:textId="77777777" w:rsidR="004E7FAA" w:rsidRPr="00E632D1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14:paraId="199EF062" w14:textId="77777777" w:rsidR="00D55CDD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Анализ </w:t>
      </w:r>
      <w:r w:rsidR="006E543B" w:rsidRPr="00E632D1">
        <w:rPr>
          <w:bCs/>
          <w:sz w:val="27"/>
          <w:szCs w:val="27"/>
        </w:rPr>
        <w:t>деятельности всех сфер экономики позволи</w:t>
      </w:r>
      <w:r w:rsidRPr="00E632D1">
        <w:rPr>
          <w:bCs/>
          <w:sz w:val="27"/>
          <w:szCs w:val="27"/>
        </w:rPr>
        <w:t>л выявить проблематику в каждо</w:t>
      </w:r>
      <w:r w:rsidR="006E543B" w:rsidRPr="00E632D1">
        <w:rPr>
          <w:bCs/>
          <w:sz w:val="27"/>
          <w:szCs w:val="27"/>
        </w:rPr>
        <w:t>й сфере реализации</w:t>
      </w:r>
      <w:r w:rsidRPr="00E632D1">
        <w:rPr>
          <w:bCs/>
          <w:sz w:val="27"/>
          <w:szCs w:val="27"/>
        </w:rPr>
        <w:t xml:space="preserve"> муниципальной программы.</w:t>
      </w:r>
    </w:p>
    <w:p w14:paraId="017899D3" w14:textId="77777777" w:rsidR="006E543B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</w:t>
      </w:r>
      <w:r w:rsidR="001A6AA3" w:rsidRPr="00E632D1">
        <w:rPr>
          <w:bCs/>
          <w:sz w:val="27"/>
          <w:szCs w:val="27"/>
        </w:rPr>
        <w:t>сновная проблема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связанная с инвестициями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существует</w:t>
      </w:r>
      <w:r w:rsidRPr="00E632D1">
        <w:rPr>
          <w:bCs/>
          <w:sz w:val="27"/>
          <w:szCs w:val="27"/>
        </w:rPr>
        <w:t xml:space="preserve"> в промышленном секторе.</w:t>
      </w:r>
      <w:r w:rsidR="006E543B" w:rsidRPr="00E632D1">
        <w:rPr>
          <w:bCs/>
          <w:sz w:val="27"/>
          <w:szCs w:val="27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 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E632D1">
        <w:rPr>
          <w:bCs/>
          <w:sz w:val="27"/>
          <w:szCs w:val="27"/>
        </w:rPr>
        <w:t>,</w:t>
      </w:r>
      <w:r w:rsidR="006E543B" w:rsidRPr="00E632D1">
        <w:rPr>
          <w:bCs/>
          <w:sz w:val="27"/>
          <w:szCs w:val="27"/>
        </w:rPr>
        <w:t xml:space="preserve"> инвестиционная составляющая не ограничивается открытием </w:t>
      </w:r>
      <w:r w:rsidR="00E632D1" w:rsidRPr="00E632D1">
        <w:rPr>
          <w:bCs/>
          <w:sz w:val="27"/>
          <w:szCs w:val="27"/>
        </w:rPr>
        <w:t>новых промышленных</w:t>
      </w:r>
      <w:r w:rsidR="006E543B" w:rsidRPr="00E632D1">
        <w:rPr>
          <w:bCs/>
          <w:sz w:val="27"/>
          <w:szCs w:val="27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0AB1EC4D" w14:textId="77777777" w:rsidR="00D55CDD" w:rsidRPr="00E632D1" w:rsidRDefault="0085624B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Одной из задач органов</w:t>
      </w:r>
      <w:r w:rsidR="00D55CDD" w:rsidRPr="00E632D1">
        <w:rPr>
          <w:bCs/>
          <w:sz w:val="27"/>
          <w:szCs w:val="27"/>
        </w:rPr>
        <w:t xml:space="preserve"> местного самоуправлени</w:t>
      </w:r>
      <w:r w:rsidRPr="00E632D1">
        <w:rPr>
          <w:bCs/>
          <w:sz w:val="27"/>
          <w:szCs w:val="27"/>
        </w:rPr>
        <w:t xml:space="preserve">я на сегодняшний </w:t>
      </w:r>
      <w:r w:rsidR="00E632D1" w:rsidRPr="00E632D1">
        <w:rPr>
          <w:bCs/>
          <w:sz w:val="27"/>
          <w:szCs w:val="27"/>
        </w:rPr>
        <w:t>день является</w:t>
      </w:r>
      <w:r w:rsidRPr="00E632D1">
        <w:rPr>
          <w:bCs/>
          <w:sz w:val="27"/>
          <w:szCs w:val="27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66C305BC" w14:textId="77777777" w:rsidR="001A4630" w:rsidRPr="00E632D1" w:rsidRDefault="001A6AA3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малом бизнесе з</w:t>
      </w:r>
      <w:r w:rsidR="001A4630" w:rsidRPr="00E632D1">
        <w:rPr>
          <w:rFonts w:cs="Times New Roman"/>
          <w:sz w:val="27"/>
          <w:szCs w:val="27"/>
        </w:rPr>
        <w:t>а последние два года</w:t>
      </w:r>
      <w:r w:rsidR="00C70F4E" w:rsidRPr="00E632D1">
        <w:rPr>
          <w:rFonts w:cs="Times New Roman"/>
          <w:sz w:val="27"/>
          <w:szCs w:val="27"/>
        </w:rPr>
        <w:t xml:space="preserve"> наблюдае</w:t>
      </w:r>
      <w:r w:rsidRPr="00E632D1">
        <w:rPr>
          <w:rFonts w:cs="Times New Roman"/>
          <w:sz w:val="27"/>
          <w:szCs w:val="27"/>
        </w:rPr>
        <w:t>тся</w:t>
      </w:r>
      <w:r w:rsidR="00C70F4E" w:rsidRPr="00E632D1">
        <w:rPr>
          <w:rFonts w:cs="Times New Roman"/>
          <w:sz w:val="27"/>
          <w:szCs w:val="27"/>
        </w:rPr>
        <w:t xml:space="preserve"> увеличение темпов</w:t>
      </w:r>
      <w:r w:rsidR="001A4630" w:rsidRPr="00E632D1">
        <w:rPr>
          <w:rFonts w:cs="Times New Roman"/>
          <w:sz w:val="27"/>
          <w:szCs w:val="27"/>
        </w:rPr>
        <w:t xml:space="preserve"> роста численности субъектов малого и среднего предпринимательства</w:t>
      </w:r>
      <w:r w:rsidR="005408F7" w:rsidRPr="00E632D1">
        <w:rPr>
          <w:rFonts w:cs="Times New Roman"/>
          <w:sz w:val="27"/>
          <w:szCs w:val="27"/>
        </w:rPr>
        <w:t>, зарегистрированных</w:t>
      </w:r>
      <w:r w:rsidR="001A4630" w:rsidRPr="00E632D1">
        <w:rPr>
          <w:rFonts w:cs="Times New Roman"/>
          <w:sz w:val="27"/>
          <w:szCs w:val="27"/>
        </w:rPr>
        <w:t xml:space="preserve"> в округе и </w:t>
      </w:r>
      <w:r w:rsidR="00C70F4E" w:rsidRPr="00E632D1">
        <w:rPr>
          <w:rFonts w:cs="Times New Roman"/>
          <w:sz w:val="27"/>
          <w:szCs w:val="27"/>
        </w:rPr>
        <w:t>прирост количества</w:t>
      </w:r>
      <w:r w:rsidR="001A4630" w:rsidRPr="00E632D1">
        <w:rPr>
          <w:rFonts w:cs="Times New Roman"/>
          <w:sz w:val="27"/>
          <w:szCs w:val="27"/>
        </w:rPr>
        <w:t xml:space="preserve"> созданных рабочих мест </w:t>
      </w:r>
      <w:r w:rsidRPr="00E632D1">
        <w:rPr>
          <w:rFonts w:cs="Times New Roman"/>
          <w:sz w:val="27"/>
          <w:szCs w:val="27"/>
        </w:rPr>
        <w:t xml:space="preserve">в этой сфере </w:t>
      </w:r>
      <w:r w:rsidR="001A4630" w:rsidRPr="00E632D1">
        <w:rPr>
          <w:rFonts w:cs="Times New Roman"/>
          <w:sz w:val="27"/>
          <w:szCs w:val="27"/>
        </w:rPr>
        <w:t>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E632D1">
        <w:rPr>
          <w:rFonts w:cs="Times New Roman"/>
          <w:sz w:val="27"/>
          <w:szCs w:val="27"/>
        </w:rPr>
        <w:t xml:space="preserve"> экономической</w:t>
      </w:r>
      <w:r w:rsidR="001A4630" w:rsidRPr="00E632D1">
        <w:rPr>
          <w:rFonts w:cs="Times New Roman"/>
          <w:sz w:val="27"/>
          <w:szCs w:val="27"/>
        </w:rPr>
        <w:t xml:space="preserve"> структуре городского округа Красногорск.</w:t>
      </w:r>
    </w:p>
    <w:p w14:paraId="62BFF8BD" w14:textId="77777777" w:rsidR="001A4630" w:rsidRPr="00E632D1" w:rsidRDefault="001A4630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9B66158" w14:textId="77777777" w:rsidR="00DD4818" w:rsidRPr="00E632D1" w:rsidRDefault="00C70F4E" w:rsidP="00DD4818">
      <w:pPr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Основная задача на текущий</w:t>
      </w:r>
      <w:r w:rsidR="001A4630" w:rsidRPr="00E632D1">
        <w:rPr>
          <w:rFonts w:cs="Times New Roman"/>
          <w:sz w:val="27"/>
          <w:szCs w:val="27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14:paraId="64C16261" w14:textId="77777777" w:rsidR="001A4630" w:rsidRPr="00E632D1" w:rsidRDefault="001A4630" w:rsidP="00DD4818">
      <w:pPr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14:paraId="69E8155A" w14:textId="77777777" w:rsidR="001A4630" w:rsidRPr="00E632D1" w:rsidRDefault="001A4630" w:rsidP="002E2EC2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E632D1">
        <w:rPr>
          <w:rFonts w:cs="Times New Roman"/>
          <w:sz w:val="27"/>
          <w:szCs w:val="27"/>
        </w:rPr>
        <w:t xml:space="preserve">нимательства, </w:t>
      </w:r>
      <w:r w:rsidRPr="00E632D1">
        <w:rPr>
          <w:rFonts w:cs="Times New Roman"/>
          <w:sz w:val="27"/>
          <w:szCs w:val="27"/>
        </w:rPr>
        <w:t>не в полной мере обеспечивают условия для создания и функционирования его субъектов;</w:t>
      </w:r>
    </w:p>
    <w:p w14:paraId="0788100A" w14:textId="77777777"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14:paraId="09DC0A28" w14:textId="77777777"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597E4EB0" w14:textId="77777777"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14:paraId="5D9D8B94" w14:textId="77777777"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14:paraId="00009E36" w14:textId="77777777" w:rsidR="00AA0EBE" w:rsidRPr="00E632D1" w:rsidRDefault="001A4630" w:rsidP="00AA0EBE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14:paraId="32C2313E" w14:textId="77777777" w:rsidR="005B4D7B" w:rsidRPr="00E632D1" w:rsidRDefault="005B4D7B" w:rsidP="00AA0EBE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Потребительский рынок городского округа имеет высокие показатели по </w:t>
      </w:r>
      <w:r w:rsidRPr="00E632D1">
        <w:rPr>
          <w:sz w:val="27"/>
          <w:szCs w:val="27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5EE7F722" w14:textId="77777777" w:rsidR="00971F19" w:rsidRPr="00E632D1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E632D1">
        <w:rPr>
          <w:bCs/>
          <w:sz w:val="27"/>
          <w:szCs w:val="27"/>
        </w:rPr>
        <w:t xml:space="preserve"> </w:t>
      </w:r>
    </w:p>
    <w:p w14:paraId="0400B24A" w14:textId="77777777" w:rsidR="00673C87" w:rsidRPr="00E632D1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29C479AE" w14:textId="77777777" w:rsidR="00673C87" w:rsidRPr="00E632D1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Среди основных проблем обеспечения конкуренции при осуществлении закупок можно назвать:</w:t>
      </w:r>
    </w:p>
    <w:p w14:paraId="717CD5E9" w14:textId="77777777"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недостаточный уровень квалификации сотрудников контрактных служб (контрактных управляющих);</w:t>
      </w:r>
    </w:p>
    <w:p w14:paraId="5D273358" w14:textId="77777777"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43E99FCB" w14:textId="77777777"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неэффективность самостоятельного проведения закупок небольшого объема;</w:t>
      </w:r>
    </w:p>
    <w:p w14:paraId="74A40D01" w14:textId="77777777" w:rsidR="00971F19" w:rsidRPr="00E632D1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потребность в повышении качества контроля закупочной деятельности заказчиков.</w:t>
      </w:r>
    </w:p>
    <w:p w14:paraId="5493CC88" w14:textId="77777777" w:rsidR="002E2EC2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для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области.</w:t>
      </w:r>
    </w:p>
    <w:p w14:paraId="451A7045" w14:textId="77777777" w:rsidR="00673C87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251F25E" w14:textId="77777777"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14:paraId="3CCBB7D2" w14:textId="77777777" w:rsidR="004E7FAA" w:rsidRPr="00E632D1" w:rsidRDefault="004E7FAA" w:rsidP="00971F19">
      <w:pPr>
        <w:jc w:val="center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Инерционный прогноз развития сферы реализации муниципальной программы</w:t>
      </w:r>
      <w:r w:rsidRPr="00E632D1">
        <w:rPr>
          <w:rFonts w:cs="Times New Roman"/>
          <w:sz w:val="27"/>
          <w:szCs w:val="27"/>
        </w:rPr>
        <w:t>.</w:t>
      </w:r>
    </w:p>
    <w:p w14:paraId="6E57CB8D" w14:textId="77777777"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14:paraId="3928DF60" w14:textId="77777777" w:rsidR="00F03B55" w:rsidRPr="00E632D1" w:rsidRDefault="00F03B55" w:rsidP="00F03B55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700E4927" w14:textId="77777777"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14:paraId="6F1950DB" w14:textId="77777777"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14:paraId="393FCCC8" w14:textId="77777777"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14:paraId="5F9FEBCC" w14:textId="77777777"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14:paraId="1525D478" w14:textId="77777777" w:rsidR="00BA023C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14:paraId="6754AD86" w14:textId="77777777" w:rsidR="00F03B55" w:rsidRPr="00E632D1" w:rsidRDefault="00F03B55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14:paraId="3691D4C8" w14:textId="77777777"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Инерционный прогноз развития данной сферы предполагает три основных сценария развития: </w:t>
      </w:r>
    </w:p>
    <w:p w14:paraId="139CD41A" w14:textId="77777777"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целевого, предусматривающего достижения целевых параметров устойчивого высокого экономического роста;</w:t>
      </w:r>
    </w:p>
    <w:p w14:paraId="02819BF3" w14:textId="77777777"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умеренно-оптимистичного, характеризующегося устойчивыми темпами роста;</w:t>
      </w:r>
    </w:p>
    <w:p w14:paraId="41487D16" w14:textId="77777777" w:rsidR="00F03B55" w:rsidRPr="00E632D1" w:rsidRDefault="00EE21F2" w:rsidP="004B757B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консервативного, предполагающего сдержанное становл</w:t>
      </w:r>
      <w:r w:rsidR="004B757B" w:rsidRPr="00E632D1">
        <w:rPr>
          <w:rFonts w:cs="Times New Roman"/>
          <w:sz w:val="27"/>
          <w:szCs w:val="27"/>
        </w:rPr>
        <w:t>ение инвестиционной активности.</w:t>
      </w:r>
    </w:p>
    <w:p w14:paraId="14F39D99" w14:textId="77777777"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0F1B093" w14:textId="77777777"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П</w:t>
      </w:r>
      <w:r w:rsidR="001364B0" w:rsidRPr="00E632D1">
        <w:rPr>
          <w:b/>
          <w:sz w:val="27"/>
          <w:szCs w:val="27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30FE7DF" w14:textId="77777777" w:rsidR="00BA023C" w:rsidRPr="00E632D1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14:paraId="043F2225" w14:textId="77777777"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Городской округ Красногорск - динамично развивающийся муниципалитет Подмосковья: </w:t>
      </w:r>
    </w:p>
    <w:p w14:paraId="050D878A" w14:textId="77777777"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</w:t>
      </w:r>
      <w:proofErr w:type="spellStart"/>
      <w:r w:rsidRPr="00E632D1">
        <w:rPr>
          <w:bCs/>
          <w:sz w:val="27"/>
          <w:szCs w:val="27"/>
        </w:rPr>
        <w:t>млрд.руб</w:t>
      </w:r>
      <w:proofErr w:type="spellEnd"/>
      <w:r w:rsidRPr="00E632D1">
        <w:rPr>
          <w:bCs/>
          <w:sz w:val="27"/>
          <w:szCs w:val="27"/>
        </w:rPr>
        <w:t xml:space="preserve">. (прирост к 2017 году – 69,6%); </w:t>
      </w:r>
    </w:p>
    <w:p w14:paraId="73155F0B" w14:textId="77777777" w:rsidR="006C5459" w:rsidRPr="00E632D1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</w:t>
      </w:r>
      <w:r w:rsidR="004E6798"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proofErr w:type="spellStart"/>
      <w:r w:rsidR="00815DDA" w:rsidRPr="00E632D1">
        <w:rPr>
          <w:bCs/>
          <w:sz w:val="27"/>
          <w:szCs w:val="27"/>
        </w:rPr>
        <w:t>тыс.руб</w:t>
      </w:r>
      <w:proofErr w:type="spellEnd"/>
      <w:r w:rsidR="00815DDA" w:rsidRPr="00E632D1">
        <w:rPr>
          <w:bCs/>
          <w:sz w:val="27"/>
          <w:szCs w:val="27"/>
        </w:rPr>
        <w:t xml:space="preserve">. По прогнозу в 2020 году это показатель будет составлять – 79, 1 </w:t>
      </w:r>
      <w:proofErr w:type="spellStart"/>
      <w:r w:rsidR="00815DDA" w:rsidRPr="00E632D1">
        <w:rPr>
          <w:bCs/>
          <w:sz w:val="27"/>
          <w:szCs w:val="27"/>
        </w:rPr>
        <w:t>тыс.руб</w:t>
      </w:r>
      <w:proofErr w:type="spellEnd"/>
      <w:r w:rsidR="00815DDA" w:rsidRPr="00E632D1">
        <w:rPr>
          <w:bCs/>
          <w:sz w:val="27"/>
          <w:szCs w:val="27"/>
        </w:rPr>
        <w:t xml:space="preserve">. </w:t>
      </w:r>
      <w:r w:rsidR="004E6798" w:rsidRPr="00E632D1">
        <w:rPr>
          <w:bCs/>
          <w:sz w:val="27"/>
          <w:szCs w:val="27"/>
        </w:rPr>
        <w:t xml:space="preserve"> </w:t>
      </w:r>
    </w:p>
    <w:p w14:paraId="15EC25C1" w14:textId="77777777"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По итогам 2018 года показатель «</w:t>
      </w:r>
      <w:r w:rsidR="002C6822" w:rsidRPr="00E632D1">
        <w:rPr>
          <w:b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E632D1">
        <w:rPr>
          <w:bCs/>
          <w:sz w:val="27"/>
          <w:szCs w:val="27"/>
        </w:rPr>
        <w:t xml:space="preserve">» составил – </w:t>
      </w:r>
      <w:r w:rsidR="002C6822" w:rsidRPr="00E632D1">
        <w:rPr>
          <w:bCs/>
          <w:sz w:val="27"/>
          <w:szCs w:val="27"/>
        </w:rPr>
        <w:t>93,5</w:t>
      </w:r>
      <w:r w:rsidRPr="00E632D1">
        <w:rPr>
          <w:bCs/>
          <w:sz w:val="27"/>
          <w:szCs w:val="27"/>
        </w:rPr>
        <w:t xml:space="preserve"> млрд. руб.</w:t>
      </w:r>
      <w:r w:rsidR="002C6822" w:rsidRPr="00E632D1">
        <w:rPr>
          <w:bCs/>
          <w:sz w:val="27"/>
          <w:szCs w:val="27"/>
        </w:rPr>
        <w:t xml:space="preserve"> Прогнозное значение на 2020 год составляет – 104,8 </w:t>
      </w:r>
      <w:proofErr w:type="spellStart"/>
      <w:r w:rsidR="002C6822" w:rsidRPr="00E632D1">
        <w:rPr>
          <w:bCs/>
          <w:sz w:val="27"/>
          <w:szCs w:val="27"/>
        </w:rPr>
        <w:t>млрд.руб</w:t>
      </w:r>
      <w:proofErr w:type="spellEnd"/>
      <w:r w:rsidR="002C6822" w:rsidRPr="00E632D1">
        <w:rPr>
          <w:bCs/>
          <w:sz w:val="27"/>
          <w:szCs w:val="27"/>
        </w:rPr>
        <w:t>.</w:t>
      </w:r>
    </w:p>
    <w:p w14:paraId="1F71213A" w14:textId="77777777" w:rsidR="006C5459" w:rsidRPr="00E632D1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динамично развивается и сфера малого и среднего </w:t>
      </w:r>
      <w:r w:rsidR="008D2E51" w:rsidRPr="00E632D1">
        <w:rPr>
          <w:sz w:val="27"/>
          <w:szCs w:val="27"/>
        </w:rPr>
        <w:t>предпринимательства</w:t>
      </w:r>
      <w:r w:rsidRPr="00E632D1">
        <w:rPr>
          <w:sz w:val="27"/>
          <w:szCs w:val="27"/>
        </w:rPr>
        <w:t xml:space="preserve">. Обращая внимание на статистику </w:t>
      </w:r>
      <w:r w:rsidR="008D2E51" w:rsidRPr="00E632D1">
        <w:rPr>
          <w:sz w:val="27"/>
          <w:szCs w:val="27"/>
        </w:rPr>
        <w:t>регистрации субъектов</w:t>
      </w:r>
      <w:r w:rsidRPr="00E632D1">
        <w:rPr>
          <w:sz w:val="27"/>
          <w:szCs w:val="27"/>
        </w:rPr>
        <w:t xml:space="preserve"> </w:t>
      </w:r>
      <w:r w:rsidR="008D2E51" w:rsidRPr="00E632D1">
        <w:rPr>
          <w:sz w:val="27"/>
          <w:szCs w:val="27"/>
        </w:rPr>
        <w:t>МСП</w:t>
      </w:r>
      <w:r w:rsidR="006050CE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за последние годы динамика численно</w:t>
      </w:r>
      <w:r w:rsidR="006050CE" w:rsidRPr="00E632D1">
        <w:rPr>
          <w:sz w:val="27"/>
          <w:szCs w:val="27"/>
        </w:rPr>
        <w:t>сти</w:t>
      </w:r>
      <w:r w:rsidR="008D2E51" w:rsidRPr="00E632D1">
        <w:rPr>
          <w:sz w:val="27"/>
          <w:szCs w:val="27"/>
        </w:rPr>
        <w:t xml:space="preserve"> малых и средних предприятий, включая микропредприятия</w:t>
      </w:r>
      <w:r w:rsidR="005408F7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выглядит следующим образом:</w:t>
      </w:r>
    </w:p>
    <w:p w14:paraId="521465D1" w14:textId="77777777"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lastRenderedPageBreak/>
        <w:t>- в 2017 году - 5 534 ед.;</w:t>
      </w:r>
    </w:p>
    <w:p w14:paraId="7392E228" w14:textId="77777777"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- в</w:t>
      </w:r>
      <w:r w:rsidR="004E6798" w:rsidRPr="00E632D1">
        <w:rPr>
          <w:sz w:val="27"/>
          <w:szCs w:val="27"/>
        </w:rPr>
        <w:t xml:space="preserve"> 2018 году </w:t>
      </w:r>
      <w:r w:rsidRPr="00E632D1">
        <w:rPr>
          <w:sz w:val="27"/>
          <w:szCs w:val="27"/>
        </w:rPr>
        <w:t xml:space="preserve">- </w:t>
      </w:r>
      <w:r w:rsidR="004E6798" w:rsidRPr="00E632D1">
        <w:rPr>
          <w:sz w:val="27"/>
          <w:szCs w:val="27"/>
        </w:rPr>
        <w:t>6</w:t>
      </w:r>
      <w:r w:rsidRPr="00E632D1">
        <w:rPr>
          <w:sz w:val="27"/>
          <w:szCs w:val="27"/>
        </w:rPr>
        <w:t> </w:t>
      </w:r>
      <w:r w:rsidR="004E6798" w:rsidRPr="00E632D1">
        <w:rPr>
          <w:sz w:val="27"/>
          <w:szCs w:val="27"/>
        </w:rPr>
        <w:t>702</w:t>
      </w:r>
      <w:r w:rsidRPr="00E632D1">
        <w:rPr>
          <w:sz w:val="27"/>
          <w:szCs w:val="27"/>
        </w:rPr>
        <w:t xml:space="preserve"> ед.;</w:t>
      </w:r>
    </w:p>
    <w:p w14:paraId="64FB1390" w14:textId="77777777" w:rsidR="006C5459" w:rsidRPr="00E632D1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Планируемое значение на 2020 год – 7110 ед.</w:t>
      </w:r>
    </w:p>
    <w:p w14:paraId="0F2A5F0C" w14:textId="77777777"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Средняя заработная плата работающих на малых и средних предприятиях в 20</w:t>
      </w:r>
      <w:r w:rsidR="00FE7D04" w:rsidRPr="00E632D1">
        <w:rPr>
          <w:sz w:val="27"/>
          <w:szCs w:val="27"/>
        </w:rPr>
        <w:t>18 году составила 29 926 рублей, в 2020 прогнозируемое значение составляет 31 903 руб.</w:t>
      </w:r>
    </w:p>
    <w:p w14:paraId="678CF9C4" w14:textId="77777777"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Рынок торговли и сферы услуг достаточно развит, поэтому рост показателей идет умеренными темпами.</w:t>
      </w:r>
    </w:p>
    <w:p w14:paraId="2656CD10" w14:textId="77777777"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Площадь торговых объектов предприятий р</w:t>
      </w:r>
      <w:r w:rsidR="004F7B02" w:rsidRPr="00E632D1">
        <w:rPr>
          <w:sz w:val="27"/>
          <w:szCs w:val="27"/>
        </w:rPr>
        <w:t>озничной торговли на конец</w:t>
      </w:r>
      <w:r w:rsidRPr="00E632D1">
        <w:rPr>
          <w:sz w:val="27"/>
          <w:szCs w:val="27"/>
        </w:rPr>
        <w:t xml:space="preserve"> 2018 года – составила 746,6 тыс. кв. м. и до 2024 года продолжит расти примерно на 20-30 тыс. кв.</w:t>
      </w:r>
      <w:r w:rsidR="00E714B1" w:rsidRPr="00E632D1">
        <w:rPr>
          <w:sz w:val="27"/>
          <w:szCs w:val="27"/>
        </w:rPr>
        <w:t xml:space="preserve"> </w:t>
      </w:r>
      <w:r w:rsidRPr="00E632D1">
        <w:rPr>
          <w:sz w:val="27"/>
          <w:szCs w:val="27"/>
        </w:rPr>
        <w:t>м</w:t>
      </w:r>
      <w:r w:rsidR="00E714B1" w:rsidRPr="00E632D1">
        <w:rPr>
          <w:sz w:val="27"/>
          <w:szCs w:val="27"/>
        </w:rPr>
        <w:t>.</w:t>
      </w:r>
      <w:r w:rsidRPr="00E632D1">
        <w:rPr>
          <w:sz w:val="27"/>
          <w:szCs w:val="27"/>
        </w:rPr>
        <w:t xml:space="preserve"> в год. </w:t>
      </w:r>
    </w:p>
    <w:p w14:paraId="6B05B820" w14:textId="77777777" w:rsidR="00BA023C" w:rsidRPr="00E632D1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E632D1">
        <w:rPr>
          <w:sz w:val="27"/>
          <w:szCs w:val="27"/>
        </w:rPr>
        <w:t xml:space="preserve">лизация мероприятий </w:t>
      </w:r>
      <w:r w:rsidRPr="00E632D1">
        <w:rPr>
          <w:sz w:val="27"/>
          <w:szCs w:val="27"/>
        </w:rPr>
        <w:t>муниципальной программы</w:t>
      </w:r>
      <w:r w:rsidR="004F7B02" w:rsidRPr="00E632D1">
        <w:rPr>
          <w:sz w:val="27"/>
          <w:szCs w:val="27"/>
        </w:rPr>
        <w:t xml:space="preserve"> городского округа Красногорск</w:t>
      </w:r>
      <w:r w:rsidRPr="00E632D1">
        <w:rPr>
          <w:sz w:val="27"/>
          <w:szCs w:val="27"/>
        </w:rPr>
        <w:t xml:space="preserve"> «Предпринимательство</w:t>
      </w:r>
      <w:r w:rsidR="004F7B02" w:rsidRPr="00E632D1">
        <w:rPr>
          <w:sz w:val="27"/>
          <w:szCs w:val="27"/>
        </w:rPr>
        <w:t>» на 2020-2024 годы.</w:t>
      </w:r>
    </w:p>
    <w:p w14:paraId="5575913E" w14:textId="77777777" w:rsidR="006C5459" w:rsidRPr="00E632D1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E632D1">
        <w:rPr>
          <w:sz w:val="27"/>
          <w:szCs w:val="27"/>
        </w:rPr>
        <w:t>:</w:t>
      </w:r>
      <w:r w:rsidRPr="00E632D1">
        <w:rPr>
          <w:sz w:val="27"/>
          <w:szCs w:val="27"/>
        </w:rPr>
        <w:t xml:space="preserve"> </w:t>
      </w:r>
    </w:p>
    <w:p w14:paraId="1A51EDD6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7B02" w:rsidRPr="00E632D1">
        <w:rPr>
          <w:sz w:val="27"/>
          <w:szCs w:val="27"/>
        </w:rPr>
        <w:t>созданию благоприятных условий для реа</w:t>
      </w:r>
      <w:r w:rsidRPr="00E632D1">
        <w:rPr>
          <w:sz w:val="27"/>
          <w:szCs w:val="27"/>
        </w:rPr>
        <w:t>л</w:t>
      </w:r>
      <w:r w:rsidR="006C5459" w:rsidRPr="00E632D1">
        <w:rPr>
          <w:sz w:val="27"/>
          <w:szCs w:val="27"/>
        </w:rPr>
        <w:t>изации инвестиционных проектов;</w:t>
      </w:r>
    </w:p>
    <w:p w14:paraId="541DFD50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привлечению новых налогоплательщиков</w:t>
      </w:r>
      <w:r w:rsidR="00065968" w:rsidRPr="00E632D1">
        <w:rPr>
          <w:sz w:val="27"/>
          <w:szCs w:val="27"/>
        </w:rPr>
        <w:t>;</w:t>
      </w:r>
      <w:r w:rsidR="000443CC" w:rsidRPr="00E632D1">
        <w:rPr>
          <w:sz w:val="27"/>
          <w:szCs w:val="27"/>
        </w:rPr>
        <w:t xml:space="preserve"> </w:t>
      </w:r>
    </w:p>
    <w:p w14:paraId="1D8BC659" w14:textId="77777777"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созданию новых рабочих мест;</w:t>
      </w:r>
      <w:r w:rsidR="000443CC" w:rsidRPr="00E632D1">
        <w:rPr>
          <w:sz w:val="27"/>
          <w:szCs w:val="27"/>
        </w:rPr>
        <w:t xml:space="preserve"> </w:t>
      </w:r>
    </w:p>
    <w:p w14:paraId="16450778" w14:textId="77777777"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0443CC" w:rsidRPr="00E632D1">
        <w:rPr>
          <w:sz w:val="27"/>
          <w:szCs w:val="27"/>
        </w:rPr>
        <w:t>развитию малого</w:t>
      </w:r>
      <w:r w:rsidR="00E520DF" w:rsidRPr="00E632D1">
        <w:rPr>
          <w:sz w:val="27"/>
          <w:szCs w:val="27"/>
        </w:rPr>
        <w:t xml:space="preserve"> </w:t>
      </w:r>
      <w:r w:rsidR="006C5459" w:rsidRPr="00E632D1">
        <w:rPr>
          <w:sz w:val="27"/>
          <w:szCs w:val="27"/>
        </w:rPr>
        <w:t>и среднего предпринимательства;</w:t>
      </w:r>
    </w:p>
    <w:p w14:paraId="713C56D7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созданию</w:t>
      </w:r>
      <w:r w:rsidR="00FE37A6" w:rsidRPr="00E632D1">
        <w:rPr>
          <w:sz w:val="27"/>
          <w:szCs w:val="27"/>
        </w:rPr>
        <w:t xml:space="preserve"> условий</w:t>
      </w:r>
      <w:r w:rsidR="000443CC" w:rsidRPr="00E632D1">
        <w:rPr>
          <w:sz w:val="27"/>
          <w:szCs w:val="27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E632D1">
        <w:rPr>
          <w:sz w:val="27"/>
          <w:szCs w:val="27"/>
        </w:rPr>
        <w:t>;</w:t>
      </w:r>
    </w:p>
    <w:p w14:paraId="32DC648D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Pr="00E632D1">
        <w:rPr>
          <w:rFonts w:eastAsia="Calibri" w:cs="Times New Roman"/>
          <w:sz w:val="27"/>
          <w:szCs w:val="27"/>
        </w:rPr>
        <w:t>росту экономической эффективности и конкурентоспособности хозяйствующих субъектов;</w:t>
      </w:r>
    </w:p>
    <w:p w14:paraId="4C0A452C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 поддержке социально ориентированных некоммерческих организаций и «социального предпринимательства»;</w:t>
      </w:r>
    </w:p>
    <w:p w14:paraId="410C7B8E" w14:textId="77777777"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увеличению</w:t>
      </w:r>
      <w:r w:rsidR="000A3BE1" w:rsidRPr="00E632D1">
        <w:rPr>
          <w:sz w:val="27"/>
          <w:szCs w:val="27"/>
        </w:rPr>
        <w:t xml:space="preserve"> ч</w:t>
      </w:r>
      <w:r w:rsidRPr="00E632D1">
        <w:rPr>
          <w:sz w:val="27"/>
          <w:szCs w:val="27"/>
        </w:rPr>
        <w:t>исленности</w:t>
      </w:r>
      <w:r w:rsidR="000A3BE1" w:rsidRPr="00E632D1">
        <w:rPr>
          <w:sz w:val="27"/>
          <w:szCs w:val="27"/>
        </w:rPr>
        <w:t xml:space="preserve"> занятых в сфере малого и среднего предпринимательства, включая индивидуальных предпринимателей;</w:t>
      </w:r>
    </w:p>
    <w:p w14:paraId="16ECD6DF" w14:textId="77777777" w:rsidR="006C5459" w:rsidRPr="00E632D1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5270" w:rsidRPr="00E632D1">
        <w:rPr>
          <w:sz w:val="27"/>
          <w:szCs w:val="27"/>
        </w:rPr>
        <w:t>увеличению</w:t>
      </w:r>
      <w:r w:rsidR="0005019E" w:rsidRPr="00E632D1">
        <w:rPr>
          <w:sz w:val="27"/>
          <w:szCs w:val="27"/>
        </w:rPr>
        <w:t xml:space="preserve"> о</w:t>
      </w:r>
      <w:r w:rsidR="004F5270" w:rsidRPr="00E632D1">
        <w:rPr>
          <w:sz w:val="27"/>
          <w:szCs w:val="27"/>
        </w:rPr>
        <w:t>беспеченности</w:t>
      </w:r>
      <w:r w:rsidRPr="00E632D1">
        <w:rPr>
          <w:sz w:val="27"/>
          <w:szCs w:val="27"/>
        </w:rPr>
        <w:t xml:space="preserve"> населения площадью торговых объектов</w:t>
      </w:r>
      <w:r w:rsidR="0005019E" w:rsidRPr="00E632D1">
        <w:rPr>
          <w:sz w:val="27"/>
          <w:szCs w:val="27"/>
        </w:rPr>
        <w:t>;</w:t>
      </w:r>
    </w:p>
    <w:p w14:paraId="16FBEC26" w14:textId="77777777" w:rsidR="006C5459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6C5459" w:rsidRPr="00E632D1">
        <w:rPr>
          <w:sz w:val="27"/>
          <w:szCs w:val="27"/>
        </w:rPr>
        <w:t>ликвидации</w:t>
      </w:r>
      <w:r w:rsidRPr="00E632D1">
        <w:rPr>
          <w:sz w:val="27"/>
          <w:szCs w:val="27"/>
        </w:rPr>
        <w:t xml:space="preserve"> незаконных не</w:t>
      </w:r>
      <w:r w:rsidR="006C5459" w:rsidRPr="00E632D1">
        <w:rPr>
          <w:sz w:val="27"/>
          <w:szCs w:val="27"/>
        </w:rPr>
        <w:t>стационарных торговых объектов;</w:t>
      </w:r>
    </w:p>
    <w:p w14:paraId="599F3E0D" w14:textId="77777777" w:rsidR="0005019E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541DFF" w:rsidRPr="00E632D1">
        <w:rPr>
          <w:sz w:val="27"/>
          <w:szCs w:val="27"/>
        </w:rPr>
        <w:t xml:space="preserve"> введению банных объектов по </w:t>
      </w:r>
      <w:r w:rsidR="00E632D1" w:rsidRPr="00E632D1">
        <w:rPr>
          <w:sz w:val="27"/>
          <w:szCs w:val="27"/>
        </w:rPr>
        <w:t>программе «</w:t>
      </w:r>
      <w:r w:rsidRPr="00E632D1">
        <w:rPr>
          <w:sz w:val="27"/>
          <w:szCs w:val="27"/>
        </w:rPr>
        <w:t>100 бань Подмосковья»;</w:t>
      </w:r>
    </w:p>
    <w:p w14:paraId="4D1C672B" w14:textId="77777777" w:rsidR="008A7A9B" w:rsidRDefault="008A7A9B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14:paraId="55AEAC6B" w14:textId="77777777"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14:paraId="29196FDF" w14:textId="77777777" w:rsidR="00CC2533" w:rsidRDefault="00CC2533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14:paraId="4FE5802C" w14:textId="77777777"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14:paraId="327300BC" w14:textId="77777777"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14:paraId="00F00398" w14:textId="77777777" w:rsidR="00B62864" w:rsidRDefault="00B62864" w:rsidP="00712214">
      <w:pPr>
        <w:tabs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14:paraId="12C682C9" w14:textId="77777777" w:rsidR="00CC2533" w:rsidRPr="00E632D1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14:paraId="64942512" w14:textId="77777777"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 w:val="27"/>
          <w:szCs w:val="27"/>
        </w:rPr>
      </w:pPr>
    </w:p>
    <w:p w14:paraId="225F16E5" w14:textId="77777777" w:rsidR="00971F19" w:rsidRPr="00E632D1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П</w:t>
      </w:r>
      <w:r w:rsidR="001364B0" w:rsidRPr="00E632D1">
        <w:rPr>
          <w:b/>
          <w:sz w:val="27"/>
          <w:szCs w:val="27"/>
        </w:rPr>
        <w:t xml:space="preserve">еречень подпрограмм </w:t>
      </w:r>
      <w:r w:rsidRPr="00E632D1">
        <w:rPr>
          <w:b/>
          <w:sz w:val="27"/>
          <w:szCs w:val="27"/>
        </w:rPr>
        <w:t>и краткое их описание</w:t>
      </w:r>
    </w:p>
    <w:p w14:paraId="34FE07D7" w14:textId="77777777" w:rsidR="00971F19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14:paraId="107F82DF" w14:textId="77777777" w:rsidR="00B30207" w:rsidRPr="00E632D1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состав Программы в</w:t>
      </w:r>
      <w:r w:rsidR="004B6D79" w:rsidRPr="00E632D1">
        <w:rPr>
          <w:sz w:val="27"/>
          <w:szCs w:val="27"/>
        </w:rPr>
        <w:t>ходят следующие подпрограммы:</w:t>
      </w:r>
    </w:p>
    <w:p w14:paraId="06CC6E98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0B6628" w:rsidRPr="00E632D1">
        <w:rPr>
          <w:b/>
          <w:sz w:val="27"/>
          <w:szCs w:val="27"/>
        </w:rPr>
        <w:t xml:space="preserve">рограмма </w:t>
      </w:r>
      <w:r w:rsidR="000B6628" w:rsidRPr="00E632D1">
        <w:rPr>
          <w:b/>
          <w:sz w:val="27"/>
          <w:szCs w:val="27"/>
          <w:lang w:val="en-US"/>
        </w:rPr>
        <w:t>I</w:t>
      </w:r>
      <w:r w:rsidR="000B6628" w:rsidRPr="00E632D1">
        <w:rPr>
          <w:b/>
          <w:sz w:val="27"/>
          <w:szCs w:val="27"/>
        </w:rPr>
        <w:t xml:space="preserve"> - </w:t>
      </w:r>
      <w:r w:rsidR="000B6628" w:rsidRPr="00E632D1">
        <w:rPr>
          <w:rFonts w:cs="Times New Roman"/>
          <w:b/>
          <w:sz w:val="27"/>
          <w:szCs w:val="27"/>
        </w:rPr>
        <w:t>«Инвестиции»</w:t>
      </w:r>
    </w:p>
    <w:p w14:paraId="6BBB7EEE" w14:textId="77777777" w:rsidR="00B30207" w:rsidRPr="00E632D1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Цели </w:t>
      </w:r>
      <w:r w:rsidR="00172A42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программы: </w:t>
      </w:r>
    </w:p>
    <w:p w14:paraId="130155C4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14:paraId="354409DC" w14:textId="77777777"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</w:t>
      </w:r>
      <w:r w:rsidR="00172A42" w:rsidRPr="00E632D1">
        <w:rPr>
          <w:rFonts w:cs="Times New Roman"/>
          <w:sz w:val="27"/>
          <w:szCs w:val="27"/>
        </w:rPr>
        <w:t>;</w:t>
      </w:r>
    </w:p>
    <w:p w14:paraId="0E3B059B" w14:textId="77777777" w:rsidR="00B30207" w:rsidRPr="00E632D1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-</w:t>
      </w:r>
      <w:r w:rsidRPr="00E632D1">
        <w:rPr>
          <w:rFonts w:cs="Times New Roman"/>
          <w:sz w:val="27"/>
          <w:szCs w:val="27"/>
        </w:rPr>
        <w:t xml:space="preserve"> Открытие</w:t>
      </w:r>
      <w:r w:rsidR="00172A42" w:rsidRPr="00E632D1">
        <w:rPr>
          <w:rFonts w:cs="Times New Roman"/>
          <w:sz w:val="27"/>
          <w:szCs w:val="27"/>
        </w:rPr>
        <w:t xml:space="preserve"> на территории</w:t>
      </w:r>
      <w:r w:rsidR="000B6628" w:rsidRPr="00E632D1">
        <w:rPr>
          <w:rFonts w:cs="Times New Roman"/>
          <w:sz w:val="27"/>
          <w:szCs w:val="27"/>
        </w:rPr>
        <w:t xml:space="preserve"> округа новых предприятий и организаций;</w:t>
      </w:r>
    </w:p>
    <w:p w14:paraId="0952C622" w14:textId="77777777"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</w:t>
      </w:r>
      <w:r w:rsidR="007B4BEF" w:rsidRPr="00E632D1">
        <w:rPr>
          <w:rFonts w:cs="Times New Roman"/>
          <w:sz w:val="27"/>
          <w:szCs w:val="27"/>
        </w:rPr>
        <w:t xml:space="preserve"> новых</w:t>
      </w:r>
      <w:r w:rsidR="000B6628" w:rsidRPr="00E632D1">
        <w:rPr>
          <w:rFonts w:cs="Times New Roman"/>
          <w:sz w:val="27"/>
          <w:szCs w:val="27"/>
        </w:rPr>
        <w:t xml:space="preserve"> </w:t>
      </w:r>
      <w:r w:rsidR="007B4BEF" w:rsidRPr="00E632D1">
        <w:rPr>
          <w:rFonts w:cs="Times New Roman"/>
          <w:sz w:val="27"/>
          <w:szCs w:val="27"/>
        </w:rPr>
        <w:t>рабочих мест.</w:t>
      </w:r>
    </w:p>
    <w:p w14:paraId="4787AA04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120314" w:rsidRPr="00E632D1">
        <w:rPr>
          <w:rFonts w:cs="Times New Roman"/>
          <w:b/>
          <w:sz w:val="27"/>
          <w:szCs w:val="27"/>
        </w:rPr>
        <w:t xml:space="preserve">рограмма </w:t>
      </w:r>
      <w:r w:rsidR="00120314" w:rsidRPr="00E632D1">
        <w:rPr>
          <w:rFonts w:cs="Times New Roman"/>
          <w:b/>
          <w:sz w:val="27"/>
          <w:szCs w:val="27"/>
          <w:lang w:val="en-US"/>
        </w:rPr>
        <w:t>II</w:t>
      </w:r>
      <w:r w:rsidR="00120314" w:rsidRPr="00E632D1">
        <w:rPr>
          <w:rFonts w:cs="Times New Roman"/>
          <w:b/>
          <w:sz w:val="27"/>
          <w:szCs w:val="27"/>
        </w:rPr>
        <w:t xml:space="preserve"> </w:t>
      </w:r>
      <w:r w:rsidR="00971F19" w:rsidRPr="00E632D1">
        <w:rPr>
          <w:rFonts w:cs="Times New Roman"/>
          <w:b/>
          <w:sz w:val="27"/>
          <w:szCs w:val="27"/>
        </w:rPr>
        <w:t>- «Развитие конкуренции».</w:t>
      </w:r>
    </w:p>
    <w:p w14:paraId="3A9246FA" w14:textId="77777777" w:rsidR="00B30207" w:rsidRPr="00E632D1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Цели</w:t>
      </w:r>
      <w:r w:rsidR="00120314" w:rsidRPr="00E632D1">
        <w:rPr>
          <w:rFonts w:cs="Times New Roman"/>
          <w:sz w:val="27"/>
          <w:szCs w:val="27"/>
        </w:rPr>
        <w:t xml:space="preserve"> </w:t>
      </w:r>
      <w:r w:rsidR="00172A42" w:rsidRPr="00E632D1">
        <w:rPr>
          <w:rFonts w:cs="Times New Roman"/>
          <w:sz w:val="27"/>
          <w:szCs w:val="27"/>
        </w:rPr>
        <w:t>под</w:t>
      </w:r>
      <w:r w:rsidR="00120314" w:rsidRPr="00E632D1">
        <w:rPr>
          <w:rFonts w:cs="Times New Roman"/>
          <w:sz w:val="27"/>
          <w:szCs w:val="27"/>
        </w:rPr>
        <w:t xml:space="preserve">программы: </w:t>
      </w:r>
    </w:p>
    <w:p w14:paraId="18B9B166" w14:textId="77777777"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72A42" w:rsidRPr="00E632D1">
        <w:rPr>
          <w:rFonts w:cs="Times New Roman"/>
          <w:sz w:val="27"/>
          <w:szCs w:val="27"/>
        </w:rPr>
        <w:t>Р</w:t>
      </w:r>
      <w:r w:rsidR="00120314" w:rsidRPr="00E632D1">
        <w:rPr>
          <w:rFonts w:cs="Times New Roman"/>
          <w:sz w:val="27"/>
          <w:szCs w:val="27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E632D1">
        <w:rPr>
          <w:rFonts w:cs="Times New Roman"/>
          <w:sz w:val="27"/>
          <w:szCs w:val="27"/>
        </w:rPr>
        <w:t>ужд</w:t>
      </w:r>
      <w:r w:rsidR="00120314" w:rsidRPr="00E632D1">
        <w:rPr>
          <w:rFonts w:cs="Times New Roman"/>
          <w:sz w:val="27"/>
          <w:szCs w:val="27"/>
        </w:rPr>
        <w:t xml:space="preserve"> г. о.</w:t>
      </w:r>
      <w:r w:rsidR="00172A42" w:rsidRPr="00E632D1">
        <w:rPr>
          <w:rFonts w:cs="Times New Roman"/>
          <w:sz w:val="27"/>
          <w:szCs w:val="27"/>
        </w:rPr>
        <w:t xml:space="preserve"> Красногорск Московской области;</w:t>
      </w:r>
      <w:r w:rsidR="00120314" w:rsidRPr="00E632D1">
        <w:rPr>
          <w:rFonts w:cs="Times New Roman"/>
          <w:sz w:val="27"/>
          <w:szCs w:val="27"/>
        </w:rPr>
        <w:t xml:space="preserve"> </w:t>
      </w:r>
    </w:p>
    <w:p w14:paraId="26D761F5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О</w:t>
      </w:r>
      <w:r w:rsidR="00987611" w:rsidRPr="00E632D1">
        <w:rPr>
          <w:rFonts w:cs="Times New Roman"/>
          <w:sz w:val="27"/>
          <w:szCs w:val="27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14:paraId="2FD5CDEB" w14:textId="77777777" w:rsidR="00B30207" w:rsidRPr="00E632D1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</w:t>
      </w:r>
      <w:r w:rsidR="00172A42" w:rsidRPr="00E632D1">
        <w:rPr>
          <w:rFonts w:eastAsia="Calibri" w:cs="Times New Roman"/>
          <w:sz w:val="27"/>
          <w:szCs w:val="27"/>
        </w:rPr>
        <w:t xml:space="preserve"> П</w:t>
      </w:r>
      <w:r w:rsidRPr="00E632D1">
        <w:rPr>
          <w:rFonts w:eastAsia="Calibri" w:cs="Times New Roman"/>
          <w:sz w:val="27"/>
          <w:szCs w:val="27"/>
        </w:rPr>
        <w:t xml:space="preserve">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14:paraId="38498903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9B5E10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 xml:space="preserve">III </w:t>
      </w:r>
      <w:r w:rsidR="009B5E10" w:rsidRPr="00E632D1">
        <w:rPr>
          <w:rFonts w:eastAsia="Calibri" w:cs="Times New Roman"/>
          <w:b/>
          <w:sz w:val="27"/>
          <w:szCs w:val="27"/>
        </w:rPr>
        <w:t>- «Развитие малого и среднего предпринимательства»</w:t>
      </w:r>
      <w:r w:rsidR="00987611" w:rsidRPr="00E632D1">
        <w:rPr>
          <w:rFonts w:eastAsia="Calibri" w:cs="Times New Roman"/>
          <w:b/>
          <w:sz w:val="27"/>
          <w:szCs w:val="27"/>
        </w:rPr>
        <w:t>.</w:t>
      </w:r>
    </w:p>
    <w:p w14:paraId="781A0D5B" w14:textId="77777777" w:rsidR="00B30207" w:rsidRPr="00E632D1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 xml:space="preserve">программы: </w:t>
      </w:r>
      <w:r w:rsidR="0060550B" w:rsidRPr="00E632D1">
        <w:rPr>
          <w:rFonts w:eastAsia="Calibri" w:cs="Times New Roman"/>
          <w:sz w:val="27"/>
          <w:szCs w:val="27"/>
        </w:rPr>
        <w:t>Повышение конкурентоспособности малого и среднего предпринимательства</w:t>
      </w:r>
      <w:r w:rsidR="0059215D" w:rsidRPr="00E632D1">
        <w:rPr>
          <w:rFonts w:eastAsia="Calibri" w:cs="Times New Roman"/>
          <w:sz w:val="27"/>
          <w:szCs w:val="27"/>
        </w:rPr>
        <w:t xml:space="preserve"> в 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 xml:space="preserve">городского округа Красногорск Московской области, </w:t>
      </w:r>
      <w:r w:rsidRPr="00E632D1">
        <w:rPr>
          <w:rFonts w:eastAsia="Calibri" w:cs="Times New Roman"/>
          <w:sz w:val="27"/>
          <w:szCs w:val="27"/>
        </w:rPr>
        <w:t>удер</w:t>
      </w:r>
      <w:r w:rsidR="0060550B" w:rsidRPr="00E632D1">
        <w:rPr>
          <w:rFonts w:eastAsia="Calibri" w:cs="Times New Roman"/>
          <w:sz w:val="27"/>
          <w:szCs w:val="27"/>
        </w:rPr>
        <w:t xml:space="preserve">жать положительные тенденции в </w:t>
      </w:r>
      <w:r w:rsidR="0059215D" w:rsidRPr="00E632D1">
        <w:rPr>
          <w:rFonts w:eastAsia="Calibri" w:cs="Times New Roman"/>
          <w:sz w:val="27"/>
          <w:szCs w:val="27"/>
        </w:rPr>
        <w:t>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>и р</w:t>
      </w:r>
      <w:r w:rsidRPr="00E632D1">
        <w:rPr>
          <w:rFonts w:eastAsia="Calibri" w:cs="Times New Roman"/>
          <w:sz w:val="27"/>
          <w:szCs w:val="27"/>
        </w:rPr>
        <w:t>азвитии малого и</w:t>
      </w:r>
      <w:r w:rsidR="0059215D" w:rsidRPr="00E632D1">
        <w:rPr>
          <w:rFonts w:eastAsia="Calibri" w:cs="Times New Roman"/>
          <w:sz w:val="27"/>
          <w:szCs w:val="27"/>
        </w:rPr>
        <w:t xml:space="preserve"> среднего предпринимательства </w:t>
      </w:r>
      <w:r w:rsidRPr="00E632D1">
        <w:rPr>
          <w:rFonts w:eastAsia="Calibri" w:cs="Times New Roman"/>
          <w:sz w:val="27"/>
          <w:szCs w:val="27"/>
        </w:rPr>
        <w:t>в сложившейся ситуации, связанной с растущими демографическими показателями.</w:t>
      </w:r>
    </w:p>
    <w:p w14:paraId="1A7F5106" w14:textId="77777777"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>IV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 - «</w:t>
      </w:r>
      <w:r w:rsidR="005103AF" w:rsidRPr="005103AF">
        <w:rPr>
          <w:rFonts w:eastAsia="Calibri" w:cs="Times New Roman"/>
          <w:b/>
          <w:sz w:val="27"/>
          <w:szCs w:val="27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E632D1">
        <w:rPr>
          <w:rFonts w:eastAsia="Calibri" w:cs="Times New Roman"/>
          <w:b/>
          <w:sz w:val="27"/>
          <w:szCs w:val="27"/>
        </w:rPr>
        <w:t>.</w:t>
      </w:r>
    </w:p>
    <w:p w14:paraId="21541B7D" w14:textId="77777777" w:rsidR="00BB62B2" w:rsidRPr="00E632D1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E632D1">
        <w:rPr>
          <w:sz w:val="27"/>
          <w:szCs w:val="27"/>
        </w:rPr>
        <w:t xml:space="preserve"> </w:t>
      </w:r>
    </w:p>
    <w:p w14:paraId="32AF48C0" w14:textId="77777777" w:rsidR="004B757B" w:rsidRDefault="004B757B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986CC63" w14:textId="77777777" w:rsidR="00E158E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35BB541" w14:textId="77777777" w:rsidR="00E158E9" w:rsidRPr="00E632D1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045366F" w14:textId="77777777"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t>О</w:t>
      </w:r>
      <w:r w:rsidR="001364B0" w:rsidRPr="00E632D1">
        <w:rPr>
          <w:b/>
          <w:sz w:val="27"/>
          <w:szCs w:val="27"/>
        </w:rPr>
        <w:t xml:space="preserve">бобщенная характеристика основных мероприятий с обоснованием необходимости их осуществления (в том числе влияние мероприятий на достижения </w:t>
      </w:r>
      <w:r w:rsidR="00E632D1" w:rsidRPr="00E632D1">
        <w:rPr>
          <w:b/>
          <w:sz w:val="27"/>
          <w:szCs w:val="27"/>
        </w:rPr>
        <w:t>показателей,</w:t>
      </w:r>
      <w:r w:rsidR="001364B0" w:rsidRPr="00E632D1">
        <w:rPr>
          <w:b/>
          <w:sz w:val="27"/>
          <w:szCs w:val="27"/>
        </w:rPr>
        <w:t xml:space="preserve"> предусмотренных в указах </w:t>
      </w:r>
      <w:r w:rsidR="000667FA" w:rsidRPr="00E632D1">
        <w:rPr>
          <w:b/>
          <w:sz w:val="27"/>
          <w:szCs w:val="27"/>
        </w:rPr>
        <w:t>президента и обращениях Губернатора</w:t>
      </w:r>
      <w:r w:rsidR="001364B0" w:rsidRPr="00E632D1">
        <w:rPr>
          <w:b/>
          <w:sz w:val="27"/>
          <w:szCs w:val="27"/>
        </w:rPr>
        <w:t>)</w:t>
      </w:r>
    </w:p>
    <w:p w14:paraId="3A462687" w14:textId="77777777" w:rsidR="00BB62B2" w:rsidRPr="00E632D1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14:paraId="3040D998" w14:textId="77777777"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Муниципальная программа состоит из </w:t>
      </w:r>
      <w:r w:rsidR="008D1BA1" w:rsidRPr="00E632D1">
        <w:rPr>
          <w:sz w:val="27"/>
          <w:szCs w:val="27"/>
        </w:rPr>
        <w:t>4</w:t>
      </w:r>
      <w:r w:rsidRPr="00E632D1">
        <w:rPr>
          <w:sz w:val="27"/>
          <w:szCs w:val="27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E632D1">
        <w:rPr>
          <w:b/>
          <w:sz w:val="27"/>
          <w:szCs w:val="27"/>
        </w:rPr>
        <w:t xml:space="preserve"> </w:t>
      </w:r>
    </w:p>
    <w:p w14:paraId="42E859CF" w14:textId="77777777"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D607EC" w:rsidRPr="00E632D1">
        <w:rPr>
          <w:b/>
          <w:sz w:val="27"/>
          <w:szCs w:val="27"/>
        </w:rPr>
        <w:t xml:space="preserve">рограмма </w:t>
      </w:r>
      <w:r w:rsidR="00D607EC" w:rsidRPr="00E632D1">
        <w:rPr>
          <w:b/>
          <w:sz w:val="27"/>
          <w:szCs w:val="27"/>
          <w:lang w:val="en-US"/>
        </w:rPr>
        <w:t>I</w:t>
      </w:r>
      <w:r w:rsidR="00D607EC" w:rsidRPr="00E632D1">
        <w:rPr>
          <w:b/>
          <w:sz w:val="27"/>
          <w:szCs w:val="27"/>
        </w:rPr>
        <w:t xml:space="preserve"> </w:t>
      </w:r>
      <w:r w:rsidR="00CA0627" w:rsidRPr="00E632D1">
        <w:rPr>
          <w:sz w:val="27"/>
          <w:szCs w:val="27"/>
        </w:rPr>
        <w:t>-</w:t>
      </w:r>
      <w:r w:rsidR="00D607EC" w:rsidRPr="00E632D1">
        <w:rPr>
          <w:b/>
          <w:sz w:val="27"/>
          <w:szCs w:val="27"/>
        </w:rPr>
        <w:t xml:space="preserve"> </w:t>
      </w:r>
      <w:r w:rsidR="008D1BA1" w:rsidRPr="00E632D1">
        <w:rPr>
          <w:rFonts w:cs="Times New Roman"/>
          <w:b/>
          <w:sz w:val="27"/>
          <w:szCs w:val="27"/>
        </w:rPr>
        <w:t>«Инвестиции</w:t>
      </w:r>
      <w:r w:rsidR="00D607EC" w:rsidRPr="00E632D1">
        <w:rPr>
          <w:rFonts w:cs="Times New Roman"/>
          <w:b/>
          <w:sz w:val="27"/>
          <w:szCs w:val="27"/>
        </w:rPr>
        <w:t>»</w:t>
      </w:r>
    </w:p>
    <w:p w14:paraId="66CA3FE0" w14:textId="77777777"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 xml:space="preserve">подпрограммы </w:t>
      </w:r>
      <w:r w:rsidRPr="00E632D1">
        <w:rPr>
          <w:rFonts w:cs="Times New Roman"/>
          <w:sz w:val="27"/>
          <w:szCs w:val="27"/>
          <w:lang w:val="en-US"/>
        </w:rPr>
        <w:t>I</w:t>
      </w:r>
      <w:r w:rsidR="006D1894" w:rsidRPr="00E632D1">
        <w:rPr>
          <w:rFonts w:cs="Times New Roman"/>
          <w:sz w:val="27"/>
          <w:szCs w:val="27"/>
        </w:rPr>
        <w:t xml:space="preserve"> запланированы </w:t>
      </w:r>
      <w:r w:rsidR="00BC1C23" w:rsidRPr="00E632D1">
        <w:rPr>
          <w:rFonts w:cs="Times New Roman"/>
          <w:sz w:val="27"/>
          <w:szCs w:val="27"/>
        </w:rPr>
        <w:t xml:space="preserve">основные </w:t>
      </w:r>
      <w:r w:rsidR="006D1894" w:rsidRPr="00E632D1">
        <w:rPr>
          <w:rFonts w:cs="Times New Roman"/>
          <w:sz w:val="27"/>
          <w:szCs w:val="27"/>
        </w:rPr>
        <w:t>мероприятия:</w:t>
      </w:r>
    </w:p>
    <w:p w14:paraId="780160DE" w14:textId="77777777"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с</w:t>
      </w:r>
      <w:r w:rsidRPr="00E632D1">
        <w:rPr>
          <w:rFonts w:cs="Times New Roman"/>
          <w:sz w:val="27"/>
          <w:szCs w:val="27"/>
        </w:rPr>
        <w:t>оздание многофункциональных индустриальных парков, технологических парков, промышленных площадок;</w:t>
      </w:r>
    </w:p>
    <w:p w14:paraId="67EE2573" w14:textId="77777777"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о</w:t>
      </w:r>
      <w:r w:rsidRPr="00E632D1">
        <w:rPr>
          <w:rFonts w:cs="Times New Roman"/>
          <w:sz w:val="27"/>
          <w:szCs w:val="27"/>
        </w:rPr>
        <w:t>рганизация работ по поддержке и развитию промышленного потенциала;</w:t>
      </w:r>
    </w:p>
    <w:p w14:paraId="361F8FE9" w14:textId="77777777" w:rsidR="00B30207" w:rsidRPr="00E632D1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14:paraId="73E09D08" w14:textId="77777777"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D1BA1" w:rsidRPr="00E632D1">
        <w:rPr>
          <w:rFonts w:cs="Times New Roman"/>
          <w:b/>
          <w:sz w:val="27"/>
          <w:szCs w:val="27"/>
        </w:rPr>
        <w:t xml:space="preserve">рограмма </w:t>
      </w:r>
      <w:r w:rsidR="008D1BA1" w:rsidRPr="00E632D1">
        <w:rPr>
          <w:rFonts w:cs="Times New Roman"/>
          <w:b/>
          <w:sz w:val="27"/>
          <w:szCs w:val="27"/>
          <w:lang w:val="en-US"/>
        </w:rPr>
        <w:t>II</w:t>
      </w:r>
      <w:r w:rsidR="008D1BA1" w:rsidRPr="00E632D1">
        <w:rPr>
          <w:rFonts w:cs="Times New Roman"/>
          <w:b/>
          <w:sz w:val="27"/>
          <w:szCs w:val="27"/>
        </w:rPr>
        <w:t xml:space="preserve"> </w:t>
      </w:r>
      <w:r w:rsidR="008D1BA1" w:rsidRPr="00E632D1">
        <w:rPr>
          <w:rFonts w:cs="Times New Roman"/>
          <w:sz w:val="27"/>
          <w:szCs w:val="27"/>
        </w:rPr>
        <w:t>-</w:t>
      </w:r>
      <w:r w:rsidR="008D1BA1" w:rsidRPr="00E632D1">
        <w:rPr>
          <w:rFonts w:cs="Times New Roman"/>
          <w:b/>
          <w:sz w:val="27"/>
          <w:szCs w:val="27"/>
        </w:rPr>
        <w:t xml:space="preserve"> «Развитие конкуренции»</w:t>
      </w:r>
    </w:p>
    <w:p w14:paraId="0AF52F60" w14:textId="77777777" w:rsidR="00B30207" w:rsidRPr="00E632D1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</w:t>
      </w:r>
      <w:r w:rsidRPr="00E632D1">
        <w:rPr>
          <w:rFonts w:cs="Times New Roman"/>
          <w:sz w:val="27"/>
          <w:szCs w:val="27"/>
        </w:rPr>
        <w:t xml:space="preserve"> запланированы мероприятия</w:t>
      </w:r>
      <w:r w:rsidRPr="00E632D1">
        <w:rPr>
          <w:sz w:val="27"/>
          <w:szCs w:val="27"/>
        </w:rPr>
        <w:t xml:space="preserve"> по реализации комплекса мер по содействию развитию конкуренции направл</w:t>
      </w:r>
      <w:r w:rsidR="008A7A9B" w:rsidRPr="00E632D1">
        <w:rPr>
          <w:sz w:val="27"/>
          <w:szCs w:val="27"/>
        </w:rPr>
        <w:t>е</w:t>
      </w:r>
      <w:r w:rsidRPr="00E632D1">
        <w:rPr>
          <w:sz w:val="27"/>
          <w:szCs w:val="27"/>
        </w:rPr>
        <w:t>н</w:t>
      </w:r>
      <w:r w:rsidR="008A7A9B" w:rsidRPr="00E632D1">
        <w:rPr>
          <w:sz w:val="27"/>
          <w:szCs w:val="27"/>
        </w:rPr>
        <w:t>н</w:t>
      </w:r>
      <w:r w:rsidRPr="00E632D1">
        <w:rPr>
          <w:sz w:val="27"/>
          <w:szCs w:val="27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14:paraId="7B2725E7" w14:textId="77777777"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A7A9B" w:rsidRPr="00E632D1">
        <w:rPr>
          <w:rFonts w:cs="Times New Roman"/>
          <w:b/>
          <w:sz w:val="27"/>
          <w:szCs w:val="27"/>
        </w:rPr>
        <w:t xml:space="preserve">рограмма </w:t>
      </w:r>
      <w:r w:rsidR="008A7A9B" w:rsidRPr="00E632D1">
        <w:rPr>
          <w:rFonts w:cs="Times New Roman"/>
          <w:b/>
          <w:sz w:val="27"/>
          <w:szCs w:val="27"/>
          <w:lang w:val="en-US"/>
        </w:rPr>
        <w:t>III</w:t>
      </w:r>
      <w:r w:rsidR="008A7A9B" w:rsidRPr="00E632D1">
        <w:rPr>
          <w:rFonts w:cs="Times New Roman"/>
          <w:sz w:val="27"/>
          <w:szCs w:val="27"/>
        </w:rPr>
        <w:t xml:space="preserve"> - </w:t>
      </w:r>
      <w:r w:rsidR="008A7A9B" w:rsidRPr="00E632D1">
        <w:rPr>
          <w:rFonts w:cs="Times New Roman"/>
          <w:b/>
          <w:sz w:val="27"/>
          <w:szCs w:val="27"/>
        </w:rPr>
        <w:t>«Развитие малого и среднего предпринимательства»</w:t>
      </w:r>
    </w:p>
    <w:p w14:paraId="27E5F951" w14:textId="77777777"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III</w:t>
      </w:r>
      <w:r w:rsidRPr="00E632D1">
        <w:rPr>
          <w:rFonts w:cs="Times New Roman"/>
          <w:sz w:val="27"/>
          <w:szCs w:val="27"/>
        </w:rPr>
        <w:t xml:space="preserve"> запланированы мероприятия по реализации механизмов поддержки малого и среднего предпринимательства.</w:t>
      </w:r>
    </w:p>
    <w:p w14:paraId="3C9A6F91" w14:textId="77777777"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Программа </w:t>
      </w:r>
      <w:r w:rsidRPr="00E632D1">
        <w:rPr>
          <w:rFonts w:cs="Times New Roman"/>
          <w:b/>
          <w:sz w:val="27"/>
          <w:szCs w:val="27"/>
          <w:lang w:val="en-US"/>
        </w:rPr>
        <w:t>IV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Pr="00E632D1">
        <w:rPr>
          <w:rFonts w:cs="Times New Roman"/>
          <w:sz w:val="27"/>
          <w:szCs w:val="27"/>
        </w:rPr>
        <w:t>-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="005103AF" w:rsidRPr="005103AF">
        <w:rPr>
          <w:rFonts w:cs="Times New Roman"/>
          <w:b/>
          <w:sz w:val="27"/>
          <w:szCs w:val="27"/>
        </w:rPr>
        <w:t>«Развитие потребительского рынка и услуг на территории муниципального образования Московской области»</w:t>
      </w:r>
    </w:p>
    <w:p w14:paraId="0BB6F109" w14:textId="77777777" w:rsidR="00B30207" w:rsidRPr="00E632D1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IV</w:t>
      </w:r>
      <w:r w:rsidR="006D1894" w:rsidRPr="00E632D1">
        <w:rPr>
          <w:rFonts w:cs="Times New Roman"/>
          <w:sz w:val="27"/>
          <w:szCs w:val="27"/>
        </w:rPr>
        <w:t xml:space="preserve"> </w:t>
      </w:r>
      <w:r w:rsidR="00661F6E" w:rsidRPr="00E632D1">
        <w:rPr>
          <w:rFonts w:cs="Times New Roman"/>
          <w:sz w:val="27"/>
          <w:szCs w:val="27"/>
        </w:rPr>
        <w:t>запланированы</w:t>
      </w:r>
      <w:r w:rsidR="001D1D03" w:rsidRPr="00E632D1">
        <w:rPr>
          <w:rFonts w:cs="Times New Roman"/>
          <w:sz w:val="27"/>
          <w:szCs w:val="27"/>
        </w:rPr>
        <w:t xml:space="preserve"> </w:t>
      </w:r>
      <w:r w:rsidR="00AA678B" w:rsidRPr="00E632D1">
        <w:rPr>
          <w:rFonts w:cs="Times New Roman"/>
          <w:sz w:val="27"/>
          <w:szCs w:val="27"/>
        </w:rPr>
        <w:t xml:space="preserve">основные </w:t>
      </w:r>
      <w:r w:rsidR="001D1D03" w:rsidRPr="00E632D1">
        <w:rPr>
          <w:rFonts w:cs="Times New Roman"/>
          <w:sz w:val="27"/>
          <w:szCs w:val="27"/>
        </w:rPr>
        <w:t>мероприятия:</w:t>
      </w:r>
    </w:p>
    <w:p w14:paraId="04499434" w14:textId="77777777"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</w:t>
      </w:r>
      <w:r w:rsidR="00196CE9" w:rsidRPr="00E632D1">
        <w:rPr>
          <w:rFonts w:cs="Times New Roman"/>
          <w:sz w:val="27"/>
          <w:szCs w:val="27"/>
        </w:rPr>
        <w:t>азвитию</w:t>
      </w:r>
      <w:r w:rsidRPr="00E632D1">
        <w:rPr>
          <w:rFonts w:cs="Times New Roman"/>
          <w:sz w:val="27"/>
          <w:szCs w:val="27"/>
        </w:rPr>
        <w:t xml:space="preserve"> потребительского рынка и услуг на территории городского округа Красногорск Московской области;</w:t>
      </w:r>
    </w:p>
    <w:p w14:paraId="15C74FA2" w14:textId="77777777"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общественного питания на территории городского округа Красногорск Московской области;</w:t>
      </w:r>
    </w:p>
    <w:p w14:paraId="1A46AAEF" w14:textId="77777777"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бытовых услуг на территории городского округа Красногорск;</w:t>
      </w:r>
    </w:p>
    <w:p w14:paraId="24184554" w14:textId="77777777"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реализации губернаторской программы «100 бань Подмосковья» на территории городского округа Красногорск;</w:t>
      </w:r>
    </w:p>
    <w:p w14:paraId="52286B53" w14:textId="77777777" w:rsidR="006D1894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участию в организации региональной системы защиты прав потребителей.</w:t>
      </w:r>
    </w:p>
    <w:p w14:paraId="73AA37C0" w14:textId="77777777"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14:paraId="6429B077" w14:textId="77777777"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14:paraId="2E63BED7" w14:textId="77777777" w:rsidR="00AF31EA" w:rsidRDefault="00AF31EA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14:paraId="439D1060" w14:textId="77777777" w:rsidR="00673262" w:rsidRDefault="007324AB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324AB">
        <w:rPr>
          <w:rFonts w:eastAsia="Times New Roman" w:cs="Calibri"/>
          <w:b/>
          <w:sz w:val="24"/>
          <w:szCs w:val="24"/>
          <w:lang w:eastAsia="ru-RU"/>
        </w:rPr>
        <w:t>ПЛАНИРУЕМЫЕ РЕЗУЛЬТАТЫ РЕАЛИЗАЦИИ ПРОГРАММЫ</w:t>
      </w:r>
    </w:p>
    <w:p w14:paraId="7B8A1DA5" w14:textId="77777777" w:rsidR="00153358" w:rsidRPr="00153358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881"/>
        <w:gridCol w:w="1445"/>
        <w:gridCol w:w="1193"/>
        <w:gridCol w:w="1077"/>
        <w:gridCol w:w="917"/>
        <w:gridCol w:w="900"/>
        <w:gridCol w:w="990"/>
        <w:gridCol w:w="952"/>
        <w:gridCol w:w="894"/>
        <w:gridCol w:w="2629"/>
      </w:tblGrid>
      <w:tr w:rsidR="00E158E9" w:rsidRPr="00B84853" w14:paraId="35674F7D" w14:textId="77777777" w:rsidTr="005A4915"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3CEC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14:paraId="2A4E1ED9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4114" w14:textId="77777777"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A218CC" w:rsidRPr="007324AB">
              <w:rPr>
                <w:rFonts w:eastAsia="Times New Roman" w:cs="Times New Roman"/>
                <w:sz w:val="24"/>
                <w:szCs w:val="24"/>
              </w:rPr>
              <w:t>(подпрограммы)</w:t>
            </w:r>
          </w:p>
          <w:p w14:paraId="7B87525C" w14:textId="77777777" w:rsidR="003D76C8" w:rsidRPr="007324AB" w:rsidRDefault="003D76C8" w:rsidP="007324A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7324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F992C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E94E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1148" w14:textId="77777777"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14:paraId="67E5B69F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D154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A8AAF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58E9" w:rsidRPr="00B84853" w14:paraId="6F152034" w14:textId="77777777" w:rsidTr="005A4915">
        <w:trPr>
          <w:trHeight w:val="183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82C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B10D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71D3B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54A6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33A8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7538" w14:textId="77777777"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C03B" w14:textId="77777777"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7DF0" w14:textId="77777777"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263F" w14:textId="77777777"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125B" w14:textId="77777777"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0143D" w14:textId="77777777"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B84853" w14:paraId="117C3520" w14:textId="77777777" w:rsidTr="005A4915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6600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D243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91A06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2F2B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8068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CBF4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35FF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2FC2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012F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74DD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827D0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84853" w14:paraId="3C176263" w14:textId="77777777" w:rsidTr="00E158E9">
        <w:trPr>
          <w:trHeight w:val="38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EC8F1" w14:textId="77777777"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FA7DC" w14:textId="77777777" w:rsidR="003D76C8" w:rsidRPr="00205ED5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97A6F" w:rsidRPr="009C59DD" w14:paraId="43AE92C7" w14:textId="77777777" w:rsidTr="005A4915">
        <w:trPr>
          <w:trHeight w:val="197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64409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CF679" w14:textId="77777777"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Показатель 1</w:t>
            </w:r>
          </w:p>
          <w:p w14:paraId="4F583455" w14:textId="77777777"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C7973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62BD8B6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B734" w14:textId="77777777"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0F20DBF" w14:textId="77777777"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39A5" w14:textId="77777777"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3FF1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C197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8ACF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EF94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EC70" w14:textId="77777777"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55F46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14:paraId="6704F16B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59DD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Pr="009C59DD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</w:p>
        </w:tc>
      </w:tr>
      <w:tr w:rsidR="00797A6F" w:rsidRPr="00B84853" w14:paraId="5A9E4EC1" w14:textId="77777777" w:rsidTr="005A4915">
        <w:trPr>
          <w:trHeight w:val="21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1AE44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7359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14:paraId="1260390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974F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1E8958B7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194F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A15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AF46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BF1B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753B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D2E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01E5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F9346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6741992D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>
              <w:rPr>
                <w:rFonts w:cs="Times New Roman"/>
                <w:sz w:val="24"/>
                <w:szCs w:val="24"/>
              </w:rPr>
              <w:t>риальных парков, технологических парков, промышленных площадок.</w:t>
            </w:r>
          </w:p>
        </w:tc>
      </w:tr>
      <w:tr w:rsidR="00797A6F" w:rsidRPr="00B84853" w14:paraId="664E0108" w14:textId="77777777" w:rsidTr="005A4915">
        <w:trPr>
          <w:trHeight w:val="133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0222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BC694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14:paraId="72ADF860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E6833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209B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9701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B9C9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253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917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692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993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083E0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69EFEB6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14:paraId="3427F0F8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14:paraId="7B54264B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победителей конкурса</w:t>
            </w:r>
          </w:p>
        </w:tc>
      </w:tr>
      <w:tr w:rsidR="00797A6F" w:rsidRPr="00B84853" w14:paraId="3128E9CB" w14:textId="77777777" w:rsidTr="005A4915">
        <w:trPr>
          <w:trHeight w:val="119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A7E6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0F25E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14:paraId="57FEC0A9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1FC4B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0FA8AE7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4101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B687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39DA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2DB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D227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ECE0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0486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25687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773E6EAD" w14:textId="77777777"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Pr="009C59DD">
              <w:rPr>
                <w:rFonts w:cs="Times New Roman"/>
                <w:sz w:val="24"/>
                <w:szCs w:val="24"/>
              </w:rPr>
              <w:t xml:space="preserve">промышленных площадок </w:t>
            </w:r>
          </w:p>
        </w:tc>
      </w:tr>
      <w:tr w:rsidR="00797A6F" w:rsidRPr="00B84853" w14:paraId="5FEB1F62" w14:textId="77777777" w:rsidTr="005A4915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DEFD5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6851D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14:paraId="142D6EFF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7EEBA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015E10FE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9553" w14:textId="77777777"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BB4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09D5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EECC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C758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86DC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848F" w14:textId="77777777"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8253C" w14:textId="77777777"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3F594CFB" w14:textId="77777777"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 xml:space="preserve">стриальных парков, </w:t>
            </w:r>
            <w:r w:rsidR="005103AF">
              <w:rPr>
                <w:rFonts w:cs="Times New Roman"/>
                <w:sz w:val="24"/>
                <w:szCs w:val="24"/>
              </w:rPr>
              <w:lastRenderedPageBreak/>
              <w:t>технологических парков,</w:t>
            </w:r>
            <w:r w:rsidRPr="009C59DD">
              <w:rPr>
                <w:rFonts w:cs="Times New Roman"/>
                <w:sz w:val="24"/>
                <w:szCs w:val="24"/>
              </w:rPr>
              <w:t xml:space="preserve"> промышленных площадок </w:t>
            </w:r>
          </w:p>
        </w:tc>
      </w:tr>
      <w:tr w:rsidR="00E158E9" w:rsidRPr="00B84853" w14:paraId="41B75B22" w14:textId="77777777" w:rsidTr="005A4915">
        <w:trPr>
          <w:trHeight w:val="260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FE983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E2A8C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2C2FC2C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14:paraId="3D51107B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69F2191F" w14:textId="77777777" w:rsidR="008F7FC7" w:rsidRPr="009C59DD" w:rsidRDefault="008F7FC7" w:rsidP="00A42E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A9D52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14:paraId="1D320B36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E7D7" w14:textId="77777777"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F90D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2850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4E92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1C8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6F14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41E9" w14:textId="77777777"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153D9" w14:textId="77777777"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DA7B41" w14:textId="77777777" w:rsidR="008F7FC7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14:paraId="03F7D683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FFE32" w14:textId="77777777"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78BA5" w14:textId="77777777"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7</w:t>
            </w:r>
          </w:p>
          <w:p w14:paraId="4BF51DB8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20186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378137D0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0100" w14:textId="77777777"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400F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3806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F6F9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A285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B004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7247" w14:textId="77777777"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CEC20" w14:textId="77777777"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14:paraId="2BEB7BC4" w14:textId="77777777" w:rsidR="0068546F" w:rsidRPr="00153358" w:rsidRDefault="0068546F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14:paraId="2093981E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D1DEE" w14:textId="77777777"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21219" w14:textId="77777777"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8</w:t>
            </w:r>
          </w:p>
          <w:p w14:paraId="589D0C5E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14:paraId="1BF05056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6B314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14:paraId="4C50FD2D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B60" w14:textId="77777777"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CE85" w14:textId="77777777"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ACB0" w14:textId="77777777"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DD1E" w14:textId="77777777"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62432540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8111" w14:textId="77777777"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62571200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59B8" w14:textId="77777777"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62669290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BAF1" w14:textId="77777777"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62851330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73E3" w14:textId="77777777"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59D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E158E9" w:rsidRPr="00B84853" w14:paraId="0D3B12C2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F89C5" w14:textId="77777777"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5205B" w14:textId="77777777"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9</w:t>
            </w:r>
          </w:p>
          <w:p w14:paraId="7507426F" w14:textId="77777777"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14:paraId="328C946F" w14:textId="77777777"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746C2" w14:textId="77777777"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518D" w14:textId="77777777"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563B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DE44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9F76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33A8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79F1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D816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68D0B" w14:textId="77777777" w:rsidR="004046B2" w:rsidRPr="009C59DD" w:rsidRDefault="004046B2" w:rsidP="004046B2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14:paraId="1C3DE306" w14:textId="77777777"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D438CC" w:rsidRPr="00B84853" w14:paraId="3428948F" w14:textId="77777777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B4B15" w14:textId="77777777"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C3DB9" w14:textId="77777777"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14:paraId="5F1D0990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D80E30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511EA" w14:textId="77777777" w:rsidR="006342BF" w:rsidRPr="00143F97" w:rsidRDefault="006342B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>Показатель 1</w:t>
            </w:r>
          </w:p>
          <w:p w14:paraId="71AD2CF9" w14:textId="77777777" w:rsidR="006E33C2" w:rsidRPr="00143F97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0016A8" w:rsidRPr="00143F97">
              <w:rPr>
                <w:rFonts w:eastAsia="Times New Roman" w:cs="Times New Roman"/>
                <w:sz w:val="24"/>
                <w:szCs w:val="24"/>
              </w:rPr>
              <w:t>объявленных торгов</w:t>
            </w:r>
            <w:r w:rsidRPr="00143F97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34D09" w14:textId="77777777" w:rsidR="006E33C2" w:rsidRPr="00143F97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 w:rsidRPr="00143F97"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143F97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143F97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F206B" w14:textId="77777777"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B9405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A53EB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21884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357FE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39585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BFEE2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E0FC6" w14:textId="77777777" w:rsidR="00F06B6F" w:rsidRPr="001864B9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40AFF971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3A014E13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14:paraId="392CFB1B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4D145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D3CD9" w14:textId="77777777"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14:paraId="2174498B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624F4" w14:textId="77777777"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454C0" w14:textId="77777777"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3EE64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D455A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A4B0F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E7595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1CDFE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83C4D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E2432" w14:textId="77777777" w:rsidR="00F06B6F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>02.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CAF8448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04728A36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14:paraId="3C3D1D2D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A0B36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CC645" w14:textId="77777777"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14:paraId="00CF32FE" w14:textId="77777777" w:rsidR="006E33C2" w:rsidRPr="009C59DD" w:rsidRDefault="00E279B8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торгов, процент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3D94C" w14:textId="77777777"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3F3BA" w14:textId="77777777"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A17F9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6952F" w14:textId="77777777"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5EAF1" w14:textId="77777777"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2E23D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E0AF7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7602C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16BE6" w14:textId="77777777"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4F453065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2C5E645D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14:paraId="22E1BBB5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51593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97427" w14:textId="77777777"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14:paraId="1999EE83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FD21C" w14:textId="77777777"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C50B2" w14:textId="77777777"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06BF2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9EDFE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C0342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600F3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F3B6D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79393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5331C" w14:textId="77777777"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74A6A8AA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38A16663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14:paraId="65F1E63D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ADD21" w14:textId="77777777"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214AD" w14:textId="77777777" w:rsidR="006342BF" w:rsidRPr="00B62864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14:paraId="1D501AF3" w14:textId="77777777" w:rsidR="006E33C2" w:rsidRPr="00B62864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8D4F15" w:rsidRPr="00B62864">
              <w:rPr>
                <w:rFonts w:eastAsia="Times New Roman" w:cs="Times New Roman"/>
                <w:sz w:val="24"/>
                <w:szCs w:val="24"/>
              </w:rPr>
              <w:t xml:space="preserve"> состоявшихся </w:t>
            </w:r>
            <w:r w:rsidRPr="00B62864">
              <w:rPr>
                <w:rFonts w:eastAsia="Times New Roman" w:cs="Times New Roman"/>
                <w:sz w:val="24"/>
                <w:szCs w:val="24"/>
              </w:rPr>
              <w:t>торгах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6978C" w14:textId="77777777" w:rsidR="006E33C2" w:rsidRPr="00B62864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0A356" w14:textId="77777777"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6ED0A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06776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DD0A4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9F4F4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6F229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4C73E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C5FC8" w14:textId="77777777" w:rsidR="001864B9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14:paraId="3FA32F5B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14:paraId="725C9CA2" w14:textId="77777777"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14:paraId="408B005E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7E0" w14:textId="77777777"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6FD8F" w14:textId="77777777"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14:paraId="225A5834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6831A" w14:textId="77777777"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06FD6" w14:textId="77777777"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F3417" w14:textId="77777777"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E3DE9" w14:textId="77777777"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9C82C" w14:textId="77777777"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1001F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E91AE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7BA0B" w14:textId="77777777"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91F52" w14:textId="77777777"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14:paraId="1D437923" w14:textId="77777777"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</w:p>
        </w:tc>
      </w:tr>
      <w:tr w:rsidR="00256E9E" w:rsidRPr="00B84853" w14:paraId="4B0E4BB0" w14:textId="77777777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9E905" w14:textId="77777777"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D3A9C" w14:textId="77777777"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B84853" w14:paraId="72511ACF" w14:textId="77777777" w:rsidTr="005A4915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A70AE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C9EF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1</w:t>
            </w:r>
            <w:r w:rsidRPr="003839E8">
              <w:rPr>
                <w:rFonts w:eastAsia="Times New Roman" w:cs="Times New Roman"/>
                <w:sz w:val="22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015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C5F954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14:paraId="5DFAF21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F264FD1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19A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ABE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000" w14:textId="0AC653EB" w:rsidR="003839E8" w:rsidRPr="003839E8" w:rsidRDefault="0066715E" w:rsidP="003839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31,50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396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A530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F829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89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BA2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725265F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5E1F501C" w14:textId="77777777"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 xml:space="preserve">на уплату первого взноса (аванса) при заключении </w:t>
            </w:r>
            <w:r w:rsidRPr="003839E8">
              <w:rPr>
                <w:rFonts w:cs="Times New Roman"/>
                <w:sz w:val="22"/>
              </w:rPr>
              <w:lastRenderedPageBreak/>
              <w:t>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</w:tr>
      <w:tr w:rsidR="003839E8" w:rsidRPr="008E6D30" w14:paraId="7DDC154C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E72D5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422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2</w:t>
            </w:r>
          </w:p>
          <w:p w14:paraId="755EDC2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Число субъектов малого и среднего предпринимательства в расчете на 10 тыс. человек населения</w:t>
            </w:r>
          </w:p>
          <w:p w14:paraId="5330C006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89C3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14:paraId="0A08C0AE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79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E0F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3BF" w14:textId="5963C9B4" w:rsidR="003839E8" w:rsidRPr="003839E8" w:rsidRDefault="0066715E" w:rsidP="003839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558,3</w:t>
            </w:r>
            <w:r w:rsidR="003839E8" w:rsidRPr="003839E8">
              <w:rPr>
                <w:rFonts w:cs="Times New Roman"/>
                <w:sz w:val="22"/>
              </w:rPr>
              <w:t>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F79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553,89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CD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8D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314A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500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18E59E8F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3C009836" w14:textId="77777777"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субъектам малого и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14:paraId="71FBD0AF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A01F6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63A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14:paraId="7C1F0C49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5B8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95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2B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14F8" w14:textId="414719A6" w:rsidR="003839E8" w:rsidRPr="003839E8" w:rsidRDefault="00FA60ED" w:rsidP="003839E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136,4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A74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142,62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BFF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bookmarkStart w:id="2" w:name="_GoBack"/>
            <w:bookmarkEnd w:id="2"/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6E4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3030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8D7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14:paraId="33F96D0F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14:paraId="02D9A0D6" w14:textId="77777777" w:rsidR="003839E8" w:rsidRPr="00CC2533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14:paraId="630D3CD4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1CA74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EE1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14:paraId="641BF64D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14:paraId="1FC4DCA3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BEF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5E0B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D4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7C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2D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0A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658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29A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F40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33C731A8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7BC8D7D7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14:paraId="36E5BBCF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3763F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192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5</w:t>
            </w:r>
          </w:p>
          <w:p w14:paraId="1D7B0135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8B3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Национального проекта (Регионального проекта)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8894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F87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F1C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2C2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14C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BC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28CC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598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2CF0C01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2B06974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14:paraId="157A38D9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2BF34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0EA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6</w:t>
            </w:r>
          </w:p>
          <w:p w14:paraId="0C85CE61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14:paraId="044B09A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DF7CD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84CCA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8A5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B74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51 361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CBE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53 592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96D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73BA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40E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A60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14:paraId="36DB050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14:paraId="0B5D4DB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14:paraId="1C7A59BC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3A37E" w14:textId="77777777"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744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7</w:t>
            </w:r>
          </w:p>
          <w:p w14:paraId="726611E8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 xml:space="preserve">Количество самозанятых граждан, зафиксировавших свой статус, с учетом введения налогового </w:t>
            </w:r>
            <w:r w:rsidRPr="003839E8">
              <w:rPr>
                <w:rFonts w:eastAsia="Times New Roman" w:cs="Times New Roman"/>
                <w:sz w:val="22"/>
              </w:rPr>
              <w:lastRenderedPageBreak/>
              <w:t>режима для самозанятых, нарастающим итогом</w:t>
            </w:r>
          </w:p>
          <w:p w14:paraId="50C9F90D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A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>ВДЛ (Указ президента РФ № 193)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A30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7A6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105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E02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  <w:p w14:paraId="6D3B3740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3 592</w:t>
            </w:r>
          </w:p>
          <w:p w14:paraId="13C38721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303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282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596" w14:textId="77777777"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CD2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14:paraId="6C33DB8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14:paraId="38E52EE9" w14:textId="77777777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14D0D" w14:textId="77777777"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5B7B4" w14:textId="77777777"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8E6D30" w14:paraId="60723808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5752A" w14:textId="4B75D8D5" w:rsidR="002872B3" w:rsidRPr="00250ABC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 w:rsidRPr="00250ABC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CA1E7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1</w:t>
            </w:r>
          </w:p>
          <w:p w14:paraId="73CBE5FE" w14:textId="77777777"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3419F" w14:textId="77777777"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976CF" w14:textId="77777777"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sz w:val="24"/>
                <w:szCs w:val="24"/>
              </w:rPr>
              <w:t xml:space="preserve">кв. м/на 1000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FBB64" w14:textId="77777777" w:rsidR="002872B3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  <w:r w:rsidR="00C263EC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4BD27" w14:textId="1CA533A9" w:rsidR="002872B3" w:rsidRPr="00250ABC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6715E">
              <w:rPr>
                <w:rFonts w:eastAsia="Lucida Sans Unicode"/>
                <w:sz w:val="24"/>
                <w:szCs w:val="24"/>
              </w:rPr>
              <w:t>2</w:t>
            </w:r>
            <w:r w:rsidR="00A90AE9" w:rsidRPr="0066715E">
              <w:rPr>
                <w:rFonts w:eastAsia="Lucida Sans Unicode"/>
                <w:sz w:val="24"/>
                <w:szCs w:val="24"/>
              </w:rPr>
              <w:t>931</w:t>
            </w:r>
            <w:r w:rsidRPr="0066715E">
              <w:rPr>
                <w:rFonts w:eastAsia="Lucida Sans Unicode"/>
                <w:sz w:val="24"/>
                <w:szCs w:val="24"/>
              </w:rPr>
              <w:t>,</w:t>
            </w:r>
            <w:r w:rsidR="00A90AE9" w:rsidRPr="0066715E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94222" w14:textId="77777777" w:rsidR="00661F6E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2640,8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AD856" w14:textId="77777777"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A27BE" w14:textId="77777777"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2426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38F51" w14:textId="77777777"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2393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E1AD3" w14:textId="77777777"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2EB7E8FF" w14:textId="77777777" w:rsidR="002872B3" w:rsidRPr="00250ABC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14:paraId="6E101D0B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C69FE" w14:textId="09E2A482" w:rsidR="002872B3" w:rsidRPr="00250ABC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AFC01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2</w:t>
            </w:r>
          </w:p>
          <w:p w14:paraId="1E029E30" w14:textId="77777777" w:rsidR="002872B3" w:rsidRPr="00D85C86" w:rsidRDefault="002872B3" w:rsidP="002872B3">
            <w:pPr>
              <w:jc w:val="center"/>
              <w:rPr>
                <w:sz w:val="24"/>
                <w:szCs w:val="24"/>
              </w:rPr>
            </w:pPr>
            <w:r w:rsidRPr="00D85C86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B5986" w14:textId="77777777" w:rsidR="002872B3" w:rsidRPr="00D85C86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64B76" w14:textId="77777777" w:rsidR="002872B3" w:rsidRPr="00250ABC" w:rsidRDefault="002872B3" w:rsidP="002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9C949" w14:textId="77777777" w:rsidR="002872B3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B99B5" w14:textId="77777777" w:rsidR="002872B3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36</w:t>
            </w:r>
            <w:r w:rsidR="00661F6E" w:rsidRPr="009B2F75">
              <w:rPr>
                <w:rFonts w:eastAsia="Lucida Sans Unicode"/>
                <w:sz w:val="24"/>
                <w:szCs w:val="24"/>
              </w:rPr>
              <w:t>,</w:t>
            </w: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4AAB1" w14:textId="77777777" w:rsidR="00661F6E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52CC7" w14:textId="77777777"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3BE62" w14:textId="77777777"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BAB9E" w14:textId="77777777"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38319" w14:textId="77777777"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3A69207D" w14:textId="77777777" w:rsidR="002872B3" w:rsidRPr="00D85C86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14:paraId="0C13F266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733B1" w14:textId="2E827E42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70185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3</w:t>
            </w:r>
          </w:p>
          <w:p w14:paraId="6091F44D" w14:textId="77777777" w:rsidR="00627897" w:rsidRPr="002B65FD" w:rsidRDefault="00627897" w:rsidP="00627897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14:paraId="5A561586" w14:textId="77777777" w:rsidR="002872B3" w:rsidRPr="003705DA" w:rsidRDefault="002872B3" w:rsidP="002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49092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AF12D" w14:textId="77777777"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337C4" w14:textId="77777777" w:rsidR="002872B3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F541D" w14:textId="77777777" w:rsidR="002872B3" w:rsidRDefault="009B2F75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0E6">
              <w:rPr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AA452" w14:textId="77777777" w:rsidR="00661F6E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E91B7" w14:textId="77777777" w:rsidR="00661F6E" w:rsidRDefault="000430E6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8EE9A" w14:textId="77777777"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64A9C" w14:textId="77777777"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91325" w14:textId="77777777"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67A04F6D" w14:textId="77777777"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14:paraId="543C3FB0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6F8CF" w14:textId="2B4070EB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42185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4</w:t>
            </w:r>
          </w:p>
          <w:p w14:paraId="3C46E321" w14:textId="77777777"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42D7A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14:paraId="17D1558C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BA67D" w14:textId="77777777"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EDFF4" w14:textId="77777777" w:rsidR="002872B3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2659C" w14:textId="77777777" w:rsidR="002872B3" w:rsidRDefault="004424C0" w:rsidP="00CA02EC">
            <w:pPr>
              <w:jc w:val="center"/>
              <w:rPr>
                <w:sz w:val="24"/>
                <w:szCs w:val="24"/>
              </w:rPr>
            </w:pPr>
            <w:r w:rsidRPr="0066715E"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106F0" w14:textId="77777777" w:rsidR="002872B3" w:rsidRDefault="002872B3" w:rsidP="00CA02E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3E300" w14:textId="77777777"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87196" w14:textId="77777777"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A4143" w14:textId="77777777"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682E8" w14:textId="77777777"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14:paraId="30A8BBE0" w14:textId="77777777"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территории муниципального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</w:tr>
      <w:tr w:rsidR="00E158E9" w:rsidRPr="008E6D30" w14:paraId="73FD38B2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42F70" w14:textId="31348186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C8FC3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5</w:t>
            </w:r>
          </w:p>
          <w:p w14:paraId="01A40EE6" w14:textId="77777777"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C4621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567B18C9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2B039" w14:textId="77777777"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872B3" w:rsidRPr="006F0AA5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4ABC" w14:textId="77777777" w:rsidR="002872B3" w:rsidRPr="00B872B8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C179" w14:textId="77777777" w:rsidR="002872B3" w:rsidRPr="00B872B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B872B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1B1E" w14:textId="77777777" w:rsidR="00F06B6F" w:rsidRPr="00B872B8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37C6" w14:textId="77777777"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73A9" w14:textId="77777777"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CDDE" w14:textId="77777777"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B872B8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1B5B0" w14:textId="77777777"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2.</w:t>
            </w:r>
          </w:p>
          <w:p w14:paraId="5D53D41D" w14:textId="77777777" w:rsidR="002872B3" w:rsidRPr="006F0AA5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158E9" w:rsidRPr="008E6D30" w14:paraId="67F5DBF6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EE89" w14:textId="7935B4C9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FF0F0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6</w:t>
            </w:r>
          </w:p>
          <w:p w14:paraId="23FAE1A2" w14:textId="77777777"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ED166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4FA4362E" w14:textId="77777777"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F73C7" w14:textId="77777777"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872B3" w:rsidRPr="006F0AA5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976CD" w14:textId="77777777"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F8AAF" w14:textId="77777777" w:rsidR="002872B3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85149" w14:textId="77777777" w:rsidR="00F06B6F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34526" w14:textId="77777777"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07E4D" w14:textId="77777777"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A0BFD" w14:textId="77777777"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AD5B4" w14:textId="77777777"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3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14:paraId="750550B3" w14:textId="77777777"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E158E9" w:rsidRPr="008E6D30" w14:paraId="150C9F72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44CCC" w14:textId="7B8AC8EB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3258B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7</w:t>
            </w:r>
          </w:p>
          <w:p w14:paraId="21C433DE" w14:textId="77777777"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lastRenderedPageBreak/>
              <w:t>Количество введенных банных объектов по программе «100 бань Подмосковья»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06947A" w14:textId="77777777"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lastRenderedPageBreak/>
              <w:t>Обращение Губернатор</w:t>
            </w:r>
            <w:r w:rsidRPr="002F76F6">
              <w:rPr>
                <w:rFonts w:eastAsia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AFB71" w14:textId="77777777"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CDFEA" w14:textId="77777777"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6E0E2" w14:textId="21B0EDFC" w:rsidR="002872B3" w:rsidRDefault="00A90AE9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6715E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E25E1" w14:textId="77777777"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FF22B" w14:textId="77777777" w:rsidR="002872B3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A35C2" w14:textId="77777777"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D4105" w14:textId="77777777"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44C3B" w14:textId="77777777"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4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14:paraId="34ED7775" w14:textId="77777777"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</w:tr>
      <w:tr w:rsidR="00E158E9" w:rsidRPr="008E6D30" w14:paraId="4BB4B071" w14:textId="77777777" w:rsidTr="005A4915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D8706" w14:textId="5172BBF2" w:rsidR="002872B3" w:rsidRDefault="00284229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2872B3">
              <w:rPr>
                <w:rFonts w:eastAsia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1A3E8" w14:textId="77777777"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8</w:t>
            </w:r>
          </w:p>
          <w:p w14:paraId="4639D3FF" w14:textId="77777777"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6B9E0" w14:textId="77777777"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14:paraId="529590DA" w14:textId="77777777"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2EA2A" w14:textId="77777777" w:rsidR="002872B3" w:rsidRPr="002F76F6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E2778" w14:textId="77777777"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D1B1B" w14:textId="77777777"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5C608" w14:textId="77777777"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AF7FA" w14:textId="77777777"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7E7D8" w14:textId="77777777"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621E3" w14:textId="77777777"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EC1D3" w14:textId="77777777"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5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14:paraId="344EBCFB" w14:textId="77777777" w:rsidR="002872B3" w:rsidRPr="002F76F6" w:rsidRDefault="00616664" w:rsidP="002872B3">
            <w:pPr>
              <w:jc w:val="center"/>
              <w:rPr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</w:tr>
    </w:tbl>
    <w:p w14:paraId="6DE1AEEC" w14:textId="77777777" w:rsidR="00616664" w:rsidRDefault="00616664" w:rsidP="00027276">
      <w:pPr>
        <w:rPr>
          <w:rFonts w:cs="Times New Roman"/>
          <w:b/>
          <w:szCs w:val="28"/>
        </w:rPr>
      </w:pPr>
    </w:p>
    <w:p w14:paraId="060085B4" w14:textId="77777777" w:rsidR="00616664" w:rsidRDefault="00616664" w:rsidP="00A42E42">
      <w:pPr>
        <w:jc w:val="center"/>
        <w:rPr>
          <w:rFonts w:cs="Times New Roman"/>
          <w:b/>
          <w:szCs w:val="28"/>
        </w:rPr>
      </w:pPr>
    </w:p>
    <w:p w14:paraId="5D160881" w14:textId="77777777" w:rsidR="00616664" w:rsidRDefault="00616664" w:rsidP="00A42E42">
      <w:pPr>
        <w:jc w:val="center"/>
        <w:rPr>
          <w:rFonts w:cs="Times New Roman"/>
          <w:b/>
          <w:szCs w:val="28"/>
        </w:rPr>
      </w:pPr>
    </w:p>
    <w:p w14:paraId="31512CF5" w14:textId="77777777" w:rsidR="00D51E82" w:rsidRDefault="00D51E82" w:rsidP="00A42E42">
      <w:pPr>
        <w:jc w:val="center"/>
        <w:rPr>
          <w:rFonts w:cs="Times New Roman"/>
          <w:b/>
          <w:szCs w:val="28"/>
        </w:rPr>
      </w:pPr>
    </w:p>
    <w:p w14:paraId="123682A8" w14:textId="77777777" w:rsidR="00D51E82" w:rsidRDefault="00D51E82" w:rsidP="00A42E42">
      <w:pPr>
        <w:jc w:val="center"/>
        <w:rPr>
          <w:rFonts w:cs="Times New Roman"/>
          <w:b/>
          <w:szCs w:val="28"/>
        </w:rPr>
      </w:pPr>
    </w:p>
    <w:p w14:paraId="503F1DBA" w14:textId="77777777" w:rsidR="00CC2533" w:rsidRDefault="00CC2533" w:rsidP="005A4915">
      <w:pPr>
        <w:rPr>
          <w:rFonts w:cs="Times New Roman"/>
          <w:b/>
          <w:szCs w:val="28"/>
        </w:rPr>
      </w:pPr>
    </w:p>
    <w:p w14:paraId="20645957" w14:textId="77777777" w:rsidR="00B62864" w:rsidRDefault="00B62864" w:rsidP="005A4915">
      <w:pPr>
        <w:rPr>
          <w:rFonts w:cs="Times New Roman"/>
          <w:b/>
          <w:szCs w:val="28"/>
        </w:rPr>
      </w:pPr>
    </w:p>
    <w:p w14:paraId="44C4203E" w14:textId="77777777" w:rsidR="00B62864" w:rsidRDefault="00B62864" w:rsidP="005A4915">
      <w:pPr>
        <w:rPr>
          <w:rFonts w:cs="Times New Roman"/>
          <w:b/>
          <w:szCs w:val="28"/>
        </w:rPr>
      </w:pPr>
    </w:p>
    <w:p w14:paraId="3315C8DC" w14:textId="77777777" w:rsidR="00B62864" w:rsidRDefault="00B62864" w:rsidP="005A4915">
      <w:pPr>
        <w:rPr>
          <w:rFonts w:cs="Times New Roman"/>
          <w:b/>
          <w:szCs w:val="28"/>
        </w:rPr>
      </w:pPr>
    </w:p>
    <w:p w14:paraId="65C76DB2" w14:textId="77777777" w:rsidR="00B62864" w:rsidRDefault="00B62864" w:rsidP="005A4915">
      <w:pPr>
        <w:rPr>
          <w:rFonts w:cs="Times New Roman"/>
          <w:b/>
          <w:szCs w:val="28"/>
        </w:rPr>
      </w:pPr>
    </w:p>
    <w:p w14:paraId="2EC83456" w14:textId="77777777" w:rsidR="00B62864" w:rsidRDefault="00B62864" w:rsidP="005A4915">
      <w:pPr>
        <w:rPr>
          <w:rFonts w:cs="Times New Roman"/>
          <w:b/>
          <w:szCs w:val="28"/>
        </w:rPr>
      </w:pPr>
    </w:p>
    <w:p w14:paraId="518C8595" w14:textId="77777777" w:rsidR="00B62864" w:rsidRDefault="00B62864" w:rsidP="005A4915">
      <w:pPr>
        <w:rPr>
          <w:rFonts w:cs="Times New Roman"/>
          <w:b/>
          <w:szCs w:val="28"/>
        </w:rPr>
      </w:pPr>
    </w:p>
    <w:p w14:paraId="16ED83C4" w14:textId="77777777" w:rsidR="00CC2533" w:rsidRDefault="00CC2533" w:rsidP="00A42E42">
      <w:pPr>
        <w:jc w:val="center"/>
        <w:rPr>
          <w:rFonts w:cs="Times New Roman"/>
          <w:b/>
          <w:szCs w:val="28"/>
        </w:rPr>
      </w:pPr>
    </w:p>
    <w:p w14:paraId="30E4B97D" w14:textId="77777777" w:rsidR="00CC2533" w:rsidRDefault="00CC2533" w:rsidP="00941B7D">
      <w:pPr>
        <w:rPr>
          <w:rFonts w:cs="Times New Roman"/>
          <w:b/>
          <w:szCs w:val="28"/>
        </w:rPr>
      </w:pPr>
    </w:p>
    <w:p w14:paraId="51ACCE98" w14:textId="77777777" w:rsidR="001A71DE" w:rsidRDefault="001A71DE" w:rsidP="00941B7D">
      <w:pPr>
        <w:rPr>
          <w:rFonts w:cs="Times New Roman"/>
          <w:b/>
          <w:szCs w:val="28"/>
        </w:rPr>
      </w:pPr>
    </w:p>
    <w:p w14:paraId="6D7E836B" w14:textId="77777777" w:rsidR="00CC2533" w:rsidRDefault="00CC2533" w:rsidP="00A42E42">
      <w:pPr>
        <w:jc w:val="center"/>
        <w:rPr>
          <w:rFonts w:cs="Times New Roman"/>
          <w:b/>
          <w:szCs w:val="28"/>
        </w:rPr>
      </w:pPr>
    </w:p>
    <w:p w14:paraId="298496C9" w14:textId="77777777" w:rsidR="00D51E82" w:rsidRDefault="00D51E82" w:rsidP="00A42E42">
      <w:pPr>
        <w:jc w:val="center"/>
        <w:rPr>
          <w:rFonts w:cs="Times New Roman"/>
          <w:b/>
          <w:szCs w:val="28"/>
        </w:rPr>
      </w:pPr>
    </w:p>
    <w:p w14:paraId="5E995AAF" w14:textId="77777777"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  <w:r>
        <w:rPr>
          <w:rFonts w:eastAsia="Times New Roman" w:cs="Times New Roman"/>
          <w:szCs w:val="20"/>
          <w:lang w:eastAsia="ru-RU"/>
        </w:rPr>
        <w:t>Эффективность реализации П</w:t>
      </w:r>
      <w:r w:rsidRPr="00631380">
        <w:rPr>
          <w:rFonts w:eastAsia="Times New Roman" w:cs="Times New Roman"/>
          <w:szCs w:val="20"/>
          <w:lang w:eastAsia="ru-RU"/>
        </w:rPr>
        <w:t>рограммы определяется степенью достижения сл</w:t>
      </w:r>
      <w:r>
        <w:rPr>
          <w:rFonts w:eastAsia="Times New Roman" w:cs="Times New Roman"/>
          <w:szCs w:val="20"/>
          <w:lang w:eastAsia="ru-RU"/>
        </w:rPr>
        <w:t>едующих показателей:</w:t>
      </w:r>
    </w:p>
    <w:p w14:paraId="3C38D839" w14:textId="77777777"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CBC4B7" w14:textId="77777777"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865"/>
        <w:gridCol w:w="14"/>
        <w:gridCol w:w="18"/>
        <w:gridCol w:w="1354"/>
        <w:gridCol w:w="25"/>
        <w:gridCol w:w="12"/>
        <w:gridCol w:w="4387"/>
        <w:gridCol w:w="13"/>
        <w:gridCol w:w="3675"/>
        <w:gridCol w:w="34"/>
        <w:gridCol w:w="10"/>
        <w:gridCol w:w="2106"/>
      </w:tblGrid>
      <w:tr w:rsidR="003054F3" w:rsidRPr="008E2B13" w14:paraId="0B7F6B0C" w14:textId="77777777" w:rsidTr="003839E8">
        <w:trPr>
          <w:trHeight w:val="949"/>
        </w:trPr>
        <w:tc>
          <w:tcPr>
            <w:tcW w:w="210" w:type="pct"/>
          </w:tcPr>
          <w:p w14:paraId="0346A1A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47B4899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1" w:type="pct"/>
            <w:gridSpan w:val="2"/>
          </w:tcPr>
          <w:p w14:paraId="740E49DB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3"/>
          </w:tcPr>
          <w:p w14:paraId="633440A8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14:paraId="66A14EA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28" w:type="pct"/>
            <w:gridSpan w:val="3"/>
          </w:tcPr>
          <w:p w14:paraId="55539D3C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03C3D99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14:paraId="755331F0" w14:textId="77777777" w:rsidTr="003839E8">
        <w:trPr>
          <w:trHeight w:val="413"/>
        </w:trPr>
        <w:tc>
          <w:tcPr>
            <w:tcW w:w="210" w:type="pct"/>
          </w:tcPr>
          <w:p w14:paraId="323A6222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14:paraId="04D383BA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3"/>
          </w:tcPr>
          <w:p w14:paraId="41713416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gridSpan w:val="2"/>
          </w:tcPr>
          <w:p w14:paraId="2EE80EB4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3"/>
          </w:tcPr>
          <w:p w14:paraId="1788D9A6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gridSpan w:val="2"/>
          </w:tcPr>
          <w:p w14:paraId="7812690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14:paraId="4EB021D9" w14:textId="77777777" w:rsidTr="004046B2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14:paraId="13AFB7A8" w14:textId="77777777"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14:paraId="5725580F" w14:textId="77777777"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14:paraId="2CBF13D5" w14:textId="77777777" w:rsidTr="003839E8">
        <w:trPr>
          <w:trHeight w:val="4688"/>
        </w:trPr>
        <w:tc>
          <w:tcPr>
            <w:tcW w:w="210" w:type="pct"/>
          </w:tcPr>
          <w:p w14:paraId="560F58F9" w14:textId="77777777"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1" w:type="pct"/>
            <w:gridSpan w:val="2"/>
          </w:tcPr>
          <w:p w14:paraId="25D52BD0" w14:textId="77777777" w:rsidR="003054F3" w:rsidRPr="00AB41DE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Показатель 1</w:t>
            </w:r>
          </w:p>
          <w:p w14:paraId="7DFE9EDA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  <w:gridSpan w:val="3"/>
          </w:tcPr>
          <w:p w14:paraId="2C211EA9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2" w:type="pct"/>
            <w:gridSpan w:val="2"/>
          </w:tcPr>
          <w:p w14:paraId="0DA210D7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= Ид / </w:t>
            </w:r>
            <w:proofErr w:type="spellStart"/>
            <w:r w:rsidRPr="00A42E42">
              <w:rPr>
                <w:rFonts w:cs="Times New Roman"/>
                <w:sz w:val="24"/>
                <w:szCs w:val="24"/>
              </w:rPr>
              <w:t>Чн</w:t>
            </w:r>
            <w:proofErr w:type="spellEnd"/>
          </w:p>
          <w:p w14:paraId="1D6CBA9C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Где</w:t>
            </w:r>
          </w:p>
          <w:p w14:paraId="6F3FB67B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7A487548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8C83AE0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42E42">
              <w:rPr>
                <w:rFonts w:cs="Times New Roman"/>
                <w:sz w:val="24"/>
                <w:szCs w:val="24"/>
              </w:rPr>
              <w:t>Чн</w:t>
            </w:r>
            <w:proofErr w:type="spellEnd"/>
            <w:r w:rsidRPr="00A42E42">
              <w:rPr>
                <w:rFonts w:cs="Times New Roman"/>
                <w:sz w:val="24"/>
                <w:szCs w:val="24"/>
              </w:rPr>
              <w:t xml:space="preserve"> – чи</w:t>
            </w:r>
            <w:r w:rsidR="001240F4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A42E4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14:paraId="4487769F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28" w:type="pct"/>
            <w:gridSpan w:val="3"/>
          </w:tcPr>
          <w:p w14:paraId="1BDE840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427C11AE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14:paraId="7CD54248" w14:textId="77777777" w:rsidTr="003839E8">
        <w:trPr>
          <w:trHeight w:val="332"/>
        </w:trPr>
        <w:tc>
          <w:tcPr>
            <w:tcW w:w="210" w:type="pct"/>
          </w:tcPr>
          <w:p w14:paraId="3968A12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gridSpan w:val="2"/>
          </w:tcPr>
          <w:p w14:paraId="7DFA4527" w14:textId="77777777" w:rsidR="004046B2" w:rsidRPr="00AB41DE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41DE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14:paraId="053BE507" w14:textId="77777777" w:rsidR="003054F3" w:rsidRPr="00A42E4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</w:t>
            </w:r>
            <w:r w:rsidRPr="008F3DD6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парков, промышленных площадок </w:t>
            </w:r>
          </w:p>
        </w:tc>
        <w:tc>
          <w:tcPr>
            <w:tcW w:w="461" w:type="pct"/>
            <w:gridSpan w:val="3"/>
          </w:tcPr>
          <w:p w14:paraId="65CDFAC2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2" w:type="pct"/>
            <w:gridSpan w:val="2"/>
          </w:tcPr>
          <w:p w14:paraId="2A19CDAD" w14:textId="77777777"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Пинд.о-Пинд</w:t>
            </w:r>
            <w:proofErr w:type="gram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3AF44096" w14:textId="77777777"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14:paraId="475E930F" w14:textId="77777777"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Пинд.р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14:paraId="123C74C1" w14:textId="77777777"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14:paraId="3457BC79" w14:textId="77777777" w:rsidR="003054F3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 (нарастающим итогом).</w:t>
            </w:r>
          </w:p>
        </w:tc>
        <w:tc>
          <w:tcPr>
            <w:tcW w:w="1228" w:type="pct"/>
            <w:gridSpan w:val="3"/>
          </w:tcPr>
          <w:p w14:paraId="24E635D1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Управляющие компании индустриальных парков, технопарков и промзон, а также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АО «Корпорация развития Московской области», ГИС 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2EAB4DD2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054F3" w:rsidRPr="008E2B13" w14:paraId="2BBA5BB1" w14:textId="77777777" w:rsidTr="003839E8">
        <w:trPr>
          <w:trHeight w:val="332"/>
        </w:trPr>
        <w:tc>
          <w:tcPr>
            <w:tcW w:w="210" w:type="pct"/>
          </w:tcPr>
          <w:p w14:paraId="1C5CD1EC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14:paraId="2FEE17B0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14:paraId="5C0F8351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 w:rsidR="00B078DD" w:rsidRPr="00A42E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площадок.</w:t>
            </w:r>
          </w:p>
        </w:tc>
        <w:tc>
          <w:tcPr>
            <w:tcW w:w="461" w:type="pct"/>
            <w:gridSpan w:val="3"/>
          </w:tcPr>
          <w:p w14:paraId="5A2DA619" w14:textId="77777777" w:rsidR="003054F3" w:rsidRPr="00A42E4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14:paraId="2449E79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14:paraId="42469C3E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</w:tcPr>
          <w:p w14:paraId="29E4D130" w14:textId="77777777" w:rsidR="003054F3" w:rsidRPr="009A4B0B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9A4B0B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9A4B0B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4A39F009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14:paraId="285D47FD" w14:textId="77777777" w:rsidTr="003839E8">
        <w:trPr>
          <w:trHeight w:val="332"/>
        </w:trPr>
        <w:tc>
          <w:tcPr>
            <w:tcW w:w="210" w:type="pct"/>
          </w:tcPr>
          <w:p w14:paraId="275C67A6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14:paraId="1F0116AF" w14:textId="77777777" w:rsidR="004046B2" w:rsidRPr="00A42E42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14:paraId="07D00714" w14:textId="77777777" w:rsidR="004046B2" w:rsidRPr="00A42E4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многофункциональных индустриальных парков, технологических парков, промышленных площадок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муниципальных образований Московской области</w:t>
            </w:r>
          </w:p>
        </w:tc>
        <w:tc>
          <w:tcPr>
            <w:tcW w:w="461" w:type="pct"/>
            <w:gridSpan w:val="3"/>
          </w:tcPr>
          <w:p w14:paraId="52AC3307" w14:textId="77777777" w:rsidR="004046B2" w:rsidRPr="00A42E4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14:paraId="332E6631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14:paraId="161326B1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14:paraId="77C01350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14:paraId="1EB1DB0D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Align w:val="center"/>
          </w:tcPr>
          <w:p w14:paraId="282D464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отчетам управляющие компании индустриальных парков, технопарков и промзон, а также АО «Корпорация развития Московской области», а также по сведениям ЕАС ПИП.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6BEE19B6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14:paraId="00C07828" w14:textId="77777777" w:rsidTr="003839E8">
        <w:trPr>
          <w:trHeight w:val="332"/>
        </w:trPr>
        <w:tc>
          <w:tcPr>
            <w:tcW w:w="210" w:type="pct"/>
          </w:tcPr>
          <w:p w14:paraId="1D9F8BE8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14:paraId="0CC6F257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14:paraId="474BA9C7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  <w:gridSpan w:val="3"/>
          </w:tcPr>
          <w:p w14:paraId="3CBD1DA5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2" w:type="pct"/>
            <w:gridSpan w:val="2"/>
          </w:tcPr>
          <w:p w14:paraId="3E27216D" w14:textId="77777777"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привлечены резиденты в текущем году.</w:t>
            </w:r>
          </w:p>
        </w:tc>
        <w:tc>
          <w:tcPr>
            <w:tcW w:w="1228" w:type="pct"/>
            <w:gridSpan w:val="3"/>
          </w:tcPr>
          <w:p w14:paraId="7E3A2E4E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190F732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14:paraId="1619C598" w14:textId="77777777" w:rsidTr="003839E8">
        <w:trPr>
          <w:trHeight w:val="332"/>
        </w:trPr>
        <w:tc>
          <w:tcPr>
            <w:tcW w:w="210" w:type="pct"/>
          </w:tcPr>
          <w:p w14:paraId="72CE4EBA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14:paraId="6FAF1840" w14:textId="77777777" w:rsidR="003054F3" w:rsidRPr="003D2D0D" w:rsidRDefault="003054F3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Показатель 6</w:t>
            </w:r>
          </w:p>
          <w:p w14:paraId="2B423D2C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  <w:gridSpan w:val="3"/>
          </w:tcPr>
          <w:p w14:paraId="27318672" w14:textId="77777777"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14:paraId="31FF8581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28" w:type="pct"/>
            <w:gridSpan w:val="3"/>
          </w:tcPr>
          <w:p w14:paraId="32B16148" w14:textId="77777777"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59EDE291" w14:textId="77777777"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14:paraId="2C01545E" w14:textId="77777777" w:rsidTr="003839E8">
        <w:trPr>
          <w:trHeight w:val="332"/>
        </w:trPr>
        <w:tc>
          <w:tcPr>
            <w:tcW w:w="210" w:type="pct"/>
          </w:tcPr>
          <w:p w14:paraId="75BE27CA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pct"/>
            <w:gridSpan w:val="2"/>
          </w:tcPr>
          <w:p w14:paraId="1B096CD7" w14:textId="77777777"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7</w:t>
            </w:r>
          </w:p>
          <w:p w14:paraId="53A142B4" w14:textId="77777777"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несырьевых отраслях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1" w:type="pct"/>
            <w:gridSpan w:val="3"/>
          </w:tcPr>
          <w:p w14:paraId="6C88E1FB" w14:textId="77777777"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14:paraId="5A525E48" w14:textId="77777777"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14:paraId="24F7D2F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Росстандарта от 31.01.2014 № 14-ст (ОК 029-2014(КДЕС Ред.2) понимаются: </w:t>
            </w:r>
          </w:p>
          <w:p w14:paraId="5265FDC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14:paraId="2DC60BF8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14:paraId="21C5FDE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AAC529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5A96DB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14:paraId="735A04AE" w14:textId="77777777"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727F18" w14:textId="77777777"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AD89" w14:textId="77777777"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14:paraId="1E48373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14:paraId="537BEA2A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14:paraId="53D32047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658A2785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001B1075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14:paraId="295304A3" w14:textId="77777777"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5BA87" w14:textId="77777777"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28" w:type="pct"/>
            <w:gridSpan w:val="3"/>
          </w:tcPr>
          <w:p w14:paraId="3831C90D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14:paraId="68FAC2E0" w14:textId="77777777"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7712EC54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14:paraId="7DAEF8BA" w14:textId="77777777" w:rsidTr="003839E8">
        <w:trPr>
          <w:trHeight w:val="332"/>
        </w:trPr>
        <w:tc>
          <w:tcPr>
            <w:tcW w:w="210" w:type="pct"/>
          </w:tcPr>
          <w:p w14:paraId="4A0E6BBF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pct"/>
            <w:gridSpan w:val="2"/>
          </w:tcPr>
          <w:p w14:paraId="264850CF" w14:textId="77777777"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8</w:t>
            </w:r>
          </w:p>
          <w:p w14:paraId="3F50E78C" w14:textId="77777777"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gridSpan w:val="3"/>
            <w:vAlign w:val="center"/>
          </w:tcPr>
          <w:p w14:paraId="1DCFB13D" w14:textId="77777777"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52" w:type="pct"/>
            <w:gridSpan w:val="2"/>
          </w:tcPr>
          <w:p w14:paraId="43CF40A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00F06286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14:paraId="21005AF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5AE769F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ИЧП= Ио-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14:paraId="31097C4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3F18F10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14:paraId="750A442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5E5342E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650FA28C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14:paraId="23DBCCE6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14:paraId="4250469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14:paraId="1CB0905B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28" w:type="pct"/>
            <w:gridSpan w:val="3"/>
          </w:tcPr>
          <w:p w14:paraId="3C9EBED0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14:paraId="310AFD8B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14:paraId="0DAD7805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14:paraId="52E205F9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14:paraId="440BF71A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14:paraId="1A136B87" w14:textId="77777777"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7610CDAA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14:paraId="7C4E4E0D" w14:textId="77777777" w:rsidTr="003839E8">
        <w:trPr>
          <w:trHeight w:val="332"/>
        </w:trPr>
        <w:tc>
          <w:tcPr>
            <w:tcW w:w="210" w:type="pct"/>
          </w:tcPr>
          <w:p w14:paraId="3C88EF15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pct"/>
            <w:gridSpan w:val="2"/>
          </w:tcPr>
          <w:p w14:paraId="6C48C7AD" w14:textId="77777777"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9</w:t>
            </w:r>
          </w:p>
          <w:p w14:paraId="3F2129E4" w14:textId="77777777"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  <w:gridSpan w:val="3"/>
          </w:tcPr>
          <w:p w14:paraId="7650D4FC" w14:textId="77777777"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52" w:type="pct"/>
            <w:gridSpan w:val="2"/>
          </w:tcPr>
          <w:p w14:paraId="1607BA7D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28" w:type="pct"/>
            <w:gridSpan w:val="3"/>
          </w:tcPr>
          <w:p w14:paraId="418A1976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69FFABB7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06B823F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07705A8B" w14:textId="77777777"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14:paraId="49239B8C" w14:textId="77777777" w:rsidTr="004046B2">
        <w:trPr>
          <w:trHeight w:val="332"/>
        </w:trPr>
        <w:tc>
          <w:tcPr>
            <w:tcW w:w="210" w:type="pct"/>
          </w:tcPr>
          <w:p w14:paraId="63153478" w14:textId="77777777"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  <w:vAlign w:val="center"/>
          </w:tcPr>
          <w:p w14:paraId="3F8AC13A" w14:textId="77777777"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14:paraId="41C36B25" w14:textId="77777777" w:rsidTr="003839E8">
        <w:trPr>
          <w:trHeight w:val="332"/>
        </w:trPr>
        <w:tc>
          <w:tcPr>
            <w:tcW w:w="210" w:type="pct"/>
          </w:tcPr>
          <w:p w14:paraId="76131CA7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14:paraId="563F27DB" w14:textId="77777777"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1</w:t>
            </w:r>
          </w:p>
          <w:p w14:paraId="4FE8D9B2" w14:textId="77777777" w:rsidR="004046B2" w:rsidRPr="00AF3162" w:rsidRDefault="004046B2" w:rsidP="001D79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="001D7967" w:rsidRPr="00B62864">
              <w:rPr>
                <w:rFonts w:eastAsia="Times New Roman" w:cs="Times New Roman"/>
                <w:sz w:val="24"/>
                <w:szCs w:val="24"/>
              </w:rPr>
              <w:t>объявленных</w:t>
            </w:r>
            <w:r w:rsidRPr="00B62864">
              <w:rPr>
                <w:rFonts w:eastAsia="Times New Roman" w:cs="Times New Roman"/>
                <w:sz w:val="24"/>
                <w:szCs w:val="24"/>
              </w:rPr>
              <w:t xml:space="preserve"> торгов)</w:t>
            </w:r>
          </w:p>
        </w:tc>
        <w:tc>
          <w:tcPr>
            <w:tcW w:w="461" w:type="pct"/>
            <w:gridSpan w:val="3"/>
          </w:tcPr>
          <w:p w14:paraId="32F4530A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14:paraId="62226426" w14:textId="77777777"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5C68E483" w14:textId="77777777" w:rsidR="004046B2" w:rsidRPr="00367F1A" w:rsidRDefault="00FA60ED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14:paraId="3F136635" w14:textId="77777777"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14:paraId="6644D951" w14:textId="77777777"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7A51DF00" w14:textId="77777777"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E4F664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046B2" w:rsidRPr="00367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России);</w:t>
            </w:r>
          </w:p>
          <w:p w14:paraId="37CD29AE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14:paraId="54C4B966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- общее </w:t>
            </w:r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1D7967" w:rsidRPr="00B62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объявленных торгов</w:t>
            </w:r>
            <w:r w:rsidRPr="00B62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1228" w:type="pct"/>
            <w:gridSpan w:val="3"/>
          </w:tcPr>
          <w:p w14:paraId="1A0958F2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73A5FC0D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03B73832" w14:textId="77777777" w:rsidTr="003839E8">
        <w:trPr>
          <w:trHeight w:val="332"/>
        </w:trPr>
        <w:tc>
          <w:tcPr>
            <w:tcW w:w="210" w:type="pct"/>
          </w:tcPr>
          <w:p w14:paraId="00F23DFE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1" w:type="pct"/>
            <w:gridSpan w:val="2"/>
          </w:tcPr>
          <w:p w14:paraId="6840DAB0" w14:textId="77777777"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14:paraId="1B129298" w14:textId="77777777"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  <w:gridSpan w:val="3"/>
          </w:tcPr>
          <w:p w14:paraId="328E8B70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14:paraId="218826B3" w14:textId="77777777" w:rsidR="004046B2" w:rsidRPr="00367F1A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14:paraId="7F4160CA" w14:textId="77777777" w:rsidR="004046B2" w:rsidRPr="00367F1A" w:rsidRDefault="00FA60E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14:paraId="0A2B1554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31DDF961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14:paraId="2BB4CB1E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- количество торгов, на которые не 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было подано заявок, либо заявки были отклонены, либо подана одна заявка, единица;</w:t>
            </w:r>
          </w:p>
          <w:p w14:paraId="51E0FF4F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28" w:type="pct"/>
            <w:gridSpan w:val="3"/>
          </w:tcPr>
          <w:p w14:paraId="3FAF697E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476EE0E9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3A6F047D" w14:textId="77777777" w:rsidTr="003839E8">
        <w:trPr>
          <w:trHeight w:val="332"/>
        </w:trPr>
        <w:tc>
          <w:tcPr>
            <w:tcW w:w="210" w:type="pct"/>
          </w:tcPr>
          <w:p w14:paraId="26F378B5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14:paraId="656A877A" w14:textId="77777777" w:rsidR="004046B2" w:rsidRPr="00B62864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864"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14:paraId="42DC375A" w14:textId="77777777" w:rsidR="004046B2" w:rsidRPr="00B62864" w:rsidRDefault="007A242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286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состоявшихся торгов, процент</w:t>
            </w:r>
          </w:p>
        </w:tc>
        <w:tc>
          <w:tcPr>
            <w:tcW w:w="461" w:type="pct"/>
            <w:gridSpan w:val="3"/>
          </w:tcPr>
          <w:p w14:paraId="15443DFB" w14:textId="77777777" w:rsidR="004046B2" w:rsidRPr="00B62864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62864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14:paraId="760A8831" w14:textId="77777777" w:rsidR="004046B2" w:rsidRPr="00B62864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14:paraId="0D17C0FB" w14:textId="77777777" w:rsidR="004046B2" w:rsidRPr="00B62864" w:rsidRDefault="00FA60E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14:paraId="6353165A" w14:textId="77777777" w:rsidR="004046B2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058D6B3E" w14:textId="77777777" w:rsidR="00705819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</w:t>
            </w:r>
            <w:proofErr w:type="spellEnd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общей экономии денежных средств от общей суммы состоявшихся торгов, процентов; </w:t>
            </w:r>
          </w:p>
          <w:p w14:paraId="1D57D642" w14:textId="77777777" w:rsidR="004046B2" w:rsidRPr="00B62864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</w:t>
            </w:r>
            <w:proofErr w:type="spellEnd"/>
            <w:r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05819" w:rsidRPr="00B62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экономия денежных средств по итогам проведения состоявшихся торгов, рублей;</w:t>
            </w:r>
          </w:p>
          <w:p w14:paraId="4DC36650" w14:textId="77777777" w:rsidR="004046B2" w:rsidRPr="00B62864" w:rsidRDefault="00FA60E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 w:rsidRPr="00B62864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B62864">
              <w:rPr>
                <w:rFonts w:cs="Times New Roman"/>
                <w:sz w:val="24"/>
                <w:szCs w:val="24"/>
              </w:rPr>
              <w:t xml:space="preserve">- </w:t>
            </w:r>
            <w:r w:rsidR="00705819" w:rsidRPr="00B62864">
              <w:rPr>
                <w:rFonts w:cs="Times New Roman"/>
                <w:sz w:val="24"/>
                <w:szCs w:val="24"/>
              </w:rPr>
              <w:t>общая сумма состоявшихся торгов, рублей</w:t>
            </w:r>
          </w:p>
        </w:tc>
        <w:tc>
          <w:tcPr>
            <w:tcW w:w="1228" w:type="pct"/>
            <w:gridSpan w:val="3"/>
          </w:tcPr>
          <w:p w14:paraId="5C38D7B6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0BB85A5B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2FE1CBC4" w14:textId="77777777" w:rsidTr="003839E8">
        <w:trPr>
          <w:trHeight w:val="332"/>
        </w:trPr>
        <w:tc>
          <w:tcPr>
            <w:tcW w:w="210" w:type="pct"/>
          </w:tcPr>
          <w:p w14:paraId="500C086D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14:paraId="78AC0F57" w14:textId="77777777"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14:paraId="7BD58353" w14:textId="77777777"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  <w:gridSpan w:val="3"/>
          </w:tcPr>
          <w:p w14:paraId="491BF7C5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14:paraId="50FD1AB4" w14:textId="77777777"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8F658F0" w14:textId="77777777" w:rsidR="004046B2" w:rsidRPr="007A2CE8" w:rsidRDefault="00FA60ED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14:paraId="3DBEB818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58A94071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14:paraId="701A1314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14:paraId="335AD2EA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сумма контрактов с привлечением к исполнению контракта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14:paraId="3E5A1D2C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СГО</w:t>
            </w:r>
            <w:r w:rsidRPr="00643E7E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28" w:type="pct"/>
            <w:gridSpan w:val="3"/>
          </w:tcPr>
          <w:p w14:paraId="221DE35F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6FA88ACD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7EEDA94D" w14:textId="77777777" w:rsidTr="003839E8">
        <w:trPr>
          <w:trHeight w:val="332"/>
        </w:trPr>
        <w:tc>
          <w:tcPr>
            <w:tcW w:w="210" w:type="pct"/>
          </w:tcPr>
          <w:p w14:paraId="0452EA42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14:paraId="7BF1A776" w14:textId="77777777"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14:paraId="00B250A2" w14:textId="77777777"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на </w:t>
            </w:r>
            <w:r w:rsidR="00982BFA" w:rsidRPr="00B62864">
              <w:rPr>
                <w:rFonts w:eastAsia="Times New Roman" w:cs="Times New Roman"/>
                <w:sz w:val="24"/>
                <w:szCs w:val="24"/>
              </w:rPr>
              <w:t>состоявшихся торгах</w:t>
            </w:r>
          </w:p>
        </w:tc>
        <w:tc>
          <w:tcPr>
            <w:tcW w:w="461" w:type="pct"/>
            <w:gridSpan w:val="3"/>
          </w:tcPr>
          <w:p w14:paraId="53CC0694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14:paraId="552550A7" w14:textId="77777777"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139409C3" w14:textId="77777777" w:rsidR="004046B2" w:rsidRPr="00644A95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  <w:lang w:val="en-US"/>
              </w:rPr>
              <w:t>Y</w:t>
            </w:r>
            <w:r w:rsidRPr="00644A95">
              <w:rPr>
                <w:rFonts w:cs="Times New Roman"/>
                <w:szCs w:val="24"/>
              </w:rPr>
              <w:t xml:space="preserve"> =</w:t>
            </w:r>
            <w:r w:rsidRPr="00644A95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44A95">
              <w:rPr>
                <w:rFonts w:eastAsiaTheme="minorEastAsia" w:cs="Times New Roman"/>
                <w:szCs w:val="24"/>
              </w:rPr>
              <w:t>,</w:t>
            </w:r>
          </w:p>
          <w:p w14:paraId="31473151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133BC21A" w14:textId="77777777"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F1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процедуре, единица;</w:t>
            </w:r>
          </w:p>
          <w:p w14:paraId="76921278" w14:textId="77777777" w:rsidR="004046B2" w:rsidRPr="00643E7E" w:rsidRDefault="00FA60ED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726F1F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участников размещения заказов в i-й процедуре, где k - количество проведенных процедур, единица;</w:t>
            </w:r>
          </w:p>
          <w:p w14:paraId="5CDB7A2E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K</w:t>
            </w:r>
            <w:r w:rsidRPr="00643E7E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процедур, единица</w:t>
            </w:r>
          </w:p>
        </w:tc>
        <w:tc>
          <w:tcPr>
            <w:tcW w:w="1228" w:type="pct"/>
            <w:gridSpan w:val="3"/>
          </w:tcPr>
          <w:p w14:paraId="6AEB28D3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5A8A18FE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3DC969A3" w14:textId="77777777" w:rsidTr="003839E8">
        <w:trPr>
          <w:trHeight w:val="332"/>
        </w:trPr>
        <w:tc>
          <w:tcPr>
            <w:tcW w:w="210" w:type="pct"/>
          </w:tcPr>
          <w:p w14:paraId="7E84F7CA" w14:textId="77777777"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14:paraId="4E22F44C" w14:textId="77777777"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6</w:t>
            </w:r>
          </w:p>
          <w:p w14:paraId="2E02E173" w14:textId="77777777"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  <w:gridSpan w:val="3"/>
          </w:tcPr>
          <w:p w14:paraId="3F8FCA73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14:paraId="0A56772C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K = Т1 + Т2 + ... </w:t>
            </w: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>,</w:t>
            </w:r>
          </w:p>
          <w:p w14:paraId="32267AD9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43A297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где:</w:t>
            </w:r>
          </w:p>
          <w:p w14:paraId="02C12079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14:paraId="46077C7A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14:paraId="283F28D8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A0EACC1" w14:textId="77777777"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046B2" w:rsidRPr="00643E7E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14:paraId="40062A20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одна единица числового значения показателя равна одному реализованному требованию.</w:t>
            </w:r>
          </w:p>
          <w:p w14:paraId="478AE870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Требование (Т1 - </w:t>
            </w:r>
            <w:proofErr w:type="spellStart"/>
            <w:r w:rsidRPr="00643E7E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43E7E">
              <w:rPr>
                <w:rFonts w:cs="Times New Roman"/>
                <w:sz w:val="24"/>
                <w:szCs w:val="24"/>
              </w:rPr>
              <w:t>):</w:t>
            </w:r>
          </w:p>
          <w:p w14:paraId="3703F039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14:paraId="2D2384E3" w14:textId="77777777"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14:paraId="46ADCB8F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3</w:t>
            </w:r>
            <w:r w:rsidRPr="00B62864">
              <w:rPr>
                <w:rFonts w:cs="Times New Roman"/>
                <w:sz w:val="24"/>
                <w:szCs w:val="24"/>
              </w:rPr>
              <w:t>. Разработка</w:t>
            </w:r>
            <w:r w:rsidR="00B26081" w:rsidRPr="00B62864">
              <w:rPr>
                <w:rFonts w:cs="Times New Roman"/>
                <w:sz w:val="24"/>
                <w:szCs w:val="24"/>
              </w:rPr>
              <w:t xml:space="preserve"> плана мероприятий («дорожные карты»)</w:t>
            </w:r>
            <w:r w:rsidRPr="00B62864">
              <w:rPr>
                <w:rFonts w:cs="Times New Roman"/>
                <w:sz w:val="24"/>
                <w:szCs w:val="24"/>
              </w:rPr>
              <w:t xml:space="preserve"> </w:t>
            </w:r>
            <w:r w:rsidR="00B26081" w:rsidRPr="00B62864">
              <w:rPr>
                <w:rFonts w:cs="Times New Roman"/>
                <w:sz w:val="24"/>
                <w:szCs w:val="24"/>
              </w:rPr>
              <w:t>по содействию развитию</w:t>
            </w:r>
            <w:r w:rsidR="00941B7D" w:rsidRPr="00B62864">
              <w:rPr>
                <w:rFonts w:cs="Times New Roman"/>
                <w:sz w:val="24"/>
                <w:szCs w:val="24"/>
              </w:rPr>
              <w:t xml:space="preserve"> конкуренции в муниципальном образовании Московской области</w:t>
            </w:r>
            <w:r w:rsidR="00B26081" w:rsidRPr="00B62864">
              <w:rPr>
                <w:rFonts w:cs="Times New Roman"/>
                <w:sz w:val="24"/>
                <w:szCs w:val="24"/>
              </w:rPr>
              <w:t>.</w:t>
            </w:r>
          </w:p>
          <w:p w14:paraId="146717A6" w14:textId="77777777"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>
              <w:rPr>
                <w:rFonts w:cs="Times New Roman"/>
                <w:sz w:val="24"/>
                <w:szCs w:val="24"/>
              </w:rPr>
              <w:t>состояния и развития конкуренции на товарных рынках (сферах экономики)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>.</w:t>
            </w:r>
          </w:p>
          <w:p w14:paraId="520307F5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5. </w:t>
            </w:r>
            <w:r w:rsidR="00941B7D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 </w:t>
            </w:r>
            <w:r w:rsidR="00941B7D">
              <w:rPr>
                <w:rFonts w:cs="Times New Roman"/>
                <w:sz w:val="24"/>
                <w:szCs w:val="24"/>
              </w:rPr>
              <w:t>и услуг о состоянии конкуренции</w:t>
            </w:r>
            <w:r w:rsidRPr="00643E7E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28" w:type="pct"/>
            <w:gridSpan w:val="3"/>
          </w:tcPr>
          <w:p w14:paraId="595514E0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14:paraId="300EAB2B" w14:textId="77777777"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14:paraId="09430DD4" w14:textId="77777777" w:rsidTr="004046B2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14:paraId="72E663F5" w14:textId="77777777"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14:paraId="0B95B4BA" w14:textId="77777777"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39E8" w:rsidRPr="00D40A7B" w14:paraId="36E1F4DE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14:paraId="6C7631B7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14:paraId="0D5E2010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F00AC8C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7E8738B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BA5588F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1436794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1E95588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 w:val="restart"/>
          </w:tcPr>
          <w:p w14:paraId="4F832829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5A879FE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2"/>
                <w:lang w:eastAsia="ru-RU"/>
              </w:rPr>
              <w:t>Показатель 1.</w:t>
            </w:r>
          </w:p>
          <w:p w14:paraId="5B5D01F4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  <w:p w14:paraId="1A20D113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8017ACC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 w:val="restart"/>
          </w:tcPr>
          <w:p w14:paraId="6BD0ED73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0A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48" w:type="pct"/>
            <w:tcBorders>
              <w:bottom w:val="nil"/>
            </w:tcBorders>
          </w:tcPr>
          <w:p w14:paraId="49325308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2AA8364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237B3AA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7DF4411E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E731D3A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28" w:type="pct"/>
            <w:gridSpan w:val="3"/>
            <w:vMerge w:val="restart"/>
          </w:tcPr>
          <w:p w14:paraId="41350154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2980C364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- № П-4 «Сведения о численности и заработной плате работников» </w:t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8" w:type="pct"/>
            <w:gridSpan w:val="2"/>
            <w:vMerge w:val="restart"/>
          </w:tcPr>
          <w:p w14:paraId="4BD49EEE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046B2" w:rsidRPr="00D40A7B" w14:paraId="64E866E1" w14:textId="77777777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14:paraId="157BAB6A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/>
          </w:tcPr>
          <w:p w14:paraId="446BAEEA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/>
          </w:tcPr>
          <w:p w14:paraId="722223B1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14:paraId="22C03197" w14:textId="77777777" w:rsidR="004046B2" w:rsidRPr="00D40A7B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Merge/>
          </w:tcPr>
          <w:p w14:paraId="423B4419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</w:tcPr>
          <w:p w14:paraId="76B04F8A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839E8" w:rsidRPr="00D40A7B" w14:paraId="77B6E94D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14:paraId="42BFA86B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14:paraId="4DACF32D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14:paraId="7EF9EB2C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  <w:p w14:paraId="54BFF16B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14:paraId="629D6837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B3F7B9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</w:tcPr>
          <w:p w14:paraId="523343B5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14:paraId="13B945E2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14:paraId="45BA9B62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E7E5DB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3569C193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33F507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254BD21B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C81100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</w:t>
            </w:r>
            <w:r w:rsidR="00CC2533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28" w:type="pct"/>
            <w:gridSpan w:val="3"/>
          </w:tcPr>
          <w:p w14:paraId="5E4119DF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14:paraId="028A56EF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8" w:type="pct"/>
            <w:gridSpan w:val="2"/>
          </w:tcPr>
          <w:p w14:paraId="1035B6EA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839E8" w:rsidRPr="00D40A7B" w14:paraId="0D5A95DA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3F212BF4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A00894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3</w:t>
            </w:r>
          </w:p>
          <w:p w14:paraId="747606E8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F3D6E8" w14:textId="77777777" w:rsidR="003839E8" w:rsidRPr="003839E8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1B888063" w14:textId="77777777" w:rsidR="003839E8" w:rsidRPr="003839E8" w:rsidRDefault="00FA60ED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14:paraId="5EB2246A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14:paraId="732BD72A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14:paraId="73EA4C3B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14:paraId="7E7B7BE0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численность населения муниципального образования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28" w:type="pct"/>
            <w:gridSpan w:val="3"/>
          </w:tcPr>
          <w:p w14:paraId="624C37BC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14:paraId="21030EC6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14:paraId="513C424F" w14:textId="77777777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14:paraId="67339074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7" w:type="pct"/>
            <w:gridSpan w:val="3"/>
          </w:tcPr>
          <w:p w14:paraId="40399E30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4</w:t>
            </w:r>
          </w:p>
          <w:p w14:paraId="7D766E6D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14:paraId="43774761" w14:textId="77777777"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</w:tcPr>
          <w:p w14:paraId="51FA30C6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</w:tcPr>
          <w:p w14:paraId="062E0249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услуг.</w:t>
            </w:r>
          </w:p>
        </w:tc>
        <w:tc>
          <w:tcPr>
            <w:tcW w:w="1228" w:type="pct"/>
            <w:gridSpan w:val="3"/>
          </w:tcPr>
          <w:p w14:paraId="2E1A62A4" w14:textId="77777777"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14:paraId="4547094A" w14:textId="77777777"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14:paraId="40114797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0FC8B628" w14:textId="77777777"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00CDC3" w14:textId="77777777"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Показатель 5</w:t>
            </w:r>
          </w:p>
          <w:p w14:paraId="13E27248" w14:textId="77777777"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46EFB9" w14:textId="77777777"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4967758E" w14:textId="77777777"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15B16A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3E767" w14:textId="77777777"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14:paraId="47D388D8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71F43848" w14:textId="77777777"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14:paraId="4120067C" w14:textId="77777777"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5A548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6</w:t>
            </w:r>
          </w:p>
          <w:p w14:paraId="61C273A7" w14:textId="77777777" w:rsidR="003839E8" w:rsidRPr="003839E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3839E8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14:paraId="7BDBA5DB" w14:textId="77777777"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76BABF" w14:textId="77777777"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14:paraId="49E6F259" w14:textId="77777777"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 =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ЮЛ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ИП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 w:rsidRPr="003839E8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3839E8">
              <w:rPr>
                <w:rFonts w:cs="Times New Roman"/>
                <w:sz w:val="24"/>
                <w:szCs w:val="24"/>
              </w:rPr>
              <w:t>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14:paraId="3BEC2CAE" w14:textId="77777777" w:rsidR="003839E8" w:rsidRPr="003839E8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14:paraId="6E7ADBB6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14:paraId="7A4BC069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14:paraId="4721808B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14:paraId="6B4D2CD6" w14:textId="77777777" w:rsidR="00764734" w:rsidRDefault="00764734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BDED81" w14:textId="77777777" w:rsidR="00764734" w:rsidRDefault="00764734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4D26BC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14:paraId="31D3CEF8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14:paraId="25B7BD50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14:paraId="14E668E7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14:paraId="66531A4A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14:paraId="1D2487D0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14:paraId="1D7B04DD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14:paraId="13766502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14:paraId="400DC595" w14:textId="77777777"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11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1C662" w14:textId="77777777" w:rsidR="003839E8" w:rsidRPr="00821E99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494F7" w14:textId="77777777"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14:paraId="4FD35427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19359A64" w14:textId="77777777" w:rsidR="003839E8" w:rsidRPr="003054F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3870B297" w14:textId="77777777"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lang w:eastAsia="ru-RU"/>
              </w:rPr>
            </w:pPr>
            <w:r w:rsidRPr="00A521B3">
              <w:rPr>
                <w:rFonts w:eastAsiaTheme="minorEastAsia" w:cs="Times New Roman"/>
                <w:i/>
                <w:lang w:eastAsia="ru-RU"/>
              </w:rPr>
              <w:t>Показатель 7</w:t>
            </w:r>
          </w:p>
          <w:p w14:paraId="5680108A" w14:textId="77777777" w:rsidR="003839E8" w:rsidRPr="00A521B3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0A075521" w14:textId="77777777"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</w:tcPr>
          <w:p w14:paraId="5659820B" w14:textId="77777777" w:rsidR="003839E8" w:rsidRPr="00A521B3" w:rsidRDefault="003839E8" w:rsidP="003839E8">
            <w:pPr>
              <w:spacing w:after="160" w:line="259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A521B3">
              <w:rPr>
                <w:rFonts w:eastAsiaTheme="minorEastAsia" w:cs="Times New Roman"/>
                <w:lang w:eastAsia="ru-RU"/>
              </w:rPr>
              <w:t>человек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</w:tcPr>
          <w:p w14:paraId="42DEBC88" w14:textId="77777777" w:rsidR="003839E8" w:rsidRPr="00A521B3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A521B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A521B3">
              <w:rPr>
                <w:rFonts w:cs="Times New Roman"/>
                <w:sz w:val="24"/>
                <w:szCs w:val="24"/>
              </w:rPr>
              <w:t xml:space="preserve">, зарегистрированных на территории муниципального образования и осуществляющих деятельность на </w:t>
            </w:r>
            <w:r w:rsidRPr="00A521B3">
              <w:rPr>
                <w:rFonts w:cs="Times New Roman"/>
                <w:sz w:val="24"/>
                <w:szCs w:val="24"/>
              </w:rPr>
              <w:lastRenderedPageBreak/>
              <w:t>территории Московской области, нарастающим итогом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</w:tcPr>
          <w:p w14:paraId="75F393C1" w14:textId="77777777" w:rsidR="003839E8" w:rsidRPr="00A521B3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1B3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A521B3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</w:tcPr>
          <w:p w14:paraId="1C7857F7" w14:textId="77777777" w:rsidR="003839E8" w:rsidRPr="008E6D30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ежеквартальная</w:t>
            </w:r>
          </w:p>
        </w:tc>
      </w:tr>
      <w:tr w:rsidR="004046B2" w:rsidRPr="00D40A7B" w14:paraId="10F663FC" w14:textId="77777777" w:rsidTr="004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7950498F" w14:textId="77777777"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822FAA6" w14:textId="77777777"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потребительского рынка и услуг</w:t>
            </w:r>
            <w:r w:rsidR="0045031D">
              <w:rPr>
                <w:rFonts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046B2" w:rsidRPr="00D40A7B" w14:paraId="2A4A1CB4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57667E6E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120D3188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14:paraId="1F31F3A4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5A5CAE1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3090C968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14:paraId="3D8B7512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14:paraId="2A1708A9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Оторг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обеспеченность населения площадью торговых объектов;</w:t>
            </w:r>
          </w:p>
          <w:p w14:paraId="50B3FC0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Sторг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14:paraId="23D99BED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Чсред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6E3F89B8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169341A5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1489E35F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783BDCFC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2B99A735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14:paraId="40B0793D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4D2802F5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13065D21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762F7295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154BB5CB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11AA83AE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08E476F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3FB40E09" w14:textId="77777777" w:rsidR="004046B2" w:rsidRPr="002B65FD" w:rsidRDefault="00C34A7A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</w:t>
            </w:r>
            <w:r w:rsidR="004046B2"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  <w:r w:rsidRPr="00B62864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  <w:p w14:paraId="798B4D3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701EA1B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622F5FEB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14:paraId="4E7FA43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1CCD19E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A – значение показателя «Ликвидация незаконных нестационарных торговых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объектов» (далее – Показатель), баллы;*</w:t>
            </w:r>
          </w:p>
          <w:p w14:paraId="79924DD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CC25C0B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B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5 баллов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14:paraId="475211E6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14:paraId="328580CB" w14:textId="77777777"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14:paraId="46AAB63A" w14:textId="77777777"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муниципального образования, а также организация и 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ярмарки с нарушением сроков, установленных законодательством, 10 баллов за каждое мероприятие.</w:t>
            </w:r>
          </w:p>
          <w:p w14:paraId="1E1D97AE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14:paraId="7050A20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14:paraId="60660DF6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14:paraId="46328197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1AA254ED" w14:textId="77777777"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60A0BE1F" w14:textId="77777777"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F3939">
              <w:rPr>
                <w:sz w:val="24"/>
                <w:szCs w:val="24"/>
              </w:rPr>
              <w:t>Ежеквартально</w:t>
            </w:r>
          </w:p>
        </w:tc>
      </w:tr>
      <w:tr w:rsidR="004046B2" w:rsidRPr="00D40A7B" w14:paraId="39B69557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558A6A9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3A27645E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14:paraId="14423142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4A6872E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240D4EDB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14:paraId="2D96E4D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пропорционально доле не достижения Показателя </w:t>
            </w:r>
            <w:r w:rsidR="00E632D1"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результативности не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позднее чем через 30 календарных дней после получения соответствующего уведомления.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10D64901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07BB5B9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427CF337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2C8BF56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10519515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14:paraId="24D1105C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036D6913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1764B49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0D71425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4D0B3855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23C60204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4E8B52C1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51F2A4C8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14:paraId="64A8715C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2D11B50F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1B5BC3BD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2A70E17C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478711E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36B541B6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7E48110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2DC2B8AD" w14:textId="77777777" w:rsidR="004046B2" w:rsidRPr="002B65FD" w:rsidRDefault="004046B2" w:rsidP="00CC253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</w:t>
            </w:r>
            <w:r w:rsidR="00CC2533">
              <w:rPr>
                <w:rFonts w:eastAsiaTheme="minorEastAsia" w:cs="Times New Roman"/>
                <w:sz w:val="24"/>
                <w:szCs w:val="24"/>
                <w:lang w:eastAsia="ru-RU"/>
              </w:rPr>
              <w:t>рограмме «100 бань Подмосковья»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22338B0F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2E6A797E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45C3B5B5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001EBFEB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14:paraId="7DA32431" w14:textId="77777777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14:paraId="62A6A474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14:paraId="2DFFED5A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4E416F29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14:paraId="3F524D17" w14:textId="77777777"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14:paraId="536432FC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14:paraId="4604E04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41C47B3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0BF7844F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Озпп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19B7BDA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14:paraId="34EB3A08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3F1E0498" w14:textId="77777777"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76B057FF" w14:textId="77777777" w:rsidR="00B15CF8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CB690" w14:textId="77777777" w:rsidR="00644A95" w:rsidRDefault="00644A95" w:rsidP="00435585">
      <w:pPr>
        <w:rPr>
          <w:rFonts w:eastAsia="Times New Roman"/>
          <w:b/>
          <w:szCs w:val="28"/>
          <w:lang w:eastAsia="ru-RU"/>
        </w:rPr>
      </w:pPr>
    </w:p>
    <w:p w14:paraId="5C64A5ED" w14:textId="77777777"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14:paraId="1C3E595B" w14:textId="77777777"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14:paraId="1EF6ACE3" w14:textId="77777777"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14:paraId="7853361C" w14:textId="77777777"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мероприятия </w:t>
      </w:r>
      <w:r w:rsidRPr="00275240">
        <w:rPr>
          <w:b/>
          <w:sz w:val="27"/>
          <w:szCs w:val="27"/>
        </w:rPr>
        <w:t xml:space="preserve">муниципальной </w:t>
      </w:r>
      <w:r w:rsidRPr="00275240">
        <w:rPr>
          <w:rFonts w:eastAsia="Times New Roman"/>
          <w:b/>
          <w:sz w:val="27"/>
          <w:szCs w:val="27"/>
          <w:lang w:eastAsia="ru-RU"/>
        </w:rPr>
        <w:t xml:space="preserve">подпрограммы </w:t>
      </w:r>
    </w:p>
    <w:p w14:paraId="2B4FD279" w14:textId="77777777"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14:paraId="304A4100" w14:textId="77777777"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14:paraId="2BAC7D0F" w14:textId="77777777"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Подпрограммы с муниципальным заказчиком Подпрограммы </w:t>
      </w:r>
    </w:p>
    <w:p w14:paraId="13467D0C" w14:textId="77777777" w:rsidR="00275240" w:rsidRPr="00275240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14:paraId="1237EB9C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b/>
          <w:sz w:val="27"/>
          <w:szCs w:val="27"/>
        </w:rPr>
        <w:t>Ответственный за выполнение мероприятия Подпрограммы</w:t>
      </w:r>
      <w:r w:rsidRPr="00275240">
        <w:rPr>
          <w:rFonts w:eastAsia="Calibri" w:cs="Times New Roman"/>
          <w:sz w:val="27"/>
          <w:szCs w:val="27"/>
        </w:rPr>
        <w:t>:</w:t>
      </w:r>
    </w:p>
    <w:p w14:paraId="065686A2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формирует прогноз расходов на реализацию мероприятия Подпрограммы и направляет его заказчику муниципальной подпрограммы;</w:t>
      </w:r>
    </w:p>
    <w:p w14:paraId="4077A8DA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определяет исполнителей мероприятия муниципальной Подпрограммы;</w:t>
      </w:r>
    </w:p>
    <w:p w14:paraId="49958F48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14:paraId="09A6A011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карт".</w:t>
      </w:r>
    </w:p>
    <w:p w14:paraId="585756A9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14:paraId="29A46ADC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275240">
        <w:rPr>
          <w:rFonts w:eastAsia="Calibri" w:cs="Times New Roman"/>
          <w:b/>
          <w:sz w:val="27"/>
          <w:szCs w:val="27"/>
        </w:rPr>
        <w:lastRenderedPageBreak/>
        <w:t>Заказчик муниципальной Подпрограммы:</w:t>
      </w:r>
    </w:p>
    <w:p w14:paraId="23A44F1E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14:paraId="717BF987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несет ответственность за подготовку и реализацию подпрограммы, а также обеспечение достижения показателей реализации мероприятий муниципальной Подпрограммы в целом.</w:t>
      </w:r>
    </w:p>
    <w:p w14:paraId="3C20A2C2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Подпрограммы осуществляется в соответствии с "Дорожными картами", сформированными по </w:t>
      </w:r>
      <w:hyperlink w:anchor="P1412" w:history="1">
        <w:r w:rsidRPr="00275240">
          <w:rPr>
            <w:rFonts w:eastAsia="Calibri" w:cs="Times New Roman"/>
            <w:sz w:val="27"/>
            <w:szCs w:val="27"/>
          </w:rPr>
          <w:t>форме</w:t>
        </w:r>
      </w:hyperlink>
      <w:r w:rsidRPr="00275240">
        <w:rPr>
          <w:rFonts w:eastAsia="Calibri" w:cs="Times New Roman"/>
          <w:sz w:val="27"/>
          <w:szCs w:val="27"/>
        </w:rPr>
        <w:t xml:space="preserve"> согласно приложению к </w:t>
      </w:r>
      <w:r w:rsidRPr="00275240">
        <w:rPr>
          <w:rFonts w:eastAsia="Times New Roman" w:cs="Arial"/>
          <w:sz w:val="27"/>
          <w:szCs w:val="27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14:paraId="4B10C9E9" w14:textId="77777777"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5E1EDCE3" w14:textId="77777777"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610CEA39" w14:textId="77777777"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47826CEA" w14:textId="77777777" w:rsid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71992F89" w14:textId="77777777"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14:paraId="1CC19581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14:paraId="49913DB8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 xml:space="preserve">Состав, форма и сроки представления отчетности </w:t>
      </w:r>
    </w:p>
    <w:p w14:paraId="63F99D19" w14:textId="77777777"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14:paraId="7A0CBF71" w14:textId="77777777"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56193973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14:paraId="20BDE418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14:paraId="2FE4351A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14:paraId="60D5EBC1" w14:textId="77777777"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lastRenderedPageBreak/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14:paraId="09C225A1" w14:textId="77777777"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14:paraId="782A5525" w14:textId="77777777"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0B116D79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36A16657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68DFF7F6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733888D5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5AE645DE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4F134477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31367BDF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123AF068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7A2589D0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0D24EE12" w14:textId="77777777"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5CCDE59B" w14:textId="77777777"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61EE4692" w14:textId="77777777" w:rsidR="00616664" w:rsidRPr="00616664" w:rsidRDefault="00616664" w:rsidP="00616664">
      <w:pPr>
        <w:rPr>
          <w:lang w:eastAsia="ru-RU"/>
        </w:rPr>
      </w:pPr>
    </w:p>
    <w:p w14:paraId="0D163206" w14:textId="77777777"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14:paraId="2789C1A2" w14:textId="77777777"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14:paraId="0724D88F" w14:textId="77777777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3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D08BC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предпринимательства</w:t>
            </w: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1AA" w:rsidRPr="00162B19" w14:paraId="652CE5DA" w14:textId="77777777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94ABA2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93CD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FFFE4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38840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14:paraId="200C0B9F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067AC95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BE794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FD6BC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DA618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984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28532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CC6F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A296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4FCB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14:paraId="4B2D4435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09268365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B68C0" w14:textId="77777777"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E43EC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B17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79A1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8C7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021D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8BD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53B36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60F22045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229E8AE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4B8F5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697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F71B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597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8970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89FE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BC4D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5A686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56CA4912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43CCDCBF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D5186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D35C1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102B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2068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701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874F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24A" w14:textId="77777777"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1BBA64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0F19F5D2" w14:textId="77777777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14:paraId="296220F7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6D03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DD84B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4AB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2A4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458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AAD9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0972" w14:textId="77777777"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8203F" w14:textId="77777777"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77DAE15C" w14:textId="77777777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14:paraId="71F82019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462BB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C7F50" w14:textId="77777777"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908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F33E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7B7A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4CE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3021" w14:textId="77777777"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2BCC" w14:textId="77777777"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230485BA" w14:textId="7777777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7F8AFB6C" w14:textId="77777777"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11DC49AF" w14:textId="7777777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4B038455" w14:textId="77777777"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14:paraId="60F88ED6" w14:textId="77777777" w:rsidR="00442B40" w:rsidRPr="00E632D1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 w:val="27"/>
          <w:szCs w:val="27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14:paraId="3A8C9F67" w14:textId="77777777"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14:paraId="3FCC0F54" w14:textId="77777777"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14:paraId="1274EC59" w14:textId="77777777"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14:paraId="2A9BDC37" w14:textId="77777777"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14:paraId="385BE134" w14:textId="77777777"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14:paraId="37DB5CB6" w14:textId="77777777"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14:paraId="75807D44" w14:textId="77777777"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14:paraId="5D52A106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14:paraId="45F83ED1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14:paraId="5F8EB762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14:paraId="011E142E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14:paraId="79F8D990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14:paraId="5ABF53A3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14:paraId="78F87000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14:paraId="6DED9D65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14:paraId="4FBC0D06" w14:textId="77777777"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14:paraId="7C4C7738" w14:textId="77777777"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14:paraId="1C868998" w14:textId="77777777"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595592" w14:textId="77777777"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4BB93" w14:textId="77777777"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CC1DB" w14:textId="77777777" w:rsidR="00CC2533" w:rsidRDefault="00CC2533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C506" w14:textId="77777777"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14:paraId="2D14688C" w14:textId="77777777"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54"/>
        <w:gridCol w:w="1537"/>
        <w:gridCol w:w="1537"/>
        <w:gridCol w:w="1579"/>
        <w:gridCol w:w="112"/>
        <w:gridCol w:w="554"/>
        <w:gridCol w:w="100"/>
        <w:gridCol w:w="30"/>
        <w:gridCol w:w="566"/>
        <w:gridCol w:w="133"/>
        <w:gridCol w:w="608"/>
        <w:gridCol w:w="94"/>
        <w:gridCol w:w="557"/>
        <w:gridCol w:w="142"/>
        <w:gridCol w:w="333"/>
        <w:gridCol w:w="118"/>
        <w:gridCol w:w="257"/>
        <w:gridCol w:w="732"/>
        <w:gridCol w:w="1676"/>
        <w:gridCol w:w="1842"/>
      </w:tblGrid>
      <w:tr w:rsidR="009B7A0A" w:rsidRPr="00B471AA" w14:paraId="74957718" w14:textId="77777777" w:rsidTr="00803A53">
        <w:trPr>
          <w:trHeight w:val="4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5E2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08B1BC79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85F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7A3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F94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D60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предшест</w:t>
            </w:r>
            <w:proofErr w:type="spell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14:paraId="64377932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вующему</w:t>
            </w:r>
            <w:proofErr w:type="spellEnd"/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году начала реализации муниципальной </w:t>
            </w:r>
            <w:r w:rsidR="00CB581D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D87" w14:textId="77777777"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1021" w14:textId="77777777"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Объемы финансирования по годам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4E5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60A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 w:rsidR="00760BD4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B7A0A" w:rsidRPr="00B471AA" w14:paraId="6143CFA1" w14:textId="77777777" w:rsidTr="00803A53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F47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E81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67D1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C87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6DC6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F988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D83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14:paraId="117A92E5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08AD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14:paraId="19F39224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8E2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14:paraId="44A50CB8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C7CA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14:paraId="2C2E34CD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A98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14:paraId="061C1C97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623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024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2039077C" w14:textId="77777777" w:rsidTr="00803A53">
        <w:trPr>
          <w:trHeight w:val="2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6E" w14:textId="77777777" w:rsidR="004B1783" w:rsidRPr="00B471AA" w:rsidRDefault="004B1783" w:rsidP="0063173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0B0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44D3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45BD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3DD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E6F5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E66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6EA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120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49A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58D4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14:paraId="4F2B9189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A69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4F95" w14:textId="77777777"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226A" w:rsidRPr="00B471AA" w14:paraId="3AFFC344" w14:textId="77777777" w:rsidTr="00803A53">
        <w:trPr>
          <w:trHeight w:val="4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D95E" w14:textId="77777777" w:rsidR="002F226A" w:rsidRPr="00B471AA" w:rsidRDefault="001B582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="002F226A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D274D" w:rsidRPr="00B471AA" w14:paraId="5423F11C" w14:textId="77777777" w:rsidTr="00803A53">
        <w:trPr>
          <w:trHeight w:val="28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2D290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7D08" w14:textId="77777777" w:rsidR="001E1EEC" w:rsidRPr="009A4B0B" w:rsidRDefault="001E1EEC" w:rsidP="001E1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14:paraId="3BBD87E1" w14:textId="77777777"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Создание многофункциональных инду</w:t>
            </w:r>
            <w:r w:rsidR="0045031D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A4B0B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14:paraId="71129E5F" w14:textId="77777777" w:rsidR="001E1EEC" w:rsidRDefault="001E1EEC" w:rsidP="001E1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252A855" w14:textId="77777777"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810AE9A" w14:textId="77777777"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3072F2C" w14:textId="77777777" w:rsidR="00803A53" w:rsidRDefault="00803A53" w:rsidP="00803A53">
            <w:pPr>
              <w:rPr>
                <w:rFonts w:cs="Times New Roman"/>
                <w:sz w:val="24"/>
                <w:szCs w:val="24"/>
              </w:rPr>
            </w:pPr>
          </w:p>
          <w:p w14:paraId="25A99409" w14:textId="77777777" w:rsidR="00803A53" w:rsidRPr="00B471AA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EA11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559" w14:textId="77777777"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44E1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6BDE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E80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FF2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309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E3B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1EBB" w14:textId="77777777"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8D9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</w:t>
            </w: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E94E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46EF8DA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процента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заполняемости многопрофильных индустриальных парков, технологических парков, промышленных площадок</w:t>
            </w:r>
          </w:p>
          <w:p w14:paraId="104DA0C9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D1DF8F1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многопрофильных индустриальных парков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>, технол</w:t>
            </w:r>
            <w:r w:rsidR="00995304">
              <w:rPr>
                <w:rFonts w:eastAsiaTheme="minorEastAsia" w:cs="Times New Roman"/>
                <w:sz w:val="24"/>
                <w:szCs w:val="24"/>
                <w:lang w:eastAsia="ru-RU"/>
              </w:rPr>
              <w:t>огических парков, промышленных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площадок</w:t>
            </w:r>
          </w:p>
          <w:p w14:paraId="51E3F8B0" w14:textId="77777777"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1C84830" w14:textId="77777777" w:rsidR="00995304" w:rsidRDefault="00995304" w:rsidP="00995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х парков, промышленных площадок муниципального образования</w:t>
            </w:r>
          </w:p>
          <w:p w14:paraId="6B862184" w14:textId="77777777"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3C0BB1E" w14:textId="77777777"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3D7329B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1BD53CD" w14:textId="77777777"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744C419" w14:textId="77777777" w:rsidR="003D274D" w:rsidRPr="00B471AA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7F38507C" w14:textId="77777777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ACF2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775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E26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FD98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F98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5253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40E0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BA1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98E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8CCD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17F" w14:textId="77777777"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3AD9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7E62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782F41F5" w14:textId="77777777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B1EA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241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73A5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81E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54F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C71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59A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A3AA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6582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146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41F" w14:textId="77777777"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438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94F4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54613758" w14:textId="77777777" w:rsidTr="00803A53">
        <w:trPr>
          <w:trHeight w:val="8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54BB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62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076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4DD5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508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906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234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BCE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B81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A26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A5D1" w14:textId="77777777"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1DB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BB3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74C919C7" w14:textId="77777777" w:rsidTr="00803A53">
        <w:trPr>
          <w:trHeight w:val="6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E1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9682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C3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965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D7C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E710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290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84E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8CD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B30A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560E" w14:textId="77777777"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59B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213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5863A386" w14:textId="77777777" w:rsidTr="00803A53">
        <w:trPr>
          <w:trHeight w:val="69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D044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ACFA" w14:textId="77777777" w:rsidR="003D274D" w:rsidRPr="00B471AA" w:rsidRDefault="003D274D" w:rsidP="00803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44D0B85B" w14:textId="77777777" w:rsidR="003D274D" w:rsidRPr="00B471AA" w:rsidRDefault="00D16ABC" w:rsidP="00D94D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41E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A32" w14:textId="77777777"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5BF3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6AD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5D1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EAE4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101B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F80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65C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E7E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DC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22CA8F4E" w14:textId="77777777" w:rsidTr="00803A53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3269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9ABE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880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DB0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B2B4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8519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487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DB8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B0C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E9C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9CD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33A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52B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3315C818" w14:textId="77777777" w:rsidTr="00803A53">
        <w:trPr>
          <w:trHeight w:val="140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86067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AAF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3832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879E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8DBD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797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9655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F2B3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33B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EFC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2724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F64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9BD3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517711EB" w14:textId="77777777" w:rsidTr="00803A53">
        <w:trPr>
          <w:trHeight w:val="141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FD69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3EE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12AF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9984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43E7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E4C9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D435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8EB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AE4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FC5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8477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982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8D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17C14BAF" w14:textId="77777777" w:rsidTr="00803A53">
        <w:trPr>
          <w:trHeight w:val="141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F8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42B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37A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A43E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A170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108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45B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65F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702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F22A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184F" w14:textId="77777777"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9400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CDF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67E63C32" w14:textId="77777777" w:rsidTr="00803A53">
        <w:trPr>
          <w:trHeight w:val="3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5CA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6F96" w14:textId="77777777" w:rsidR="007A2753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14:paraId="4C3A81DE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</w:t>
            </w:r>
            <w:r w:rsidR="007A2753"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.2</w:t>
            </w:r>
          </w:p>
          <w:p w14:paraId="7B94FA36" w14:textId="77777777" w:rsidR="003D274D" w:rsidRPr="009A4B0B" w:rsidRDefault="00D16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E48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42F4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5978" w14:textId="77777777" w:rsidR="003D274D" w:rsidRPr="009A4B0B" w:rsidRDefault="001E1EE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075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286" w14:textId="77777777" w:rsidR="003D274D" w:rsidRPr="009A4B0B" w:rsidRDefault="003D274D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0D40AD9A" w14:textId="77777777" w:rsidTr="00803A53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028E1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3A1" w14:textId="77777777" w:rsidR="001E1EEC" w:rsidRPr="009A4B0B" w:rsidRDefault="001E1EEC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>Мероприятие 2.3</w:t>
            </w:r>
          </w:p>
          <w:p w14:paraId="25C5718E" w14:textId="77777777" w:rsidR="003D274D" w:rsidRPr="009A4B0B" w:rsidRDefault="00797A6F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многофункциональных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индустриальных парков, промышленных площадок, в том числе развитие энергетической, инженерной и транспортной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инфраструктуры;- участие в </w:t>
            </w:r>
            <w:proofErr w:type="spellStart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-ярмарочных мероприятиях, форумах, направленных на повышение конкурентоспособности и инвестиционной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привлекательности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14C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980" w14:textId="77777777" w:rsidR="003D274D" w:rsidRPr="009A4B0B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02DA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2662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87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9EA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C10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9BA6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F01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8D50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E472" w14:textId="77777777" w:rsidR="003D274D" w:rsidRPr="009A4B0B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3C57FCEF" w14:textId="77777777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ABAA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83" w14:textId="77777777"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4944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BC21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034C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551F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7049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7B2F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8BAB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17E9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F1A1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8DF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C26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5F9C98DD" w14:textId="77777777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201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B05C" w14:textId="77777777"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7943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FE3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1B6A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D8D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06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AD5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E15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ACA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515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E54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556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651D94B6" w14:textId="77777777" w:rsidTr="00803A53">
        <w:trPr>
          <w:trHeight w:val="10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439C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6BAC" w14:textId="77777777"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192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A0F2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34C2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F64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E3AE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5FC7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FC4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2051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C4D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4448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B5F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527E55B1" w14:textId="77777777" w:rsidTr="00803A53">
        <w:trPr>
          <w:trHeight w:val="1277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EE4DB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E20" w14:textId="77777777"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5FE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D9D2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1526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E0DB3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05D06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D9695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69F15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1B103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08565" w14:textId="77777777"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492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C8B2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14:paraId="28C8A4E3" w14:textId="77777777" w:rsidTr="00803A53">
        <w:trPr>
          <w:trHeight w:val="1288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90C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61B8" w14:textId="77777777"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99F4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B67" w14:textId="77777777"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1D3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50D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009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AB8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953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A61B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482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931B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1A4C" w14:textId="77777777"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0A688C30" w14:textId="77777777" w:rsidTr="00803A53">
        <w:trPr>
          <w:trHeight w:val="31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A52AF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E295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14:paraId="19EB5442" w14:textId="77777777"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31A1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DC89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EBD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 рамках с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>редств</w:t>
            </w:r>
            <w:r>
              <w:rPr>
                <w:rFonts w:cs="Times New Roman"/>
                <w:sz w:val="24"/>
                <w:szCs w:val="24"/>
                <w:lang w:eastAsia="ar-SA"/>
              </w:rPr>
              <w:t>, предусмотренных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 xml:space="preserve"> на основную деятельность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исполнителей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0A0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3D68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45A7AC1D" w14:textId="77777777" w:rsidTr="00803A53">
        <w:trPr>
          <w:trHeight w:val="2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6B2E6" w14:textId="77777777"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29A1ADD" w14:textId="77777777"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D056D0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3A41" w14:textId="77777777"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908A1BB" w14:textId="77777777"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B318622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14:paraId="15F3A24B" w14:textId="77777777"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5DA" w14:textId="77777777"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A41548" w14:textId="77777777"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9D16A3C" w14:textId="77777777"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1E55C0A" w14:textId="77777777"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7088FBF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815B" w14:textId="77777777"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7C927146" w14:textId="77777777"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191075F4" w14:textId="77777777"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DE4B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F21B61D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B5472B0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963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BFADA1F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18E942E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609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5D8227D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FB012D6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EA5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805E001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46F6BD0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0884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ABB96D5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9962BFD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51B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1F371BC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35F2CEA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CAE5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156B4BE" w14:textId="77777777"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660B91D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4A14" w14:textId="77777777"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AE8B21C" w14:textId="77777777"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C05DBFF" w14:textId="77777777"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7D5C159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C17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229D" w14:textId="77777777" w:rsidR="003D274D" w:rsidRPr="00B471AA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3B337A49" w14:textId="77777777" w:rsidTr="00803A53">
        <w:trPr>
          <w:trHeight w:val="24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AE86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2A4A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2A08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43E2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F9D0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9B2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8FEE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7521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A65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1281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239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49D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F0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30F6BDB3" w14:textId="77777777" w:rsidTr="00803A53">
        <w:trPr>
          <w:trHeight w:val="23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22F4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BB6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237D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B50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6226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FD6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EB07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2D8E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7B66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796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609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DA5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0C7C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20C21E05" w14:textId="77777777" w:rsidTr="00803A53">
        <w:trPr>
          <w:trHeight w:val="27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4EE7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A358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6659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3614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DA0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2D61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BC4E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BC8D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A3F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789A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6D35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6C1D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08E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14:paraId="736CDB1B" w14:textId="77777777" w:rsidTr="00803A53">
        <w:trPr>
          <w:trHeight w:val="85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5C4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B2C6" w14:textId="77777777"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3637" w14:textId="77777777"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9F1D" w14:textId="77777777"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1225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3E3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EB44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5457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4FC5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FAF4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39EE" w14:textId="77777777"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0C1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82B" w14:textId="77777777"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5B0EFC1D" w14:textId="77777777" w:rsidTr="00803A53">
        <w:trPr>
          <w:trHeight w:val="4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E9192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6421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14:paraId="37E53AE1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8B00" w14:textId="77777777" w:rsidR="002910F8" w:rsidRPr="00B471AA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60DB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417" w14:textId="77777777" w:rsidR="002910F8" w:rsidRPr="009A4B0B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0ABA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947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1065DC1D" w14:textId="77777777" w:rsidTr="00997A27">
        <w:trPr>
          <w:trHeight w:val="19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C6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B96" w14:textId="77777777"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B471A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C1D971F" w14:textId="77777777"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Организация работ по поддержке и ра</w:t>
            </w:r>
            <w:r>
              <w:rPr>
                <w:rFonts w:cs="Times New Roman"/>
                <w:sz w:val="24"/>
                <w:szCs w:val="24"/>
              </w:rPr>
              <w:t>звитию промышленного потенциала</w:t>
            </w:r>
          </w:p>
          <w:p w14:paraId="163B71DB" w14:textId="77777777"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018BA020" w14:textId="77777777"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48A9CA0" w14:textId="77777777" w:rsidR="002910F8" w:rsidRPr="00B471AA" w:rsidRDefault="002910F8" w:rsidP="00291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9E63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0F5D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1CA2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2F04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A730" w14:textId="77777777" w:rsidR="002910F8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14:paraId="1797A426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F80F2C3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Увеличение количества высокопроизводительных рабочих мест во внебюджетном секторе</w:t>
            </w:r>
          </w:p>
          <w:p w14:paraId="00EDFC15" w14:textId="77777777" w:rsidR="002910F8" w:rsidRDefault="002910F8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4EC71EB" w14:textId="77777777"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DDB185E" w14:textId="77777777"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942A4D8" w14:textId="77777777"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CBAAC04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Рост производительности труда в базовых несырьевых отраслях</w:t>
            </w:r>
            <w:r w:rsidR="003576B1">
              <w:rPr>
                <w:rFonts w:eastAsiaTheme="minorEastAsia" w:cs="Times New Roman"/>
                <w:sz w:val="24"/>
                <w:szCs w:val="24"/>
                <w:lang w:eastAsia="ru-RU"/>
              </w:rPr>
              <w:t>. Увеличение количества созданных мест</w:t>
            </w:r>
          </w:p>
        </w:tc>
      </w:tr>
      <w:tr w:rsidR="002910F8" w:rsidRPr="00B471AA" w14:paraId="543DDAFF" w14:textId="77777777" w:rsidTr="00997A27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A0307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E9C1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</w:t>
            </w:r>
            <w:r w:rsidRPr="00B471A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3D9E4C28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</w:t>
            </w:r>
            <w:r>
              <w:rPr>
                <w:rFonts w:cs="Times New Roman"/>
                <w:sz w:val="24"/>
                <w:szCs w:val="24"/>
              </w:rPr>
              <w:t>тной платы в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7976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A964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2F2E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6FC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222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14:paraId="268A7283" w14:textId="77777777" w:rsidTr="0063593F">
        <w:trPr>
          <w:trHeight w:val="8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74EC3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7EC9" w14:textId="77777777"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2</w:t>
            </w:r>
          </w:p>
          <w:p w14:paraId="5BBDA6BB" w14:textId="77777777" w:rsidR="00997A27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14:paraId="15B2393D" w14:textId="77777777" w:rsidR="00440FE7" w:rsidRPr="00B471AA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2D0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F49B" w14:textId="77777777" w:rsidR="00997A27" w:rsidRPr="009A4B0B" w:rsidRDefault="00997A27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FA3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E8C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DED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985C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E466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1B3B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A223" w14:textId="77777777"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4B9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C84A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14:paraId="24E7E810" w14:textId="77777777" w:rsidTr="0063593F">
        <w:trPr>
          <w:trHeight w:val="1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7C4D6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16E4" w14:textId="77777777"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7CD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E8B" w14:textId="77777777"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9FD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38B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CCD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1BE2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648D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3896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149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93C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4A15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14:paraId="48A833BA" w14:textId="77777777" w:rsidTr="0063593F">
        <w:trPr>
          <w:trHeight w:val="14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E7EF5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7257" w14:textId="77777777"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ED4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229" w14:textId="77777777"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5BE3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E7C2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FB95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5193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B6C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C45C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D5E" w14:textId="77777777"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F0DC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D39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14:paraId="2880D3B0" w14:textId="77777777" w:rsidTr="0063593F">
        <w:trPr>
          <w:trHeight w:val="12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2F3F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B6F" w14:textId="77777777"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EB6D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716" w14:textId="77777777"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5CF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28D8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9680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7089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EEA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E3FF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84B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2C6D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9A5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14:paraId="457F3E0E" w14:textId="77777777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21F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1A4" w14:textId="77777777"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627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BB22" w14:textId="77777777"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6CE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5A0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E55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993D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225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75C6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679" w14:textId="77777777"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9CFA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07AD" w14:textId="77777777"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0A32F8DF" w14:textId="77777777" w:rsidTr="0063593F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807E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0B5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3</w:t>
            </w:r>
          </w:p>
          <w:p w14:paraId="5D713EE9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Создание новых рабочих мест за счет проводимых мероприятий направленных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на р</w:t>
            </w:r>
            <w:r>
              <w:rPr>
                <w:rFonts w:cs="Times New Roman"/>
                <w:sz w:val="24"/>
                <w:szCs w:val="24"/>
              </w:rPr>
              <w:t>асширение имеющихся производств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4DB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1B32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2DBE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D766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23D1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22CDCA2A" w14:textId="77777777" w:rsidTr="0063593F">
        <w:trPr>
          <w:trHeight w:val="10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244B9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284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14:paraId="2ED1353F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и открытие</w:t>
            </w:r>
            <w:r>
              <w:rPr>
                <w:rFonts w:cs="Times New Roman"/>
                <w:sz w:val="24"/>
                <w:szCs w:val="24"/>
              </w:rPr>
              <w:t xml:space="preserve"> новых промышленных предприятий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7A92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F95D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719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0604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B4DA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72B2CC17" w14:textId="77777777" w:rsidTr="0063593F">
        <w:trPr>
          <w:trHeight w:val="19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18539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BEFD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14:paraId="11DBBD3D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Заключение трехстороннего соглашения</w:t>
            </w:r>
            <w:r>
              <w:rPr>
                <w:rFonts w:cs="Times New Roman"/>
                <w:sz w:val="24"/>
                <w:szCs w:val="24"/>
              </w:rPr>
              <w:t xml:space="preserve"> об увеличении заработной платы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205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A0E1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A7E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C5E6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F63F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005591FC" w14:textId="77777777" w:rsidTr="0063593F">
        <w:trPr>
          <w:trHeight w:val="21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C7C46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541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14:paraId="73C700B2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числа работников прошедших обучение, за сч</w:t>
            </w:r>
            <w:r>
              <w:rPr>
                <w:rFonts w:cs="Times New Roman"/>
                <w:sz w:val="24"/>
                <w:szCs w:val="24"/>
              </w:rPr>
              <w:t>ет чего повысилась квалификация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B4CF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44B0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E576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B52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3F42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14:paraId="4CC9AA68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D34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7A0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7</w:t>
            </w:r>
          </w:p>
          <w:p w14:paraId="08B9AE00" w14:textId="77777777"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предприятий с высокопро</w:t>
            </w:r>
            <w:r>
              <w:rPr>
                <w:rFonts w:cs="Times New Roman"/>
                <w:sz w:val="24"/>
                <w:szCs w:val="24"/>
              </w:rPr>
              <w:t>изводительными рабочими местами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E44E" w14:textId="77777777"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7EB" w14:textId="77777777"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6535" w14:textId="77777777"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7CFF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F4D6" w14:textId="77777777"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16DC8" w:rsidRPr="00B471AA" w14:paraId="02659AEF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A80" w14:textId="77777777" w:rsidR="00316DC8" w:rsidRPr="00B471AA" w:rsidRDefault="00316DC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5EB9" w14:textId="77777777" w:rsidR="00316DC8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7.7.1</w:t>
            </w:r>
          </w:p>
          <w:p w14:paraId="3ED09A2D" w14:textId="77777777"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8850" w14:textId="77777777" w:rsidR="00316DC8" w:rsidRDefault="00803A5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858" w14:textId="77777777" w:rsidR="00316DC8" w:rsidRPr="009A4B0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254B" w14:textId="77777777" w:rsidR="00316DC8" w:rsidRPr="009A4B0B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9977" w14:textId="77777777"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67AA" w14:textId="77777777"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14:paraId="1E48097C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2D1" w14:textId="77777777"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440C" w14:textId="77777777"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7.7.2</w:t>
            </w:r>
          </w:p>
          <w:p w14:paraId="01477314" w14:textId="77777777"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назначению, либо неиспользуемых, с целью вовлечения в хозяйственный оборот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D57" w14:textId="77777777"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97D" w14:textId="77777777"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4F4F" w14:textId="77777777"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523B" w14:textId="77777777" w:rsidR="007E3ABC" w:rsidRPr="0063593F" w:rsidRDefault="00A80AC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74AE" w14:textId="77777777" w:rsidR="007E3ABC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14:paraId="55BF9E9B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E75" w14:textId="77777777"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220" w14:textId="77777777"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3</w:t>
            </w:r>
          </w:p>
          <w:p w14:paraId="17831461" w14:textId="77777777"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</w:t>
            </w:r>
            <w:r w:rsidR="00D16ABC">
              <w:rPr>
                <w:rFonts w:cs="Times New Roman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7D0C" w14:textId="77777777"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47E" w14:textId="77777777"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72EA" w14:textId="77777777"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5D3E" w14:textId="77777777" w:rsidR="007E3ABC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14:paraId="2B9ECC05" w14:textId="77777777" w:rsidR="007E5514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605B403" w14:textId="77777777" w:rsidR="007E5514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14:paraId="23D7828D" w14:textId="77777777" w:rsidR="00943248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DB81C30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14:paraId="3B1E236C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E41B2BD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14:paraId="0972C199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279C242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641E0FE0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0540387" w14:textId="77777777"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353F" w14:textId="77777777"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14:paraId="40A5DCC9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FA7" w14:textId="77777777"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D05D" w14:textId="77777777" w:rsidR="00020C2D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4</w:t>
            </w:r>
          </w:p>
          <w:p w14:paraId="49813954" w14:textId="77777777" w:rsidR="00020C2D" w:rsidRPr="00020C2D" w:rsidRDefault="00020C2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20C2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</w:t>
            </w:r>
            <w:r>
              <w:rPr>
                <w:rFonts w:cs="Times New Roman"/>
                <w:sz w:val="24"/>
                <w:szCs w:val="24"/>
              </w:rPr>
              <w:t>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3889" w14:textId="77777777"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DBA0" w14:textId="77777777"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6CB5" w14:textId="77777777"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E97" w14:textId="77777777"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6197" w14:textId="77777777" w:rsidR="00020C2D" w:rsidRDefault="00205A1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14:paraId="7C01DDCC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D978" w14:textId="77777777"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141" w14:textId="77777777" w:rsidR="00020C2D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5</w:t>
            </w:r>
          </w:p>
          <w:p w14:paraId="0DBECA3B" w14:textId="77777777" w:rsidR="00020C2D" w:rsidRPr="0073447B" w:rsidRDefault="00020C2D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</w:t>
            </w:r>
            <w:r w:rsidR="0073447B" w:rsidRPr="0073447B">
              <w:rPr>
                <w:rFonts w:cs="Times New Roman"/>
                <w:sz w:val="24"/>
                <w:szCs w:val="24"/>
              </w:rPr>
              <w:t>территории</w:t>
            </w:r>
            <w:r w:rsidRPr="0073447B">
              <w:rPr>
                <w:rFonts w:cs="Times New Roman"/>
                <w:sz w:val="24"/>
                <w:szCs w:val="24"/>
              </w:rPr>
              <w:t xml:space="preserve"> муниципального образования, в реализацию национального проекта «Повышение производительн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ости труда и поддержка занятости» (информационные акции, организация</w:t>
            </w:r>
            <w:r w:rsidR="0073447B" w:rsidRPr="0073447B">
              <w:rPr>
                <w:rFonts w:cs="Times New Roman"/>
                <w:sz w:val="24"/>
                <w:szCs w:val="24"/>
              </w:rPr>
              <w:t xml:space="preserve"> совещаний, и др. мероприятия)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F513" w14:textId="77777777"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CA39" w14:textId="77777777"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AAF8" w14:textId="77777777"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A20" w14:textId="77777777"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A091" w14:textId="77777777"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14:paraId="5D53E5D8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D684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617" w14:textId="77777777"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6</w:t>
            </w:r>
          </w:p>
          <w:p w14:paraId="05D935A2" w14:textId="77777777" w:rsidR="0073447B" w:rsidRPr="0073447B" w:rsidRDefault="0073447B" w:rsidP="007344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Обеспечение регистрации предприятий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447B">
              <w:rPr>
                <w:rFonts w:cs="Times New Roman"/>
                <w:sz w:val="24"/>
                <w:szCs w:val="24"/>
              </w:rPr>
              <w:t xml:space="preserve">на ИТ-платформе </w:t>
            </w:r>
            <w:proofErr w:type="spellStart"/>
            <w:r w:rsidRPr="0073447B">
              <w:rPr>
                <w:rFonts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7344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40F2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D7C" w14:textId="77777777"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2BB4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6365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ECB6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14:paraId="7EA7B26A" w14:textId="77777777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869A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BACE" w14:textId="77777777"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7</w:t>
            </w:r>
          </w:p>
          <w:p w14:paraId="26F04A3A" w14:textId="77777777" w:rsidR="0073447B" w:rsidRPr="0073447B" w:rsidRDefault="0073447B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</w:t>
            </w:r>
            <w:r>
              <w:rPr>
                <w:rFonts w:cs="Times New Roman"/>
                <w:sz w:val="24"/>
                <w:szCs w:val="24"/>
              </w:rPr>
              <w:t>уга, составление</w:t>
            </w:r>
            <w:r w:rsidRPr="0073447B">
              <w:rPr>
                <w:rFonts w:cs="Times New Roman"/>
                <w:sz w:val="24"/>
                <w:szCs w:val="24"/>
              </w:rPr>
              <w:t xml:space="preserve"> и утверждение «инвестиционного плана развития 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614B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6C5C" w14:textId="77777777"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F7D6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498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FB9E" w14:textId="77777777"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14:paraId="3D437D61" w14:textId="77777777" w:rsidTr="0063593F">
        <w:trPr>
          <w:trHeight w:val="54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7A6F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4989936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5853" w14:textId="77777777"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14:paraId="3BEE3A93" w14:textId="77777777" w:rsidR="009B7A0A" w:rsidRPr="009A4B0B" w:rsidRDefault="00797A6F" w:rsidP="00450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BC0" w14:textId="77777777"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020" w14:textId="77777777"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2B39F17D" w14:textId="77777777"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1788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56B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8AC3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19DA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72E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4AA2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0A7C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49A" w14:textId="77777777"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B59" w14:textId="77777777"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14:paraId="033A900A" w14:textId="77777777"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8B486C7" w14:textId="77777777"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14:paraId="40A37482" w14:textId="77777777"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59B98581" w14:textId="77777777" w:rsidR="009B7A0A" w:rsidRPr="00B471AA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объема инвестиций, привлеченных в основной капитал (без учета бюджетных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инвестиций) на душу населения</w:t>
            </w:r>
          </w:p>
        </w:tc>
      </w:tr>
      <w:tr w:rsidR="009B7A0A" w:rsidRPr="00B471AA" w14:paraId="73EC113D" w14:textId="77777777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D212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298" w14:textId="77777777"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3D5" w14:textId="77777777"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837" w14:textId="77777777"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48B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7C09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428E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0E6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CD5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C079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CB87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79F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916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44B09593" w14:textId="77777777" w:rsidTr="0063593F">
        <w:trPr>
          <w:trHeight w:val="2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3F9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D42" w14:textId="77777777"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F8D" w14:textId="77777777"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0E25" w14:textId="77777777"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495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6903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7D2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1D1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5731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CB97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310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32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7F6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0EF1349D" w14:textId="77777777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EFF5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5C1" w14:textId="77777777"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283C" w14:textId="77777777"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4556" w14:textId="77777777"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CF48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CB3C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7A9C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D41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6C0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58F4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AC4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EE5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7465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76E6FE17" w14:textId="77777777" w:rsidTr="0063593F">
        <w:trPr>
          <w:trHeight w:val="32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07E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3A38" w14:textId="77777777"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E7E" w14:textId="77777777"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5CE5" w14:textId="77777777"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514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BB7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850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1010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F33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4E6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5F6" w14:textId="77777777"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E73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7576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6CB2436C" w14:textId="77777777" w:rsidTr="0063593F">
        <w:trPr>
          <w:trHeight w:val="3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AA79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B002" w14:textId="77777777"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10.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25432494" w14:textId="77777777" w:rsidR="009B7A0A" w:rsidRPr="00B471AA" w:rsidRDefault="00D16ABC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22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B46" w14:textId="77777777" w:rsidR="009B7A0A" w:rsidRPr="00B471AA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8A59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415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4C0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6949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16EB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9E3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E54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D37" w14:textId="77777777"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A9BA" w14:textId="77777777" w:rsidR="009B7A0A" w:rsidRPr="00B471AA" w:rsidRDefault="00205A1C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14:paraId="71CF749F" w14:textId="77777777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73EF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84E" w14:textId="77777777"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9FD1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9B5" w14:textId="77777777"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11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CAB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CED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3CDD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00A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DCBB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EE9C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077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091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47DA3B3F" w14:textId="77777777" w:rsidTr="0063593F">
        <w:trPr>
          <w:trHeight w:val="39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F1F8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9AD2" w14:textId="77777777"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616D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653F" w14:textId="77777777"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2C6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AB50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C652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2B7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1AD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905B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D57A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66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7F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0E23A38D" w14:textId="77777777" w:rsidTr="0063593F">
        <w:trPr>
          <w:trHeight w:val="47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A92B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A2D3" w14:textId="77777777"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814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EF6D" w14:textId="77777777"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901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BE0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946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87A9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128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F4E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9AA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652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988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14:paraId="70C1A9E9" w14:textId="77777777" w:rsidTr="0063593F">
        <w:trPr>
          <w:trHeight w:val="46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418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538" w14:textId="77777777"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72D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4CF" w14:textId="77777777"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A2A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33F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E06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77B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15C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854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C72" w14:textId="77777777"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6CE8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C704" w14:textId="77777777"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50A03818" w14:textId="77777777" w:rsidR="0088316A" w:rsidRDefault="0088316A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2D94D2A7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416213A7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6A98D657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0463BE4C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0188124D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5C32B949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20FB10E5" w14:textId="77777777"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14:paraId="5AC3EB4B" w14:textId="77777777"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14:paraId="29268EBD" w14:textId="77777777"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14:paraId="4963CCBD" w14:textId="77777777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11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D982D" w14:textId="77777777"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14:paraId="49E6EBD2" w14:textId="77777777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25910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F6B98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F633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ADE2E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14:paraId="2D67D672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3AF1B5B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68C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4381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A9959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D8325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D1DD8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EEDE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9189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083A9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14:paraId="14741B6B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039A8F83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03BA0" w14:textId="77777777"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C5B50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055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EA4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547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604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C0C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1D4F9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0B37115F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454C8BDF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EC61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28FFC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ADC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C50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069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9EE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1D5F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9F5B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72637DE6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5AA21C8A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BF5B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12B976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E9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48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9313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0F2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D6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7F29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4773F89D" w14:textId="77777777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14:paraId="6DE1CCF9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665E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0EC02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39F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BC2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A8E0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8CB1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AAE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640E2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14:paraId="250C8139" w14:textId="77777777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14:paraId="4715890F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37DF1D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72D22" w14:textId="77777777"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43C5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546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02D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F7A2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DEE9" w14:textId="77777777"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78169" w14:textId="77777777"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BC626A5" w14:textId="77777777"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3"/>
          <w:pgSz w:w="16838" w:h="11906" w:orient="landscape"/>
          <w:pgMar w:top="851" w:right="567" w:bottom="851" w:left="1134" w:header="709" w:footer="709" w:gutter="0"/>
          <w:cols w:space="720"/>
        </w:sectPr>
      </w:pPr>
    </w:p>
    <w:p w14:paraId="2BC577F6" w14:textId="77777777"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14:paraId="5197E11F" w14:textId="77777777"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4AA44A69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14:paraId="1BC78A6B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14:paraId="5115F06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14:paraId="51B48ED6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14:paraId="16D8856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14:paraId="0B829C3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14:paraId="2CAF644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14:paraId="5FA725DA" w14:textId="77777777"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14:paraId="2A63F42A" w14:textId="77777777"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14:paraId="579AAC2C" w14:textId="77777777"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B62864">
        <w:rPr>
          <w:rFonts w:eastAsia="Times New Roman" w:cs="Times New Roman"/>
          <w:sz w:val="27"/>
          <w:szCs w:val="27"/>
          <w:lang w:eastAsia="ru-RU"/>
        </w:rPr>
        <w:t>объявленных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 торгов) составила 49 процента.</w:t>
      </w:r>
    </w:p>
    <w:p w14:paraId="63CC07A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B62864">
        <w:rPr>
          <w:rFonts w:eastAsia="Times New Roman" w:cs="Times New Roman"/>
          <w:sz w:val="27"/>
          <w:szCs w:val="27"/>
          <w:lang w:eastAsia="ru-RU"/>
        </w:rPr>
        <w:t>состоявшихся</w:t>
      </w:r>
      <w:r w:rsidR="006F2161" w:rsidRPr="00E632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14:paraId="254F3CB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ствлении закупок можно назвать:</w:t>
      </w:r>
    </w:p>
    <w:p w14:paraId="6BD8C2D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14:paraId="75B6CEA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01239B5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14:paraId="4E0B2003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14:paraId="1BD7F0E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14:paraId="46419CBE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5E27022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14:paraId="198AB04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14:paraId="78990494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14:paraId="2151A6D7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14:paraId="547A505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14:paraId="7369B37C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14:paraId="391782A0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корректировку перечня рынков;</w:t>
      </w:r>
    </w:p>
    <w:p w14:paraId="55FB013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14:paraId="196AE464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14:paraId="34C88D65" w14:textId="77777777"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14:paraId="0CE536F5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507A119F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632D1">
        <w:rPr>
          <w:rFonts w:eastAsia="Times New Roman" w:cs="Times New Roman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4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14:paraId="7602D893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14:paraId="663B7B1B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14:paraId="12EEB6D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14:paraId="6AE83B00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14:paraId="6A2C6F5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14:paraId="45B8AF61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14:paraId="592CF45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14:paraId="2CA711EA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14:paraId="20670318" w14:textId="77777777"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14:paraId="2AEE7554" w14:textId="77777777"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14:paraId="1917E78B" w14:textId="77777777"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14:paraId="451A72AC" w14:textId="77777777"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14:paraId="22AE0CA6" w14:textId="77777777"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14:paraId="0A27FFD2" w14:textId="77777777"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3B8DC1A7" w14:textId="77777777"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14:paraId="484AFD82" w14:textId="77777777"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7FEC35E5" w14:textId="77777777"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14:paraId="23DC91F2" w14:textId="77777777" w:rsidR="007929A9" w:rsidRDefault="00695EBA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  <w:r w:rsidRPr="00712ABE">
        <w:rPr>
          <w:rFonts w:cs="Times New Roman"/>
          <w:b/>
          <w:szCs w:val="28"/>
        </w:rPr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</w:t>
      </w:r>
    </w:p>
    <w:p w14:paraId="5FD7BF36" w14:textId="77777777"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14:paraId="72CF73B3" w14:textId="77777777"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54"/>
        <w:gridCol w:w="1345"/>
        <w:gridCol w:w="1667"/>
        <w:gridCol w:w="1876"/>
        <w:gridCol w:w="719"/>
        <w:gridCol w:w="623"/>
        <w:gridCol w:w="623"/>
        <w:gridCol w:w="623"/>
        <w:gridCol w:w="623"/>
        <w:gridCol w:w="623"/>
        <w:gridCol w:w="1558"/>
        <w:gridCol w:w="2170"/>
      </w:tblGrid>
      <w:tr w:rsidR="00695EBA" w:rsidRPr="00B471AA" w14:paraId="624F1A40" w14:textId="77777777" w:rsidTr="00D516B6">
        <w:trPr>
          <w:trHeight w:val="49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8840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14:paraId="78F5BA37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CE50" w14:textId="77777777"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9021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1D3F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33B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653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3A77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B8AE" w14:textId="77777777"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FB1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95EBA" w:rsidRPr="00B471AA" w14:paraId="41D429BC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FA52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D2F0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F0A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C1E9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1DD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A4C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9560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14:paraId="3AD84D7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338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14:paraId="4BBF7A48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0C2D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14:paraId="54B6E307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4BB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14:paraId="6694FD99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C21A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14:paraId="16105263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6C05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D4E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0693DEF1" w14:textId="77777777" w:rsidTr="00D516B6">
        <w:trPr>
          <w:trHeight w:val="20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752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D5FB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9F0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806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CB9F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A82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53E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EDA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E4EE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018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632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BEF6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232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EBA" w:rsidRPr="00EF70CD" w14:paraId="0CBC59C2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6E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5354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CFB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D40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8CF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101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85B1C" w14:textId="77777777" w:rsidR="00695EBA" w:rsidRPr="00B62864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обоснованных, частично обоснованных жалоб в Федеральную антимонопольную службу (ФАС России) от общего количества </w:t>
            </w:r>
            <w:r w:rsidR="00CE7624"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</w:p>
          <w:p w14:paraId="4E9BE92F" w14:textId="77777777" w:rsidR="00695EBA" w:rsidRPr="00B62864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4D89C3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</w:t>
            </w:r>
            <w:r w:rsidR="00CE7624" w:rsidRPr="00B62864">
              <w:rPr>
                <w:rFonts w:eastAsia="Times New Roman" w:cs="Times New Roman"/>
                <w:sz w:val="27"/>
                <w:szCs w:val="27"/>
                <w:lang w:eastAsia="ru-RU"/>
              </w:rPr>
              <w:t>состоявшихся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 (за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исключением несостоявшихся торгов).</w:t>
            </w:r>
          </w:p>
          <w:p w14:paraId="0FAAE7F1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90C3D2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доли несостоявшихся торгов, на которые не было подано заявок, либо заявки были отклонены, либо подана одна заявка (от общего количества </w:t>
            </w:r>
            <w:r w:rsidR="00D516B6"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объявленных торгов</w:t>
            </w:r>
            <w:r w:rsidRPr="00B62864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  <w:p w14:paraId="0EB51CC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1D5DFF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14:paraId="62ABF4D3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DC1FC9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Стабильное / растущее значение доли закупок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695EBA" w:rsidRPr="00EF70CD" w14:paraId="45538CF7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52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2BA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B9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FDF2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61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42C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1FF1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52EC6949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AC62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E78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DC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C7D7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5BD2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6386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8FC86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7C789381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EFBB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CD72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79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5990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B17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1F5C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EF34D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7A974643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C77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644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827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8A4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DFD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1DE4" w14:textId="77777777"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7904B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39A2E230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815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F0A" w14:textId="77777777"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14:paraId="5E3C3637" w14:textId="77777777"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информации об осуществлении закупок и проведении иных конкурентных процедур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D60A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35A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5B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FE4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FDD0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7E5809E5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2C2C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A92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4A8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0A5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B49B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721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46A8A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14:paraId="30684C95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874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C8F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852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482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19E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48A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9D5B5" w14:textId="77777777"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071821E7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31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CA9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2AA7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1ACB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439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434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13341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44396648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53DD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20ED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D3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A60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C2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A88C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7F547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6033062C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88D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259A" w14:textId="77777777"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14:paraId="5DDF72DD" w14:textId="77777777"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41B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843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DC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6E4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3362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60997930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27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3794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A0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067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B7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E1F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FDB3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39B79D82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6B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AA57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23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66C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366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D4C4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E2C5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1C828D08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5BE4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2799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F664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440D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8BE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F27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7436D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2A6ECF13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CF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30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EDA2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89C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AA7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36C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535D3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2F08263A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34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72F" w14:textId="77777777"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14:paraId="1A3BEF80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C9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6DB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955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3F7C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52E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0578FB2D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19B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C89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BCD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13F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FE7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EC97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0375F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253FBDCD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A1A7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2EE7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657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A9F3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C10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AC76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F2E4A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07E3DD81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12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4F53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ED8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4896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0D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12CA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CBE0D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27099F58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D1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3FA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605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A23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CA8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EDB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B8210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29FF71F3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C7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2ABE" w14:textId="77777777"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  <w:p w14:paraId="708A7DA2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совместных закупок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C0D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D49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D0F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5BB" w14:textId="77777777"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0C9A" w14:textId="77777777"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7791FE48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3073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5F5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B1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8C7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D5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2A5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F0B4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50285606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8A4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586B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B65E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883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06CD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BECF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F1152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0796A00C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F8ED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048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F3C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CBE9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7EB0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05FF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DDC3C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14:paraId="7539F3F7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B351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04CB" w14:textId="77777777"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579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FF80" w14:textId="77777777"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25A" w14:textId="77777777"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09CD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7AC4E" w14:textId="77777777"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0B39A60D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3D7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BDA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04.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115" w14:textId="77777777" w:rsidR="00D516B6" w:rsidRPr="00B471AA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6FA9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869A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A47B" w14:textId="77777777" w:rsidR="00D516B6" w:rsidRPr="00F630E0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FB0B1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  <w:p w14:paraId="104A3E0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6CC18B47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F399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B3C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A0C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56FA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66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64F7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84FFE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77C912F3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11F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DFAA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4EA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4B5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40D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61A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658C9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55D6A9C7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DEE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09AD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FE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295E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D3F1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8164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CC60E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12468647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4F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B06D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2F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B9A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14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1DB7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89C71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35F57581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102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6FC" w14:textId="77777777"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14:paraId="28039B3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AB5A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B89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675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262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D8EB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2DD7F473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B04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D08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B45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BBC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79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E5F9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451EE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2FC18190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33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ABD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429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F10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DF6F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8F20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68461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55EFB937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2C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F753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05B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14A6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213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697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CFDC1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0C371013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6698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97A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322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9173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EB1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3350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D3DC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550B15FE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6AA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E45" w14:textId="77777777"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  <w:p w14:paraId="32057E3E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00F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9A2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89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46D4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FFAC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4C3E0FF0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8711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031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98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038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1E7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DE7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7A5BC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51D0D884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409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582B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A6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9E69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670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DC9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D5D2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521B8B24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A4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B5F7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C34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412C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F9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695C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D9F0E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7C6F01CD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09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D64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D7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07D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1D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C446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69A1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464DCD74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1E24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30E7" w14:textId="77777777"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4.3</w:t>
            </w:r>
          </w:p>
          <w:p w14:paraId="439B085A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36E5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ACA2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A9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797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ABE9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7C638CFE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3B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962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7169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473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84F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1F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68330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2C694CCE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F43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8D3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A52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2A6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BBB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40E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915E2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6F56A0E4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3C2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CCF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7F7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8AD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14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EEC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B6AA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38C962E7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51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099F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BEF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FB20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E98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669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47495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6928E3E1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B9D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BC0" w14:textId="77777777"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4.4</w:t>
            </w:r>
          </w:p>
          <w:p w14:paraId="4132CD29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«Информационный доклад о </w:t>
            </w: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3C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FD2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F4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787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B1CB3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4C3C6C52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1B4F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71C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5B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92F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DC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ECA1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6C55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0D6AFAC7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72F6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13CB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3713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60F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55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6EB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1D6D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336EB089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58A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70AF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E3D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9CE1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1F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556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B8C35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20AF350C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519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94F1" w14:textId="77777777" w:rsidR="00D516B6" w:rsidRPr="00B471AA" w:rsidRDefault="00D516B6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B89E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61CA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3470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D0E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B66B0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66917A04" w14:textId="77777777" w:rsidTr="00D516B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F4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6A75" w14:textId="77777777" w:rsidR="00D516B6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4.5</w:t>
            </w:r>
          </w:p>
          <w:p w14:paraId="2E2BC7DF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86C8" w14:textId="77777777" w:rsidR="00D516B6" w:rsidRPr="00B471AA" w:rsidRDefault="00D516B6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F84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444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253" w14:textId="77777777" w:rsidR="00D516B6" w:rsidRPr="00B471AA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AA19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69BC789A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BE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489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3A4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FA7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6A2F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4F9D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FF8E7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0BC1AC4E" w14:textId="77777777" w:rsidTr="00D516B6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9F1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5F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BB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510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D885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3AC2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A1984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13DF5666" w14:textId="77777777" w:rsidTr="00D516B6">
        <w:trPr>
          <w:trHeight w:val="87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D87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0892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892D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6FC5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AC0A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BC73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A3FD2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516B6" w:rsidRPr="00B471AA" w14:paraId="44F9310A" w14:textId="77777777" w:rsidTr="00D516B6">
        <w:trPr>
          <w:trHeight w:val="47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4B50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281C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9151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8D6A" w14:textId="77777777" w:rsidR="00D516B6" w:rsidRPr="007008EB" w:rsidRDefault="00D516B6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162B" w14:textId="77777777" w:rsidR="00D516B6" w:rsidRPr="00B471AA" w:rsidRDefault="00D516B6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070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F0BB" w14:textId="77777777" w:rsidR="00D516B6" w:rsidRPr="00B471AA" w:rsidRDefault="00D516B6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14:paraId="26DB3742" w14:textId="77777777" w:rsidR="00695EBA" w:rsidRDefault="00695EBA" w:rsidP="0088316A">
      <w:pPr>
        <w:rPr>
          <w:rFonts w:eastAsia="Times New Roman" w:cs="Times New Roman"/>
          <w:b/>
          <w:szCs w:val="28"/>
          <w:lang w:eastAsia="ru-RU"/>
        </w:rPr>
      </w:pPr>
    </w:p>
    <w:p w14:paraId="42E3A4A9" w14:textId="77777777" w:rsidR="00757094" w:rsidRDefault="00757094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230BE63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304B163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615D924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37FA10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1813CAA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00FB2E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EB1011C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7844A25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91D1F0A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3CCC46" w14:textId="77777777"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758D31" w14:textId="77777777" w:rsidR="00E703A9" w:rsidRDefault="00E703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8B68311" w14:textId="77777777" w:rsidR="00757094" w:rsidRDefault="00757094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EFD18" w14:textId="77777777"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ПАСПОРТ</w:t>
      </w:r>
    </w:p>
    <w:p w14:paraId="4BD033FF" w14:textId="77777777"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14:paraId="0D6792E9" w14:textId="77777777"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9A4B0B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9A4B0B">
        <w:rPr>
          <w:rFonts w:eastAsia="Times New Roman" w:cs="Times New Roman"/>
          <w:b/>
          <w:szCs w:val="28"/>
          <w:lang w:eastAsia="ru-RU"/>
        </w:rPr>
        <w:t>.</w:t>
      </w:r>
    </w:p>
    <w:p w14:paraId="597B9CE1" w14:textId="77777777"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025B4" w:rsidRPr="009A4B0B" w14:paraId="52BE5C4E" w14:textId="77777777" w:rsidTr="00CB7161">
        <w:tc>
          <w:tcPr>
            <w:tcW w:w="4469" w:type="dxa"/>
          </w:tcPr>
          <w:p w14:paraId="0811B788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2ABA93A1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9025B4" w:rsidRPr="009A4B0B" w14:paraId="464B55F8" w14:textId="77777777" w:rsidTr="00CB7161">
        <w:tc>
          <w:tcPr>
            <w:tcW w:w="4469" w:type="dxa"/>
            <w:vMerge w:val="restart"/>
          </w:tcPr>
          <w:p w14:paraId="3F57F24C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2BF710F9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4052DF3F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14:paraId="3090542A" w14:textId="77777777" w:rsidTr="00CB7161">
        <w:tc>
          <w:tcPr>
            <w:tcW w:w="4469" w:type="dxa"/>
            <w:vMerge/>
          </w:tcPr>
          <w:p w14:paraId="532DDC04" w14:textId="77777777"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E65E3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D77868A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2D712424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88441E8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34E15067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14:paraId="42D64135" w14:textId="7777777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14:paraId="1884952B" w14:textId="77777777" w:rsidTr="00CB7161">
        <w:tc>
          <w:tcPr>
            <w:tcW w:w="4469" w:type="dxa"/>
          </w:tcPr>
          <w:p w14:paraId="2BF994CB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14:paraId="20CDF8CE" w14:textId="53EDDBE4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18CEAE23" w14:textId="5EB5511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4BFB2A23" w14:textId="037FE431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D8C6E1B" w14:textId="345A5A76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0F690982" w14:textId="7333BF07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4B9E71E7" w14:textId="29DE701B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025B4" w:rsidRPr="009A4B0B" w14:paraId="26508829" w14:textId="77777777" w:rsidTr="00CB7161">
        <w:tc>
          <w:tcPr>
            <w:tcW w:w="4469" w:type="dxa"/>
          </w:tcPr>
          <w:p w14:paraId="315B5BD4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14:paraId="18DE9941" w14:textId="388F2F7F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2EA9FFCC" w14:textId="5E47B9EB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4AC6FCE4" w14:textId="514FE997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EE0911E" w14:textId="6EEAD206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82C0105" w14:textId="2796B891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6B2FDD7A" w14:textId="5DC19645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33DEF2C8" w14:textId="77777777" w:rsidTr="00CB7161">
        <w:tc>
          <w:tcPr>
            <w:tcW w:w="4469" w:type="dxa"/>
          </w:tcPr>
          <w:p w14:paraId="7A8443AA" w14:textId="77777777"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14:paraId="3F24C87E" w14:textId="19ECE9B2"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012C6DCF" w14:textId="1F8330F4" w:rsidR="009025B4" w:rsidRPr="009A4B0B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207D3E1F" w14:textId="6BB2A143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FC4ED45" w14:textId="1CA18039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40CF7CBF" w14:textId="381C8090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72F1733D" w14:textId="56508DC3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3C3479BF" w14:textId="77777777" w:rsidTr="009025B4">
        <w:tc>
          <w:tcPr>
            <w:tcW w:w="4469" w:type="dxa"/>
          </w:tcPr>
          <w:p w14:paraId="0B14B3CF" w14:textId="77777777"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3442B4D0" w14:textId="6F1774AA"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036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E1F5445" w14:textId="38AA3018" w:rsidR="009025B4" w:rsidRPr="009A4B0B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2F0CA90" w14:textId="6959B35D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A97B494" w14:textId="4F3303E9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68F7696E" w14:textId="29C976DD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76948EBA" w14:textId="2B47834B"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14:paraId="73C2C2FE" w14:textId="77777777" w:rsidTr="00CB7161">
        <w:tc>
          <w:tcPr>
            <w:tcW w:w="4469" w:type="dxa"/>
          </w:tcPr>
          <w:p w14:paraId="442F57BF" w14:textId="77777777"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67461F8A" w14:textId="2C7F3F3F"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0834D338" w14:textId="2044F14D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6D97B5E7" w14:textId="1980D300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02A3F59" w14:textId="6245F474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1FCD30D8" w14:textId="4E8454E3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1DD79D85" w14:textId="738FE0EB" w:rsidR="009025B4" w:rsidRPr="009A4B0B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14:paraId="11BF75A6" w14:textId="77777777"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79112004" w14:textId="77777777"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14:paraId="21063AEE" w14:textId="77777777" w:rsidR="001D01D3" w:rsidRDefault="001D01D3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F9182" w14:textId="77777777"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14:paraId="7B4DE1EB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75E0EF53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514A4634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297406E5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41B1AB85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580DE368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27DA01AC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717EE4BF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2C1A553F" w14:textId="77777777"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14:paraId="513BEA10" w14:textId="77777777"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14:paraId="2BE58DA5" w14:textId="77777777"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14:paraId="028F54FD" w14:textId="77777777" w:rsidR="00027276" w:rsidRPr="00027276" w:rsidRDefault="00027276" w:rsidP="00027276">
      <w:pPr>
        <w:rPr>
          <w:rFonts w:cs="Times New Roman"/>
          <w:b/>
          <w:szCs w:val="28"/>
        </w:rPr>
      </w:pPr>
    </w:p>
    <w:p w14:paraId="3C9E9E9C" w14:textId="751E7118" w:rsidR="00E65A24" w:rsidRPr="00E65A24" w:rsidRDefault="00A35B3A" w:rsidP="00E65A2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Х</w:t>
      </w:r>
      <w:r w:rsidR="00E65A24" w:rsidRPr="00E65A24">
        <w:rPr>
          <w:rFonts w:eastAsia="Calibri" w:cs="Times New Roman"/>
          <w:b/>
          <w:szCs w:val="28"/>
        </w:rPr>
        <w:t>арактеристика проблемы в сфере малого и среднего</w:t>
      </w:r>
    </w:p>
    <w:p w14:paraId="2C37AAC7" w14:textId="77777777"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предпринимательства и прогноз развития ситуации с учётом реализации Подпрограммы</w:t>
      </w:r>
    </w:p>
    <w:p w14:paraId="6E9F618B" w14:textId="77777777"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14:paraId="736DF5B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14:paraId="5C79A216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14:paraId="414C1004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14:paraId="1E0F441E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14:paraId="4AB5047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 (далее – Подпрограмма).</w:t>
      </w:r>
    </w:p>
    <w:p w14:paraId="1D7A4E8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14:paraId="7824964B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2EA6ACFD" w14:textId="77777777"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14:paraId="4B47358F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14:paraId="05DE8C04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14:paraId="45AE197E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14:paraId="4314DEC6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14:paraId="12B33044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7F4F6E7A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14:paraId="254E2CFE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14:paraId="4320CAB0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14:paraId="5C0CA78A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6C843EA9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14:paraId="2864B7F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14:paraId="3AF1EE79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14:paraId="6E5661D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14:paraId="02F42C5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14:paraId="6C556768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14:paraId="236CF945" w14:textId="77777777"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14:paraId="26A3999E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14:paraId="6D491C29" w14:textId="77777777"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14:paraId="28CA41F7" w14:textId="77777777"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14:paraId="725157F3" w14:textId="77777777"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5A80076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267A06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423F2C7" w14:textId="77777777"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225716C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CE765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5D924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836E9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F53CC" w14:textId="77777777"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7CA63" w14:textId="77777777"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EA78" w14:textId="77777777"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EC168" w14:textId="77777777"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E9A11" w14:textId="77777777"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959A9" w14:textId="77777777"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lastRenderedPageBreak/>
        <w:t>Перечень мероприятий</w:t>
      </w:r>
    </w:p>
    <w:p w14:paraId="4DF1A047" w14:textId="77777777"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Pr="00AE6304">
        <w:rPr>
          <w:rFonts w:eastAsia="Times New Roman" w:cs="Times New Roman"/>
          <w:b/>
          <w:szCs w:val="28"/>
          <w:lang w:eastAsia="ru-RU"/>
        </w:rPr>
        <w:t xml:space="preserve"> городского округа Красногорск </w:t>
      </w:r>
    </w:p>
    <w:p w14:paraId="499EB59C" w14:textId="77777777"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 на 2020 – 2024 г. г.</w:t>
      </w:r>
    </w:p>
    <w:p w14:paraId="4FCE7504" w14:textId="77777777"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3120"/>
        <w:gridCol w:w="709"/>
        <w:gridCol w:w="1424"/>
        <w:gridCol w:w="992"/>
        <w:gridCol w:w="852"/>
        <w:gridCol w:w="852"/>
        <w:gridCol w:w="851"/>
        <w:gridCol w:w="993"/>
        <w:gridCol w:w="852"/>
        <w:gridCol w:w="993"/>
        <w:gridCol w:w="1559"/>
        <w:gridCol w:w="1270"/>
      </w:tblGrid>
      <w:tr w:rsidR="00AE6304" w:rsidRPr="00AE6304" w14:paraId="683E6219" w14:textId="77777777" w:rsidTr="009025B4">
        <w:trPr>
          <w:tblHeader/>
        </w:trPr>
        <w:tc>
          <w:tcPr>
            <w:tcW w:w="843" w:type="dxa"/>
            <w:vMerge w:val="restart"/>
          </w:tcPr>
          <w:p w14:paraId="68A9F823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0" w:type="dxa"/>
            <w:vMerge w:val="restart"/>
          </w:tcPr>
          <w:p w14:paraId="5BA14814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14:paraId="555720A6" w14:textId="77777777"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24" w:type="dxa"/>
            <w:vMerge w:val="restart"/>
          </w:tcPr>
          <w:p w14:paraId="0A8C640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46E67E0B" w14:textId="77777777"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14:paraId="137E3E7F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2" w:type="dxa"/>
            <w:vMerge w:val="restart"/>
          </w:tcPr>
          <w:p w14:paraId="6D304116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41" w:type="dxa"/>
            <w:gridSpan w:val="5"/>
          </w:tcPr>
          <w:p w14:paraId="6F3DD69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14:paraId="325F14F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70" w:type="dxa"/>
          </w:tcPr>
          <w:p w14:paraId="04B4DA32" w14:textId="77777777"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14:paraId="2923710E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4FB4E51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14:paraId="69C5E711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14:paraId="062FCA64" w14:textId="77777777" w:rsidTr="009025B4">
        <w:trPr>
          <w:tblHeader/>
        </w:trPr>
        <w:tc>
          <w:tcPr>
            <w:tcW w:w="843" w:type="dxa"/>
            <w:vMerge/>
          </w:tcPr>
          <w:p w14:paraId="3C463AA4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D446C15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F35EE8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378CDF18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577C74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14E34B9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497B18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14:paraId="6E04120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14:paraId="2D35376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</w:tcPr>
          <w:p w14:paraId="6D9AD9DB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14:paraId="68A4A14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14:paraId="0ECC821B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A800B4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14:paraId="3F5B1181" w14:textId="77777777" w:rsidTr="009025B4">
        <w:trPr>
          <w:tblHeader/>
        </w:trPr>
        <w:tc>
          <w:tcPr>
            <w:tcW w:w="843" w:type="dxa"/>
          </w:tcPr>
          <w:p w14:paraId="72741F5D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14:paraId="6BE42619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A967BE7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14:paraId="6A1C194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302496D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14:paraId="19C7C0E1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14:paraId="1F3F28E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551092A9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77D74372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14:paraId="18435564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A2FA33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409620B2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</w:tcPr>
          <w:p w14:paraId="5A7115B8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0443" w:rsidRPr="00AE6304" w14:paraId="124DDD1E" w14:textId="77777777" w:rsidTr="009025B4">
        <w:trPr>
          <w:trHeight w:val="376"/>
        </w:trPr>
        <w:tc>
          <w:tcPr>
            <w:tcW w:w="843" w:type="dxa"/>
            <w:vMerge w:val="restart"/>
          </w:tcPr>
          <w:p w14:paraId="23BB5DA7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</w:tcPr>
          <w:p w14:paraId="660496B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14:paraId="5916325C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4396CB63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0B057840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6BE2D636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840C0D6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2020 - 2024</w:t>
            </w:r>
          </w:p>
        </w:tc>
        <w:tc>
          <w:tcPr>
            <w:tcW w:w="1424" w:type="dxa"/>
          </w:tcPr>
          <w:p w14:paraId="6732CF3F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3458752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52" w:type="dxa"/>
          </w:tcPr>
          <w:p w14:paraId="3D6509B0" w14:textId="30214340" w:rsidR="00950443" w:rsidRPr="00AE6304" w:rsidRDefault="009025B4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683187EA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4F381A30" w14:textId="41A33565" w:rsidR="00950443" w:rsidRPr="00AE6304" w:rsidRDefault="009025B4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365178C8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6E936639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27C5832F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</w:tcPr>
          <w:p w14:paraId="5F4659E5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AE6304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AE6304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14:paraId="28F38C65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14:paraId="225DCF3E" w14:textId="77777777" w:rsidR="00950443" w:rsidRPr="00701764" w:rsidRDefault="00950443" w:rsidP="00950443">
            <w:pPr>
              <w:rPr>
                <w:rFonts w:eastAsia="Times New Roman" w:cs="Times New Roman"/>
                <w:sz w:val="16"/>
                <w:szCs w:val="16"/>
              </w:rPr>
            </w:pPr>
            <w:r w:rsidRPr="00701764">
              <w:rPr>
                <w:rFonts w:eastAsia="Times New Roman"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внешних совместителей) всех предприятий и организаций</w:t>
            </w:r>
            <w:r w:rsidRPr="00701764">
              <w:rPr>
                <w:rFonts w:cs="Times New Roman"/>
                <w:sz w:val="16"/>
                <w:szCs w:val="16"/>
              </w:rPr>
              <w:t xml:space="preserve">;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большого региона. Прирост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количества субъектов малого и среднего предпринимательства на 10 тыс. населения;</w:t>
            </w:r>
          </w:p>
          <w:p w14:paraId="03E43B1E" w14:textId="77777777"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CAD36" w14:textId="77777777"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5B4" w:rsidRPr="00AE6304" w14:paraId="554A2D43" w14:textId="77777777" w:rsidTr="009025B4">
        <w:trPr>
          <w:trHeight w:val="462"/>
        </w:trPr>
        <w:tc>
          <w:tcPr>
            <w:tcW w:w="843" w:type="dxa"/>
            <w:vMerge/>
          </w:tcPr>
          <w:p w14:paraId="50287BF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C28E28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869A6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1DD261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2C0B6307" w14:textId="69B33B34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BE2C421" w14:textId="59BB6269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58B15DB" w14:textId="1F74027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D253AA" w14:textId="4B1186BB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E08A2F" w14:textId="63D0C1FB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F21F65B" w14:textId="7900DE5D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F4CD43" w14:textId="38243E06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E7352C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293AF15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F571FBD" w14:textId="77777777" w:rsidTr="009025B4">
        <w:trPr>
          <w:trHeight w:val="462"/>
        </w:trPr>
        <w:tc>
          <w:tcPr>
            <w:tcW w:w="843" w:type="dxa"/>
            <w:vMerge/>
          </w:tcPr>
          <w:p w14:paraId="19B7513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8B25CD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A0FCC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040F03A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F0B62C6" w14:textId="3ED9082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2D9289D" w14:textId="44537C39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FF7CAFA" w14:textId="6C2AAD4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32BEA7" w14:textId="67C2C655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C8D160" w14:textId="43793777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4153F5F" w14:textId="03B42930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2CDDC7" w14:textId="699E6949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A44F2F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12298EC7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977493E" w14:textId="77777777" w:rsidTr="009025B4">
        <w:trPr>
          <w:trHeight w:val="462"/>
        </w:trPr>
        <w:tc>
          <w:tcPr>
            <w:tcW w:w="843" w:type="dxa"/>
            <w:vMerge/>
          </w:tcPr>
          <w:p w14:paraId="2C697F6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648B7C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EBE493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50AD41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B77306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268996AC" w14:textId="48CE3E82" w:rsidR="009025B4" w:rsidRPr="00D652DC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52" w:type="dxa"/>
          </w:tcPr>
          <w:p w14:paraId="07660CA5" w14:textId="7379DD53" w:rsidR="009025B4" w:rsidRPr="00D652DC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70FFC658" w14:textId="405F6357" w:rsidR="009025B4" w:rsidRPr="00D652DC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1F6904D9" w14:textId="1E0B0669" w:rsidR="009025B4" w:rsidRPr="00D652DC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1AEBBB72" w14:textId="61564AF1" w:rsidR="009025B4" w:rsidRPr="00D652DC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6082CA3F" w14:textId="1872FD2F" w:rsidR="009025B4" w:rsidRPr="00D652DC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1495B7D1" w14:textId="3A76B3AE" w:rsidR="009025B4" w:rsidRPr="00D652DC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</w:tcPr>
          <w:p w14:paraId="4EB99A1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4159B4B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9D597C7" w14:textId="77777777" w:rsidTr="009025B4">
        <w:trPr>
          <w:trHeight w:val="975"/>
        </w:trPr>
        <w:tc>
          <w:tcPr>
            <w:tcW w:w="843" w:type="dxa"/>
            <w:vMerge/>
          </w:tcPr>
          <w:p w14:paraId="6041AB29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5250235A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691D44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94B74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52482F7B" w14:textId="27D1C07A" w:rsidR="009025B4" w:rsidRPr="00AE6304" w:rsidRDefault="009025B4" w:rsidP="009025B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65251DC" w14:textId="6FE172F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F1B260A" w14:textId="3D76588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8EFB31" w14:textId="3AA355BD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74B0F" w14:textId="21C999F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9176A80" w14:textId="7BE6CF6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25D6120" w14:textId="40BE6C8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364046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1F09E652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8BD4C23" w14:textId="77777777" w:rsidTr="009025B4">
        <w:tc>
          <w:tcPr>
            <w:tcW w:w="843" w:type="dxa"/>
            <w:vMerge w:val="restart"/>
          </w:tcPr>
          <w:p w14:paraId="722C8BC6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0" w:type="dxa"/>
            <w:vMerge w:val="restart"/>
          </w:tcPr>
          <w:p w14:paraId="31FB2D02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14:paraId="0BFA65CB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14:paraId="201FDBD7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9" w:type="dxa"/>
            <w:vMerge w:val="restart"/>
          </w:tcPr>
          <w:p w14:paraId="01417856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47B23BAE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1BA86425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616ADE5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</w:tcPr>
          <w:p w14:paraId="4F19E47C" w14:textId="0DC81C1B" w:rsidR="00950443" w:rsidRPr="00AE6304" w:rsidRDefault="00D652D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2F5F4F07" w14:textId="4DDD3324" w:rsidR="00950443" w:rsidRPr="00AE6304" w:rsidRDefault="0066715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76677B2F" w14:textId="58C52405" w:rsidR="00950443" w:rsidRPr="00AE6304" w:rsidRDefault="00D652D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7AEDAA63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14:paraId="0AAEA2F6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14:paraId="68AE68BE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14:paraId="05F535C4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14:paraId="2B1C5388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03F35BAF" w14:textId="77777777" w:rsidTr="009025B4">
        <w:tc>
          <w:tcPr>
            <w:tcW w:w="843" w:type="dxa"/>
            <w:vMerge/>
          </w:tcPr>
          <w:p w14:paraId="111EE2B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8EC2DAA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A0D2E3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FC7192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41D6422" w14:textId="5E39A25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6973A34" w14:textId="35CE9983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2A0AC2A" w14:textId="335D346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8F9A7D7" w14:textId="0AAA5A11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A8C21C" w14:textId="7C05F34E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12BB8A9" w14:textId="2CF0960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5581B6A" w14:textId="609F809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0207A4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48FF447D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442186D" w14:textId="77777777" w:rsidTr="009025B4">
        <w:tc>
          <w:tcPr>
            <w:tcW w:w="843" w:type="dxa"/>
            <w:vMerge/>
          </w:tcPr>
          <w:p w14:paraId="2A110E1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B57113A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3CBBBC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FAD0D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B2BCFFB" w14:textId="43954D2C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AD6A945" w14:textId="0E7A105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828BB25" w14:textId="251A7AAE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DA056AD" w14:textId="72D52C0C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2A1BB0" w14:textId="7FD157A0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9751DE8" w14:textId="46EEC13E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D092792" w14:textId="335E9CB4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533FE12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4ADA28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D652DC" w:rsidRPr="00AE6304" w14:paraId="33BEAEB6" w14:textId="77777777" w:rsidTr="009025B4">
        <w:tc>
          <w:tcPr>
            <w:tcW w:w="843" w:type="dxa"/>
            <w:vMerge/>
          </w:tcPr>
          <w:p w14:paraId="16AFC439" w14:textId="77777777" w:rsidR="00D652DC" w:rsidRPr="00AE6304" w:rsidRDefault="00D652DC" w:rsidP="00D652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0078224" w14:textId="77777777" w:rsidR="00D652DC" w:rsidRPr="00AE6304" w:rsidRDefault="00D652DC" w:rsidP="00D652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B188B33" w14:textId="77777777" w:rsidR="00D652DC" w:rsidRPr="00AE6304" w:rsidRDefault="00D652DC" w:rsidP="00D652D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7A10190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6C5C9A7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4CD5EB6D" w14:textId="431CC097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</w:tcPr>
          <w:p w14:paraId="45B593AE" w14:textId="67C14197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61EF674E" w14:textId="62242831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385B0729" w14:textId="09A98EDF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172E71FC" w14:textId="0C5E8DA6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14:paraId="6BD78BF6" w14:textId="46294199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14:paraId="47215E25" w14:textId="53CA7517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14:paraId="66257BFE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4712B536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ED29D54" w14:textId="77777777" w:rsidTr="009025B4">
        <w:tc>
          <w:tcPr>
            <w:tcW w:w="843" w:type="dxa"/>
            <w:vMerge/>
          </w:tcPr>
          <w:p w14:paraId="35414AA5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4D95D35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D975BF" w14:textId="77777777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8702C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2C820600" w14:textId="2A7489F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32CFDF4" w14:textId="787BEF2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01725D9" w14:textId="382F84C0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13D61D" w14:textId="53208AB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0A0009" w14:textId="46616A9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9B02985" w14:textId="727CB93D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359B66" w14:textId="39370B0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19767D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878013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43373B74" w14:textId="77777777" w:rsidTr="009025B4">
        <w:trPr>
          <w:trHeight w:val="285"/>
        </w:trPr>
        <w:tc>
          <w:tcPr>
            <w:tcW w:w="843" w:type="dxa"/>
            <w:vMerge w:val="restart"/>
          </w:tcPr>
          <w:p w14:paraId="60EA61FA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20" w:type="dxa"/>
            <w:vMerge w:val="restart"/>
          </w:tcPr>
          <w:p w14:paraId="1ABD9215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14:paraId="7599F66F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2E8FF31E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6E83DD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C59772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4FA1F1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0476DC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C50CDBC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02F169D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0276D81F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44DBD69" w14:textId="6BDAA396" w:rsidR="00950443" w:rsidRPr="00AE6304" w:rsidRDefault="00D652D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52" w:type="dxa"/>
          </w:tcPr>
          <w:p w14:paraId="55682CB2" w14:textId="7172880C" w:rsidR="00950443" w:rsidRPr="00AE6304" w:rsidRDefault="00D652DC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18878CC5" w14:textId="4F4AF024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671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594</w:t>
            </w:r>
          </w:p>
        </w:tc>
        <w:tc>
          <w:tcPr>
            <w:tcW w:w="851" w:type="dxa"/>
          </w:tcPr>
          <w:p w14:paraId="23302ED2" w14:textId="378A533D" w:rsidR="00950443" w:rsidRPr="00AE6304" w:rsidRDefault="00D652DC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0A80EC2F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14:paraId="0EF17BE7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14:paraId="612B0291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14:paraId="4A0E509D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14:paraId="22376C02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02A875B" w14:textId="77777777" w:rsidTr="009025B4">
        <w:trPr>
          <w:trHeight w:val="285"/>
        </w:trPr>
        <w:tc>
          <w:tcPr>
            <w:tcW w:w="843" w:type="dxa"/>
            <w:vMerge/>
          </w:tcPr>
          <w:p w14:paraId="38F0A9DB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3B112CD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2AE697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7DCF77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</w:tcPr>
          <w:p w14:paraId="730E4414" w14:textId="6A45CE42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0556A7C8" w14:textId="03832F80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86F6883" w14:textId="5D479358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5096706" w14:textId="169BB9BD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C20734" w14:textId="51937E68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29B2E4E" w14:textId="23367EDD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4C4D10" w14:textId="2B505DC1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83539C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3CF64E67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FB144E6" w14:textId="77777777" w:rsidTr="009025B4">
        <w:trPr>
          <w:trHeight w:val="285"/>
        </w:trPr>
        <w:tc>
          <w:tcPr>
            <w:tcW w:w="843" w:type="dxa"/>
            <w:vMerge/>
          </w:tcPr>
          <w:p w14:paraId="0A9781E8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15F5E92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BBF734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0782F2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B375DE6" w14:textId="63C31650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61A0E2F" w14:textId="6D9EF752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9EDB72" w14:textId="6AFBDAAC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9556AFF" w14:textId="4F87E74D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F69686" w14:textId="33C25EAC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AF95D02" w14:textId="785C15E6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B71F6C3" w14:textId="2E1639D8" w:rsidR="009025B4" w:rsidRPr="00AE6304" w:rsidRDefault="009025B4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E1452E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CBE683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2DC" w:rsidRPr="00AE6304" w14:paraId="39E9FB3B" w14:textId="77777777" w:rsidTr="009025B4">
        <w:trPr>
          <w:trHeight w:val="285"/>
        </w:trPr>
        <w:tc>
          <w:tcPr>
            <w:tcW w:w="843" w:type="dxa"/>
            <w:vMerge/>
          </w:tcPr>
          <w:p w14:paraId="3EACFE80" w14:textId="77777777" w:rsidR="00D652DC" w:rsidRPr="00AE6304" w:rsidRDefault="00D652DC" w:rsidP="00D652D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DAC5144" w14:textId="77777777" w:rsidR="00D652DC" w:rsidRPr="00AE6304" w:rsidRDefault="00D652DC" w:rsidP="00D652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B64C3C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A976BEB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E13F335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3E66141E" w14:textId="1166CECF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52" w:type="dxa"/>
          </w:tcPr>
          <w:p w14:paraId="6D1E90E5" w14:textId="3C39F116" w:rsidR="00D652DC" w:rsidRPr="00D652DC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48A9A4C4" w14:textId="3264048A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851" w:type="dxa"/>
          </w:tcPr>
          <w:p w14:paraId="2F22CB8C" w14:textId="50E8B387" w:rsidR="00D652DC" w:rsidRPr="00D652DC" w:rsidRDefault="00D652DC" w:rsidP="00D652D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64E77341" w14:textId="42425987" w:rsidR="00D652DC" w:rsidRPr="00D652DC" w:rsidRDefault="00D652DC" w:rsidP="00D652D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14:paraId="1E3D63B3" w14:textId="48429169" w:rsidR="00D652DC" w:rsidRPr="00D652DC" w:rsidRDefault="00D652DC" w:rsidP="00D652D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14:paraId="342690C3" w14:textId="44230249" w:rsidR="00D652DC" w:rsidRPr="00D652DC" w:rsidRDefault="00D652DC" w:rsidP="00D652D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14:paraId="468C4E4C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0FA4A210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A512DA8" w14:textId="77777777" w:rsidTr="009025B4">
        <w:trPr>
          <w:trHeight w:val="285"/>
        </w:trPr>
        <w:tc>
          <w:tcPr>
            <w:tcW w:w="843" w:type="dxa"/>
            <w:vMerge/>
          </w:tcPr>
          <w:p w14:paraId="6057E1D8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6800C63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68018B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60FE13A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6A403C98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14:paraId="3D617AD8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14:paraId="5FB29253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60A45C88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C7EBA34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14:paraId="44BA2CD7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5706AD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66A7FB21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55A0A7D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E107BCA" w14:textId="77777777" w:rsidTr="009025B4">
        <w:trPr>
          <w:trHeight w:val="300"/>
        </w:trPr>
        <w:tc>
          <w:tcPr>
            <w:tcW w:w="843" w:type="dxa"/>
            <w:vMerge w:val="restart"/>
          </w:tcPr>
          <w:p w14:paraId="1751747A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20" w:type="dxa"/>
            <w:vMerge w:val="restart"/>
          </w:tcPr>
          <w:p w14:paraId="2AEE3C45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14:paraId="108AF5A4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ремесленничество</w:t>
            </w:r>
          </w:p>
        </w:tc>
        <w:tc>
          <w:tcPr>
            <w:tcW w:w="709" w:type="dxa"/>
            <w:vMerge w:val="restart"/>
          </w:tcPr>
          <w:p w14:paraId="3DFE4E80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601647A2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51C70876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5B9C854F" w14:textId="521BBECC" w:rsidR="00950443" w:rsidRPr="00AE6304" w:rsidRDefault="00D652D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52" w:type="dxa"/>
          </w:tcPr>
          <w:p w14:paraId="1EB31DDD" w14:textId="39390375" w:rsidR="00950443" w:rsidRPr="00AE6304" w:rsidRDefault="00082974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24 2</w:t>
            </w:r>
            <w:r w:rsidR="00D652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2" w:type="dxa"/>
          </w:tcPr>
          <w:p w14:paraId="588D6BEB" w14:textId="4E469945" w:rsidR="00950443" w:rsidRPr="00AE6304" w:rsidRDefault="0066715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4471FEE5" w14:textId="16E5FC64" w:rsidR="00950443" w:rsidRPr="00AE6304" w:rsidRDefault="00D652DC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644C7FF0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14:paraId="65D517D7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14:paraId="3B008466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14:paraId="1DE4091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270" w:type="dxa"/>
            <w:vMerge/>
          </w:tcPr>
          <w:p w14:paraId="503E38A9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6D8062D0" w14:textId="77777777" w:rsidTr="009025B4">
        <w:trPr>
          <w:trHeight w:val="300"/>
        </w:trPr>
        <w:tc>
          <w:tcPr>
            <w:tcW w:w="843" w:type="dxa"/>
            <w:vMerge/>
          </w:tcPr>
          <w:p w14:paraId="5969F0C3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504656C2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7B3C39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3C2383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5CF26F57" w14:textId="2F24AC2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BA637A4" w14:textId="1D50AAD9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2B18305" w14:textId="19E6CC4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EFC14A2" w14:textId="59E8FD3E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7B05F12" w14:textId="1CD030F2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43C15AB" w14:textId="665DB781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018430C" w14:textId="565364F0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DD0FBF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560614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752AFD4A" w14:textId="77777777" w:rsidTr="009025B4">
        <w:trPr>
          <w:trHeight w:val="300"/>
        </w:trPr>
        <w:tc>
          <w:tcPr>
            <w:tcW w:w="843" w:type="dxa"/>
            <w:vMerge/>
          </w:tcPr>
          <w:p w14:paraId="715BC217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831E85C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AC02F0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AF9922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36870EE" w14:textId="336D1D8E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8C12BFC" w14:textId="17FCBA9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5C12E00" w14:textId="7999BC8E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0E8C78" w14:textId="4A47C287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2FA29A" w14:textId="68B6B18A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A7D9A9B" w14:textId="1BEC1391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A0E9AC" w14:textId="76366BBE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B31629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0A1404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2DC" w:rsidRPr="00AE6304" w14:paraId="680DDB57" w14:textId="77777777" w:rsidTr="009025B4">
        <w:trPr>
          <w:trHeight w:val="300"/>
        </w:trPr>
        <w:tc>
          <w:tcPr>
            <w:tcW w:w="843" w:type="dxa"/>
            <w:vMerge/>
          </w:tcPr>
          <w:p w14:paraId="0D43ED82" w14:textId="77777777" w:rsidR="00D652DC" w:rsidRPr="00AE6304" w:rsidRDefault="00D652DC" w:rsidP="00D652D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1FB3DD1" w14:textId="77777777" w:rsidR="00D652DC" w:rsidRPr="00AE6304" w:rsidRDefault="00D652DC" w:rsidP="00D652D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7F2723" w14:textId="77777777" w:rsidR="00D652DC" w:rsidRPr="00AE6304" w:rsidRDefault="00D652DC" w:rsidP="00D652D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F0D23A4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61CFE5C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2156B03E" w14:textId="4A1F8481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52" w:type="dxa"/>
          </w:tcPr>
          <w:p w14:paraId="15B4036E" w14:textId="36F255F0" w:rsidR="00D652DC" w:rsidRPr="00D652DC" w:rsidRDefault="00082974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24 2</w:t>
            </w:r>
            <w:r w:rsidR="00D652DC"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2" w:type="dxa"/>
          </w:tcPr>
          <w:p w14:paraId="35F462B0" w14:textId="266A113A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7B7AB79A" w14:textId="4B19B9E7" w:rsidR="00D652DC" w:rsidRPr="00D652DC" w:rsidRDefault="00D652DC" w:rsidP="00D652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2DE27B98" w14:textId="03A29719" w:rsidR="00D652DC" w:rsidRPr="00D652DC" w:rsidRDefault="00D652DC" w:rsidP="00D652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14:paraId="64AC3861" w14:textId="70DD1995" w:rsidR="00D652DC" w:rsidRPr="00D652DC" w:rsidRDefault="00D652DC" w:rsidP="00D652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14:paraId="3DFBC9FD" w14:textId="30E5A822" w:rsidR="00D652DC" w:rsidRPr="00D652DC" w:rsidRDefault="00D652DC" w:rsidP="00D652D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14:paraId="7F80C633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0A4083D3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7AEC35E4" w14:textId="77777777" w:rsidTr="009025B4">
        <w:trPr>
          <w:trHeight w:val="285"/>
        </w:trPr>
        <w:tc>
          <w:tcPr>
            <w:tcW w:w="843" w:type="dxa"/>
            <w:vMerge/>
          </w:tcPr>
          <w:p w14:paraId="76A48074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1FE0D8E7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EDEC04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583FD9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23A557AA" w14:textId="3D21FAAA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920D041" w14:textId="4187A870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AE209A2" w14:textId="4DEBE9AC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C985248" w14:textId="62F84025" w:rsidR="009025B4" w:rsidRPr="00AE6304" w:rsidRDefault="009025B4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998A78" w14:textId="683F0934" w:rsidR="009025B4" w:rsidRPr="00AE6304" w:rsidRDefault="009025B4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F61F03D" w14:textId="21C67BB0" w:rsidR="009025B4" w:rsidRPr="00AE6304" w:rsidRDefault="009025B4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A3B69" w14:textId="18222A0B" w:rsidR="009025B4" w:rsidRPr="00AE6304" w:rsidRDefault="009025B4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9D6108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2444B54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8068B3A" w14:textId="77777777" w:rsidTr="00F464AE">
        <w:trPr>
          <w:trHeight w:val="2429"/>
        </w:trPr>
        <w:tc>
          <w:tcPr>
            <w:tcW w:w="843" w:type="dxa"/>
            <w:vMerge/>
          </w:tcPr>
          <w:p w14:paraId="52DC73BF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E515368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F9A1A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gridSpan w:val="8"/>
          </w:tcPr>
          <w:p w14:paraId="43BAB093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6C14C061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325464A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286DF9BA" w14:textId="77777777" w:rsidTr="009025B4">
        <w:trPr>
          <w:trHeight w:val="320"/>
        </w:trPr>
        <w:tc>
          <w:tcPr>
            <w:tcW w:w="843" w:type="dxa"/>
            <w:vMerge w:val="restart"/>
          </w:tcPr>
          <w:p w14:paraId="2E182423" w14:textId="77777777" w:rsidR="0019354D" w:rsidRDefault="0019354D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20" w:type="dxa"/>
            <w:vMerge w:val="restart"/>
          </w:tcPr>
          <w:p w14:paraId="6F2F1420" w14:textId="77777777" w:rsidR="0019354D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</w:t>
            </w:r>
          </w:p>
          <w:p w14:paraId="7C23FF6A" w14:textId="77777777" w:rsidR="0019354D" w:rsidRPr="00A21546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мероприятия по    популяризации малого и среднего </w:t>
            </w: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г.о. Красногорск</w:t>
            </w:r>
          </w:p>
        </w:tc>
        <w:tc>
          <w:tcPr>
            <w:tcW w:w="709" w:type="dxa"/>
            <w:vMerge w:val="restart"/>
          </w:tcPr>
          <w:p w14:paraId="0C0A8603" w14:textId="77777777" w:rsidR="0019354D" w:rsidRDefault="0019354D" w:rsidP="009504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0AC3E85A" w14:textId="77777777" w:rsidR="0019354D" w:rsidRPr="00F464AE" w:rsidRDefault="0019354D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8B56E35" w14:textId="346BF041" w:rsidR="0019354D" w:rsidRPr="0003441E" w:rsidRDefault="00D652DC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2 130</w:t>
            </w:r>
          </w:p>
        </w:tc>
        <w:tc>
          <w:tcPr>
            <w:tcW w:w="852" w:type="dxa"/>
          </w:tcPr>
          <w:p w14:paraId="0351B2DC" w14:textId="62A1C9B2" w:rsidR="0019354D" w:rsidRPr="0003441E" w:rsidRDefault="00D652DC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852" w:type="dxa"/>
          </w:tcPr>
          <w:p w14:paraId="70475FF6" w14:textId="77777777" w:rsidR="0019354D" w:rsidRPr="0003441E" w:rsidRDefault="0019354D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7D39497E" w14:textId="2BECBD43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19C5518D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14:paraId="41D63B8E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14:paraId="52B78C4E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Pr="0003441E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68E5E61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7EC7AB7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09FA94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DECD78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7D35EF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AD449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FED2C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90978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CE6A8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C99F5C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F36EA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E8DB8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3AA23D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6EA99E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001CDFFD" w14:textId="77777777" w:rsidTr="009025B4">
        <w:trPr>
          <w:trHeight w:val="320"/>
        </w:trPr>
        <w:tc>
          <w:tcPr>
            <w:tcW w:w="843" w:type="dxa"/>
            <w:vMerge/>
          </w:tcPr>
          <w:p w14:paraId="1E121A8E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7918617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D1E54A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35625E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 xml:space="preserve">Средства бюджета Московской </w:t>
            </w:r>
            <w:r w:rsidRPr="008F2B1B">
              <w:rPr>
                <w:rFonts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14:paraId="7AF980A2" w14:textId="2CB373A4" w:rsidR="009025B4" w:rsidRPr="00471D83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50C8C601" w14:textId="676AC1A5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160F7A5" w14:textId="11391491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094245" w14:textId="2C0F6AB7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4015ED" w14:textId="017DCED9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B95FC2A" w14:textId="6C7CA35B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7B3A6" w14:textId="37376D5E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B3995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1EC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7CD176AC" w14:textId="77777777" w:rsidTr="009025B4">
        <w:trPr>
          <w:trHeight w:val="320"/>
        </w:trPr>
        <w:tc>
          <w:tcPr>
            <w:tcW w:w="843" w:type="dxa"/>
            <w:vMerge/>
          </w:tcPr>
          <w:p w14:paraId="6EC98DA7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54C27F8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A63754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A54A0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74152D47" w14:textId="2E3A22AB" w:rsidR="009025B4" w:rsidRPr="00471D83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B76F4FA" w14:textId="41E3616B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DA10225" w14:textId="39DFFD90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4DC31DD" w14:textId="22E5D7FB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1BEC0" w14:textId="78970959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CAFD94A" w14:textId="44F39A08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2FCA5E" w14:textId="67CDCDE0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17353F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E53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2DC" w:rsidRPr="00AE6304" w14:paraId="3F7A2703" w14:textId="77777777" w:rsidTr="009025B4">
        <w:trPr>
          <w:trHeight w:val="320"/>
        </w:trPr>
        <w:tc>
          <w:tcPr>
            <w:tcW w:w="843" w:type="dxa"/>
            <w:vMerge/>
          </w:tcPr>
          <w:p w14:paraId="0AC2A2D1" w14:textId="77777777" w:rsidR="00D652DC" w:rsidRPr="00AE6304" w:rsidRDefault="00D652DC" w:rsidP="00D652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7ECE8FD" w14:textId="77777777" w:rsidR="00D652DC" w:rsidRPr="00AE6304" w:rsidRDefault="00D652DC" w:rsidP="00D652D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B3338A" w14:textId="77777777" w:rsidR="00D652DC" w:rsidRPr="00AE6304" w:rsidRDefault="00D652DC" w:rsidP="00D652D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3CCF1C0" w14:textId="77777777" w:rsidR="00D652DC" w:rsidRPr="002A2B11" w:rsidRDefault="00D652DC" w:rsidP="00D65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8632A92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92" w:type="dxa"/>
          </w:tcPr>
          <w:p w14:paraId="5F64D204" w14:textId="274B12ED" w:rsidR="00D652DC" w:rsidRPr="00D652DC" w:rsidRDefault="00D652DC" w:rsidP="00D652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2DC">
              <w:rPr>
                <w:rFonts w:ascii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2" w:type="dxa"/>
          </w:tcPr>
          <w:p w14:paraId="39D9DF63" w14:textId="598A44DF" w:rsidR="00D652DC" w:rsidRPr="00D652DC" w:rsidRDefault="00D652DC" w:rsidP="00D652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2DC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852" w:type="dxa"/>
          </w:tcPr>
          <w:p w14:paraId="765B9D12" w14:textId="7ADF8670" w:rsidR="00D652DC" w:rsidRPr="00D652DC" w:rsidRDefault="00D652DC" w:rsidP="00D652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2D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33A5C003" w14:textId="56CEE0A6" w:rsidR="00D652DC" w:rsidRPr="00D652DC" w:rsidRDefault="00D652DC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2DC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78C41252" w14:textId="1919221C" w:rsidR="00D652DC" w:rsidRPr="00D652DC" w:rsidRDefault="00D652DC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2DC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14:paraId="14FFCED3" w14:textId="1697ACE3" w:rsidR="00D652DC" w:rsidRPr="00D652DC" w:rsidRDefault="00D652DC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2DC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14:paraId="34AE3205" w14:textId="795948B2" w:rsidR="00D652DC" w:rsidRPr="00D652DC" w:rsidRDefault="00D652DC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2DC">
              <w:rPr>
                <w:rFonts w:cs="Times New Roman"/>
                <w:sz w:val="24"/>
                <w:szCs w:val="24"/>
              </w:rPr>
              <w:t>1 800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C1BA97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055A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158C897" w14:textId="77777777" w:rsidTr="009025B4">
        <w:trPr>
          <w:trHeight w:val="320"/>
        </w:trPr>
        <w:tc>
          <w:tcPr>
            <w:tcW w:w="843" w:type="dxa"/>
            <w:vMerge/>
          </w:tcPr>
          <w:p w14:paraId="4C376559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437D736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47D7DB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30D0F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03CD567F" w14:textId="2105D97D" w:rsidR="009025B4" w:rsidRPr="00471D83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77BF39D" w14:textId="465B25E5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93DD80D" w14:textId="1E513222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965B0B" w14:textId="2407C553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2F7330" w14:textId="343C2589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262C923" w14:textId="6DE456FB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2CB0F3D" w14:textId="063EC5E2" w:rsidR="009025B4" w:rsidRPr="00471D83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149AF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9652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1091DAF4" w14:textId="77777777" w:rsidTr="009025B4">
        <w:trPr>
          <w:trHeight w:val="320"/>
        </w:trPr>
        <w:tc>
          <w:tcPr>
            <w:tcW w:w="843" w:type="dxa"/>
            <w:vMerge w:val="restart"/>
          </w:tcPr>
          <w:p w14:paraId="56142BFC" w14:textId="77777777" w:rsidR="0019354D" w:rsidRPr="00AE6304" w:rsidRDefault="0019354D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0" w:type="dxa"/>
            <w:vMerge w:val="restart"/>
          </w:tcPr>
          <w:p w14:paraId="5EE8484C" w14:textId="77777777" w:rsidR="0019354D" w:rsidRPr="00362C98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2.51.1</w:t>
            </w:r>
          </w:p>
          <w:p w14:paraId="102A7F14" w14:textId="77777777" w:rsidR="0019354D" w:rsidRPr="00AE6304" w:rsidRDefault="0019354D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</w:tc>
        <w:tc>
          <w:tcPr>
            <w:tcW w:w="709" w:type="dxa"/>
            <w:vMerge w:val="restart"/>
          </w:tcPr>
          <w:p w14:paraId="4959D238" w14:textId="77777777"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15E291C7" w14:textId="77777777" w:rsidR="0019354D" w:rsidRPr="00F464AE" w:rsidRDefault="0019354D" w:rsidP="0019354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FFF3432" w14:textId="77777777"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52" w:type="dxa"/>
          </w:tcPr>
          <w:p w14:paraId="6C821EC7" w14:textId="7DFFAF48" w:rsidR="0019354D" w:rsidRPr="00AE6304" w:rsidRDefault="00D652DC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</w:tcPr>
          <w:p w14:paraId="56E3B679" w14:textId="634AD432" w:rsidR="0019354D" w:rsidRPr="00AE6304" w:rsidRDefault="00D652DC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8DC154C" w14:textId="3BABDB3E" w:rsidR="0019354D" w:rsidRPr="00AE6304" w:rsidRDefault="00D652DC" w:rsidP="0019354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19354D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2E2A008B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1C6398C2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33E81029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8C0CBE2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14:paraId="475A98E2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7F2A3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143D91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8AC250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4D3A58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C44684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D21C3B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8FF8DAC" w14:textId="77777777" w:rsidTr="009025B4">
        <w:trPr>
          <w:trHeight w:val="320"/>
        </w:trPr>
        <w:tc>
          <w:tcPr>
            <w:tcW w:w="843" w:type="dxa"/>
            <w:vMerge/>
          </w:tcPr>
          <w:p w14:paraId="46897C1C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36B243A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5987AE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5B70A6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A171CB6" w14:textId="6547F33C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3B53F4C" w14:textId="260D6966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B49FD87" w14:textId="3D0D4A0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9029B7" w14:textId="1EF13ED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59D2D1F" w14:textId="7F38B66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9D8B75B" w14:textId="36317D08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FF07A3" w14:textId="5B6FB1BE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D4A91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DB7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0379FA05" w14:textId="77777777" w:rsidTr="009025B4">
        <w:trPr>
          <w:trHeight w:val="320"/>
        </w:trPr>
        <w:tc>
          <w:tcPr>
            <w:tcW w:w="843" w:type="dxa"/>
            <w:vMerge/>
          </w:tcPr>
          <w:p w14:paraId="5EEAE6F5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4AB3F49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8A7BE24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36573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6DBC1D7C" w14:textId="6C7EFEA7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4C415B5" w14:textId="0B1332E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1819DBD" w14:textId="30AA1CB2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8D4575" w14:textId="05DE1913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E85A0" w14:textId="79D2D2BC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4492929" w14:textId="0D67B2A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5BCE229" w14:textId="230775F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3D17A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77C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2DC" w:rsidRPr="00AE6304" w14:paraId="0688D16E" w14:textId="77777777" w:rsidTr="009025B4">
        <w:trPr>
          <w:trHeight w:val="320"/>
        </w:trPr>
        <w:tc>
          <w:tcPr>
            <w:tcW w:w="843" w:type="dxa"/>
            <w:vMerge/>
          </w:tcPr>
          <w:p w14:paraId="7979346E" w14:textId="77777777" w:rsidR="00D652DC" w:rsidRPr="00AE6304" w:rsidRDefault="00D652DC" w:rsidP="00D652D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9DD5D04" w14:textId="77777777" w:rsidR="00D652DC" w:rsidRPr="00AE6304" w:rsidRDefault="00D652DC" w:rsidP="00D652D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46426F" w14:textId="77777777" w:rsidR="00D652DC" w:rsidRPr="00AE6304" w:rsidRDefault="00D652DC" w:rsidP="00D652D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E6F9051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9002DCC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66E9B1B1" w14:textId="54A354C3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52" w:type="dxa"/>
          </w:tcPr>
          <w:p w14:paraId="2E52B130" w14:textId="6FB807B9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</w:tcPr>
          <w:p w14:paraId="356448C4" w14:textId="4EBEE7A7" w:rsidR="00D652DC" w:rsidRPr="00D652DC" w:rsidRDefault="00D652DC" w:rsidP="00D652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2D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6348683C" w14:textId="37A79F56" w:rsidR="00D652DC" w:rsidRPr="00D652DC" w:rsidRDefault="00D652DC" w:rsidP="00D652D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D652DC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6BD3A840" w14:textId="5AACE955" w:rsidR="00D652DC" w:rsidRPr="00D652DC" w:rsidRDefault="00D652DC" w:rsidP="00D652DC">
            <w:pPr>
              <w:rPr>
                <w:sz w:val="24"/>
                <w:szCs w:val="24"/>
              </w:rPr>
            </w:pPr>
            <w:r w:rsidRPr="00D652DC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31EA9304" w14:textId="72B8F9E8" w:rsidR="00D652DC" w:rsidRPr="00D652DC" w:rsidRDefault="00D652DC" w:rsidP="00D652DC">
            <w:pPr>
              <w:rPr>
                <w:sz w:val="24"/>
                <w:szCs w:val="24"/>
              </w:rPr>
            </w:pPr>
            <w:r w:rsidRPr="00D652D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0F16CC5C" w14:textId="7B042E6A" w:rsidR="00D652DC" w:rsidRPr="00D652DC" w:rsidRDefault="00D652DC" w:rsidP="00D652DC">
            <w:pPr>
              <w:rPr>
                <w:sz w:val="24"/>
                <w:szCs w:val="24"/>
              </w:rPr>
            </w:pPr>
            <w:r w:rsidRPr="00D652DC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AA98F8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6119" w14:textId="77777777" w:rsidR="00D652DC" w:rsidRPr="00AE6304" w:rsidRDefault="00D652DC" w:rsidP="00D652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940E1F0" w14:textId="77777777" w:rsidTr="009025B4">
        <w:trPr>
          <w:trHeight w:val="320"/>
        </w:trPr>
        <w:tc>
          <w:tcPr>
            <w:tcW w:w="843" w:type="dxa"/>
            <w:vMerge/>
          </w:tcPr>
          <w:p w14:paraId="49D7182A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5BC6EDBB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9AFD0A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9EA6E3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4193A22D" w14:textId="6BF4340F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7C182E5" w14:textId="0AC05FB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5C77045" w14:textId="43DA5634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F2AE22E" w14:textId="251F83C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33D3C1" w14:textId="672746F2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E4F732C" w14:textId="017C271E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0233BB" w14:textId="6C64C284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87511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D0F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14:paraId="4DAC1B4B" w14:textId="77777777" w:rsidTr="009025B4">
        <w:trPr>
          <w:trHeight w:val="320"/>
        </w:trPr>
        <w:tc>
          <w:tcPr>
            <w:tcW w:w="843" w:type="dxa"/>
            <w:vMerge w:val="restart"/>
          </w:tcPr>
          <w:p w14:paraId="692862DE" w14:textId="77777777" w:rsidR="00471D83" w:rsidRPr="001A34CE" w:rsidRDefault="00471D83" w:rsidP="00471D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20" w:type="dxa"/>
            <w:vMerge w:val="restart"/>
          </w:tcPr>
          <w:p w14:paraId="4D65BEB5" w14:textId="77777777" w:rsidR="00471D83" w:rsidRPr="00C75A8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1935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2.51.2</w:t>
            </w:r>
          </w:p>
          <w:p w14:paraId="5351FA59" w14:textId="77777777" w:rsidR="00471D83" w:rsidRPr="00C75A84" w:rsidRDefault="0019354D" w:rsidP="00471D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9" w:type="dxa"/>
          </w:tcPr>
          <w:p w14:paraId="0AFE04F2" w14:textId="77777777" w:rsidR="00471D83" w:rsidRDefault="00471D83" w:rsidP="00471D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4E107EDF" w14:textId="77777777" w:rsidR="00471D83" w:rsidRPr="00F464AE" w:rsidRDefault="00471D83" w:rsidP="00471D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9E00B5F" w14:textId="77777777"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2" w:type="dxa"/>
          </w:tcPr>
          <w:p w14:paraId="53213DF6" w14:textId="188B67E0" w:rsidR="00471D83" w:rsidRPr="0003441E" w:rsidRDefault="0019354D" w:rsidP="00D65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652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3D52E946" w14:textId="77777777"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30CBF347" w14:textId="056F528C" w:rsidR="00471D83" w:rsidRPr="0003441E" w:rsidRDefault="00D652DC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40C443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1EB5ED2C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4458789E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11811C1" w14:textId="77777777"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14:paraId="636DD01C" w14:textId="77777777"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5A874" w14:textId="77777777"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D99B56D" w14:textId="77777777" w:rsidTr="009025B4">
        <w:trPr>
          <w:trHeight w:val="320"/>
        </w:trPr>
        <w:tc>
          <w:tcPr>
            <w:tcW w:w="843" w:type="dxa"/>
            <w:vMerge/>
          </w:tcPr>
          <w:p w14:paraId="5E9FEC14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830A152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CA98967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08FA40" w14:textId="77777777" w:rsidR="009025B4" w:rsidRPr="00AE6304" w:rsidRDefault="009025B4" w:rsidP="009025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26754E2E" w14:textId="679B7D4F" w:rsidR="009025B4" w:rsidRPr="0019354D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D4507E2" w14:textId="070D187C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C4C6CC0" w14:textId="38D727B4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AF4E121" w14:textId="70E32E45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6DB7F6" w14:textId="161BC9E3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F370D57" w14:textId="44E1A92C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07AC8F" w14:textId="1C5972C8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73974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7AE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25E1D45" w14:textId="77777777" w:rsidTr="009025B4">
        <w:trPr>
          <w:trHeight w:val="320"/>
        </w:trPr>
        <w:tc>
          <w:tcPr>
            <w:tcW w:w="843" w:type="dxa"/>
            <w:vMerge/>
          </w:tcPr>
          <w:p w14:paraId="2CD1C61B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6A9B36F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555096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016B3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47B56A7" w14:textId="291D00EA" w:rsidR="009025B4" w:rsidRPr="0019354D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AB8228E" w14:textId="43CC756B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5126BEB" w14:textId="34B6CA56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C2D10A" w14:textId="515DA2F7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DA4F17" w14:textId="453D416D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C18F2C2" w14:textId="5D87A4B7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25C84E" w14:textId="6230F347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822B4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45E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5A3EBF90" w14:textId="77777777" w:rsidTr="009025B4">
        <w:trPr>
          <w:trHeight w:val="320"/>
        </w:trPr>
        <w:tc>
          <w:tcPr>
            <w:tcW w:w="843" w:type="dxa"/>
            <w:vMerge/>
          </w:tcPr>
          <w:p w14:paraId="3F958BD3" w14:textId="77777777" w:rsidR="0019354D" w:rsidRPr="00AE6304" w:rsidRDefault="0019354D" w:rsidP="0019354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721FA7D" w14:textId="77777777" w:rsidR="0019354D" w:rsidRPr="00AE6304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936946" w14:textId="77777777"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3A706E" w14:textId="77777777" w:rsidR="0019354D" w:rsidRPr="002A2B11" w:rsidRDefault="0019354D" w:rsidP="00193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F8092C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92" w:type="dxa"/>
          </w:tcPr>
          <w:p w14:paraId="0584B554" w14:textId="77777777"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</w:tcPr>
          <w:p w14:paraId="4F2D10E9" w14:textId="3A5C87DD" w:rsidR="0019354D" w:rsidRPr="0019354D" w:rsidRDefault="00D652DC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19354D" w:rsidRPr="001935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0EEE99BB" w14:textId="77777777"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728C61AA" w14:textId="2A30456D" w:rsidR="0019354D" w:rsidRPr="0019354D" w:rsidRDefault="00D652DC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8BA295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</w:tcPr>
          <w:p w14:paraId="1DE8F04B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C572FA3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CB3126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235F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A5F267B" w14:textId="77777777" w:rsidTr="009025B4">
        <w:trPr>
          <w:trHeight w:val="320"/>
        </w:trPr>
        <w:tc>
          <w:tcPr>
            <w:tcW w:w="843" w:type="dxa"/>
            <w:vMerge/>
          </w:tcPr>
          <w:p w14:paraId="3447DF2A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4491EA8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29E90D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6DE5F48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6BFA128A" w14:textId="406AD260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3A6199D" w14:textId="1C7C5C10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6318203" w14:textId="00024C3D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558F2B" w14:textId="1777EAEF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625BE9" w14:textId="3D5265F3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56CB3B8" w14:textId="234B3AD0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37448E" w14:textId="037398E1" w:rsidR="009025B4" w:rsidRPr="00F464AE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4DC39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70D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68471BC6" w14:textId="77777777" w:rsidTr="009025B4">
        <w:trPr>
          <w:trHeight w:val="320"/>
        </w:trPr>
        <w:tc>
          <w:tcPr>
            <w:tcW w:w="843" w:type="dxa"/>
            <w:vMerge w:val="restart"/>
          </w:tcPr>
          <w:p w14:paraId="1F5409F9" w14:textId="77777777"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0" w:type="dxa"/>
            <w:vMerge w:val="restart"/>
          </w:tcPr>
          <w:p w14:paraId="760F6A03" w14:textId="77777777" w:rsidR="00F464AE" w:rsidRPr="004F75BC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2.51.3</w:t>
            </w:r>
          </w:p>
          <w:p w14:paraId="4862E166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14:paraId="146DE24B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8F21B9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0DA52D" w14:textId="77777777" w:rsidR="00F464AE" w:rsidRPr="00C75A8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2868990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3E582777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56EEC503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2108FA8E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7080D3BA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194784FA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67C52EC7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12A07ED5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322E727E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EB1FB2" w14:textId="77777777" w:rsidR="00F464AE" w:rsidRPr="00F464AE" w:rsidRDefault="00F464AE" w:rsidP="00CA4F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92BB3EC" w14:textId="77777777" w:rsidR="00F464AE" w:rsidRPr="007E62E6" w:rsidRDefault="00F464AE" w:rsidP="00D652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E6">
              <w:rPr>
                <w:rFonts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2" w:type="dxa"/>
          </w:tcPr>
          <w:p w14:paraId="4CA250C8" w14:textId="3315EE76" w:rsidR="00F464AE" w:rsidRPr="00765006" w:rsidRDefault="00D652DC" w:rsidP="00D65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</w:t>
            </w:r>
            <w:r w:rsidR="00F464AE" w:rsidRPr="007650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0A01DFA7" w14:textId="77777777" w:rsidR="00F464AE" w:rsidRPr="00765006" w:rsidRDefault="00F464AE" w:rsidP="00D65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04EDB8BA" w14:textId="2818B5FA" w:rsidR="00F464AE" w:rsidRPr="00765006" w:rsidRDefault="00D652DC" w:rsidP="00D652DC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F464AE" w:rsidRPr="00765006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2ED46DBF" w14:textId="77777777" w:rsidR="00F464AE" w:rsidRPr="00765006" w:rsidRDefault="00F464AE" w:rsidP="00D652DC">
            <w:pPr>
              <w:jc w:val="center"/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</w:tcPr>
          <w:p w14:paraId="2682F861" w14:textId="77777777" w:rsidR="00F464AE" w:rsidRPr="00765006" w:rsidRDefault="00F464AE" w:rsidP="00D652DC">
            <w:pPr>
              <w:jc w:val="center"/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14:paraId="097F595D" w14:textId="77777777" w:rsidR="00F464AE" w:rsidRPr="00765006" w:rsidRDefault="00F464AE" w:rsidP="00D652DC">
            <w:pPr>
              <w:jc w:val="center"/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593FA2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8EFD0C7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2947D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B521D9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E0648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7CD7E6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35205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14:paraId="221E5DE3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049FAA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6DFA3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244E45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DB926F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8D9406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74930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386BA0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859FEE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556041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5A5B93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781EEC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4B2560F" w14:textId="77777777" w:rsidTr="009025B4">
        <w:trPr>
          <w:trHeight w:val="320"/>
        </w:trPr>
        <w:tc>
          <w:tcPr>
            <w:tcW w:w="843" w:type="dxa"/>
            <w:vMerge/>
          </w:tcPr>
          <w:p w14:paraId="0B01652E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F935EEA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AD229A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1567DC" w14:textId="77777777" w:rsidR="009025B4" w:rsidRDefault="009025B4" w:rsidP="009025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443E0457" w14:textId="632F6812" w:rsidR="009025B4" w:rsidRPr="00DF2B76" w:rsidRDefault="009025B4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A3957E6" w14:textId="3824EC6B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4EDC150" w14:textId="2746767E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01DDABA" w14:textId="0E098E4D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5CE20C" w14:textId="11A6F093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A589CFC" w14:textId="48519AEE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8B32FB" w14:textId="1B6201AA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2FB34D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6FFE954B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9EAC4AF" w14:textId="77777777" w:rsidTr="009025B4">
        <w:trPr>
          <w:trHeight w:val="320"/>
        </w:trPr>
        <w:tc>
          <w:tcPr>
            <w:tcW w:w="843" w:type="dxa"/>
            <w:vMerge/>
          </w:tcPr>
          <w:p w14:paraId="189C4203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D9D2849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1F3F07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6C1C676" w14:textId="77777777" w:rsidR="009025B4" w:rsidRPr="002172D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2E76B51" w14:textId="400C4688" w:rsidR="009025B4" w:rsidRPr="00DF2B76" w:rsidRDefault="009025B4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30CE315" w14:textId="7A18D216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070829B" w14:textId="3AB4C391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4F5650" w14:textId="1F1CB4B1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AF2B62" w14:textId="3705792E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0200CCA" w14:textId="6190B782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979872" w14:textId="408826EC" w:rsidR="009025B4" w:rsidRPr="00F464AE" w:rsidRDefault="009025B4" w:rsidP="00D652D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C0190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068C92D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3000D6E6" w14:textId="77777777" w:rsidTr="009025B4">
        <w:trPr>
          <w:trHeight w:val="320"/>
        </w:trPr>
        <w:tc>
          <w:tcPr>
            <w:tcW w:w="843" w:type="dxa"/>
            <w:vMerge/>
          </w:tcPr>
          <w:p w14:paraId="1E884159" w14:textId="77777777" w:rsidR="00F464AE" w:rsidRDefault="00F464AE" w:rsidP="00CA4F4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C3FA9A7" w14:textId="77777777"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5C5FF4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FDA103F" w14:textId="77777777"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BAE1D59" w14:textId="77777777"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r w:rsidRPr="002A2B11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992" w:type="dxa"/>
          </w:tcPr>
          <w:p w14:paraId="41A8BEB7" w14:textId="77777777" w:rsidR="00F464AE" w:rsidRPr="00765006" w:rsidRDefault="00F464AE" w:rsidP="00D65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06">
              <w:rPr>
                <w:rFonts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852" w:type="dxa"/>
          </w:tcPr>
          <w:p w14:paraId="01A95517" w14:textId="616AFD30" w:rsidR="00F464AE" w:rsidRPr="00765006" w:rsidRDefault="00D652DC" w:rsidP="00D65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F464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58320854" w14:textId="1A60F383" w:rsidR="00F464AE" w:rsidRPr="00765006" w:rsidRDefault="00F464AE" w:rsidP="00D65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12766878" w14:textId="2DFB3D07" w:rsidR="00F464AE" w:rsidRDefault="00D652DC" w:rsidP="00D652DC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464AE" w:rsidRPr="00AC3CE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63927C63" w14:textId="77777777" w:rsidR="00F464AE" w:rsidRDefault="00F464AE" w:rsidP="00D652DC">
            <w:pPr>
              <w:jc w:val="center"/>
            </w:pPr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14:paraId="05BAD608" w14:textId="77777777" w:rsidR="00F464AE" w:rsidRDefault="00F464AE" w:rsidP="00D652DC">
            <w:pPr>
              <w:jc w:val="center"/>
            </w:pPr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6BB1B23E" w14:textId="77777777" w:rsidR="00F464AE" w:rsidRDefault="00F464AE" w:rsidP="00D652DC">
            <w:pPr>
              <w:jc w:val="center"/>
            </w:pPr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FDD5A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4AAB7DAB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3428F95" w14:textId="77777777" w:rsidTr="009025B4">
        <w:trPr>
          <w:trHeight w:val="320"/>
        </w:trPr>
        <w:tc>
          <w:tcPr>
            <w:tcW w:w="843" w:type="dxa"/>
            <w:vMerge/>
          </w:tcPr>
          <w:p w14:paraId="2B40FDDD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757C59F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4569C2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AF72133" w14:textId="77777777" w:rsidR="009025B4" w:rsidRPr="008F2B1B" w:rsidRDefault="009025B4" w:rsidP="009025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25C186C2" w14:textId="2630CFA8" w:rsidR="009025B4" w:rsidRPr="00DF2B76" w:rsidRDefault="009025B4" w:rsidP="009025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C5B833E" w14:textId="10647014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DC68EEE" w14:textId="5B2AF54E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661D26" w14:textId="2F45C150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7908BB" w14:textId="3CF050F9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350C42E" w14:textId="61BC8DBF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C82CECF" w14:textId="475114F2" w:rsidR="009025B4" w:rsidRPr="00F464AE" w:rsidRDefault="009025B4" w:rsidP="009025B4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44BA9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74B6C8C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EC7532" w14:paraId="3247D5A8" w14:textId="77777777" w:rsidTr="009025B4">
        <w:trPr>
          <w:trHeight w:val="438"/>
        </w:trPr>
        <w:tc>
          <w:tcPr>
            <w:tcW w:w="843" w:type="dxa"/>
            <w:vMerge w:val="restart"/>
          </w:tcPr>
          <w:p w14:paraId="4B8B0DA3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14:paraId="3096FD22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79CFCE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25CC20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14F3F6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E02CCF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23F88F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036D59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86E2A6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B1C2C2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897F1F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DE7870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</w:tcPr>
          <w:p w14:paraId="0BBF5907" w14:textId="77777777" w:rsidR="009025B4" w:rsidRPr="004F75BC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2.51.4</w:t>
            </w:r>
          </w:p>
          <w:p w14:paraId="46C70A14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14:paraId="5CDA855E" w14:textId="77777777" w:rsidR="009025B4" w:rsidRDefault="009025B4" w:rsidP="009025B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3B5AC3" w14:textId="77777777" w:rsidR="009025B4" w:rsidRDefault="009025B4" w:rsidP="009025B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15CF17" w14:textId="77777777" w:rsidR="009025B4" w:rsidRPr="00671CA6" w:rsidRDefault="009025B4" w:rsidP="009025B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5B6A6E8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5B2DEE5E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0C1E6F0F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06973CF0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73097649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4D0BCA13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585428F9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2FB4ABC7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  <w:p w14:paraId="412ECA88" w14:textId="77777777" w:rsidR="009025B4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1CAA0F" w14:textId="77777777" w:rsidR="009025B4" w:rsidRPr="00F464AE" w:rsidRDefault="009025B4" w:rsidP="009025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55B4D571" w14:textId="527A95E8" w:rsidR="009025B4" w:rsidRPr="00D652DC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52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56D41A5" w14:textId="6EF66FB2" w:rsidR="009025B4" w:rsidRPr="00D652DC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D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14:paraId="1B7C1882" w14:textId="5205CDE6" w:rsidR="009025B4" w:rsidRPr="00D652DC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D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14:paraId="02C4E43C" w14:textId="6FC5EA05" w:rsidR="009025B4" w:rsidRPr="00D652DC" w:rsidRDefault="009025B4" w:rsidP="009025B4">
            <w:pPr>
              <w:jc w:val="center"/>
              <w:rPr>
                <w:b/>
              </w:rPr>
            </w:pPr>
            <w:r w:rsidRPr="00D652DC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747D54" w14:textId="6C0715C7" w:rsidR="009025B4" w:rsidRPr="00D652DC" w:rsidRDefault="009025B4" w:rsidP="009025B4">
            <w:pPr>
              <w:jc w:val="center"/>
              <w:rPr>
                <w:b/>
              </w:rPr>
            </w:pPr>
            <w:r w:rsidRPr="00D652DC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DF8EDD0" w14:textId="06D47B8C" w:rsidR="009025B4" w:rsidRPr="00D652DC" w:rsidRDefault="009025B4" w:rsidP="009025B4">
            <w:pPr>
              <w:jc w:val="center"/>
              <w:rPr>
                <w:b/>
              </w:rPr>
            </w:pPr>
            <w:r w:rsidRPr="00D652DC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1C81D6D" w14:textId="76E19D01" w:rsidR="009025B4" w:rsidRPr="00D652DC" w:rsidRDefault="009025B4" w:rsidP="009025B4">
            <w:pPr>
              <w:jc w:val="center"/>
              <w:rPr>
                <w:b/>
              </w:rPr>
            </w:pPr>
            <w:r w:rsidRPr="00D652DC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51DC8C5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14:paraId="72AC162A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38FA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A211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3872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582F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FD23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D712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9F96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135D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9068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B367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7D84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F79D" w14:textId="77777777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0087" w14:textId="77777777" w:rsidR="009025B4" w:rsidRPr="00EC7532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70141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4" w:rsidRPr="00EC7532" w14:paraId="5D0AC9AB" w14:textId="77777777" w:rsidTr="009025B4">
        <w:trPr>
          <w:trHeight w:val="438"/>
        </w:trPr>
        <w:tc>
          <w:tcPr>
            <w:tcW w:w="843" w:type="dxa"/>
            <w:vMerge/>
          </w:tcPr>
          <w:p w14:paraId="08DC6CF8" w14:textId="77777777" w:rsidR="009025B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B4D1EE5" w14:textId="77777777" w:rsidR="009025B4" w:rsidRPr="00EC7532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A6DE88" w14:textId="77777777" w:rsidR="009025B4" w:rsidRPr="00EC7532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B3C8BF" w14:textId="77777777" w:rsidR="009025B4" w:rsidRPr="002172D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2909DA" w14:textId="4E90FC04" w:rsidR="009025B4" w:rsidRPr="00EC7532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16BA817" w14:textId="2A7EC279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A1C6786" w14:textId="3DEDB61D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BC7279" w14:textId="633BED69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8049ED" w14:textId="3316CD67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AA0C4E3" w14:textId="0A624773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4AE36B8" w14:textId="139AF195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A760D28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88FB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4" w:rsidRPr="00EC7532" w14:paraId="11F67C3C" w14:textId="77777777" w:rsidTr="009025B4">
        <w:trPr>
          <w:trHeight w:val="438"/>
        </w:trPr>
        <w:tc>
          <w:tcPr>
            <w:tcW w:w="843" w:type="dxa"/>
            <w:vMerge/>
          </w:tcPr>
          <w:p w14:paraId="01E77FB7" w14:textId="77777777" w:rsidR="009025B4" w:rsidRPr="00EC7532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91B33BF" w14:textId="77777777" w:rsidR="009025B4" w:rsidRPr="00EC7532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39CFCEF" w14:textId="77777777" w:rsidR="009025B4" w:rsidRPr="00EC7532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A01F70" w14:textId="77777777" w:rsidR="009025B4" w:rsidRPr="002A2B11" w:rsidRDefault="009025B4" w:rsidP="009025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E2D186" w14:textId="447E2D52" w:rsidR="009025B4" w:rsidRPr="00EC7532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58CC03E" w14:textId="30E830F8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3B7FE11" w14:textId="0AB9676E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9AA02D" w14:textId="70DB3A82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FFBB8F" w14:textId="050FFBD9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FCB354A" w14:textId="3C88A9AC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1C837A5" w14:textId="368E775A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0B6DAA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D97D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DC" w:rsidRPr="00EC7532" w14:paraId="4C3722BB" w14:textId="77777777" w:rsidTr="009025B4">
        <w:trPr>
          <w:trHeight w:val="438"/>
        </w:trPr>
        <w:tc>
          <w:tcPr>
            <w:tcW w:w="843" w:type="dxa"/>
            <w:vMerge/>
          </w:tcPr>
          <w:p w14:paraId="3808CBE2" w14:textId="77777777" w:rsidR="00D652DC" w:rsidRPr="00EC7532" w:rsidRDefault="00D652DC" w:rsidP="00D652D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4827EE2" w14:textId="77777777" w:rsidR="00D652DC" w:rsidRPr="00EC7532" w:rsidRDefault="00D652DC" w:rsidP="00D652D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4A7F83" w14:textId="77777777" w:rsidR="00D652DC" w:rsidRPr="00EC7532" w:rsidRDefault="00D652DC" w:rsidP="00D652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E0AB583" w14:textId="77777777" w:rsidR="00D652DC" w:rsidRPr="002A2B11" w:rsidRDefault="00D652DC" w:rsidP="00D65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E20BCD" w14:textId="77777777" w:rsidR="00D652DC" w:rsidRPr="002A2B11" w:rsidRDefault="00D652DC" w:rsidP="00D652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EB8D91" w14:textId="3D5C739A" w:rsidR="00D652DC" w:rsidRPr="00EC7532" w:rsidRDefault="00D652DC" w:rsidP="00D65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CA2C234" w14:textId="0833D113" w:rsidR="00D652DC" w:rsidRPr="00671CA6" w:rsidRDefault="00D652DC" w:rsidP="00D65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14:paraId="2B010628" w14:textId="5F689134" w:rsidR="00D652DC" w:rsidRPr="00671CA6" w:rsidRDefault="00D652DC" w:rsidP="00D65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14:paraId="6155E806" w14:textId="4D834077" w:rsidR="00D652DC" w:rsidRDefault="00D652DC" w:rsidP="00D652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7B31090" w14:textId="08A6F2BF" w:rsidR="00D652DC" w:rsidRDefault="00D652DC" w:rsidP="00D652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B8F2ABE" w14:textId="335A5022" w:rsidR="00D652DC" w:rsidRDefault="00D652DC" w:rsidP="00D652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E67B155" w14:textId="48083449" w:rsidR="00D652DC" w:rsidRDefault="00D652DC" w:rsidP="00D652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B02E4" w14:textId="77777777" w:rsidR="00D652DC" w:rsidRPr="00EC7532" w:rsidRDefault="00D652DC" w:rsidP="00D65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A5CB" w14:textId="77777777" w:rsidR="00D652DC" w:rsidRPr="00EC7532" w:rsidRDefault="00D652DC" w:rsidP="00D65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4" w:rsidRPr="00EC7532" w14:paraId="276F5489" w14:textId="77777777" w:rsidTr="009025B4">
        <w:trPr>
          <w:trHeight w:val="438"/>
        </w:trPr>
        <w:tc>
          <w:tcPr>
            <w:tcW w:w="843" w:type="dxa"/>
            <w:vMerge/>
          </w:tcPr>
          <w:p w14:paraId="7A3C2C6F" w14:textId="77777777" w:rsidR="009025B4" w:rsidRPr="00EC7532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181899E" w14:textId="77777777" w:rsidR="009025B4" w:rsidRPr="00EC7532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18976CD" w14:textId="77777777" w:rsidR="009025B4" w:rsidRPr="00EC7532" w:rsidRDefault="009025B4" w:rsidP="009025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19F4873" w14:textId="77777777" w:rsidR="009025B4" w:rsidRPr="008F2B1B" w:rsidRDefault="009025B4" w:rsidP="009025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B4389" w14:textId="66279919" w:rsidR="009025B4" w:rsidRPr="00EC7532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34ABDDA" w14:textId="0414CBE3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562414A" w14:textId="6BE2201A" w:rsidR="009025B4" w:rsidRDefault="009025B4" w:rsidP="009025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6F9FB4" w14:textId="768F18C6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4EA4D8" w14:textId="736B4FD1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216ADE4" w14:textId="54A15AB4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B19B8E2" w14:textId="1904057D" w:rsidR="009025B4" w:rsidRDefault="009025B4" w:rsidP="009025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4D65A4A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2BED2" w14:textId="77777777" w:rsidR="009025B4" w:rsidRPr="00EC7532" w:rsidRDefault="009025B4" w:rsidP="00902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B4" w:rsidRPr="00AE6304" w14:paraId="789A0BDB" w14:textId="77777777" w:rsidTr="009025B4">
        <w:trPr>
          <w:trHeight w:val="1245"/>
        </w:trPr>
        <w:tc>
          <w:tcPr>
            <w:tcW w:w="843" w:type="dxa"/>
            <w:vMerge w:val="restart"/>
          </w:tcPr>
          <w:p w14:paraId="750AC1DD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Merge w:val="restart"/>
          </w:tcPr>
          <w:p w14:paraId="38BC4108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14:paraId="2917B297" w14:textId="77777777" w:rsidR="009025B4" w:rsidRPr="00AE6304" w:rsidRDefault="009025B4" w:rsidP="009025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14:paraId="0D2B06CD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6B0A5F0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1DABC43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F75022C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6E135CC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8D97521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96F384D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ACF961F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8BF0D48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46D8430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874D0AB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7628E8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0C1EA1" w14:textId="77777777" w:rsidR="009025B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FFFD1DE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4230126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DEFDDED" w14:textId="77777777" w:rsidR="009025B4" w:rsidRPr="00F464AE" w:rsidRDefault="009025B4" w:rsidP="009025B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2621C61C" w14:textId="79505BE8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8B9E122" w14:textId="092EA0F0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DFEC1B4" w14:textId="373048E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159BCAF" w14:textId="3A72F80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83214" w14:textId="3DD3921D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196256C" w14:textId="290FE7A9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2684B8" w14:textId="76140E31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8BE2A36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42662944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9F2C3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3139C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440950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5FA0A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5F90C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6009A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FA376" w14:textId="77777777" w:rsidR="009025B4" w:rsidRPr="00B46083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Вновь созданные предприятия МСП в сфере производства или услуг; </w:t>
            </w: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предпринимателей за отчетный период (прошедший год); Количество </w:t>
            </w: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090EC481" w14:textId="77777777" w:rsidR="009025B4" w:rsidRPr="00B46083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954C3A" w14:textId="77777777" w:rsidR="009025B4" w:rsidRPr="00B46083" w:rsidRDefault="009025B4" w:rsidP="009025B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025B4" w:rsidRPr="00AE6304" w14:paraId="42CBCBEF" w14:textId="77777777" w:rsidTr="009025B4">
        <w:trPr>
          <w:trHeight w:val="320"/>
        </w:trPr>
        <w:tc>
          <w:tcPr>
            <w:tcW w:w="843" w:type="dxa"/>
            <w:vMerge/>
          </w:tcPr>
          <w:p w14:paraId="48C5D901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922CC5C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706CCD2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EC879A" w14:textId="77777777" w:rsidR="009025B4" w:rsidRPr="00AE6304" w:rsidRDefault="009025B4" w:rsidP="009025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F1B0DC4" w14:textId="113A9CA5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BEBE47C" w14:textId="39050DA9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3A91913" w14:textId="544C67D0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933D84D" w14:textId="77388A8C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FDD91E" w14:textId="50CD421C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97F10E3" w14:textId="338CF45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AB7CF1F" w14:textId="0D8F312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91BF5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2A3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493D2C6" w14:textId="77777777" w:rsidTr="009025B4">
        <w:trPr>
          <w:trHeight w:val="320"/>
        </w:trPr>
        <w:tc>
          <w:tcPr>
            <w:tcW w:w="843" w:type="dxa"/>
            <w:vMerge/>
          </w:tcPr>
          <w:p w14:paraId="1F5B7A00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1364143D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693185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9D682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0B05EEE" w14:textId="4AD774FF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936A475" w14:textId="741B987C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4FE7BC" w14:textId="159E6CDD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79D8DD" w14:textId="4C1056B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181474A" w14:textId="5BFBBC5A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798B3C7" w14:textId="356D1679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835C796" w14:textId="74259DB1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36ADB7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38B9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40CE80CC" w14:textId="77777777" w:rsidTr="009025B4">
        <w:trPr>
          <w:trHeight w:val="320"/>
        </w:trPr>
        <w:tc>
          <w:tcPr>
            <w:tcW w:w="843" w:type="dxa"/>
            <w:vMerge/>
          </w:tcPr>
          <w:p w14:paraId="0609A6F0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B55F0B9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00B123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49873F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7A4B18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443A6A3E" w14:textId="703894F4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00AB833" w14:textId="213C8276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64930AE" w14:textId="3E339F3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DD46DF" w14:textId="23DA821D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4B3AE" w14:textId="727625E2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D9DC571" w14:textId="2180A80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AC78D7" w14:textId="1493AA52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A47C1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49B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DBC220E" w14:textId="77777777" w:rsidTr="009025B4">
        <w:trPr>
          <w:trHeight w:val="320"/>
        </w:trPr>
        <w:tc>
          <w:tcPr>
            <w:tcW w:w="843" w:type="dxa"/>
            <w:vMerge/>
          </w:tcPr>
          <w:p w14:paraId="4D2FE13C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0E08D71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9F0F4E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1AE25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786A6751" w14:textId="2BE63CF8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50A84D0" w14:textId="1EEA54F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F95F91B" w14:textId="69834414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82369B" w14:textId="48D404E4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975C22F" w14:textId="29717072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5A751CC" w14:textId="3FCF96A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F9FF50" w14:textId="08CA78F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C471C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F28E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287B644B" w14:textId="77777777" w:rsidTr="009025B4">
        <w:trPr>
          <w:trHeight w:val="438"/>
        </w:trPr>
        <w:tc>
          <w:tcPr>
            <w:tcW w:w="3963" w:type="dxa"/>
            <w:gridSpan w:val="2"/>
            <w:vMerge w:val="restart"/>
          </w:tcPr>
          <w:p w14:paraId="25733F37" w14:textId="77777777" w:rsidR="009025B4" w:rsidRPr="00AE6304" w:rsidRDefault="009025B4" w:rsidP="009025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14CE96F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EA439F8" w14:textId="77777777" w:rsidR="009025B4" w:rsidRDefault="009025B4" w:rsidP="009025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  <w:p w14:paraId="4D508F1F" w14:textId="77777777" w:rsidR="009025B4" w:rsidRDefault="009025B4" w:rsidP="009025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68F82A9" w14:textId="77777777" w:rsidR="009025B4" w:rsidRDefault="009025B4" w:rsidP="009025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A946489" w14:textId="77777777" w:rsidR="009025B4" w:rsidRPr="00AE6304" w:rsidRDefault="009025B4" w:rsidP="009025B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9E1BF20" w14:textId="77777777" w:rsidR="009025B4" w:rsidRPr="00AE6304" w:rsidRDefault="009025B4" w:rsidP="009025B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446E02EB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14:paraId="4B72D879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E77167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F62EEC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2D78B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C3D819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46006F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8B9BDD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E7123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4B3039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DFE31" w14:textId="7777777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52" w:type="dxa"/>
          </w:tcPr>
          <w:p w14:paraId="222D7013" w14:textId="6CDE737B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44314D50" w14:textId="2001D3DF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326FC9AF" w14:textId="3B113801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05990D54" w14:textId="3B518409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5BA0FF52" w14:textId="48E1279A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4A6FC248" w14:textId="57D06A80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C7D27A9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14:paraId="286760A1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F2B8FD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AF73BD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F7EB7B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11B502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59FA14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DB7768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8095B8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FC6B84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B57F38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DE602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ADB8E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65C34E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0276C0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92A7DA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3E12AA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5ECDA4" w14:textId="77777777" w:rsidR="009025B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03C3CD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3C42AA86" w14:textId="77777777" w:rsidTr="009025B4">
        <w:trPr>
          <w:trHeight w:val="285"/>
        </w:trPr>
        <w:tc>
          <w:tcPr>
            <w:tcW w:w="3963" w:type="dxa"/>
            <w:gridSpan w:val="2"/>
            <w:vMerge/>
          </w:tcPr>
          <w:p w14:paraId="20C35C67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BC960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AD3CC94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</w:tcPr>
          <w:p w14:paraId="6A5C1B4A" w14:textId="4CFB8740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2" w:type="dxa"/>
          </w:tcPr>
          <w:p w14:paraId="6A8FC856" w14:textId="24534DF6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9057F02" w14:textId="515BA34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2E63B8E" w14:textId="2C75E8CD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878988" w14:textId="7E40430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BB4032C" w14:textId="41825B9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EA5D83" w14:textId="499E9DA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112631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ACBD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72432CA7" w14:textId="77777777" w:rsidTr="009025B4">
        <w:trPr>
          <w:trHeight w:val="285"/>
        </w:trPr>
        <w:tc>
          <w:tcPr>
            <w:tcW w:w="3963" w:type="dxa"/>
            <w:gridSpan w:val="2"/>
            <w:vMerge/>
          </w:tcPr>
          <w:p w14:paraId="6494A4AE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7E846C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1AAFB93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782162A" w14:textId="254079CB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49901FB" w14:textId="042D53C4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CEDC0EB" w14:textId="628E3EA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80EBCD5" w14:textId="555FB47F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86EF977" w14:textId="2D60778E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4652C04" w14:textId="256C9C8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564A82" w14:textId="5056410C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75016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3572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1DFF70C9" w14:textId="77777777" w:rsidTr="009025B4">
        <w:trPr>
          <w:trHeight w:val="285"/>
        </w:trPr>
        <w:tc>
          <w:tcPr>
            <w:tcW w:w="3963" w:type="dxa"/>
            <w:gridSpan w:val="2"/>
            <w:vMerge/>
          </w:tcPr>
          <w:p w14:paraId="1615057F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F80924F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279AAE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09D4CD5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92" w:type="dxa"/>
          </w:tcPr>
          <w:p w14:paraId="3D997214" w14:textId="7777777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52" w:type="dxa"/>
          </w:tcPr>
          <w:p w14:paraId="42BA35EB" w14:textId="4801EC35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7CB34B3D" w14:textId="77777777" w:rsidR="009025B4" w:rsidRPr="00AE6304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055A5F52" w14:textId="12DCFA1B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77077F83" w14:textId="7777777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75B3C3AA" w14:textId="7777777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0C66535C" w14:textId="7777777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C98BAFA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D866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25B4" w:rsidRPr="00AE6304" w14:paraId="59792050" w14:textId="77777777" w:rsidTr="009025B4">
        <w:trPr>
          <w:trHeight w:val="285"/>
        </w:trPr>
        <w:tc>
          <w:tcPr>
            <w:tcW w:w="3963" w:type="dxa"/>
            <w:gridSpan w:val="2"/>
            <w:vMerge/>
          </w:tcPr>
          <w:p w14:paraId="6B969D8B" w14:textId="77777777" w:rsidR="009025B4" w:rsidRPr="00AE6304" w:rsidRDefault="009025B4" w:rsidP="009025B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26C52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6651831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14:paraId="2F5DF927" w14:textId="1EB2623F" w:rsidR="009025B4" w:rsidRPr="00AE6304" w:rsidRDefault="009025B4" w:rsidP="009025B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32C0F7B" w14:textId="266261E6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C5AB203" w14:textId="218D1423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E6BC5C7" w14:textId="09FEBA15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8F2EF8" w14:textId="79FB89BA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B09CB78" w14:textId="385FD8AE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CF793C" w14:textId="6B4AAA37" w:rsidR="009025B4" w:rsidRPr="00AE6304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F6AC6F0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EE4B7" w14:textId="77777777" w:rsidR="009025B4" w:rsidRPr="00AE6304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D9831E" w14:textId="77777777"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</w:p>
    <w:p w14:paraId="3187D883" w14:textId="77777777" w:rsidR="00543B6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14:paraId="4389DF6C" w14:textId="77777777" w:rsidR="00CA4F40" w:rsidRDefault="00CA4F40" w:rsidP="00F46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D172A" w14:textId="77777777" w:rsidR="00CA4F40" w:rsidRDefault="00CA4F40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7E736E" w14:textId="77777777" w:rsidR="00CC2533" w:rsidRDefault="00CC2533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469C" w14:textId="77777777"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14:paraId="4FE4AE0E" w14:textId="77777777"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7929A9" w14:paraId="05530D2B" w14:textId="77777777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1B2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D2EA4" w14:textId="77777777" w:rsidR="001D01D3" w:rsidRPr="007929A9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</w:p>
        </w:tc>
      </w:tr>
      <w:tr w:rsidR="001D01D3" w:rsidRPr="007929A9" w14:paraId="186F93B9" w14:textId="77777777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2CD7F4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65815B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07878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BA6989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7929A9" w14:paraId="1346931E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0B82E9B7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CC3A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39021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D31A2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5E033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70841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465AD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D834D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2F890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7929A9" w14:paraId="7A337853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1586A178" w14:textId="77777777"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D3B94" w14:textId="77777777" w:rsidR="00EC004A" w:rsidRPr="007929A9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38570" w14:textId="77777777"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060" w14:textId="71CA8303" w:rsidR="00EC004A" w:rsidRPr="0066715E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2</w:t>
            </w:r>
            <w:r w:rsidR="00EC004A" w:rsidRPr="0066715E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01EE" w14:textId="77777777" w:rsidR="00EC004A" w:rsidRPr="0066715E" w:rsidRDefault="00EC004A" w:rsidP="00EC004A">
            <w:pPr>
              <w:jc w:val="center"/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ACC6" w14:textId="77777777" w:rsidR="00EC004A" w:rsidRPr="0066715E" w:rsidRDefault="00EC004A" w:rsidP="00EC004A">
            <w:pPr>
              <w:jc w:val="center"/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34E" w14:textId="77777777" w:rsidR="00EC004A" w:rsidRPr="0066715E" w:rsidRDefault="00EC004A" w:rsidP="00EC004A">
            <w:pPr>
              <w:jc w:val="center"/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CFA" w14:textId="77777777" w:rsidR="00EC004A" w:rsidRPr="0066715E" w:rsidRDefault="00EC004A" w:rsidP="00EC004A">
            <w:pPr>
              <w:jc w:val="center"/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461DA443" w14:textId="46EB4B86" w:rsidR="00EC004A" w:rsidRPr="0066715E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6715E">
              <w:rPr>
                <w:rFonts w:cs="Times New Roman"/>
                <w:b/>
                <w:sz w:val="24"/>
                <w:szCs w:val="24"/>
              </w:rPr>
              <w:t>4</w:t>
            </w:r>
            <w:r w:rsidRPr="0066715E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7929A9" w14:paraId="3F16C57F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239C0E20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6B2C6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9524E8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9CFE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567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50B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9506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51A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2ABD4" w14:textId="77777777"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7929A9" w14:paraId="3E1FB8A9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67A37F09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7DAD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AFD8F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3B21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3534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264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B99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6269" w14:textId="77777777" w:rsidR="001D01D3" w:rsidRPr="00C05CD7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05CD7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0162" w14:textId="77777777"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7929A9" w14:paraId="30A45ABF" w14:textId="77777777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14:paraId="61FBFDBD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22D67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497EA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17E" w14:textId="77777777"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7C8" w14:textId="77777777"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AFC" w14:textId="77777777"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1B87" w14:textId="77777777"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CE8" w14:textId="77777777" w:rsidR="001D01D3" w:rsidRPr="007929A9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3BA7" w14:textId="77777777" w:rsidR="001D01D3" w:rsidRPr="00C05CD7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5CD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7929A9" w14:paraId="3F5347DC" w14:textId="77777777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14:paraId="2C3A2C80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9FF8B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D578E" w14:textId="77777777"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72E" w14:textId="01A000CB" w:rsidR="001D01D3" w:rsidRPr="0066715E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2</w:t>
            </w:r>
            <w:r w:rsidR="001D01D3" w:rsidRPr="0066715E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C53" w14:textId="77777777" w:rsidR="001D01D3" w:rsidRPr="0066715E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031B" w14:textId="77777777" w:rsidR="001D01D3" w:rsidRPr="0066715E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38A" w14:textId="77777777" w:rsidR="001D01D3" w:rsidRPr="0066715E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1B01" w14:textId="77777777" w:rsidR="001D01D3" w:rsidRPr="0066715E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7E73E634" w14:textId="354E448E" w:rsidR="001D01D3" w:rsidRPr="0066715E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15E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6715E">
              <w:rPr>
                <w:rFonts w:cs="Times New Roman"/>
                <w:b/>
                <w:sz w:val="24"/>
                <w:szCs w:val="24"/>
              </w:rPr>
              <w:t>4</w:t>
            </w:r>
            <w:r w:rsidRPr="0066715E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14:paraId="78F89D35" w14:textId="77777777" w:rsidR="001D01D3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14:paraId="74B3F5BC" w14:textId="77777777" w:rsidR="00E632D1" w:rsidRDefault="00E632D1" w:rsidP="00791872">
      <w:pPr>
        <w:jc w:val="center"/>
        <w:rPr>
          <w:b/>
          <w:szCs w:val="28"/>
        </w:rPr>
      </w:pPr>
    </w:p>
    <w:p w14:paraId="36E71453" w14:textId="77777777" w:rsidR="00E632D1" w:rsidRDefault="00E632D1" w:rsidP="00791872">
      <w:pPr>
        <w:jc w:val="center"/>
        <w:rPr>
          <w:b/>
          <w:szCs w:val="28"/>
        </w:rPr>
      </w:pPr>
    </w:p>
    <w:p w14:paraId="5A0384B3" w14:textId="77777777" w:rsidR="00E632D1" w:rsidRDefault="00E632D1" w:rsidP="00791872">
      <w:pPr>
        <w:jc w:val="center"/>
        <w:rPr>
          <w:b/>
          <w:szCs w:val="28"/>
        </w:rPr>
      </w:pPr>
    </w:p>
    <w:p w14:paraId="5406AAFB" w14:textId="77777777" w:rsidR="00E632D1" w:rsidRDefault="00E632D1" w:rsidP="00791872">
      <w:pPr>
        <w:jc w:val="center"/>
        <w:rPr>
          <w:b/>
          <w:szCs w:val="28"/>
        </w:rPr>
      </w:pPr>
    </w:p>
    <w:p w14:paraId="1EDA44DD" w14:textId="77777777" w:rsidR="00E632D1" w:rsidRDefault="00E632D1" w:rsidP="00791872">
      <w:pPr>
        <w:jc w:val="center"/>
        <w:rPr>
          <w:b/>
          <w:szCs w:val="28"/>
        </w:rPr>
      </w:pPr>
    </w:p>
    <w:p w14:paraId="3690986B" w14:textId="77777777" w:rsidR="00E632D1" w:rsidRDefault="00E632D1" w:rsidP="00791872">
      <w:pPr>
        <w:jc w:val="center"/>
        <w:rPr>
          <w:b/>
          <w:szCs w:val="28"/>
        </w:rPr>
      </w:pPr>
    </w:p>
    <w:p w14:paraId="64341B4F" w14:textId="77777777" w:rsidR="00E632D1" w:rsidRDefault="00E632D1" w:rsidP="00791872">
      <w:pPr>
        <w:jc w:val="center"/>
        <w:rPr>
          <w:b/>
          <w:szCs w:val="28"/>
        </w:rPr>
      </w:pPr>
    </w:p>
    <w:p w14:paraId="3E0888C1" w14:textId="77777777" w:rsidR="00E632D1" w:rsidRDefault="00E632D1" w:rsidP="00791872">
      <w:pPr>
        <w:jc w:val="center"/>
        <w:rPr>
          <w:b/>
          <w:szCs w:val="28"/>
        </w:rPr>
      </w:pPr>
    </w:p>
    <w:p w14:paraId="687332E5" w14:textId="77777777" w:rsidR="00CC2533" w:rsidRDefault="00CC2533" w:rsidP="00791872">
      <w:pPr>
        <w:jc w:val="center"/>
        <w:rPr>
          <w:b/>
          <w:szCs w:val="28"/>
        </w:rPr>
      </w:pPr>
    </w:p>
    <w:p w14:paraId="267472C7" w14:textId="77777777" w:rsidR="00E632D1" w:rsidRDefault="00E632D1" w:rsidP="00791872">
      <w:pPr>
        <w:jc w:val="center"/>
        <w:rPr>
          <w:b/>
          <w:szCs w:val="28"/>
        </w:rPr>
      </w:pPr>
    </w:p>
    <w:p w14:paraId="5C64123C" w14:textId="77777777" w:rsidR="00791872" w:rsidRPr="00E632D1" w:rsidRDefault="00791872" w:rsidP="00791872">
      <w:pPr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14:paraId="061C6EC1" w14:textId="77777777" w:rsidR="00791872" w:rsidRPr="00E632D1" w:rsidRDefault="00791872" w:rsidP="00791872">
      <w:pPr>
        <w:jc w:val="center"/>
        <w:rPr>
          <w:b/>
          <w:sz w:val="27"/>
          <w:szCs w:val="27"/>
        </w:rPr>
      </w:pPr>
    </w:p>
    <w:p w14:paraId="0BD18542" w14:textId="77777777"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На территории городского округа Красногорск (до 09.01.2017г.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Pr="00E632D1">
        <w:rPr>
          <w:sz w:val="27"/>
          <w:szCs w:val="27"/>
        </w:rPr>
        <w:t>р.п</w:t>
      </w:r>
      <w:proofErr w:type="spellEnd"/>
      <w:r w:rsidRPr="00E632D1">
        <w:rPr>
          <w:sz w:val="27"/>
          <w:szCs w:val="27"/>
        </w:rPr>
        <w:t>. Нахабино.</w:t>
      </w:r>
    </w:p>
    <w:p w14:paraId="7FF1EFB7" w14:textId="77777777"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сельскохозяйственный рынок.</w:t>
      </w:r>
    </w:p>
    <w:p w14:paraId="7F864F44" w14:textId="77777777"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14:paraId="5E9BD36B" w14:textId="77777777"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перечне мест под организацию ярмарок состоит 12 площадок, на которых проводятся ярмарки «Выходного дня», «Сезонные» и «Тематические»,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«Ценопад», ориентированные на социально незащищенные слои населения.</w:t>
      </w:r>
    </w:p>
    <w:p w14:paraId="1B0AA97B" w14:textId="77777777"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0314A5F5" w14:textId="77777777"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14:paraId="4A2F6C6A" w14:textId="77777777"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bookmarkStart w:id="6" w:name="P366"/>
      <w:bookmarkEnd w:id="6"/>
      <w:r w:rsidRPr="00E632D1">
        <w:rPr>
          <w:rFonts w:eastAsia="Times New Roman"/>
          <w:b/>
          <w:sz w:val="27"/>
          <w:szCs w:val="27"/>
          <w:lang w:eastAsia="ru-RU"/>
        </w:rPr>
        <w:t>Прогноз развития сферы потребительского рынка с учетом реализации программы.</w:t>
      </w:r>
    </w:p>
    <w:p w14:paraId="185EF222" w14:textId="77777777"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</w:p>
    <w:p w14:paraId="0D7BC1BF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В результате реализации программы будут д</w:t>
      </w:r>
      <w:r w:rsidR="00826AC4" w:rsidRPr="00E632D1">
        <w:rPr>
          <w:rFonts w:eastAsia="Times New Roman"/>
          <w:sz w:val="27"/>
          <w:szCs w:val="27"/>
          <w:lang w:eastAsia="ru-RU"/>
        </w:rPr>
        <w:t>остигнуты следующие показатели:</w:t>
      </w:r>
    </w:p>
    <w:p w14:paraId="5FC4631F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1. Обеспеченность населения площадью торговых объектов в 2024 году составит – </w:t>
      </w:r>
      <w:r w:rsidRPr="00E632D1">
        <w:rPr>
          <w:bCs/>
          <w:sz w:val="27"/>
          <w:szCs w:val="27"/>
        </w:rPr>
        <w:t>2393,3</w:t>
      </w:r>
      <w:r w:rsidR="00826AC4" w:rsidRPr="00E632D1">
        <w:rPr>
          <w:rFonts w:eastAsia="Times New Roman"/>
          <w:sz w:val="27"/>
          <w:szCs w:val="27"/>
          <w:lang w:eastAsia="ru-RU"/>
        </w:rPr>
        <w:t xml:space="preserve"> кв. м. </w:t>
      </w:r>
    </w:p>
    <w:p w14:paraId="0C1B98F2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2. </w:t>
      </w:r>
      <w:r w:rsidRPr="00E632D1">
        <w:rPr>
          <w:sz w:val="27"/>
          <w:szCs w:val="27"/>
        </w:rPr>
        <w:t>Прирост посадочных мест на объектах общественного питания к 2024 году составит 670 единиц.</w:t>
      </w:r>
    </w:p>
    <w:p w14:paraId="19C738FC" w14:textId="77777777" w:rsidR="00791872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3. Прирост </w:t>
      </w:r>
      <w:r w:rsidRPr="00E632D1">
        <w:rPr>
          <w:sz w:val="27"/>
          <w:szCs w:val="27"/>
        </w:rPr>
        <w:t>рабочих мест на объектах бытовых услуг к 2024 году составит 100 единиц.</w:t>
      </w:r>
    </w:p>
    <w:p w14:paraId="0AE1D073" w14:textId="77777777"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Контр</w:t>
      </w:r>
      <w:r w:rsidR="00DD592F" w:rsidRPr="00E632D1">
        <w:rPr>
          <w:rFonts w:eastAsia="Times New Roman"/>
          <w:sz w:val="27"/>
          <w:szCs w:val="27"/>
          <w:lang w:eastAsia="ru-RU"/>
        </w:rPr>
        <w:t>оль при реализации мероприятий подп</w:t>
      </w:r>
      <w:r w:rsidRPr="00E632D1">
        <w:rPr>
          <w:rFonts w:eastAsia="Times New Roman"/>
          <w:sz w:val="27"/>
          <w:szCs w:val="27"/>
          <w:lang w:eastAsia="ru-RU"/>
        </w:rPr>
        <w:t xml:space="preserve">рограммы осуществляет отдел потребительского рынка и услуг управления по безопасности и работе с потребительским рынком администрации городского округа Красногорск Московской области. </w:t>
      </w:r>
      <w:r w:rsidRPr="00E632D1">
        <w:rPr>
          <w:rFonts w:eastAsia="Times New Roman"/>
          <w:sz w:val="27"/>
          <w:szCs w:val="27"/>
          <w:lang w:eastAsia="ru-RU"/>
        </w:rPr>
        <w:lastRenderedPageBreak/>
        <w:t>Координатор Программы несет ответственность за эффективность ее реализации:</w:t>
      </w:r>
    </w:p>
    <w:p w14:paraId="14068866" w14:textId="77777777"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осуществляет координацию деятельности </w:t>
      </w:r>
      <w:r w:rsidR="00EB18BC" w:rsidRPr="00E632D1">
        <w:rPr>
          <w:rFonts w:eastAsia="Times New Roman"/>
          <w:sz w:val="27"/>
          <w:szCs w:val="27"/>
          <w:lang w:eastAsia="ru-RU"/>
        </w:rPr>
        <w:t>органов местного самоуправления</w:t>
      </w:r>
      <w:r w:rsidRPr="00E632D1">
        <w:rPr>
          <w:rFonts w:eastAsia="Times New Roman"/>
          <w:sz w:val="27"/>
          <w:szCs w:val="27"/>
          <w:lang w:eastAsia="ru-RU"/>
        </w:rPr>
        <w:t>;</w:t>
      </w:r>
    </w:p>
    <w:p w14:paraId="59AB6282" w14:textId="77777777"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 итогам года формирует отче</w:t>
      </w:r>
      <w:r w:rsidR="00826AC4" w:rsidRPr="00E632D1">
        <w:rPr>
          <w:rFonts w:eastAsia="Times New Roman"/>
          <w:sz w:val="27"/>
          <w:szCs w:val="27"/>
          <w:lang w:eastAsia="ru-RU"/>
        </w:rPr>
        <w:t>ты о ходе реализации Программы;</w:t>
      </w:r>
    </w:p>
    <w:p w14:paraId="1EEEEA92" w14:textId="77777777"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</w:t>
      </w:r>
      <w:r w:rsidR="00826AC4" w:rsidRPr="00E632D1">
        <w:rPr>
          <w:rFonts w:eastAsia="Times New Roman"/>
          <w:sz w:val="27"/>
          <w:szCs w:val="27"/>
          <w:lang w:eastAsia="ru-RU"/>
        </w:rPr>
        <w:t>рограммы, состава исполнителей;</w:t>
      </w:r>
    </w:p>
    <w:p w14:paraId="4EA9B89B" w14:textId="77777777" w:rsidR="00791872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проводит мероприятия по организации и про</w:t>
      </w:r>
      <w:r w:rsidR="00EB18BC" w:rsidRPr="00E632D1">
        <w:rPr>
          <w:rFonts w:eastAsia="Times New Roman"/>
          <w:sz w:val="27"/>
          <w:szCs w:val="27"/>
          <w:lang w:eastAsia="ru-RU"/>
        </w:rPr>
        <w:t>ведению мониторинга реализации подпрограммы.</w:t>
      </w:r>
    </w:p>
    <w:p w14:paraId="601BFCC8" w14:textId="77777777" w:rsidR="00EB18BC" w:rsidRPr="00E632D1" w:rsidRDefault="00EB18BC" w:rsidP="007918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CBD62C5" w14:textId="77777777" w:rsidR="00791872" w:rsidRPr="00E632D1" w:rsidRDefault="00791872" w:rsidP="007918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i/>
          <w:sz w:val="27"/>
          <w:szCs w:val="27"/>
        </w:rPr>
        <w:t>Целью программы является</w:t>
      </w:r>
      <w:r w:rsidRPr="00E632D1">
        <w:rPr>
          <w:i/>
          <w:sz w:val="27"/>
          <w:szCs w:val="27"/>
        </w:rPr>
        <w:t>:</w:t>
      </w:r>
      <w:r w:rsidRPr="00E632D1">
        <w:rPr>
          <w:sz w:val="27"/>
          <w:szCs w:val="27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14:paraId="7882D86F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Реализация Программы развития потребите</w:t>
      </w:r>
      <w:r w:rsidR="00826AC4" w:rsidRPr="00E632D1">
        <w:rPr>
          <w:rFonts w:eastAsia="Times New Roman"/>
          <w:sz w:val="27"/>
          <w:szCs w:val="27"/>
          <w:lang w:eastAsia="ru-RU"/>
        </w:rPr>
        <w:t>льского рынка и услуг позволит:</w:t>
      </w:r>
    </w:p>
    <w:p w14:paraId="4EB6155B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обеспечить рациональное развитие сферы потребительского рынка и услуг района с учетом потребности в объ</w:t>
      </w:r>
      <w:r w:rsidR="00826AC4" w:rsidRPr="00E632D1">
        <w:rPr>
          <w:rFonts w:eastAsia="Times New Roman"/>
          <w:sz w:val="27"/>
          <w:szCs w:val="27"/>
          <w:lang w:eastAsia="ru-RU"/>
        </w:rPr>
        <w:t>ектах всех направлений отрасли;</w:t>
      </w:r>
    </w:p>
    <w:p w14:paraId="3A5E27CA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социально-экономического развития района</w:t>
      </w:r>
      <w:r w:rsidR="00826AC4" w:rsidRPr="00E632D1">
        <w:rPr>
          <w:rFonts w:eastAsia="Times New Roman"/>
          <w:sz w:val="27"/>
          <w:szCs w:val="27"/>
          <w:lang w:eastAsia="ru-RU"/>
        </w:rPr>
        <w:t>, увеличения торговых площадей;</w:t>
      </w:r>
    </w:p>
    <w:p w14:paraId="49294128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по выполнению пр</w:t>
      </w:r>
      <w:r w:rsidR="00826AC4" w:rsidRPr="00E632D1">
        <w:rPr>
          <w:rFonts w:eastAsia="Times New Roman"/>
          <w:sz w:val="27"/>
          <w:szCs w:val="27"/>
          <w:lang w:eastAsia="ru-RU"/>
        </w:rPr>
        <w:t>ограммы «100 бань Подмосковья»;</w:t>
      </w:r>
    </w:p>
    <w:p w14:paraId="4EB56E07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создат</w:t>
      </w:r>
      <w:r w:rsidR="00826AC4" w:rsidRPr="00E632D1">
        <w:rPr>
          <w:rFonts w:eastAsia="Times New Roman"/>
          <w:sz w:val="27"/>
          <w:szCs w:val="27"/>
          <w:lang w:eastAsia="ru-RU"/>
        </w:rPr>
        <w:t>ь дополнительные рабочие места;</w:t>
      </w:r>
    </w:p>
    <w:p w14:paraId="214ADBDC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увеличить долю налоговых поступлений в бюджет района о</w:t>
      </w:r>
      <w:r w:rsidR="00826AC4" w:rsidRPr="00E632D1">
        <w:rPr>
          <w:rFonts w:eastAsia="Times New Roman"/>
          <w:sz w:val="27"/>
          <w:szCs w:val="27"/>
          <w:lang w:eastAsia="ru-RU"/>
        </w:rPr>
        <w:t>т предприятий торговли и услуг;</w:t>
      </w:r>
    </w:p>
    <w:p w14:paraId="4FE14E2E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повысить культуру обслуживания, внедрить современные стандарты в сфере торговли, общественного питания и б</w:t>
      </w:r>
      <w:r w:rsidR="00826AC4" w:rsidRPr="00E632D1">
        <w:rPr>
          <w:rFonts w:eastAsia="Times New Roman"/>
          <w:sz w:val="27"/>
          <w:szCs w:val="27"/>
          <w:lang w:eastAsia="ru-RU"/>
        </w:rPr>
        <w:t>ытового обслуживания населения;</w:t>
      </w:r>
    </w:p>
    <w:p w14:paraId="11810A96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E632D1">
        <w:rPr>
          <w:sz w:val="27"/>
          <w:szCs w:val="27"/>
        </w:rPr>
        <w:t>городского округа Красногорск</w:t>
      </w:r>
      <w:r w:rsidR="00826AC4" w:rsidRPr="00E632D1">
        <w:rPr>
          <w:rFonts w:eastAsia="Times New Roman"/>
          <w:sz w:val="27"/>
          <w:szCs w:val="27"/>
          <w:lang w:eastAsia="ru-RU"/>
        </w:rPr>
        <w:t>;</w:t>
      </w:r>
    </w:p>
    <w:p w14:paraId="1E7FE819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632D1">
        <w:rPr>
          <w:rFonts w:eastAsia="Times New Roman"/>
          <w:color w:val="000000"/>
          <w:sz w:val="27"/>
          <w:szCs w:val="27"/>
          <w:lang w:eastAsia="ru-RU"/>
        </w:rPr>
        <w:t>инвалидам помощи в преодолении барьеров, мешающих получению услуг;</w:t>
      </w:r>
    </w:p>
    <w:p w14:paraId="2BF7C520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color w:val="000000"/>
          <w:sz w:val="27"/>
          <w:szCs w:val="27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14:paraId="5B521F63" w14:textId="77777777"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Вместе с этим, в ходе реализации Подпрограммы планируется в</w:t>
      </w:r>
      <w:r w:rsidR="00EC004A" w:rsidRPr="00E632D1">
        <w:rPr>
          <w:bCs/>
          <w:sz w:val="27"/>
          <w:szCs w:val="27"/>
        </w:rPr>
        <w:t>ыполнение следующих мероприятий:</w:t>
      </w:r>
    </w:p>
    <w:p w14:paraId="788AECBB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вводу (строительству) новых современных объектов потребительского рынка и услуг;</w:t>
      </w:r>
    </w:p>
    <w:p w14:paraId="04A8C4FD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14:paraId="5999C58C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826AC4" w:rsidRPr="00E632D1">
        <w:rPr>
          <w:bCs/>
          <w:sz w:val="27"/>
          <w:szCs w:val="27"/>
        </w:rPr>
        <w:t xml:space="preserve"> </w:t>
      </w:r>
      <w:r w:rsidR="00C031AE" w:rsidRPr="00E632D1">
        <w:rPr>
          <w:bCs/>
          <w:sz w:val="27"/>
          <w:szCs w:val="27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14:paraId="7B3C6911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lastRenderedPageBreak/>
        <w:t xml:space="preserve">-  </w:t>
      </w:r>
      <w:r w:rsidR="00C031AE" w:rsidRPr="00E632D1">
        <w:rPr>
          <w:bCs/>
          <w:sz w:val="27"/>
          <w:szCs w:val="27"/>
        </w:rPr>
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Красногорск;</w:t>
      </w:r>
    </w:p>
    <w:p w14:paraId="5797AFE1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14:paraId="71432A92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14:paraId="38C50918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Московской области предприятиями общественного питания;</w:t>
      </w:r>
    </w:p>
    <w:p w14:paraId="79FAA07A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предприятиями бытового обслуживания;</w:t>
      </w:r>
    </w:p>
    <w:p w14:paraId="1EEB6275" w14:textId="77777777"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строительству (реконструкции) банных объектов в рамках программы «100 бань Подмосковья»;</w:t>
      </w:r>
    </w:p>
    <w:p w14:paraId="472CD8FA" w14:textId="77777777"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14:paraId="1E8CCAAF" w14:textId="77777777"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Рассмотрение обращений и жалоб, консультация граждан по вопросам защиты прав потребителей;</w:t>
      </w:r>
    </w:p>
    <w:p w14:paraId="1A486994" w14:textId="77777777" w:rsidR="00C031AE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Обращения в суды по вопросу защиты прав потребителей.</w:t>
      </w:r>
    </w:p>
    <w:p w14:paraId="6707099C" w14:textId="77777777" w:rsidR="00C031AE" w:rsidRPr="00E632D1" w:rsidRDefault="00C031AE" w:rsidP="00C031A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14:paraId="1408A461" w14:textId="77777777" w:rsidR="00791872" w:rsidRPr="00791872" w:rsidRDefault="00791872" w:rsidP="00791872">
      <w:pPr>
        <w:ind w:firstLine="708"/>
        <w:jc w:val="both"/>
        <w:rPr>
          <w:bCs/>
          <w:szCs w:val="28"/>
        </w:rPr>
      </w:pPr>
    </w:p>
    <w:p w14:paraId="2A96D6A3" w14:textId="77777777"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7B4E3EF" w14:textId="77777777"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19934EB" w14:textId="77777777"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D900732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70CB54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73517E7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AE2D037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5A728C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E930EA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F06427F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E31D289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866A7C9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3FB7F0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805DEF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FA07B4F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A7453D" w14:textId="77777777"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181033" w14:textId="77777777" w:rsidR="00C9363B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Перечень мероприятий подпрограммы IV</w:t>
      </w:r>
    </w:p>
    <w:p w14:paraId="3C32429A" w14:textId="77777777" w:rsidR="00791872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«Развитие потребительского рынка и услуг»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43"/>
        <w:gridCol w:w="1116"/>
        <w:gridCol w:w="1259"/>
        <w:gridCol w:w="1398"/>
        <w:gridCol w:w="1116"/>
        <w:gridCol w:w="977"/>
        <w:gridCol w:w="977"/>
        <w:gridCol w:w="980"/>
        <w:gridCol w:w="974"/>
        <w:gridCol w:w="9"/>
        <w:gridCol w:w="980"/>
        <w:gridCol w:w="1395"/>
        <w:gridCol w:w="1603"/>
      </w:tblGrid>
      <w:tr w:rsidR="008B041F" w:rsidRPr="00826AC4" w14:paraId="64E16E13" w14:textId="77777777" w:rsidTr="008B041F">
        <w:trPr>
          <w:trHeight w:val="1075"/>
        </w:trPr>
        <w:tc>
          <w:tcPr>
            <w:tcW w:w="198" w:type="pct"/>
            <w:vMerge w:val="restart"/>
            <w:shd w:val="clear" w:color="auto" w:fill="auto"/>
            <w:hideMark/>
          </w:tcPr>
          <w:p w14:paraId="6F31F21F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14:paraId="6A2289D8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14:paraId="4A0F039A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14:paraId="3D0A0682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44A881B8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826AC4">
              <w:rPr>
                <w:rFonts w:eastAsia="Calibri" w:cs="Times New Roman"/>
                <w:sz w:val="24"/>
                <w:szCs w:val="24"/>
              </w:rPr>
              <w:t>мун</w:t>
            </w:r>
            <w:proofErr w:type="spellEnd"/>
            <w:r w:rsidRPr="00826AC4">
              <w:rPr>
                <w:rFonts w:eastAsia="Calibri" w:cs="Times New Roman"/>
                <w:sz w:val="24"/>
                <w:szCs w:val="24"/>
              </w:rPr>
              <w:t>. программы (тыс. руб.)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14:paraId="0F85372E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9" w:type="pct"/>
            <w:gridSpan w:val="6"/>
            <w:shd w:val="clear" w:color="auto" w:fill="auto"/>
          </w:tcPr>
          <w:p w14:paraId="04A29032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14:paraId="6B826F48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Ответственный за выполнение</w:t>
            </w:r>
          </w:p>
          <w:p w14:paraId="05F401F0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14:paraId="7CFB1380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Результаты выполнения мероприятия программы/</w:t>
            </w:r>
          </w:p>
          <w:p w14:paraId="472801FF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подпрограммы</w:t>
            </w:r>
          </w:p>
        </w:tc>
      </w:tr>
      <w:tr w:rsidR="008B041F" w:rsidRPr="00826AC4" w14:paraId="38460C51" w14:textId="77777777" w:rsidTr="008B041F">
        <w:trPr>
          <w:trHeight w:val="782"/>
        </w:trPr>
        <w:tc>
          <w:tcPr>
            <w:tcW w:w="198" w:type="pct"/>
            <w:vMerge/>
            <w:shd w:val="clear" w:color="auto" w:fill="auto"/>
            <w:hideMark/>
          </w:tcPr>
          <w:p w14:paraId="3748B1F5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14:paraId="7ADFE2C9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14:paraId="7A0C309A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14:paraId="40B18040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14:paraId="7491FE46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14:paraId="1FD4BA45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3EFA9FD7" w14:textId="77777777"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23" w:type="pct"/>
            <w:shd w:val="clear" w:color="auto" w:fill="auto"/>
          </w:tcPr>
          <w:p w14:paraId="2FD2CC7B" w14:textId="77777777"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shd w:val="clear" w:color="auto" w:fill="auto"/>
          </w:tcPr>
          <w:p w14:paraId="44FB4833" w14:textId="77777777"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770DAB3C" w14:textId="77777777"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4" w:type="pct"/>
          </w:tcPr>
          <w:p w14:paraId="626F0D6A" w14:textId="77777777"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61" w:type="pct"/>
            <w:vMerge/>
            <w:shd w:val="clear" w:color="auto" w:fill="auto"/>
            <w:hideMark/>
          </w:tcPr>
          <w:p w14:paraId="596275A5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  <w:hideMark/>
          </w:tcPr>
          <w:p w14:paraId="3148287D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041F" w:rsidRPr="00826AC4" w14:paraId="126DE502" w14:textId="77777777" w:rsidTr="008B041F">
        <w:trPr>
          <w:trHeight w:val="338"/>
        </w:trPr>
        <w:tc>
          <w:tcPr>
            <w:tcW w:w="198" w:type="pct"/>
            <w:shd w:val="clear" w:color="auto" w:fill="auto"/>
            <w:hideMark/>
          </w:tcPr>
          <w:p w14:paraId="72534F26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14:paraId="011048D7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14:paraId="68C70019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14:paraId="355BAE6D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14:paraId="193F6DC2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14:paraId="31625D01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14:paraId="2596CBAD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25107D4C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14:paraId="04A39119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2"/>
            <w:shd w:val="clear" w:color="auto" w:fill="auto"/>
          </w:tcPr>
          <w:p w14:paraId="1202204F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14:paraId="769E4153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14:paraId="303D0A0F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14:paraId="30B7B37F" w14:textId="77777777"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423F48" w:rsidRPr="00826AC4" w14:paraId="39BE0664" w14:textId="77777777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14:paraId="1CF73759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53131EF5" w14:textId="77777777" w:rsidR="00423F48" w:rsidRPr="00EF70CD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14:paraId="1F977DBD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0044A9" w:rsidRPr="000044A9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11BF823F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14:paraId="7AF46268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C70207A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49AA2FD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6BA65D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BDA318C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ABBA20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5310379D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14:paraId="303261A5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17D8C81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тво объектов.</w:t>
            </w:r>
          </w:p>
        </w:tc>
        <w:tc>
          <w:tcPr>
            <w:tcW w:w="530" w:type="pct"/>
            <w:vMerge w:val="restart"/>
            <w:shd w:val="clear" w:color="auto" w:fill="auto"/>
          </w:tcPr>
          <w:p w14:paraId="7280E954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Обеспечение населения необходимой площадью торговых объектов</w:t>
            </w:r>
          </w:p>
          <w:p w14:paraId="56842696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6C93810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 площадей торговых объектов</w:t>
            </w:r>
          </w:p>
          <w:p w14:paraId="1078830D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A4836E7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Увеличения количества ликвидации незаконных нестационарных объектов</w:t>
            </w:r>
          </w:p>
          <w:p w14:paraId="3F6F2A10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6AD8241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6F0AA5">
              <w:rPr>
                <w:sz w:val="24"/>
                <w:szCs w:val="24"/>
              </w:rPr>
              <w:t xml:space="preserve">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</w:t>
            </w:r>
            <w:r w:rsidRPr="006F0AA5">
              <w:rPr>
                <w:sz w:val="24"/>
                <w:szCs w:val="24"/>
              </w:rPr>
              <w:lastRenderedPageBreak/>
              <w:t xml:space="preserve">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14:paraId="696AB44E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D93F31F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FE2BD7B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88C13FD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0E7B7EF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48842A9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A722A61" w14:textId="77777777"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8D0B50A" w14:textId="77777777" w:rsidR="00423F48" w:rsidRPr="00826AC4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3C69A959" w14:textId="77777777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14:paraId="4A08084A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132D02E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056951A0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346D2398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9FB4819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09C4AC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9CAA8F1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EBFF0B3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820A5A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2BD3D3F9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14:paraId="7877B08D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shd w:val="clear" w:color="auto" w:fill="auto"/>
          </w:tcPr>
          <w:p w14:paraId="22BCFAC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46EE3B6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CDAAE52" w14:textId="77777777" w:rsidTr="008B041F">
        <w:trPr>
          <w:trHeight w:val="846"/>
        </w:trPr>
        <w:tc>
          <w:tcPr>
            <w:tcW w:w="198" w:type="pct"/>
            <w:vMerge/>
            <w:shd w:val="clear" w:color="auto" w:fill="auto"/>
          </w:tcPr>
          <w:p w14:paraId="3C92876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C60A273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14:paraId="02450C8B" w14:textId="77777777"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2DFEE027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5E9FFB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D045EF6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BBB56B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2BB098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22B88B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0D0E9A1F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14:paraId="043B40C7" w14:textId="77777777" w:rsidR="00423F48" w:rsidRPr="00284229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4229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14:paraId="7030B788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17FDC0D0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496EBAD4" w14:textId="77777777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14:paraId="6C5E79E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F782F91" w14:textId="77777777"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1.1</w:t>
            </w:r>
          </w:p>
          <w:p w14:paraId="40C5CFFA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69" w:type="pct"/>
            <w:shd w:val="clear" w:color="auto" w:fill="auto"/>
          </w:tcPr>
          <w:p w14:paraId="7FC87EDC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14:paraId="49B7C458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9F438B7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93088A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F7C6D5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93DAD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FD89A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68656C00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14:paraId="15ED371C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4867F15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/>
            <w:shd w:val="clear" w:color="auto" w:fill="auto"/>
          </w:tcPr>
          <w:p w14:paraId="56A3152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6D558099" w14:textId="77777777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14:paraId="38022C0F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46611B82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shd w:val="clear" w:color="auto" w:fill="auto"/>
          </w:tcPr>
          <w:p w14:paraId="16691ED3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14:paraId="59D03AE6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47076E1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98D49BE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C52B3C0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BC6894A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8DD317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14:paraId="5DE8192E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14:paraId="2C1AF545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14:paraId="21401FB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340CE26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5CFF1F1E" w14:textId="77777777" w:rsidTr="008B041F">
        <w:trPr>
          <w:trHeight w:val="742"/>
        </w:trPr>
        <w:tc>
          <w:tcPr>
            <w:tcW w:w="198" w:type="pct"/>
            <w:shd w:val="clear" w:color="auto" w:fill="auto"/>
          </w:tcPr>
          <w:p w14:paraId="043353DD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576" w:type="pct"/>
            <w:shd w:val="clear" w:color="auto" w:fill="auto"/>
          </w:tcPr>
          <w:p w14:paraId="4024F683" w14:textId="77777777"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 1.2</w:t>
            </w:r>
          </w:p>
          <w:p w14:paraId="6511E664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7AC06C4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shd w:val="clear" w:color="auto" w:fill="auto"/>
          </w:tcPr>
          <w:p w14:paraId="4306095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shd w:val="clear" w:color="auto" w:fill="auto"/>
            <w:vAlign w:val="center"/>
          </w:tcPr>
          <w:p w14:paraId="59A09DFA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shd w:val="clear" w:color="auto" w:fill="auto"/>
          </w:tcPr>
          <w:p w14:paraId="01D95E1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Организаторы ярмарок.</w:t>
            </w:r>
          </w:p>
        </w:tc>
        <w:tc>
          <w:tcPr>
            <w:tcW w:w="530" w:type="pct"/>
            <w:vMerge/>
            <w:shd w:val="clear" w:color="auto" w:fill="auto"/>
          </w:tcPr>
          <w:p w14:paraId="0AFB127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13D8CF7D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996D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D3FB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1.3</w:t>
            </w:r>
            <w:r w:rsidR="00EF70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2992F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9F6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2E05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18513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торговли.</w:t>
            </w:r>
          </w:p>
        </w:tc>
        <w:tc>
          <w:tcPr>
            <w:tcW w:w="530" w:type="pct"/>
            <w:vMerge/>
            <w:shd w:val="clear" w:color="auto" w:fill="auto"/>
          </w:tcPr>
          <w:p w14:paraId="2DF10EFD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0C887C7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9E2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999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909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12E6" w14:textId="77777777"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BD9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76D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BFB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BBDF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3A4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38BE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C7A3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804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26ADB369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5DEC4029" w14:textId="77777777" w:rsidTr="0063593F">
        <w:trPr>
          <w:trHeight w:val="77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DC5D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ACBC1" w14:textId="77777777"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1.4</w:t>
            </w:r>
          </w:p>
          <w:p w14:paraId="53176302" w14:textId="77777777" w:rsidR="00423F48" w:rsidRPr="00826AC4" w:rsidRDefault="006A0451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 xml:space="preserve">Частичная компенсация транспортных расходов организаций и 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E30E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B3FB" w14:textId="77777777"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8884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EBBF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D64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3E1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634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9F76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4C76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7FEF22" w14:textId="77777777"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23B7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</w:t>
            </w:r>
            <w:r w:rsidRPr="00B223B7">
              <w:rPr>
                <w:rFonts w:eastAsia="Calibri" w:cs="Times New Roman"/>
                <w:sz w:val="24"/>
                <w:szCs w:val="24"/>
              </w:rPr>
              <w:lastRenderedPageBreak/>
              <w:t>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FFFF00"/>
          </w:tcPr>
          <w:p w14:paraId="1E05C1E5" w14:textId="77777777"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1C0161C8" w14:textId="77777777" w:rsidTr="0063593F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5A28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94A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FE78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FF7B" w14:textId="77777777"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133D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C0E3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8101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FA93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B2F2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A3B7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66FE" w14:textId="77777777"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EB00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00"/>
          </w:tcPr>
          <w:p w14:paraId="733038D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8E9FBEC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0E8D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10F8B" w14:textId="77777777"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1.5</w:t>
            </w:r>
          </w:p>
          <w:p w14:paraId="1C7E0B29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</w:t>
            </w:r>
            <w:r w:rsidRPr="00826AC4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 xml:space="preserve">схеме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размещения нестационарных торговых объектов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ED83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7C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564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E1AAF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14:paraId="26D29D5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6F28324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8239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975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3EF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AF4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A0DF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4F9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7599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351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8A45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6DE1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3179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B58A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14:paraId="76174D0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69A26EB9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E0379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81B7D" w14:textId="77777777" w:rsidR="00423F48" w:rsidRPr="00EF70CD" w:rsidRDefault="00EF70CD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</w:t>
            </w:r>
            <w:r w:rsidR="00423F48"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6</w:t>
            </w:r>
          </w:p>
          <w:p w14:paraId="41435EC8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7E65D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511A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520C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7D16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009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50F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915C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7102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137F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46CAB2" w14:textId="77777777"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50C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14:paraId="37DB0D85" w14:textId="77777777"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198EC736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8D05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BC2D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EF8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E3BB" w14:textId="77777777"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5BC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52F1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9303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9B0D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2E12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350B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ABEE" w14:textId="77777777"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77F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auto"/>
          </w:tcPr>
          <w:p w14:paraId="7A368B6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45C8E" w:rsidRPr="00826AC4" w14:paraId="2B1715BD" w14:textId="77777777" w:rsidTr="001F1407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D1F89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F9818" w14:textId="77777777" w:rsidR="00345C8E" w:rsidRPr="00EF70CD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02</w:t>
            </w:r>
            <w:r w:rsidRPr="00EF70C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</w:p>
          <w:p w14:paraId="48EABBF1" w14:textId="77777777" w:rsidR="00345C8E" w:rsidRPr="00826AC4" w:rsidRDefault="006A0451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8E3B1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E0A8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617A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3FF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2CD5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E75B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712F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2430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390D" w14:textId="77777777"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A8BFA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деятельность в сфере общественного питания.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8D102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345C8E" w:rsidRPr="00826AC4" w14:paraId="3E37F102" w14:textId="77777777" w:rsidTr="001F1407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CF99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F58E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FB51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04C7" w14:textId="77777777" w:rsidR="00345C8E" w:rsidRPr="00826AC4" w:rsidRDefault="00345C8E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2289" w14:textId="77777777" w:rsidR="00345C8E" w:rsidRPr="00826AC4" w:rsidRDefault="00345C8E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9163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E5A39" w14:textId="77777777"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11CE1485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5AB5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A6193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2.1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E16C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A62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2CC8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EAF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FEA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A03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48E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8188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152C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C1FD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F23D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6603785F" w14:textId="77777777" w:rsidTr="00AA134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F51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D409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39F5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39EE" w14:textId="77777777" w:rsidR="00423F48" w:rsidRPr="00826AC4" w:rsidRDefault="00423F48" w:rsidP="008427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35B4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16DA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889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5307CFA4" w14:textId="77777777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DAFDA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001C8" w14:textId="77777777"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11295A" w14:textId="77777777"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C376A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AF8E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B075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322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C341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4EF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E02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300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2E86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A8413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осуществляющие деятельность в сфере бытового обслуживания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9ABFD" w14:textId="77777777" w:rsidR="00423F48" w:rsidRPr="00826AC4" w:rsidRDefault="00423F48" w:rsidP="007E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рабочих мест на объектах бытового обслуживания</w:t>
            </w:r>
          </w:p>
        </w:tc>
      </w:tr>
      <w:tr w:rsidR="00423F48" w:rsidRPr="00826AC4" w14:paraId="34F6D5E9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B26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DB8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C5C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E62C" w14:textId="77777777"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EF44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CFE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FC6B6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469B17E0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92268" w14:textId="77777777" w:rsidR="00423F48" w:rsidRPr="0066715E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715E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9FD05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3.1</w:t>
            </w:r>
            <w:r w:rsidRPr="0066715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0451" w:rsidRPr="0066715E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C91CB" w14:textId="77777777" w:rsidR="00423F48" w:rsidRPr="0066715E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715E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DE95" w14:textId="77777777" w:rsidR="00423F48" w:rsidRPr="0066715E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715E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B8B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51D6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8264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15B6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C9BA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998C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5372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6101C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6715E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4D7E4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0A079BFF" w14:textId="77777777" w:rsidTr="00435585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C23E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A48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DCDB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77ED" w14:textId="77777777" w:rsidR="00423F48" w:rsidRPr="00826AC4" w:rsidRDefault="00423F48" w:rsidP="00AA1340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AC0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FE1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4B6E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0D124F87" w14:textId="77777777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841BA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E7056" w14:textId="77777777"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04</w:t>
            </w:r>
            <w:r w:rsid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2285F11" w14:textId="77777777"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4087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59E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0EF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E7BB" w14:textId="4D70105A" w:rsidR="00423F48" w:rsidRPr="0066715E" w:rsidRDefault="005D1B7B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CE25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0C839C8" w14:textId="0F7D4F15" w:rsidR="00423F48" w:rsidRPr="0066715E" w:rsidRDefault="00A90AE9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0C5D8D6B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FA97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2C85FF4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4C15D919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7C87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4F3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BFEC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5B89E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субъекты.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87738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Увеличение количества введенных бань по программе «100 бань Подмосковья» </w:t>
            </w:r>
          </w:p>
        </w:tc>
      </w:tr>
      <w:tr w:rsidR="00423F48" w:rsidRPr="00826AC4" w14:paraId="170F457D" w14:textId="77777777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199A8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06A92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520C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65E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599D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397E8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757C7" w14:textId="77777777"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4F467E46" w14:textId="77777777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77DE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866F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34ACE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8D7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C748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EAF3" w14:textId="54ADAE2A" w:rsidR="00423F48" w:rsidRPr="0066715E" w:rsidRDefault="005D1B7B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454C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20C31FFF" w14:textId="1C670118" w:rsidR="00423F48" w:rsidRPr="0066715E" w:rsidRDefault="00A90AE9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78AF33A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97F4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F3E5E35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36B0E6C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493D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7BCE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51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5B25F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8B722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110F63A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724FC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2C46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4.1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13CA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FAD5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E0A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A567" w14:textId="53A3B9BB" w:rsidR="00423F48" w:rsidRPr="0066715E" w:rsidRDefault="005D1B7B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03A2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9C945EE" w14:textId="0E624CBC" w:rsidR="00423F48" w:rsidRPr="0066715E" w:rsidRDefault="00A90AE9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  <w:p w14:paraId="298C7A67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8B13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0242096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0502D55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2818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F441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128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3296C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906A7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650CECBB" w14:textId="77777777" w:rsidTr="00074F8A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30CC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EE68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E522F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B536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8DD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C636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C735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38E76C6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AFC7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4A1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7A2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9C9C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DBE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  <w:p w14:paraId="6539D3A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8441" w14:textId="1E94A6B4" w:rsidR="00423F48" w:rsidRPr="0066715E" w:rsidRDefault="005D1B7B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  <w:p w14:paraId="0876975F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BE66" w14:textId="5FFE6734" w:rsidR="00423F48" w:rsidRPr="0066715E" w:rsidRDefault="00A90AE9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6715E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  <w:p w14:paraId="4D2A334F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38E3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14:paraId="6836387A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7C43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C4F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5103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8316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98FC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3E80F8FC" w14:textId="77777777" w:rsidTr="00EF70CD">
        <w:trPr>
          <w:trHeight w:val="16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F78D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B09E6" w14:textId="77777777"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Мероприятие 4.2 </w:t>
            </w:r>
          </w:p>
          <w:p w14:paraId="11378ED4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</w:t>
            </w:r>
          </w:p>
          <w:p w14:paraId="1B6F1F6D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56C3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F17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C1E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F71B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841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4964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4883" w14:textId="77777777" w:rsidR="00423F48" w:rsidRPr="0066715E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715E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927F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E1DC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198F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бизнеса.</w:t>
            </w:r>
          </w:p>
          <w:p w14:paraId="2DD58EE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8DC1B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71F8777E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BB1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DECF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7E7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DB0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FD59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12F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E96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49ED5B1D" w14:textId="77777777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D18A1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6BC11" w14:textId="77777777"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EF70CD" w:rsidRPr="00EF70C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14:paraId="1719C161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C5A9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119A" w14:textId="77777777"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F3E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B69C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4688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8A4E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7CF8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1D80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5E16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60B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14:paraId="5F7CF81E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77F5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423F48" w:rsidRPr="00826AC4" w14:paraId="7F3C59D0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42F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2ED5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70F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16BC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F8D2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77E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02DD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140524E9" w14:textId="77777777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E7B4B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CDA7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</w:t>
            </w:r>
            <w:r w:rsid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риятие 5.1</w:t>
            </w:r>
          </w:p>
          <w:p w14:paraId="4DB5E87D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4D468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8130" w14:textId="77777777"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B50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95ED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A6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F24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1145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5EBB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FD87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C1CD5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14:paraId="709AC35C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5922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2F5E3B23" w14:textId="77777777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56B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9B3E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7D66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B734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1731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695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95E2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6B01627D" w14:textId="77777777" w:rsidTr="00EF70CD">
        <w:trPr>
          <w:trHeight w:val="38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F8B4D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FDDCA" w14:textId="77777777" w:rsidR="00423F48" w:rsidRPr="00EF70CD" w:rsidRDefault="00EF70CD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5.2</w:t>
            </w:r>
          </w:p>
          <w:p w14:paraId="40CC7FE6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  <w:p w14:paraId="00537B8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62C1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CCC9" w14:textId="77777777"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3B38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CB75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0193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357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515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CC5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B17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CA325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14:paraId="342B885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AAA3C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14:paraId="28BA113F" w14:textId="77777777" w:rsidTr="001A7C9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3312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157A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BE49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F5F9" w14:textId="77777777"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2A3F" w14:textId="77777777"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9617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DD14" w14:textId="77777777"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5347495" w14:textId="77777777" w:rsidR="00791872" w:rsidRPr="00791872" w:rsidRDefault="00791872" w:rsidP="00791872">
      <w:pPr>
        <w:rPr>
          <w:rFonts w:eastAsia="Times New Roman"/>
          <w:b/>
          <w:szCs w:val="28"/>
          <w:lang w:eastAsia="ru-RU"/>
        </w:rPr>
      </w:pPr>
    </w:p>
    <w:p w14:paraId="486931AC" w14:textId="77777777" w:rsidR="00695EBA" w:rsidRPr="002872B3" w:rsidRDefault="00695EBA">
      <w:pPr>
        <w:jc w:val="center"/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5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4576" w14:textId="77777777" w:rsidR="00106F31" w:rsidRDefault="00106F31" w:rsidP="00936B5F">
      <w:r>
        <w:separator/>
      </w:r>
    </w:p>
  </w:endnote>
  <w:endnote w:type="continuationSeparator" w:id="0">
    <w:p w14:paraId="0939E08E" w14:textId="77777777" w:rsidR="00106F31" w:rsidRDefault="00106F3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8A98" w14:textId="77777777" w:rsidR="00FA60ED" w:rsidRDefault="00FA6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5220" w14:textId="77777777" w:rsidR="00106F31" w:rsidRDefault="00106F31" w:rsidP="00936B5F">
      <w:r>
        <w:separator/>
      </w:r>
    </w:p>
  </w:footnote>
  <w:footnote w:type="continuationSeparator" w:id="0">
    <w:p w14:paraId="5F318E30" w14:textId="77777777" w:rsidR="00106F31" w:rsidRDefault="00106F31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62537"/>
      <w:docPartObj>
        <w:docPartGallery w:val="Page Numbers (Top of Page)"/>
        <w:docPartUnique/>
      </w:docPartObj>
    </w:sdtPr>
    <w:sdtContent>
      <w:p w14:paraId="6E1DAA11" w14:textId="77777777" w:rsidR="00FA60ED" w:rsidRDefault="00FA60ED">
        <w:pPr>
          <w:pStyle w:val="a7"/>
        </w:pPr>
      </w:p>
      <w:p w14:paraId="03124F48" w14:textId="77777777" w:rsidR="00FA60ED" w:rsidRDefault="00FA60ED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3FAF"/>
    <w:rsid w:val="00065968"/>
    <w:rsid w:val="000667FA"/>
    <w:rsid w:val="00074F8A"/>
    <w:rsid w:val="0008060D"/>
    <w:rsid w:val="00081330"/>
    <w:rsid w:val="00082974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3516"/>
    <w:rsid w:val="000D5680"/>
    <w:rsid w:val="000F15AC"/>
    <w:rsid w:val="000F4E1E"/>
    <w:rsid w:val="00101400"/>
    <w:rsid w:val="00102463"/>
    <w:rsid w:val="00106CDF"/>
    <w:rsid w:val="00106F31"/>
    <w:rsid w:val="001071A9"/>
    <w:rsid w:val="001153D6"/>
    <w:rsid w:val="0011606A"/>
    <w:rsid w:val="00120314"/>
    <w:rsid w:val="0012058E"/>
    <w:rsid w:val="00120BE6"/>
    <w:rsid w:val="00122384"/>
    <w:rsid w:val="00123E0B"/>
    <w:rsid w:val="001240F4"/>
    <w:rsid w:val="001364B0"/>
    <w:rsid w:val="00143F97"/>
    <w:rsid w:val="00150030"/>
    <w:rsid w:val="001514F3"/>
    <w:rsid w:val="00151C33"/>
    <w:rsid w:val="00153358"/>
    <w:rsid w:val="001533B1"/>
    <w:rsid w:val="001570C5"/>
    <w:rsid w:val="00162B19"/>
    <w:rsid w:val="001657E7"/>
    <w:rsid w:val="00172A42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5CFF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D7967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697E"/>
    <w:rsid w:val="00273A81"/>
    <w:rsid w:val="00275240"/>
    <w:rsid w:val="002774ED"/>
    <w:rsid w:val="002835E9"/>
    <w:rsid w:val="0028422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3054F3"/>
    <w:rsid w:val="003070C7"/>
    <w:rsid w:val="003142F7"/>
    <w:rsid w:val="00316DC8"/>
    <w:rsid w:val="003311F8"/>
    <w:rsid w:val="003315CE"/>
    <w:rsid w:val="00331834"/>
    <w:rsid w:val="0033452C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2C98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068E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1D83"/>
    <w:rsid w:val="0047298E"/>
    <w:rsid w:val="0049201E"/>
    <w:rsid w:val="00492C3D"/>
    <w:rsid w:val="0049454B"/>
    <w:rsid w:val="00497F84"/>
    <w:rsid w:val="004A121E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6A99"/>
    <w:rsid w:val="005748DE"/>
    <w:rsid w:val="00574BD4"/>
    <w:rsid w:val="005845C8"/>
    <w:rsid w:val="00586B47"/>
    <w:rsid w:val="00590449"/>
    <w:rsid w:val="0059215D"/>
    <w:rsid w:val="005949D4"/>
    <w:rsid w:val="00596552"/>
    <w:rsid w:val="005A388B"/>
    <w:rsid w:val="005A4915"/>
    <w:rsid w:val="005A73A1"/>
    <w:rsid w:val="005B176D"/>
    <w:rsid w:val="005B2C72"/>
    <w:rsid w:val="005B3AA1"/>
    <w:rsid w:val="005B49D8"/>
    <w:rsid w:val="005B4D7B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7FEB"/>
    <w:rsid w:val="00683509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2161"/>
    <w:rsid w:val="006F689B"/>
    <w:rsid w:val="007008EB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3C90"/>
    <w:rsid w:val="00773FAB"/>
    <w:rsid w:val="007813A9"/>
    <w:rsid w:val="007857A9"/>
    <w:rsid w:val="00786264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362A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66777"/>
    <w:rsid w:val="008710E0"/>
    <w:rsid w:val="008728A1"/>
    <w:rsid w:val="008765EE"/>
    <w:rsid w:val="00877751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4F15"/>
    <w:rsid w:val="008D6623"/>
    <w:rsid w:val="008E0A3A"/>
    <w:rsid w:val="008E2403"/>
    <w:rsid w:val="008E4514"/>
    <w:rsid w:val="008E47F3"/>
    <w:rsid w:val="008F256B"/>
    <w:rsid w:val="008F28CC"/>
    <w:rsid w:val="008F36F5"/>
    <w:rsid w:val="008F3A3D"/>
    <w:rsid w:val="008F5E58"/>
    <w:rsid w:val="008F7B49"/>
    <w:rsid w:val="008F7FC7"/>
    <w:rsid w:val="0090042F"/>
    <w:rsid w:val="009025B4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0443"/>
    <w:rsid w:val="009532C5"/>
    <w:rsid w:val="0095400C"/>
    <w:rsid w:val="009618F2"/>
    <w:rsid w:val="00964809"/>
    <w:rsid w:val="00971F19"/>
    <w:rsid w:val="009766C2"/>
    <w:rsid w:val="009826ED"/>
    <w:rsid w:val="00982BFA"/>
    <w:rsid w:val="00987611"/>
    <w:rsid w:val="00987F10"/>
    <w:rsid w:val="00990FC9"/>
    <w:rsid w:val="00991C5A"/>
    <w:rsid w:val="0099204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7959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45B7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00CD"/>
    <w:rsid w:val="00AE504F"/>
    <w:rsid w:val="00AE6304"/>
    <w:rsid w:val="00AF1561"/>
    <w:rsid w:val="00AF19CC"/>
    <w:rsid w:val="00AF1F28"/>
    <w:rsid w:val="00AF3162"/>
    <w:rsid w:val="00AF31EA"/>
    <w:rsid w:val="00AF5236"/>
    <w:rsid w:val="00AF5CD1"/>
    <w:rsid w:val="00B078DD"/>
    <w:rsid w:val="00B10AD6"/>
    <w:rsid w:val="00B15CF8"/>
    <w:rsid w:val="00B26081"/>
    <w:rsid w:val="00B30207"/>
    <w:rsid w:val="00B3097F"/>
    <w:rsid w:val="00B317CF"/>
    <w:rsid w:val="00B3479C"/>
    <w:rsid w:val="00B43309"/>
    <w:rsid w:val="00B46083"/>
    <w:rsid w:val="00B471AA"/>
    <w:rsid w:val="00B477BA"/>
    <w:rsid w:val="00B50370"/>
    <w:rsid w:val="00B50571"/>
    <w:rsid w:val="00B5460B"/>
    <w:rsid w:val="00B607E5"/>
    <w:rsid w:val="00B62864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495E"/>
    <w:rsid w:val="00BE189A"/>
    <w:rsid w:val="00BE384C"/>
    <w:rsid w:val="00BE7F63"/>
    <w:rsid w:val="00BF2951"/>
    <w:rsid w:val="00C007BB"/>
    <w:rsid w:val="00C0223F"/>
    <w:rsid w:val="00C031AE"/>
    <w:rsid w:val="00C05CD7"/>
    <w:rsid w:val="00C14FD3"/>
    <w:rsid w:val="00C174A4"/>
    <w:rsid w:val="00C20309"/>
    <w:rsid w:val="00C212CC"/>
    <w:rsid w:val="00C221C0"/>
    <w:rsid w:val="00C24FB3"/>
    <w:rsid w:val="00C263EC"/>
    <w:rsid w:val="00C3221B"/>
    <w:rsid w:val="00C34A7A"/>
    <w:rsid w:val="00C40601"/>
    <w:rsid w:val="00C469A7"/>
    <w:rsid w:val="00C6595B"/>
    <w:rsid w:val="00C660F0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A4F40"/>
    <w:rsid w:val="00CB3293"/>
    <w:rsid w:val="00CB4869"/>
    <w:rsid w:val="00CB581D"/>
    <w:rsid w:val="00CB692B"/>
    <w:rsid w:val="00CB7161"/>
    <w:rsid w:val="00CB75B0"/>
    <w:rsid w:val="00CB7B86"/>
    <w:rsid w:val="00CC07B6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E7624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50B7"/>
    <w:rsid w:val="00D47172"/>
    <w:rsid w:val="00D4733F"/>
    <w:rsid w:val="00D502E7"/>
    <w:rsid w:val="00D516B6"/>
    <w:rsid w:val="00D51E82"/>
    <w:rsid w:val="00D51EA7"/>
    <w:rsid w:val="00D52C19"/>
    <w:rsid w:val="00D55CDD"/>
    <w:rsid w:val="00D5726E"/>
    <w:rsid w:val="00D577EF"/>
    <w:rsid w:val="00D604A8"/>
    <w:rsid w:val="00D607EC"/>
    <w:rsid w:val="00D652DC"/>
    <w:rsid w:val="00D65B79"/>
    <w:rsid w:val="00D65D63"/>
    <w:rsid w:val="00D7262A"/>
    <w:rsid w:val="00D72F75"/>
    <w:rsid w:val="00D75FD4"/>
    <w:rsid w:val="00D80B30"/>
    <w:rsid w:val="00D878E3"/>
    <w:rsid w:val="00D94DB3"/>
    <w:rsid w:val="00D96C46"/>
    <w:rsid w:val="00DA044A"/>
    <w:rsid w:val="00DA1742"/>
    <w:rsid w:val="00DA19E8"/>
    <w:rsid w:val="00DA3960"/>
    <w:rsid w:val="00DB429F"/>
    <w:rsid w:val="00DB451F"/>
    <w:rsid w:val="00DB7B00"/>
    <w:rsid w:val="00DC034D"/>
    <w:rsid w:val="00DC2DB2"/>
    <w:rsid w:val="00DC2FB1"/>
    <w:rsid w:val="00DC4507"/>
    <w:rsid w:val="00DC5B80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279B8"/>
    <w:rsid w:val="00E30AD9"/>
    <w:rsid w:val="00E3143B"/>
    <w:rsid w:val="00E31B66"/>
    <w:rsid w:val="00E32189"/>
    <w:rsid w:val="00E37063"/>
    <w:rsid w:val="00E46C08"/>
    <w:rsid w:val="00E50379"/>
    <w:rsid w:val="00E504F0"/>
    <w:rsid w:val="00E520DF"/>
    <w:rsid w:val="00E52E01"/>
    <w:rsid w:val="00E542A5"/>
    <w:rsid w:val="00E602C7"/>
    <w:rsid w:val="00E61DB1"/>
    <w:rsid w:val="00E632D1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70CD"/>
    <w:rsid w:val="00F03B55"/>
    <w:rsid w:val="00F06660"/>
    <w:rsid w:val="00F06729"/>
    <w:rsid w:val="00F06B6F"/>
    <w:rsid w:val="00F07014"/>
    <w:rsid w:val="00F0738E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A99"/>
    <w:rsid w:val="00F630E0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A60ED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57F3D1A-AF73-49E7-96DD-29A89FB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hyperlink" Target="http://krasnogorsk-adm.ru/adm/deyatelnost/razvitie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C892-E074-4895-9ED7-1E22995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18611</Words>
  <Characters>106086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10</cp:revision>
  <cp:lastPrinted>2020-09-07T09:24:00Z</cp:lastPrinted>
  <dcterms:created xsi:type="dcterms:W3CDTF">2020-10-29T08:08:00Z</dcterms:created>
  <dcterms:modified xsi:type="dcterms:W3CDTF">2020-12-11T08:09:00Z</dcterms:modified>
</cp:coreProperties>
</file>