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1" w:rsidRDefault="00556C21" w:rsidP="00556C21">
      <w:r w:rsidRPr="009F2A58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0A3E1" wp14:editId="640BAE0D">
            <wp:simplePos x="0" y="0"/>
            <wp:positionH relativeFrom="page">
              <wp:posOffset>2063750</wp:posOffset>
            </wp:positionH>
            <wp:positionV relativeFrom="paragraph">
              <wp:posOffset>-215900</wp:posOffset>
            </wp:positionV>
            <wp:extent cx="4035287" cy="28608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>
      <w:pPr>
        <w:jc w:val="center"/>
      </w:pPr>
    </w:p>
    <w:p w:rsidR="00556C21" w:rsidRDefault="00556C21" w:rsidP="00556C21">
      <w:pPr>
        <w:jc w:val="center"/>
      </w:pPr>
    </w:p>
    <w:p w:rsidR="00556C21" w:rsidRDefault="00556C21" w:rsidP="00556C21">
      <w:pPr>
        <w:jc w:val="center"/>
      </w:pPr>
    </w:p>
    <w:p w:rsidR="00556C21" w:rsidRDefault="00556C21" w:rsidP="00556C21">
      <w:pPr>
        <w:jc w:val="center"/>
      </w:pPr>
    </w:p>
    <w:p w:rsidR="00556C21" w:rsidRPr="00B222C3" w:rsidRDefault="00556C21" w:rsidP="00556C21">
      <w:pPr>
        <w:jc w:val="center"/>
        <w:rPr>
          <w:rFonts w:eastAsia="Calibri"/>
        </w:rPr>
      </w:pPr>
      <w:r w:rsidRPr="00B222C3">
        <w:t>Об утверждении «Порядка предоставления</w:t>
      </w:r>
      <w:r w:rsidRPr="00B222C3">
        <w:rPr>
          <w:rFonts w:eastAsia="Calibri"/>
        </w:rPr>
        <w:t xml:space="preserve"> </w:t>
      </w:r>
      <w:r w:rsidRPr="00B222C3">
        <w:t>в 2016 году</w:t>
      </w:r>
    </w:p>
    <w:p w:rsidR="00556C21" w:rsidRPr="00B222C3" w:rsidRDefault="00556C21" w:rsidP="00556C21">
      <w:pPr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B222C3">
        <w:t>на конкурсной</w:t>
      </w:r>
      <w:r w:rsidRPr="008A2D2F">
        <w:t xml:space="preserve"> </w:t>
      </w:r>
      <w:r w:rsidRPr="00B222C3">
        <w:t xml:space="preserve">основе </w:t>
      </w:r>
      <w:r w:rsidRPr="00B222C3">
        <w:rPr>
          <w:rFonts w:eastAsia="Calibri"/>
        </w:rPr>
        <w:t>из бюджета Красногорского муниципального</w:t>
      </w:r>
    </w:p>
    <w:p w:rsidR="00556C21" w:rsidRPr="00B222C3" w:rsidRDefault="00556C21" w:rsidP="00556C21">
      <w:pPr>
        <w:jc w:val="center"/>
        <w:rPr>
          <w:rFonts w:eastAsia="Calibri"/>
        </w:rPr>
      </w:pPr>
      <w:r w:rsidRPr="00B222C3">
        <w:rPr>
          <w:rFonts w:eastAsia="Calibri"/>
        </w:rPr>
        <w:t>района</w:t>
      </w:r>
      <w:r w:rsidRPr="00B222C3">
        <w:t xml:space="preserve"> субсидии</w:t>
      </w:r>
      <w:r w:rsidRPr="00B222C3">
        <w:rPr>
          <w:rFonts w:eastAsia="Calibri"/>
        </w:rPr>
        <w:t xml:space="preserve"> субъектам малого и</w:t>
      </w:r>
      <w:r w:rsidRPr="00556C21">
        <w:rPr>
          <w:rFonts w:eastAsia="Calibri"/>
        </w:rPr>
        <w:t xml:space="preserve"> </w:t>
      </w:r>
      <w:r w:rsidRPr="00B222C3">
        <w:rPr>
          <w:rFonts w:eastAsia="Calibri"/>
        </w:rPr>
        <w:t>среднего предпринимательства</w:t>
      </w:r>
    </w:p>
    <w:p w:rsidR="00556C21" w:rsidRDefault="00556C21" w:rsidP="00556C21">
      <w:pPr>
        <w:jc w:val="center"/>
        <w:rPr>
          <w:rFonts w:eastAsia="Times New Roman" w:cs="Times New Roman"/>
          <w:lang w:eastAsia="ru-RU"/>
        </w:rPr>
      </w:pPr>
      <w:r w:rsidRPr="00B222C3">
        <w:rPr>
          <w:rFonts w:eastAsia="Times New Roman" w:cs="Times New Roman"/>
          <w:lang w:eastAsia="ru-RU"/>
        </w:rPr>
        <w:t>на частичную компенсацию</w:t>
      </w:r>
      <w:r w:rsidRPr="00B222C3">
        <w:rPr>
          <w:rFonts w:eastAsia="Calibri"/>
        </w:rPr>
        <w:t xml:space="preserve"> </w:t>
      </w:r>
      <w:r>
        <w:rPr>
          <w:rFonts w:eastAsia="Times New Roman" w:cs="Times New Roman"/>
          <w:lang w:eastAsia="ru-RU"/>
        </w:rPr>
        <w:t>затрат</w:t>
      </w:r>
      <w:r w:rsidRPr="00B222C3">
        <w:rPr>
          <w:rFonts w:eastAsia="Times New Roman" w:cs="Times New Roman"/>
          <w:lang w:eastAsia="ru-RU"/>
        </w:rPr>
        <w:t>, связанных с</w:t>
      </w:r>
      <w:r w:rsidRPr="00556C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6C21">
        <w:rPr>
          <w:rFonts w:eastAsia="Times New Roman" w:cs="Times New Roman"/>
          <w:lang w:eastAsia="ru-RU"/>
        </w:rPr>
        <w:t xml:space="preserve">созданием и (или) </w:t>
      </w:r>
    </w:p>
    <w:p w:rsidR="00556C21" w:rsidRDefault="00556C21" w:rsidP="00556C21">
      <w:pPr>
        <w:jc w:val="center"/>
        <w:rPr>
          <w:rFonts w:eastAsia="Times New Roman" w:cs="Times New Roman"/>
          <w:lang w:eastAsia="ru-RU"/>
        </w:rPr>
      </w:pPr>
      <w:r w:rsidRPr="00556C21">
        <w:rPr>
          <w:rFonts w:eastAsia="Times New Roman" w:cs="Times New Roman"/>
          <w:lang w:eastAsia="ru-RU"/>
        </w:rPr>
        <w:t xml:space="preserve">развитием центров времяпрепровождения детей – групп дневного времяпрепровождения детей дошкольного возраста и иных </w:t>
      </w:r>
    </w:p>
    <w:p w:rsidR="00556C21" w:rsidRDefault="00DC791B" w:rsidP="00556C21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подобных им видов</w:t>
      </w:r>
      <w:r w:rsidR="00556C21" w:rsidRPr="00556C21">
        <w:rPr>
          <w:rFonts w:eastAsia="Times New Roman" w:cs="Times New Roman"/>
          <w:lang w:eastAsia="ru-RU"/>
        </w:rPr>
        <w:t xml:space="preserve"> деятельности по уходу и</w:t>
      </w:r>
    </w:p>
    <w:p w:rsidR="00556C21" w:rsidRDefault="00556C21" w:rsidP="00556C21">
      <w:pPr>
        <w:jc w:val="center"/>
      </w:pPr>
      <w:r w:rsidRPr="00556C21">
        <w:rPr>
          <w:rFonts w:eastAsia="Times New Roman" w:cs="Times New Roman"/>
          <w:lang w:eastAsia="ru-RU"/>
        </w:rPr>
        <w:t>присмотру за детьми</w:t>
      </w:r>
      <w:r>
        <w:rPr>
          <w:rFonts w:eastAsia="Times New Roman" w:cs="Times New Roman"/>
          <w:lang w:eastAsia="ru-RU"/>
        </w:rPr>
        <w:t>»</w:t>
      </w:r>
    </w:p>
    <w:p w:rsidR="00556C21" w:rsidRDefault="00556C21" w:rsidP="00556C21"/>
    <w:p w:rsidR="00556C21" w:rsidRDefault="00556C21" w:rsidP="00556C21"/>
    <w:p w:rsidR="00556C21" w:rsidRDefault="00556C21" w:rsidP="00556C21"/>
    <w:p w:rsidR="00556C21" w:rsidRDefault="00556C21" w:rsidP="00556C21"/>
    <w:p w:rsidR="00556C21" w:rsidRPr="000A7B23" w:rsidRDefault="00556C21" w:rsidP="008C448E">
      <w:pPr>
        <w:ind w:firstLine="709"/>
        <w:jc w:val="both"/>
        <w:rPr>
          <w:rFonts w:eastAsia="Calibri" w:cs="Times New Roman"/>
          <w:b/>
          <w:spacing w:val="20"/>
        </w:rPr>
      </w:pPr>
      <w:r w:rsidRPr="000960E8">
        <w:rPr>
          <w:rFonts w:eastAsia="Calibri" w:cs="Times New Roman"/>
        </w:rPr>
        <w:t>В целях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2340/10,</w:t>
      </w:r>
      <w:r w:rsidRPr="00DB7FEB">
        <w:rPr>
          <w:rFonts w:eastAsia="Calibri" w:cs="Times New Roman"/>
        </w:rPr>
        <w:t xml:space="preserve"> </w:t>
      </w:r>
      <w:r w:rsidRPr="00DB7FEB">
        <w:rPr>
          <w:rFonts w:eastAsia="Calibri" w:cs="Times New Roman"/>
          <w:b/>
          <w:spacing w:val="20"/>
        </w:rPr>
        <w:t>постановляю:</w:t>
      </w:r>
    </w:p>
    <w:p w:rsidR="00556C21" w:rsidRDefault="00556C21" w:rsidP="00556C21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 xml:space="preserve">Утвердить </w:t>
      </w:r>
      <w:r w:rsidRPr="00B222C3">
        <w:t>«</w:t>
      </w:r>
      <w:r>
        <w:t>Порядок</w:t>
      </w:r>
      <w:r w:rsidRPr="00B222C3">
        <w:t xml:space="preserve"> предоставления</w:t>
      </w:r>
      <w:r w:rsidRPr="00556C21">
        <w:rPr>
          <w:rFonts w:eastAsia="Calibri"/>
        </w:rPr>
        <w:t xml:space="preserve"> </w:t>
      </w:r>
      <w:r w:rsidRPr="00B222C3">
        <w:t xml:space="preserve">в 2016 году на конкурсной основе </w:t>
      </w:r>
      <w:r w:rsidRPr="00556C21">
        <w:rPr>
          <w:rFonts w:eastAsia="Calibri"/>
        </w:rPr>
        <w:t>из бюджета Красногорского муниципального района</w:t>
      </w:r>
      <w:r w:rsidRPr="00B222C3">
        <w:t xml:space="preserve"> субсидии</w:t>
      </w:r>
      <w:r>
        <w:t xml:space="preserve"> субъектам малого и среднего предпринимательства </w:t>
      </w:r>
      <w:r w:rsidRPr="00B222C3">
        <w:rPr>
          <w:rFonts w:eastAsia="Times New Roman" w:cs="Times New Roman"/>
          <w:lang w:eastAsia="ru-RU"/>
        </w:rPr>
        <w:t>на частичную компенсацию</w:t>
      </w:r>
      <w:r w:rsidRPr="00B222C3">
        <w:rPr>
          <w:rFonts w:eastAsia="Calibri"/>
        </w:rPr>
        <w:t xml:space="preserve"> </w:t>
      </w:r>
      <w:r>
        <w:rPr>
          <w:rFonts w:eastAsia="Times New Roman" w:cs="Times New Roman"/>
          <w:lang w:eastAsia="ru-RU"/>
        </w:rPr>
        <w:t>затрат</w:t>
      </w:r>
      <w:r w:rsidRPr="00B222C3">
        <w:rPr>
          <w:rFonts w:eastAsia="Times New Roman" w:cs="Times New Roman"/>
          <w:lang w:eastAsia="ru-RU"/>
        </w:rPr>
        <w:t>, связанных с</w:t>
      </w:r>
      <w:r w:rsidRPr="00556C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6C21">
        <w:rPr>
          <w:rFonts w:eastAsia="Times New Roman" w:cs="Times New Roman"/>
          <w:lang w:eastAsia="ru-RU"/>
        </w:rPr>
        <w:t>созданием и (или) развитием центров времяпрепровождения детей – групп дневного времяпрепровождения детей дошкольного в</w:t>
      </w:r>
      <w:r w:rsidR="00DC791B">
        <w:rPr>
          <w:rFonts w:eastAsia="Times New Roman" w:cs="Times New Roman"/>
          <w:lang w:eastAsia="ru-RU"/>
        </w:rPr>
        <w:t>озраста и иных подобных им видов</w:t>
      </w:r>
      <w:r w:rsidRPr="00556C21">
        <w:rPr>
          <w:rFonts w:eastAsia="Times New Roman" w:cs="Times New Roman"/>
          <w:lang w:eastAsia="ru-RU"/>
        </w:rPr>
        <w:t xml:space="preserve"> деятельности по уходу и</w:t>
      </w:r>
      <w:r>
        <w:t xml:space="preserve"> </w:t>
      </w:r>
      <w:r w:rsidRPr="00556C21">
        <w:rPr>
          <w:rFonts w:eastAsia="Times New Roman" w:cs="Times New Roman"/>
          <w:lang w:eastAsia="ru-RU"/>
        </w:rPr>
        <w:t>присмотру за детьми</w:t>
      </w:r>
      <w:r>
        <w:t>» (Приложение).</w:t>
      </w:r>
      <w:proofErr w:type="gramEnd"/>
    </w:p>
    <w:p w:rsidR="00556C21" w:rsidRPr="00556C21" w:rsidRDefault="00556C21" w:rsidP="00556C21">
      <w:pPr>
        <w:pStyle w:val="a3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556C21" w:rsidRPr="00611196" w:rsidRDefault="00556C21" w:rsidP="00611196">
      <w:pPr>
        <w:pStyle w:val="a3"/>
        <w:numPr>
          <w:ilvl w:val="0"/>
          <w:numId w:val="1"/>
        </w:numPr>
        <w:ind w:left="0" w:firstLine="714"/>
        <w:jc w:val="both"/>
        <w:rPr>
          <w:rFonts w:cs="Times New Roman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данного постановления возложить на </w:t>
      </w:r>
      <w:r w:rsidR="00611196">
        <w:t>первого заместителя главы</w:t>
      </w:r>
      <w:r w:rsidR="00611196" w:rsidRPr="00611196">
        <w:t xml:space="preserve"> </w:t>
      </w:r>
      <w:r w:rsidR="00611196">
        <w:t>администрации Красногорского</w:t>
      </w:r>
      <w:r w:rsidR="00611196" w:rsidRPr="00611196">
        <w:t xml:space="preserve"> </w:t>
      </w:r>
      <w:r w:rsidR="00611196">
        <w:t>муниципального района по экономике и</w:t>
      </w:r>
      <w:r w:rsidR="00611196" w:rsidRPr="00611196">
        <w:t xml:space="preserve"> </w:t>
      </w:r>
      <w:r w:rsidR="00611196">
        <w:t>финансам Е.В. Коновалову.</w:t>
      </w:r>
    </w:p>
    <w:p w:rsidR="00556C21" w:rsidRDefault="00556C21" w:rsidP="00556C21">
      <w:pPr>
        <w:jc w:val="both"/>
      </w:pPr>
    </w:p>
    <w:p w:rsidR="00556C21" w:rsidRDefault="00556C21" w:rsidP="00556C21">
      <w:pPr>
        <w:jc w:val="both"/>
      </w:pPr>
    </w:p>
    <w:p w:rsidR="00556C21" w:rsidRDefault="00556C21" w:rsidP="00556C21">
      <w:pPr>
        <w:jc w:val="both"/>
      </w:pPr>
      <w:r>
        <w:t>Глава Красногорского</w:t>
      </w:r>
    </w:p>
    <w:p w:rsidR="00556C21" w:rsidRDefault="00556C21" w:rsidP="00556C21">
      <w:pPr>
        <w:jc w:val="both"/>
      </w:pPr>
      <w:r>
        <w:t xml:space="preserve">муниципального района                                                </w:t>
      </w:r>
      <w:r w:rsidR="008C448E">
        <w:t xml:space="preserve">                    М.В. Сапунов</w:t>
      </w:r>
    </w:p>
    <w:p w:rsidR="00556C21" w:rsidRDefault="00556C21" w:rsidP="00556C21">
      <w:pPr>
        <w:jc w:val="both"/>
      </w:pPr>
    </w:p>
    <w:p w:rsidR="008C448E" w:rsidRDefault="008C448E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Default="002469DF" w:rsidP="00556C21">
      <w:pPr>
        <w:rPr>
          <w:lang w:val="en-US"/>
        </w:rPr>
      </w:pPr>
    </w:p>
    <w:p w:rsidR="002469DF" w:rsidRPr="002469DF" w:rsidRDefault="002469DF" w:rsidP="00556C21">
      <w:pPr>
        <w:rPr>
          <w:lang w:val="en-US"/>
        </w:rPr>
      </w:pPr>
      <w:bookmarkStart w:id="0" w:name="_GoBack"/>
      <w:bookmarkEnd w:id="0"/>
    </w:p>
    <w:p w:rsidR="00556C21" w:rsidRPr="009F2A58" w:rsidRDefault="00556C21" w:rsidP="00556C21">
      <w:pPr>
        <w:rPr>
          <w:sz w:val="20"/>
          <w:szCs w:val="20"/>
        </w:rPr>
      </w:pPr>
      <w:r w:rsidRPr="009F2A58">
        <w:rPr>
          <w:sz w:val="20"/>
          <w:szCs w:val="20"/>
        </w:rPr>
        <w:t>В.С. Емельянов</w:t>
      </w:r>
    </w:p>
    <w:p w:rsidR="00556C21" w:rsidRPr="009F2A58" w:rsidRDefault="00556C21" w:rsidP="00556C21">
      <w:pPr>
        <w:rPr>
          <w:sz w:val="20"/>
          <w:szCs w:val="20"/>
        </w:rPr>
      </w:pPr>
      <w:r w:rsidRPr="009F2A58">
        <w:rPr>
          <w:sz w:val="20"/>
          <w:szCs w:val="20"/>
        </w:rPr>
        <w:t>8-495-562-33-71</w:t>
      </w:r>
    </w:p>
    <w:sectPr w:rsidR="00556C21" w:rsidRPr="009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A9E"/>
    <w:multiLevelType w:val="hybridMultilevel"/>
    <w:tmpl w:val="42F2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1"/>
    <w:rsid w:val="002469DF"/>
    <w:rsid w:val="00556C21"/>
    <w:rsid w:val="00611196"/>
    <w:rsid w:val="008C448E"/>
    <w:rsid w:val="00A878C0"/>
    <w:rsid w:val="00DC791B"/>
    <w:rsid w:val="00F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2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2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56C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5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2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2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56C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5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5</cp:revision>
  <cp:lastPrinted>2016-11-07T09:12:00Z</cp:lastPrinted>
  <dcterms:created xsi:type="dcterms:W3CDTF">2016-11-06T09:56:00Z</dcterms:created>
  <dcterms:modified xsi:type="dcterms:W3CDTF">2016-11-14T12:26:00Z</dcterms:modified>
</cp:coreProperties>
</file>