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1021FC" w:rsidTr="008D2DA6">
        <w:trPr>
          <w:trHeight w:val="1644"/>
          <w:jc w:val="right"/>
        </w:trPr>
        <w:tc>
          <w:tcPr>
            <w:tcW w:w="4303" w:type="dxa"/>
            <w:shd w:val="clear" w:color="auto" w:fill="auto"/>
          </w:tcPr>
          <w:p w:rsidR="002916E2" w:rsidRPr="001021FC" w:rsidRDefault="002916E2" w:rsidP="002916E2">
            <w:pPr>
              <w:rPr>
                <w:sz w:val="20"/>
                <w:szCs w:val="20"/>
              </w:rPr>
            </w:pPr>
            <w:r w:rsidRPr="001021FC">
              <w:rPr>
                <w:sz w:val="20"/>
                <w:szCs w:val="20"/>
              </w:rPr>
              <w:t>Приложение</w:t>
            </w:r>
          </w:p>
          <w:p w:rsidR="002916E2" w:rsidRPr="001021FC" w:rsidRDefault="002916E2" w:rsidP="002916E2">
            <w:pPr>
              <w:rPr>
                <w:sz w:val="20"/>
                <w:szCs w:val="20"/>
              </w:rPr>
            </w:pPr>
            <w:r w:rsidRPr="001021FC">
              <w:rPr>
                <w:sz w:val="20"/>
                <w:szCs w:val="20"/>
              </w:rPr>
              <w:t>к постановлению администрации</w:t>
            </w:r>
          </w:p>
          <w:p w:rsidR="002916E2" w:rsidRPr="001021FC" w:rsidRDefault="002916E2" w:rsidP="002916E2">
            <w:pPr>
              <w:rPr>
                <w:sz w:val="20"/>
                <w:szCs w:val="20"/>
              </w:rPr>
            </w:pPr>
            <w:r w:rsidRPr="001021FC">
              <w:rPr>
                <w:sz w:val="20"/>
                <w:szCs w:val="20"/>
              </w:rPr>
              <w:t>городского округа Красногорск</w:t>
            </w:r>
          </w:p>
          <w:p w:rsidR="002916E2" w:rsidRPr="001021FC" w:rsidRDefault="00B6675D" w:rsidP="008855D3">
            <w:pPr>
              <w:rPr>
                <w:sz w:val="20"/>
                <w:szCs w:val="20"/>
              </w:rPr>
            </w:pPr>
            <w:r w:rsidRPr="001021FC">
              <w:rPr>
                <w:sz w:val="20"/>
                <w:szCs w:val="20"/>
              </w:rPr>
              <w:t>от_</w:t>
            </w:r>
            <w:r w:rsidR="00A736A4" w:rsidRPr="001021FC">
              <w:rPr>
                <w:sz w:val="20"/>
                <w:szCs w:val="20"/>
              </w:rPr>
              <w:t>14.10.2019</w:t>
            </w:r>
            <w:r w:rsidR="00E06C70" w:rsidRPr="001021FC">
              <w:rPr>
                <w:sz w:val="20"/>
                <w:szCs w:val="20"/>
              </w:rPr>
              <w:t xml:space="preserve"> </w:t>
            </w:r>
            <w:r w:rsidR="002916E2" w:rsidRPr="001021FC">
              <w:rPr>
                <w:sz w:val="20"/>
                <w:szCs w:val="20"/>
              </w:rPr>
              <w:t>№</w:t>
            </w:r>
            <w:r w:rsidR="00E06C70" w:rsidRPr="001021FC">
              <w:rPr>
                <w:sz w:val="20"/>
                <w:szCs w:val="20"/>
              </w:rPr>
              <w:t xml:space="preserve"> </w:t>
            </w:r>
            <w:r w:rsidR="00A736A4" w:rsidRPr="001021FC">
              <w:rPr>
                <w:sz w:val="20"/>
                <w:szCs w:val="20"/>
              </w:rPr>
              <w:t>2504/10 (в ред. постановлений от 30.12.2019 №3346/12, от 16.03.2020 №488/3, от 02.04.2020 №684/4, от 11.06.2020 №1022/6, от 15.07.2020 №1231/7, от 10.08.2020 № 1456/8</w:t>
            </w:r>
            <w:r w:rsidR="00CB5EED" w:rsidRPr="001021FC">
              <w:rPr>
                <w:sz w:val="20"/>
                <w:szCs w:val="20"/>
              </w:rPr>
              <w:t xml:space="preserve">, от </w:t>
            </w:r>
            <w:r w:rsidR="00DF12AF" w:rsidRPr="001021FC">
              <w:rPr>
                <w:sz w:val="20"/>
                <w:szCs w:val="20"/>
              </w:rPr>
              <w:t>14.</w:t>
            </w:r>
            <w:r w:rsidR="00CB5EED" w:rsidRPr="001021FC">
              <w:rPr>
                <w:sz w:val="20"/>
                <w:szCs w:val="20"/>
              </w:rPr>
              <w:t>09.2020 №</w:t>
            </w:r>
            <w:r w:rsidR="00DF12AF" w:rsidRPr="001021FC">
              <w:rPr>
                <w:sz w:val="20"/>
                <w:szCs w:val="20"/>
              </w:rPr>
              <w:t>1696</w:t>
            </w:r>
            <w:r w:rsidR="001B5413" w:rsidRPr="001021FC">
              <w:rPr>
                <w:sz w:val="20"/>
                <w:szCs w:val="20"/>
              </w:rPr>
              <w:t>/9</w:t>
            </w:r>
            <w:r w:rsidR="005775DA" w:rsidRPr="001021FC">
              <w:rPr>
                <w:sz w:val="20"/>
                <w:szCs w:val="20"/>
              </w:rPr>
              <w:t xml:space="preserve">, от </w:t>
            </w:r>
            <w:r w:rsidR="00A67F52" w:rsidRPr="001021FC">
              <w:rPr>
                <w:sz w:val="20"/>
                <w:szCs w:val="20"/>
              </w:rPr>
              <w:t>21</w:t>
            </w:r>
            <w:r w:rsidR="005775DA" w:rsidRPr="001021FC">
              <w:rPr>
                <w:sz w:val="20"/>
                <w:szCs w:val="20"/>
              </w:rPr>
              <w:t>.10.2020 №</w:t>
            </w:r>
            <w:r w:rsidR="00A67F52" w:rsidRPr="001021FC">
              <w:rPr>
                <w:sz w:val="20"/>
                <w:szCs w:val="20"/>
              </w:rPr>
              <w:t>2075</w:t>
            </w:r>
            <w:r w:rsidR="005775DA" w:rsidRPr="001021FC">
              <w:rPr>
                <w:sz w:val="20"/>
                <w:szCs w:val="20"/>
              </w:rPr>
              <w:t>/10</w:t>
            </w:r>
            <w:r w:rsidR="00843D5F" w:rsidRPr="001021FC">
              <w:rPr>
                <w:sz w:val="20"/>
                <w:szCs w:val="20"/>
              </w:rPr>
              <w:t>,</w:t>
            </w:r>
            <w:r w:rsidR="00CC04A1" w:rsidRPr="001021FC">
              <w:rPr>
                <w:sz w:val="20"/>
                <w:szCs w:val="20"/>
              </w:rPr>
              <w:t xml:space="preserve"> от</w:t>
            </w:r>
            <w:r w:rsidR="002F23EB" w:rsidRPr="001021FC">
              <w:rPr>
                <w:sz w:val="20"/>
                <w:szCs w:val="20"/>
              </w:rPr>
              <w:t xml:space="preserve"> </w:t>
            </w:r>
            <w:r w:rsidR="00CC04A1" w:rsidRPr="001021FC">
              <w:rPr>
                <w:sz w:val="20"/>
                <w:szCs w:val="20"/>
              </w:rPr>
              <w:t>05.11.2020 №2221/11</w:t>
            </w:r>
            <w:r w:rsidR="00567FC9" w:rsidRPr="001021FC">
              <w:rPr>
                <w:sz w:val="20"/>
                <w:szCs w:val="20"/>
              </w:rPr>
              <w:t xml:space="preserve">, </w:t>
            </w:r>
            <w:r w:rsidR="008E5028" w:rsidRPr="001021FC">
              <w:rPr>
                <w:sz w:val="20"/>
                <w:szCs w:val="20"/>
              </w:rPr>
              <w:t>от 26.11.2020</w:t>
            </w:r>
            <w:r w:rsidR="00567FC9" w:rsidRPr="001021FC">
              <w:rPr>
                <w:sz w:val="20"/>
                <w:szCs w:val="20"/>
              </w:rPr>
              <w:t xml:space="preserve"> № 2421/11, от 08.12.2020 №2513/12</w:t>
            </w:r>
            <w:r w:rsidR="00843D5F" w:rsidRPr="001021FC">
              <w:rPr>
                <w:sz w:val="20"/>
                <w:szCs w:val="20"/>
              </w:rPr>
              <w:t>,</w:t>
            </w:r>
            <w:r w:rsidR="00567FC9" w:rsidRPr="001021FC">
              <w:rPr>
                <w:sz w:val="20"/>
                <w:szCs w:val="20"/>
              </w:rPr>
              <w:t xml:space="preserve"> </w:t>
            </w:r>
            <w:r w:rsidR="009856B7" w:rsidRPr="001021FC">
              <w:rPr>
                <w:sz w:val="20"/>
                <w:szCs w:val="20"/>
              </w:rPr>
              <w:t>от 28.12.2020 №2802/12</w:t>
            </w:r>
            <w:r w:rsidR="00843D5F" w:rsidRPr="001021FC">
              <w:rPr>
                <w:sz w:val="20"/>
                <w:szCs w:val="20"/>
              </w:rPr>
              <w:t>,</w:t>
            </w:r>
            <w:r w:rsidR="00CE5460" w:rsidRPr="001021FC">
              <w:rPr>
                <w:sz w:val="20"/>
                <w:szCs w:val="20"/>
              </w:rPr>
              <w:t xml:space="preserve"> </w:t>
            </w:r>
            <w:r w:rsidR="0081716D" w:rsidRPr="001021FC">
              <w:rPr>
                <w:sz w:val="20"/>
                <w:szCs w:val="20"/>
              </w:rPr>
              <w:t>от 30.12.2020 №2826/12</w:t>
            </w:r>
            <w:r w:rsidR="00AB27AA" w:rsidRPr="001021FC">
              <w:rPr>
                <w:sz w:val="20"/>
                <w:szCs w:val="20"/>
              </w:rPr>
              <w:t>,</w:t>
            </w:r>
            <w:r w:rsidR="0050441D" w:rsidRPr="001021FC">
              <w:rPr>
                <w:sz w:val="20"/>
                <w:szCs w:val="20"/>
              </w:rPr>
              <w:t xml:space="preserve"> от 0</w:t>
            </w:r>
            <w:r w:rsidR="002F666C" w:rsidRPr="001021FC">
              <w:rPr>
                <w:sz w:val="20"/>
                <w:szCs w:val="20"/>
              </w:rPr>
              <w:t>9</w:t>
            </w:r>
            <w:r w:rsidR="0050441D" w:rsidRPr="001021FC">
              <w:rPr>
                <w:sz w:val="20"/>
                <w:szCs w:val="20"/>
              </w:rPr>
              <w:t>.02.2021</w:t>
            </w:r>
            <w:r w:rsidR="00843D5F" w:rsidRPr="001021FC">
              <w:rPr>
                <w:sz w:val="20"/>
                <w:szCs w:val="20"/>
              </w:rPr>
              <w:t xml:space="preserve"> №278/2</w:t>
            </w:r>
            <w:r w:rsidR="00191C93" w:rsidRPr="001021FC">
              <w:rPr>
                <w:sz w:val="20"/>
                <w:szCs w:val="20"/>
              </w:rPr>
              <w:t xml:space="preserve">, от </w:t>
            </w:r>
            <w:r w:rsidR="00657DC4" w:rsidRPr="001021FC">
              <w:rPr>
                <w:sz w:val="20"/>
                <w:szCs w:val="20"/>
              </w:rPr>
              <w:t>05.03.2021</w:t>
            </w:r>
            <w:r w:rsidR="00843D5F" w:rsidRPr="001021FC">
              <w:rPr>
                <w:sz w:val="20"/>
                <w:szCs w:val="20"/>
              </w:rPr>
              <w:t xml:space="preserve"> №503/3</w:t>
            </w:r>
            <w:r w:rsidR="00D605A9" w:rsidRPr="001021FC">
              <w:rPr>
                <w:sz w:val="20"/>
                <w:szCs w:val="20"/>
              </w:rPr>
              <w:t xml:space="preserve">, </w:t>
            </w:r>
            <w:r w:rsidR="00032E45" w:rsidRPr="001021FC">
              <w:rPr>
                <w:sz w:val="20"/>
                <w:szCs w:val="20"/>
              </w:rPr>
              <w:t>от</w:t>
            </w:r>
            <w:r w:rsidR="00AB5820" w:rsidRPr="001021FC">
              <w:rPr>
                <w:sz w:val="20"/>
                <w:szCs w:val="20"/>
              </w:rPr>
              <w:t xml:space="preserve"> </w:t>
            </w:r>
            <w:r w:rsidR="00D605A9" w:rsidRPr="001021FC">
              <w:rPr>
                <w:sz w:val="20"/>
                <w:szCs w:val="20"/>
              </w:rPr>
              <w:t>18.03.2021</w:t>
            </w:r>
            <w:r w:rsidR="00843D5F" w:rsidRPr="001021FC">
              <w:rPr>
                <w:sz w:val="20"/>
                <w:szCs w:val="20"/>
              </w:rPr>
              <w:t xml:space="preserve"> №607/3</w:t>
            </w:r>
            <w:r w:rsidR="00D47BE2" w:rsidRPr="001021FC">
              <w:rPr>
                <w:sz w:val="20"/>
                <w:szCs w:val="20"/>
              </w:rPr>
              <w:t>, от 05.04.2021</w:t>
            </w:r>
            <w:r w:rsidR="00843D5F" w:rsidRPr="001021FC">
              <w:rPr>
                <w:sz w:val="20"/>
                <w:szCs w:val="20"/>
              </w:rPr>
              <w:t xml:space="preserve"> №789/4</w:t>
            </w:r>
            <w:r w:rsidR="006C040C" w:rsidRPr="001021FC">
              <w:rPr>
                <w:sz w:val="20"/>
                <w:szCs w:val="20"/>
              </w:rPr>
              <w:t>, от 20.04.2021 №955/4</w:t>
            </w:r>
            <w:r w:rsidR="00A408E4" w:rsidRPr="001021FC">
              <w:rPr>
                <w:sz w:val="20"/>
                <w:szCs w:val="20"/>
              </w:rPr>
              <w:t>, от</w:t>
            </w:r>
            <w:r w:rsidR="00427387" w:rsidRPr="001021FC">
              <w:rPr>
                <w:sz w:val="20"/>
                <w:szCs w:val="20"/>
              </w:rPr>
              <w:t xml:space="preserve"> 18.05.2021 №1224/5</w:t>
            </w:r>
            <w:r w:rsidR="00901318" w:rsidRPr="001021FC">
              <w:rPr>
                <w:sz w:val="20"/>
                <w:szCs w:val="20"/>
              </w:rPr>
              <w:t>, от</w:t>
            </w:r>
            <w:r w:rsidR="00914069" w:rsidRPr="001021FC">
              <w:rPr>
                <w:sz w:val="20"/>
                <w:szCs w:val="20"/>
              </w:rPr>
              <w:t xml:space="preserve"> </w:t>
            </w:r>
            <w:r w:rsidR="00E97CE3" w:rsidRPr="001021FC">
              <w:rPr>
                <w:sz w:val="20"/>
                <w:szCs w:val="20"/>
              </w:rPr>
              <w:t>10.06.2021</w:t>
            </w:r>
            <w:r w:rsidR="00914069" w:rsidRPr="001021FC">
              <w:rPr>
                <w:sz w:val="20"/>
                <w:szCs w:val="20"/>
              </w:rPr>
              <w:t xml:space="preserve"> №1441</w:t>
            </w:r>
            <w:r w:rsidR="00E97CE3" w:rsidRPr="001021FC">
              <w:rPr>
                <w:sz w:val="20"/>
                <w:szCs w:val="20"/>
              </w:rPr>
              <w:t>/6</w:t>
            </w:r>
            <w:r w:rsidR="00676012" w:rsidRPr="001021FC">
              <w:rPr>
                <w:sz w:val="20"/>
                <w:szCs w:val="20"/>
              </w:rPr>
              <w:t>, от 30.06.2021 №1600/6,</w:t>
            </w:r>
            <w:r w:rsidR="00E97CE3" w:rsidRPr="001021FC">
              <w:rPr>
                <w:sz w:val="20"/>
                <w:szCs w:val="20"/>
              </w:rPr>
              <w:t xml:space="preserve"> от 19.07.2021 №1778/7</w:t>
            </w:r>
            <w:r w:rsidR="009B4015" w:rsidRPr="001021FC">
              <w:rPr>
                <w:sz w:val="20"/>
                <w:szCs w:val="20"/>
              </w:rPr>
              <w:t>, от 03.08.2021 №1925/8</w:t>
            </w:r>
            <w:r w:rsidR="00F4414A" w:rsidRPr="001021FC">
              <w:rPr>
                <w:sz w:val="20"/>
                <w:szCs w:val="20"/>
              </w:rPr>
              <w:t>, о</w:t>
            </w:r>
            <w:r w:rsidR="002D36F4" w:rsidRPr="001021FC">
              <w:rPr>
                <w:sz w:val="20"/>
                <w:szCs w:val="20"/>
              </w:rPr>
              <w:t>т 19.08.2021 №2083/8</w:t>
            </w:r>
            <w:r w:rsidR="00472603" w:rsidRPr="001021FC">
              <w:rPr>
                <w:sz w:val="20"/>
                <w:szCs w:val="20"/>
              </w:rPr>
              <w:t>, от 27.09.2021 №2443</w:t>
            </w:r>
            <w:r w:rsidR="00F97D01" w:rsidRPr="001021FC">
              <w:rPr>
                <w:sz w:val="20"/>
                <w:szCs w:val="20"/>
              </w:rPr>
              <w:t>, от 30.09.2021 №2493/9</w:t>
            </w:r>
            <w:r w:rsidR="008B19C8" w:rsidRPr="001021FC">
              <w:rPr>
                <w:sz w:val="20"/>
                <w:szCs w:val="20"/>
              </w:rPr>
              <w:t>, от 21.10.2021 №2697/10</w:t>
            </w:r>
            <w:r w:rsidR="001E5C36" w:rsidRPr="001021FC">
              <w:rPr>
                <w:sz w:val="20"/>
                <w:szCs w:val="20"/>
              </w:rPr>
              <w:t>, от 28.12.2021 №3332/12, от 28.12.2021 № 3333/12</w:t>
            </w:r>
            <w:r w:rsidR="006C4773" w:rsidRPr="001021FC">
              <w:rPr>
                <w:sz w:val="20"/>
                <w:szCs w:val="20"/>
              </w:rPr>
              <w:t xml:space="preserve">, от 30.12.2021 </w:t>
            </w:r>
            <w:r w:rsidR="00390166" w:rsidRPr="001021FC">
              <w:rPr>
                <w:sz w:val="20"/>
                <w:szCs w:val="20"/>
              </w:rPr>
              <w:t>№ 3375/12</w:t>
            </w:r>
            <w:r w:rsidR="00474653" w:rsidRPr="001021FC">
              <w:rPr>
                <w:sz w:val="20"/>
                <w:szCs w:val="20"/>
              </w:rPr>
              <w:t>, от 10.02.2022 №379/2</w:t>
            </w:r>
            <w:r w:rsidR="0033108C" w:rsidRPr="001021FC">
              <w:rPr>
                <w:sz w:val="20"/>
                <w:szCs w:val="20"/>
              </w:rPr>
              <w:t xml:space="preserve">, от </w:t>
            </w:r>
            <w:r w:rsidR="00E52B26" w:rsidRPr="001021FC">
              <w:rPr>
                <w:sz w:val="20"/>
                <w:szCs w:val="20"/>
              </w:rPr>
              <w:t>03.03.2022 №614/3</w:t>
            </w:r>
            <w:r w:rsidR="00936D7C" w:rsidRPr="001021FC">
              <w:rPr>
                <w:sz w:val="20"/>
                <w:szCs w:val="20"/>
              </w:rPr>
              <w:t>, от 16.03.2022 № 721/3, от 30.03.2022 № 888/3</w:t>
            </w:r>
            <w:r w:rsidR="00EC3040" w:rsidRPr="001021FC">
              <w:rPr>
                <w:sz w:val="20"/>
                <w:szCs w:val="20"/>
              </w:rPr>
              <w:t>, от 27.04.2022 №1263/4</w:t>
            </w:r>
            <w:r w:rsidR="00E41680" w:rsidRPr="001021FC">
              <w:rPr>
                <w:sz w:val="20"/>
                <w:szCs w:val="20"/>
              </w:rPr>
              <w:t>, 10.06.2022 №1541/6</w:t>
            </w:r>
            <w:r w:rsidR="008855D3" w:rsidRPr="001021FC">
              <w:rPr>
                <w:sz w:val="20"/>
                <w:szCs w:val="20"/>
              </w:rPr>
              <w:t xml:space="preserve"> от 28.06.2022 №1656/6</w:t>
            </w:r>
            <w:r w:rsidR="001021FC" w:rsidRPr="001021FC">
              <w:rPr>
                <w:sz w:val="20"/>
                <w:szCs w:val="20"/>
              </w:rPr>
              <w:t>, от 17.08.2022 №1897/8</w:t>
            </w:r>
            <w:r w:rsidR="0033108C" w:rsidRPr="001021FC">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25</w:t>
            </w:r>
            <w:r>
              <w:rPr>
                <w:sz w:val="20"/>
                <w:szCs w:val="20"/>
              </w:rPr>
              <w:t> </w:t>
            </w:r>
            <w:r w:rsidR="004A247B">
              <w:rPr>
                <w:sz w:val="20"/>
                <w:szCs w:val="20"/>
              </w:rPr>
              <w:t>322</w:t>
            </w:r>
            <w:r>
              <w:rPr>
                <w:sz w:val="20"/>
                <w:szCs w:val="20"/>
              </w:rPr>
              <w:t>,</w:t>
            </w:r>
            <w:r w:rsidR="004A247B">
              <w:rPr>
                <w:sz w:val="20"/>
                <w:szCs w:val="20"/>
              </w:rPr>
              <w:t>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4A247B" w:rsidP="0088683C">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D53A74">
            <w:pPr>
              <w:spacing w:before="120" w:after="120"/>
              <w:jc w:val="center"/>
              <w:rPr>
                <w:sz w:val="20"/>
                <w:szCs w:val="20"/>
              </w:rPr>
            </w:pPr>
            <w:r>
              <w:rPr>
                <w:sz w:val="20"/>
                <w:szCs w:val="20"/>
              </w:rPr>
              <w:t>1</w:t>
            </w:r>
            <w:r w:rsidR="00D53A74">
              <w:rPr>
                <w:sz w:val="20"/>
                <w:szCs w:val="20"/>
              </w:rPr>
              <w:t> 385 605,46</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656ED2" w:rsidRPr="0070739C" w:rsidRDefault="00656ED2" w:rsidP="00656ED2">
            <w:pPr>
              <w:spacing w:before="120" w:after="120"/>
              <w:jc w:val="center"/>
              <w:rPr>
                <w:sz w:val="20"/>
                <w:szCs w:val="20"/>
              </w:rPr>
            </w:pPr>
            <w:r>
              <w:rPr>
                <w:sz w:val="20"/>
                <w:szCs w:val="20"/>
              </w:rPr>
              <w:t>375 318,47</w:t>
            </w:r>
          </w:p>
        </w:tc>
        <w:tc>
          <w:tcPr>
            <w:tcW w:w="1559" w:type="dxa"/>
            <w:vAlign w:val="center"/>
          </w:tcPr>
          <w:p w:rsidR="00554CD6" w:rsidRPr="0070739C" w:rsidRDefault="00656ED2" w:rsidP="00BE7833">
            <w:pPr>
              <w:spacing w:before="120" w:after="120"/>
              <w:jc w:val="center"/>
              <w:rPr>
                <w:sz w:val="20"/>
                <w:szCs w:val="20"/>
              </w:rPr>
            </w:pPr>
            <w:r>
              <w:rPr>
                <w:sz w:val="20"/>
                <w:szCs w:val="20"/>
              </w:rPr>
              <w:t>241 857,80</w:t>
            </w:r>
          </w:p>
        </w:tc>
        <w:tc>
          <w:tcPr>
            <w:tcW w:w="1417" w:type="dxa"/>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8</w:t>
            </w:r>
            <w:r>
              <w:rPr>
                <w:sz w:val="20"/>
                <w:szCs w:val="20"/>
              </w:rPr>
              <w:t> </w:t>
            </w:r>
            <w:r w:rsidR="004A247B">
              <w:rPr>
                <w:sz w:val="20"/>
                <w:szCs w:val="20"/>
              </w:rPr>
              <w:t>414</w:t>
            </w:r>
            <w:r>
              <w:rPr>
                <w:sz w:val="20"/>
                <w:szCs w:val="20"/>
              </w:rPr>
              <w:t>,77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D74628" w:rsidP="00D53A74">
            <w:pPr>
              <w:spacing w:before="120" w:after="120"/>
              <w:jc w:val="center"/>
              <w:rPr>
                <w:sz w:val="20"/>
                <w:szCs w:val="20"/>
              </w:rPr>
            </w:pPr>
            <w:r>
              <w:rPr>
                <w:sz w:val="20"/>
                <w:szCs w:val="20"/>
              </w:rPr>
              <w:t>8</w:t>
            </w:r>
            <w:r w:rsidR="00D53A74">
              <w:rPr>
                <w:sz w:val="20"/>
                <w:szCs w:val="20"/>
              </w:rPr>
              <w:t> 076 217,40</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D74628" w:rsidP="00AE57D3">
            <w:pPr>
              <w:spacing w:before="120" w:after="120"/>
              <w:jc w:val="center"/>
              <w:rPr>
                <w:sz w:val="20"/>
                <w:szCs w:val="20"/>
              </w:rPr>
            </w:pPr>
            <w:r>
              <w:rPr>
                <w:sz w:val="20"/>
                <w:szCs w:val="20"/>
              </w:rPr>
              <w:t>1</w:t>
            </w:r>
            <w:r w:rsidR="00656ED2">
              <w:rPr>
                <w:sz w:val="20"/>
                <w:szCs w:val="20"/>
              </w:rPr>
              <w:t> 70</w:t>
            </w:r>
            <w:r w:rsidR="00AE57D3">
              <w:rPr>
                <w:sz w:val="20"/>
                <w:szCs w:val="20"/>
              </w:rPr>
              <w:t>1</w:t>
            </w:r>
            <w:r w:rsidR="00656ED2">
              <w:rPr>
                <w:sz w:val="20"/>
                <w:szCs w:val="20"/>
              </w:rPr>
              <w:t xml:space="preserve"> 1</w:t>
            </w:r>
            <w:r w:rsidR="00AE57D3">
              <w:rPr>
                <w:sz w:val="20"/>
                <w:szCs w:val="20"/>
              </w:rPr>
              <w:t>89</w:t>
            </w:r>
            <w:r w:rsidR="00656ED2">
              <w:rPr>
                <w:sz w:val="20"/>
                <w:szCs w:val="20"/>
              </w:rPr>
              <w:t>,5</w:t>
            </w:r>
            <w:r w:rsidR="00AE57D3">
              <w:rPr>
                <w:sz w:val="20"/>
                <w:szCs w:val="20"/>
              </w:rPr>
              <w:t>5</w:t>
            </w:r>
          </w:p>
        </w:tc>
        <w:tc>
          <w:tcPr>
            <w:tcW w:w="1559" w:type="dxa"/>
            <w:vAlign w:val="center"/>
          </w:tcPr>
          <w:p w:rsidR="004765D0" w:rsidRPr="0070739C" w:rsidRDefault="00611009" w:rsidP="00E1085B">
            <w:pPr>
              <w:spacing w:before="120" w:after="120"/>
              <w:jc w:val="center"/>
              <w:rPr>
                <w:sz w:val="20"/>
                <w:szCs w:val="20"/>
              </w:rPr>
            </w:pPr>
            <w:r>
              <w:rPr>
                <w:sz w:val="20"/>
                <w:szCs w:val="20"/>
              </w:rPr>
              <w:t>1</w:t>
            </w:r>
            <w:r w:rsidR="00656ED2">
              <w:rPr>
                <w:sz w:val="20"/>
                <w:szCs w:val="20"/>
              </w:rPr>
              <w:t> 402 155,11</w:t>
            </w:r>
          </w:p>
        </w:tc>
        <w:tc>
          <w:tcPr>
            <w:tcW w:w="1417" w:type="dxa"/>
            <w:vAlign w:val="center"/>
          </w:tcPr>
          <w:p w:rsidR="004765D0" w:rsidRPr="0070739C" w:rsidRDefault="00E1085B" w:rsidP="001E5C36">
            <w:pPr>
              <w:spacing w:before="120" w:after="120"/>
              <w:jc w:val="center"/>
              <w:rPr>
                <w:sz w:val="20"/>
                <w:szCs w:val="20"/>
              </w:rPr>
            </w:pPr>
            <w:r>
              <w:rPr>
                <w:sz w:val="20"/>
                <w:szCs w:val="20"/>
              </w:rPr>
              <w:t>1 676 632,93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D53A74" w:rsidP="00D53A74">
            <w:pPr>
              <w:spacing w:before="120" w:after="120"/>
              <w:jc w:val="center"/>
              <w:rPr>
                <w:sz w:val="20"/>
                <w:szCs w:val="20"/>
              </w:rPr>
            </w:pPr>
            <w:r>
              <w:rPr>
                <w:sz w:val="20"/>
                <w:szCs w:val="20"/>
              </w:rPr>
              <w:t>10 098 571,91</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656ED2" w:rsidP="00AE57D3">
            <w:pPr>
              <w:spacing w:before="120" w:after="120"/>
              <w:jc w:val="center"/>
              <w:rPr>
                <w:sz w:val="20"/>
                <w:szCs w:val="20"/>
              </w:rPr>
            </w:pPr>
            <w:r>
              <w:rPr>
                <w:sz w:val="20"/>
                <w:szCs w:val="20"/>
              </w:rPr>
              <w:t>2 10</w:t>
            </w:r>
            <w:r w:rsidR="00AE57D3">
              <w:rPr>
                <w:sz w:val="20"/>
                <w:szCs w:val="20"/>
              </w:rPr>
              <w:t>0 710,52</w:t>
            </w:r>
          </w:p>
        </w:tc>
        <w:tc>
          <w:tcPr>
            <w:tcW w:w="1559" w:type="dxa"/>
            <w:vAlign w:val="center"/>
          </w:tcPr>
          <w:p w:rsidR="00554CD6" w:rsidRPr="0070739C" w:rsidRDefault="00BE7833" w:rsidP="00E1085B">
            <w:pPr>
              <w:spacing w:before="120" w:after="120"/>
              <w:jc w:val="center"/>
              <w:rPr>
                <w:sz w:val="20"/>
                <w:szCs w:val="20"/>
              </w:rPr>
            </w:pPr>
            <w:r>
              <w:rPr>
                <w:sz w:val="20"/>
                <w:szCs w:val="20"/>
              </w:rPr>
              <w:t>1</w:t>
            </w:r>
            <w:r w:rsidR="00656ED2">
              <w:rPr>
                <w:sz w:val="20"/>
                <w:szCs w:val="20"/>
              </w:rPr>
              <w:t> 671 417,91</w:t>
            </w:r>
          </w:p>
        </w:tc>
        <w:tc>
          <w:tcPr>
            <w:tcW w:w="1417" w:type="dxa"/>
            <w:vAlign w:val="center"/>
          </w:tcPr>
          <w:p w:rsidR="00554CD6" w:rsidRPr="00E51B5F" w:rsidRDefault="00611009" w:rsidP="00E1085B">
            <w:pPr>
              <w:spacing w:before="120" w:after="120"/>
              <w:jc w:val="center"/>
              <w:rPr>
                <w:sz w:val="20"/>
                <w:szCs w:val="20"/>
              </w:rPr>
            </w:pPr>
            <w:r>
              <w:rPr>
                <w:sz w:val="20"/>
                <w:szCs w:val="20"/>
              </w:rPr>
              <w:t>1</w:t>
            </w:r>
            <w:r w:rsidR="00E1085B">
              <w:rPr>
                <w:sz w:val="20"/>
                <w:szCs w:val="20"/>
              </w:rPr>
              <w:t>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BF4947" w:rsidRDefault="001F1A09" w:rsidP="00CF22CC">
            <w:pPr>
              <w:widowControl w:val="0"/>
              <w:spacing w:line="322" w:lineRule="exact"/>
              <w:ind w:right="20"/>
              <w:rPr>
                <w:rFonts w:eastAsia="Times New Roman"/>
                <w:color w:val="000000"/>
                <w:sz w:val="24"/>
                <w:lang w:eastAsia="ru-RU" w:bidi="ru-RU"/>
              </w:rPr>
            </w:pPr>
            <w:r w:rsidRPr="00BF4947">
              <w:rPr>
                <w:rFonts w:eastAsia="Times New Roman"/>
                <w:color w:val="000000"/>
                <w:sz w:val="24"/>
                <w:lang w:eastAsia="ru-RU" w:bidi="ru-RU"/>
              </w:rPr>
              <w:t>2020</w:t>
            </w:r>
            <w:r w:rsidR="00785DE3" w:rsidRPr="00BF4947">
              <w:rPr>
                <w:rFonts w:eastAsia="Times New Roman"/>
                <w:color w:val="000000"/>
                <w:sz w:val="24"/>
                <w:lang w:eastAsia="ru-RU" w:bidi="ru-RU"/>
              </w:rPr>
              <w:t>-2023</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BF4947" w:rsidRDefault="001F1A09" w:rsidP="00EE1E43">
            <w:pPr>
              <w:widowControl w:val="0"/>
              <w:spacing w:line="322" w:lineRule="exact"/>
              <w:ind w:right="20"/>
              <w:rPr>
                <w:rFonts w:eastAsia="Times New Roman"/>
                <w:color w:val="000000"/>
                <w:sz w:val="24"/>
                <w:lang w:eastAsia="ru-RU" w:bidi="ru-RU"/>
              </w:rPr>
            </w:pPr>
            <w:r w:rsidRPr="00BF4947">
              <w:rPr>
                <w:rFonts w:eastAsia="Times New Roman"/>
                <w:color w:val="000000"/>
                <w:sz w:val="24"/>
                <w:lang w:eastAsia="ru-RU" w:bidi="ru-RU"/>
              </w:rPr>
              <w:t>2020</w:t>
            </w:r>
            <w:r w:rsidR="00785DE3" w:rsidRPr="00BF4947">
              <w:rPr>
                <w:rFonts w:eastAsia="Times New Roman"/>
                <w:color w:val="000000"/>
                <w:sz w:val="24"/>
                <w:lang w:eastAsia="ru-RU" w:bidi="ru-RU"/>
              </w:rPr>
              <w:t>-2023</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646E86" w:rsidRDefault="00646E86" w:rsidP="003D7804">
            <w:pPr>
              <w:jc w:val="center"/>
              <w:rPr>
                <w:sz w:val="20"/>
                <w:szCs w:val="20"/>
              </w:rPr>
            </w:pPr>
          </w:p>
          <w:p w:rsidR="003D7804" w:rsidRPr="0013234E" w:rsidRDefault="003D7804" w:rsidP="00646E86">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E1F7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EE1F7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E1F76" w:rsidRPr="0070739C" w:rsidTr="00EE1F76">
        <w:trPr>
          <w:trHeight w:val="760"/>
        </w:trPr>
        <w:tc>
          <w:tcPr>
            <w:tcW w:w="556"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0E7C11">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3</w:t>
            </w:r>
            <w:r w:rsidR="000E7C11">
              <w:rPr>
                <w:rFonts w:ascii="Times New Roman" w:hAnsi="Times New Roman" w:cs="Times New Roman"/>
                <w:sz w:val="24"/>
                <w:szCs w:val="24"/>
                <w:lang w:eastAsia="en-US"/>
              </w:rPr>
              <w:t> </w:t>
            </w:r>
            <w:r w:rsidR="00E1085B">
              <w:rPr>
                <w:rFonts w:ascii="Times New Roman" w:hAnsi="Times New Roman" w:cs="Times New Roman"/>
                <w:sz w:val="24"/>
                <w:szCs w:val="24"/>
                <w:lang w:eastAsia="en-US"/>
              </w:rPr>
              <w:t>5</w:t>
            </w:r>
            <w:r w:rsidR="000E7C11">
              <w:rPr>
                <w:rFonts w:ascii="Times New Roman" w:hAnsi="Times New Roman" w:cs="Times New Roman"/>
                <w:sz w:val="24"/>
                <w:szCs w:val="24"/>
                <w:lang w:eastAsia="en-US"/>
              </w:rPr>
              <w:t>28 379,13</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854 402,01</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1 019 195,60</w:t>
            </w:r>
          </w:p>
        </w:tc>
        <w:tc>
          <w:tcPr>
            <w:tcW w:w="598" w:type="pct"/>
            <w:tcBorders>
              <w:top w:val="single" w:sz="4" w:space="0" w:color="000000"/>
              <w:left w:val="single" w:sz="4" w:space="0" w:color="000000"/>
              <w:right w:val="single" w:sz="4" w:space="0" w:color="000000"/>
            </w:tcBorders>
            <w:vAlign w:val="center"/>
          </w:tcPr>
          <w:p w:rsidR="00EE1F76" w:rsidRPr="0075786A" w:rsidRDefault="00AE57D3" w:rsidP="003C7BF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673 991,45</w:t>
            </w:r>
          </w:p>
        </w:tc>
        <w:tc>
          <w:tcPr>
            <w:tcW w:w="504" w:type="pct"/>
            <w:tcBorders>
              <w:top w:val="single" w:sz="4" w:space="0" w:color="000000"/>
              <w:left w:val="single" w:sz="4" w:space="0" w:color="000000"/>
              <w:right w:val="single" w:sz="4" w:space="0" w:color="000000"/>
            </w:tcBorders>
            <w:vAlign w:val="center"/>
          </w:tcPr>
          <w:p w:rsidR="00EE1F76" w:rsidRPr="0070739C" w:rsidRDefault="00E1085B"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425 176,18</w:t>
            </w:r>
          </w:p>
        </w:tc>
        <w:tc>
          <w:tcPr>
            <w:tcW w:w="503" w:type="pct"/>
            <w:tcBorders>
              <w:top w:val="single" w:sz="4" w:space="0" w:color="000000"/>
              <w:left w:val="single" w:sz="4" w:space="0" w:color="000000"/>
              <w:right w:val="single" w:sz="4" w:space="0" w:color="000000"/>
            </w:tcBorders>
            <w:vAlign w:val="center"/>
          </w:tcPr>
          <w:p w:rsidR="00EE1F76" w:rsidRPr="0070739C" w:rsidRDefault="00E1085B"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E1F76" w:rsidRPr="0070739C" w:rsidTr="00EE1F76">
        <w:trPr>
          <w:trHeight w:val="413"/>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w:t>
            </w:r>
            <w:r w:rsidR="00DE7DCC">
              <w:rPr>
                <w:rFonts w:ascii="Times New Roman" w:hAnsi="Times New Roman" w:cs="Times New Roman"/>
                <w:sz w:val="24"/>
                <w:szCs w:val="24"/>
                <w:lang w:eastAsia="en-US"/>
              </w:rPr>
              <w:t>25</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322</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69</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283 601,54</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145 378,96</w:t>
            </w:r>
          </w:p>
        </w:tc>
        <w:tc>
          <w:tcPr>
            <w:tcW w:w="598" w:type="pct"/>
            <w:tcBorders>
              <w:top w:val="single" w:sz="4" w:space="0" w:color="000000"/>
              <w:left w:val="single" w:sz="4" w:space="0" w:color="000000"/>
              <w:right w:val="single" w:sz="4" w:space="0" w:color="000000"/>
            </w:tcBorders>
            <w:vAlign w:val="center"/>
          </w:tcPr>
          <w:p w:rsidR="00EE1F76" w:rsidRPr="0075786A" w:rsidRDefault="00DE7DCC"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E1F76" w:rsidRPr="0070739C"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E1F76" w:rsidRPr="0075786A" w:rsidRDefault="00EE1F76" w:rsidP="00BC755D">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w:t>
            </w:r>
            <w:r w:rsidR="00BC755D">
              <w:rPr>
                <w:rFonts w:ascii="Times New Roman" w:hAnsi="Times New Roman" w:cs="Times New Roman"/>
                <w:sz w:val="24"/>
                <w:szCs w:val="24"/>
                <w:lang w:eastAsia="en-US"/>
              </w:rPr>
              <w:t> 313 384,66</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410 673,69</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282 457,51</w:t>
            </w:r>
          </w:p>
        </w:tc>
        <w:tc>
          <w:tcPr>
            <w:tcW w:w="598" w:type="pct"/>
            <w:tcBorders>
              <w:left w:val="single" w:sz="4" w:space="0" w:color="000000"/>
              <w:right w:val="single" w:sz="4" w:space="0" w:color="000000"/>
            </w:tcBorders>
            <w:vAlign w:val="center"/>
          </w:tcPr>
          <w:p w:rsidR="00EE1F76" w:rsidRPr="0075786A" w:rsidRDefault="00BC755D" w:rsidP="000B0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354 815,98</w:t>
            </w:r>
          </w:p>
        </w:tc>
        <w:tc>
          <w:tcPr>
            <w:tcW w:w="504" w:type="pct"/>
            <w:tcBorders>
              <w:left w:val="single" w:sz="4" w:space="0" w:color="000000"/>
              <w:right w:val="single" w:sz="4" w:space="0" w:color="000000"/>
            </w:tcBorders>
            <w:vAlign w:val="center"/>
          </w:tcPr>
          <w:p w:rsidR="00EE1F76" w:rsidRPr="0070739C" w:rsidRDefault="00A85C23"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225 900,88</w:t>
            </w:r>
          </w:p>
        </w:tc>
        <w:tc>
          <w:tcPr>
            <w:tcW w:w="503" w:type="pct"/>
            <w:tcBorders>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EE1F76" w:rsidRPr="00105975"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E1F76" w:rsidRPr="0075786A" w:rsidRDefault="00BC755D" w:rsidP="000E7C1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E7C11">
              <w:rPr>
                <w:rFonts w:ascii="Times New Roman" w:hAnsi="Times New Roman" w:cs="Times New Roman"/>
                <w:sz w:val="24"/>
                <w:szCs w:val="24"/>
                <w:lang w:eastAsia="en-US"/>
              </w:rPr>
              <w:t> 689 671,78</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160 126,78</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591 359,13</w:t>
            </w:r>
          </w:p>
        </w:tc>
        <w:tc>
          <w:tcPr>
            <w:tcW w:w="598" w:type="pct"/>
            <w:tcBorders>
              <w:left w:val="single" w:sz="4" w:space="0" w:color="000000"/>
              <w:right w:val="single" w:sz="4" w:space="0" w:color="000000"/>
            </w:tcBorders>
            <w:vAlign w:val="center"/>
          </w:tcPr>
          <w:p w:rsidR="00EE1F76" w:rsidRPr="0075786A" w:rsidRDefault="00AE57D3" w:rsidP="008618E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319 175,47</w:t>
            </w:r>
          </w:p>
        </w:tc>
        <w:tc>
          <w:tcPr>
            <w:tcW w:w="504" w:type="pct"/>
            <w:tcBorders>
              <w:left w:val="single" w:sz="4" w:space="0" w:color="000000"/>
              <w:right w:val="single" w:sz="4" w:space="0" w:color="000000"/>
            </w:tcBorders>
            <w:vAlign w:val="center"/>
          </w:tcPr>
          <w:p w:rsidR="00EE1F76" w:rsidRPr="0070739C"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199 275,30</w:t>
            </w:r>
          </w:p>
        </w:tc>
        <w:tc>
          <w:tcPr>
            <w:tcW w:w="503" w:type="pct"/>
            <w:tcBorders>
              <w:left w:val="single" w:sz="4" w:space="0" w:color="000000"/>
              <w:right w:val="single" w:sz="4" w:space="0" w:color="000000"/>
            </w:tcBorders>
            <w:vAlign w:val="center"/>
          </w:tcPr>
          <w:p w:rsidR="00EE1F76" w:rsidRPr="00E842C1"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4613AA"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1067C1">
            <w:pPr>
              <w:jc w:val="center"/>
              <w:rPr>
                <w:rFonts w:eastAsia="Times New Roman"/>
                <w:b/>
                <w:bCs/>
                <w:sz w:val="20"/>
                <w:szCs w:val="20"/>
                <w:lang w:eastAsia="ru-RU"/>
              </w:rPr>
            </w:pPr>
            <w:r w:rsidRPr="0075786A">
              <w:rPr>
                <w:rFonts w:eastAsia="Times New Roman"/>
                <w:b/>
                <w:bCs/>
                <w:sz w:val="20"/>
                <w:szCs w:val="20"/>
                <w:lang w:eastAsia="ru-RU"/>
              </w:rPr>
              <w:t>1</w:t>
            </w:r>
            <w:r w:rsidR="00BC755D">
              <w:rPr>
                <w:rFonts w:eastAsia="Times New Roman"/>
                <w:b/>
                <w:bCs/>
                <w:sz w:val="20"/>
                <w:szCs w:val="20"/>
                <w:lang w:eastAsia="ru-RU"/>
              </w:rPr>
              <w:t> 55</w:t>
            </w:r>
            <w:r w:rsidR="001067C1">
              <w:rPr>
                <w:rFonts w:eastAsia="Times New Roman"/>
                <w:b/>
                <w:bCs/>
                <w:sz w:val="20"/>
                <w:szCs w:val="20"/>
                <w:lang w:eastAsia="ru-RU"/>
              </w:rPr>
              <w:t>5 802,18</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253BB8">
            <w:pPr>
              <w:jc w:val="center"/>
              <w:rPr>
                <w:rFonts w:eastAsia="Times New Roman"/>
                <w:b/>
                <w:bCs/>
                <w:sz w:val="20"/>
                <w:szCs w:val="20"/>
                <w:lang w:eastAsia="ru-RU"/>
              </w:rPr>
            </w:pPr>
            <w:r>
              <w:rPr>
                <w:rFonts w:eastAsia="Times New Roman"/>
                <w:b/>
                <w:bCs/>
                <w:sz w:val="20"/>
                <w:szCs w:val="20"/>
                <w:lang w:eastAsia="ru-RU"/>
              </w:rPr>
              <w:t>34</w:t>
            </w:r>
            <w:r w:rsidR="00253BB8">
              <w:rPr>
                <w:rFonts w:eastAsia="Times New Roman"/>
                <w:b/>
                <w:bCs/>
                <w:sz w:val="20"/>
                <w:szCs w:val="20"/>
                <w:lang w:eastAsia="ru-RU"/>
              </w:rPr>
              <w:t>3 991,44</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E41680" w:rsidP="00BC755D">
            <w:pPr>
              <w:jc w:val="center"/>
              <w:rPr>
                <w:rFonts w:eastAsia="Times New Roman"/>
                <w:b/>
                <w:bCs/>
                <w:sz w:val="20"/>
                <w:szCs w:val="20"/>
                <w:lang w:eastAsia="ru-RU"/>
              </w:rPr>
            </w:pPr>
            <w:r w:rsidRPr="0013234E">
              <w:rPr>
                <w:rFonts w:eastAsia="Times New Roman"/>
                <w:b/>
                <w:bCs/>
                <w:sz w:val="20"/>
                <w:szCs w:val="20"/>
                <w:lang w:eastAsia="ru-RU"/>
              </w:rPr>
              <w:t>3</w:t>
            </w:r>
            <w:r>
              <w:rPr>
                <w:rFonts w:eastAsia="Times New Roman"/>
                <w:b/>
                <w:bCs/>
                <w:sz w:val="20"/>
                <w:szCs w:val="20"/>
                <w:lang w:eastAsia="ru-RU"/>
              </w:rPr>
              <w:t>46</w:t>
            </w:r>
            <w:r w:rsidRPr="0013234E">
              <w:rPr>
                <w:rFonts w:eastAsia="Times New Roman"/>
                <w:b/>
                <w:bCs/>
                <w:sz w:val="20"/>
                <w:szCs w:val="20"/>
                <w:lang w:eastAsia="ru-RU"/>
              </w:rPr>
              <w:t> </w:t>
            </w:r>
            <w:r>
              <w:rPr>
                <w:rFonts w:eastAsia="Times New Roman"/>
                <w:b/>
                <w:bCs/>
                <w:sz w:val="20"/>
                <w:szCs w:val="20"/>
                <w:lang w:eastAsia="ru-RU"/>
              </w:rPr>
              <w:t>741</w:t>
            </w:r>
            <w:r w:rsidRPr="0013234E">
              <w:rPr>
                <w:rFonts w:eastAsia="Times New Roman"/>
                <w:b/>
                <w:bCs/>
                <w:sz w:val="20"/>
                <w:szCs w:val="20"/>
                <w:lang w:eastAsia="ru-RU"/>
              </w:rPr>
              <w:t>,9</w:t>
            </w:r>
            <w:r>
              <w:rPr>
                <w:rFonts w:eastAsia="Times New Roman"/>
                <w:b/>
                <w:bCs/>
                <w:sz w:val="20"/>
                <w:szCs w:val="20"/>
                <w:lang w:eastAsia="ru-RU"/>
              </w:rPr>
              <w:t>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613AA" w:rsidRPr="0013234E" w:rsidRDefault="004613AA" w:rsidP="004613A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54182F" w:rsidRDefault="004613AA" w:rsidP="004613AA">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4613AA" w:rsidRPr="0054182F" w:rsidRDefault="004613AA" w:rsidP="004613AA">
            <w:pPr>
              <w:jc w:val="center"/>
              <w:rPr>
                <w:sz w:val="16"/>
                <w:szCs w:val="16"/>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tc>
      </w:tr>
      <w:tr w:rsidR="004613AA"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E41680">
            <w:pPr>
              <w:jc w:val="center"/>
              <w:rPr>
                <w:rFonts w:eastAsia="Times New Roman"/>
                <w:b/>
                <w:bCs/>
                <w:sz w:val="20"/>
                <w:szCs w:val="20"/>
                <w:lang w:eastAsia="ru-RU"/>
              </w:rPr>
            </w:pPr>
            <w:r w:rsidRPr="0075786A">
              <w:rPr>
                <w:rFonts w:eastAsia="Times New Roman"/>
                <w:b/>
                <w:bCs/>
                <w:sz w:val="20"/>
                <w:szCs w:val="20"/>
                <w:lang w:eastAsia="ru-RU"/>
              </w:rPr>
              <w:t>2</w:t>
            </w:r>
            <w:r w:rsidR="00E41680">
              <w:rPr>
                <w:rFonts w:eastAsia="Times New Roman"/>
                <w:b/>
                <w:bCs/>
                <w:sz w:val="20"/>
                <w:szCs w:val="20"/>
                <w:lang w:eastAsia="ru-RU"/>
              </w:rPr>
              <w:t>01</w:t>
            </w:r>
            <w:r w:rsidRPr="0075786A">
              <w:rPr>
                <w:rFonts w:eastAsia="Times New Roman"/>
                <w:b/>
                <w:bCs/>
                <w:sz w:val="20"/>
                <w:szCs w:val="20"/>
                <w:lang w:eastAsia="ru-RU"/>
              </w:rPr>
              <w:t> </w:t>
            </w:r>
            <w:r w:rsidR="00E41680">
              <w:rPr>
                <w:rFonts w:eastAsia="Times New Roman"/>
                <w:b/>
                <w:bCs/>
                <w:sz w:val="20"/>
                <w:szCs w:val="20"/>
                <w:lang w:eastAsia="ru-RU"/>
              </w:rPr>
              <w:t>175</w:t>
            </w:r>
            <w:r w:rsidRPr="0075786A">
              <w:rPr>
                <w:rFonts w:eastAsia="Times New Roman"/>
                <w:b/>
                <w:bCs/>
                <w:sz w:val="20"/>
                <w:szCs w:val="20"/>
                <w:lang w:eastAsia="ru-RU"/>
              </w:rPr>
              <w:t>,</w:t>
            </w:r>
            <w:r w:rsidR="00E41680">
              <w:rPr>
                <w:rFonts w:eastAsia="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4613AA">
            <w:pPr>
              <w:jc w:val="center"/>
              <w:rPr>
                <w:rFonts w:eastAsia="Times New Roman"/>
                <w:b/>
                <w:bCs/>
                <w:sz w:val="20"/>
                <w:szCs w:val="20"/>
                <w:lang w:eastAsia="ru-RU"/>
              </w:rPr>
            </w:pPr>
            <w:r>
              <w:rPr>
                <w:rFonts w:eastAsia="Times New Roman"/>
                <w:b/>
                <w:bCs/>
                <w:sz w:val="20"/>
                <w:szCs w:val="20"/>
                <w:lang w:eastAsia="ru-RU"/>
              </w:rPr>
              <w:t>51 365,98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4613AA" w:rsidRPr="0013234E" w:rsidRDefault="004613AA" w:rsidP="004613AA">
            <w:pPr>
              <w:jc w:val="left"/>
              <w:rPr>
                <w:rFonts w:eastAsia="Times New Roman"/>
                <w:sz w:val="12"/>
                <w:szCs w:val="12"/>
                <w:lang w:eastAsia="ru-RU"/>
              </w:rPr>
            </w:pPr>
          </w:p>
        </w:tc>
      </w:tr>
      <w:tr w:rsidR="004613AA"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613AA" w:rsidRPr="0013234E" w:rsidRDefault="004613AA" w:rsidP="004613AA">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1067C1">
            <w:pPr>
              <w:jc w:val="center"/>
              <w:rPr>
                <w:rFonts w:eastAsia="Times New Roman"/>
                <w:b/>
                <w:bCs/>
                <w:sz w:val="20"/>
                <w:szCs w:val="20"/>
                <w:lang w:eastAsia="ru-RU"/>
              </w:rPr>
            </w:pPr>
            <w:r w:rsidRPr="0075786A">
              <w:rPr>
                <w:rFonts w:eastAsia="Times New Roman"/>
                <w:b/>
                <w:bCs/>
                <w:sz w:val="20"/>
                <w:szCs w:val="20"/>
                <w:lang w:eastAsia="ru-RU"/>
              </w:rPr>
              <w:t>1</w:t>
            </w:r>
            <w:r w:rsidR="001067C1">
              <w:rPr>
                <w:rFonts w:eastAsia="Times New Roman"/>
                <w:b/>
                <w:bCs/>
                <w:sz w:val="20"/>
                <w:szCs w:val="20"/>
                <w:lang w:eastAsia="ru-RU"/>
              </w:rPr>
              <w:t> </w:t>
            </w:r>
            <w:r w:rsidR="00BC755D">
              <w:rPr>
                <w:rFonts w:eastAsia="Times New Roman"/>
                <w:b/>
                <w:bCs/>
                <w:sz w:val="20"/>
                <w:szCs w:val="20"/>
                <w:lang w:eastAsia="ru-RU"/>
              </w:rPr>
              <w:t>3</w:t>
            </w:r>
            <w:r w:rsidR="001067C1">
              <w:rPr>
                <w:rFonts w:eastAsia="Times New Roman"/>
                <w:b/>
                <w:bCs/>
                <w:sz w:val="20"/>
                <w:szCs w:val="20"/>
                <w:lang w:eastAsia="ru-RU"/>
              </w:rPr>
              <w:t>54 627,07</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F306F" w:rsidP="00253BB8">
            <w:pPr>
              <w:jc w:val="center"/>
              <w:rPr>
                <w:rFonts w:eastAsia="Times New Roman"/>
                <w:b/>
                <w:bCs/>
                <w:sz w:val="20"/>
                <w:szCs w:val="20"/>
                <w:lang w:eastAsia="ru-RU"/>
              </w:rPr>
            </w:pPr>
            <w:r>
              <w:rPr>
                <w:rFonts w:eastAsia="Times New Roman"/>
                <w:b/>
                <w:bCs/>
                <w:sz w:val="20"/>
                <w:szCs w:val="20"/>
                <w:lang w:eastAsia="ru-RU"/>
              </w:rPr>
              <w:t>29</w:t>
            </w:r>
            <w:r w:rsidR="00253BB8">
              <w:rPr>
                <w:rFonts w:eastAsia="Times New Roman"/>
                <w:b/>
                <w:bCs/>
                <w:sz w:val="20"/>
                <w:szCs w:val="20"/>
                <w:lang w:eastAsia="ru-RU"/>
              </w:rPr>
              <w:t>2</w:t>
            </w:r>
            <w:r>
              <w:rPr>
                <w:rFonts w:eastAsia="Times New Roman"/>
                <w:b/>
                <w:bCs/>
                <w:sz w:val="20"/>
                <w:szCs w:val="20"/>
                <w:lang w:eastAsia="ru-RU"/>
              </w:rPr>
              <w:t xml:space="preserve"> 6</w:t>
            </w:r>
            <w:r w:rsidR="00253BB8">
              <w:rPr>
                <w:rFonts w:eastAsia="Times New Roman"/>
                <w:b/>
                <w:bCs/>
                <w:sz w:val="20"/>
                <w:szCs w:val="20"/>
                <w:lang w:eastAsia="ru-RU"/>
              </w:rPr>
              <w:t>25</w:t>
            </w:r>
            <w:r>
              <w:rPr>
                <w:rFonts w:eastAsia="Times New Roman"/>
                <w:b/>
                <w:bCs/>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4613AA" w:rsidP="00E41680">
            <w:pPr>
              <w:jc w:val="center"/>
              <w:rPr>
                <w:rFonts w:eastAsia="Times New Roman"/>
                <w:b/>
                <w:bCs/>
                <w:sz w:val="20"/>
                <w:szCs w:val="20"/>
                <w:lang w:eastAsia="ru-RU"/>
              </w:rPr>
            </w:pPr>
            <w:r w:rsidRPr="0013234E">
              <w:rPr>
                <w:rFonts w:eastAsia="Times New Roman"/>
                <w:b/>
                <w:bCs/>
                <w:sz w:val="20"/>
                <w:szCs w:val="20"/>
                <w:lang w:eastAsia="ru-RU"/>
              </w:rPr>
              <w:t>3</w:t>
            </w:r>
            <w:r w:rsidR="00E41680">
              <w:rPr>
                <w:rFonts w:eastAsia="Times New Roman"/>
                <w:b/>
                <w:bCs/>
                <w:sz w:val="20"/>
                <w:szCs w:val="20"/>
                <w:lang w:eastAsia="ru-RU"/>
              </w:rPr>
              <w:t>39</w:t>
            </w:r>
            <w:r w:rsidRPr="0013234E">
              <w:rPr>
                <w:rFonts w:eastAsia="Times New Roman"/>
                <w:b/>
                <w:bCs/>
                <w:sz w:val="20"/>
                <w:szCs w:val="20"/>
                <w:lang w:eastAsia="ru-RU"/>
              </w:rPr>
              <w:t> </w:t>
            </w:r>
            <w:r w:rsidR="00E41680">
              <w:rPr>
                <w:rFonts w:eastAsia="Times New Roman"/>
                <w:b/>
                <w:bCs/>
                <w:sz w:val="20"/>
                <w:szCs w:val="20"/>
                <w:lang w:eastAsia="ru-RU"/>
              </w:rPr>
              <w:t>319</w:t>
            </w:r>
            <w:r w:rsidRPr="0013234E">
              <w:rPr>
                <w:rFonts w:eastAsia="Times New Roman"/>
                <w:b/>
                <w:bCs/>
                <w:sz w:val="20"/>
                <w:szCs w:val="20"/>
                <w:lang w:eastAsia="ru-RU"/>
              </w:rPr>
              <w:t>,</w:t>
            </w:r>
            <w:r w:rsidR="00E41680">
              <w:rPr>
                <w:rFonts w:eastAsia="Times New Roman"/>
                <w:b/>
                <w:bCs/>
                <w:sz w:val="20"/>
                <w:szCs w:val="20"/>
                <w:lang w:eastAsia="ru-RU"/>
              </w:rPr>
              <w:t>3</w:t>
            </w:r>
            <w:r w:rsidRPr="0013234E">
              <w:rPr>
                <w:rFonts w:eastAsia="Times New Roman"/>
                <w:b/>
                <w:bCs/>
                <w:sz w:val="20"/>
                <w:szCs w:val="20"/>
                <w:lang w:eastAsia="ru-RU"/>
              </w:rPr>
              <w:t>9</w:t>
            </w:r>
          </w:p>
        </w:tc>
        <w:tc>
          <w:tcPr>
            <w:tcW w:w="1134" w:type="dxa"/>
            <w:vMerge/>
            <w:tcBorders>
              <w:top w:val="nil"/>
              <w:left w:val="single" w:sz="4" w:space="0" w:color="auto"/>
              <w:bottom w:val="nil"/>
              <w:right w:val="single" w:sz="4" w:space="0" w:color="auto"/>
            </w:tcBorders>
            <w:vAlign w:val="center"/>
            <w:hideMark/>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613AA" w:rsidRPr="0013234E" w:rsidRDefault="004613AA" w:rsidP="004613AA">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9D30AB" w:rsidP="00AC69FF">
            <w:pPr>
              <w:jc w:val="left"/>
              <w:rPr>
                <w:rFonts w:eastAsia="Times New Roman"/>
                <w:sz w:val="16"/>
                <w:szCs w:val="16"/>
                <w:lang w:eastAsia="ru-RU"/>
              </w:rPr>
            </w:pPr>
            <w:r>
              <w:rPr>
                <w:rFonts w:eastAsia="Times New Roman"/>
                <w:sz w:val="16"/>
                <w:szCs w:val="16"/>
                <w:lang w:eastAsia="ru-RU"/>
              </w:rPr>
              <w:t>Управление градостроительного комплекса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067C1" w:rsidP="00146666">
            <w:pPr>
              <w:jc w:val="center"/>
              <w:rPr>
                <w:b/>
                <w:bCs/>
                <w:i/>
                <w:iCs/>
                <w:sz w:val="18"/>
                <w:szCs w:val="18"/>
                <w:lang w:eastAsia="ru-RU"/>
              </w:rPr>
            </w:pPr>
            <w:r>
              <w:rPr>
                <w:b/>
                <w:bCs/>
                <w:i/>
                <w:iCs/>
                <w:sz w:val="18"/>
                <w:szCs w:val="18"/>
              </w:rPr>
              <w:t>34 210,</w:t>
            </w:r>
            <w:r w:rsidR="003D0966">
              <w:rPr>
                <w:b/>
                <w:bCs/>
                <w:i/>
                <w:iCs/>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F306F" w:rsidP="00146666">
            <w:pPr>
              <w:jc w:val="center"/>
              <w:rPr>
                <w:rFonts w:eastAsia="Times New Roman"/>
                <w:b/>
                <w:bCs/>
                <w:sz w:val="20"/>
                <w:szCs w:val="20"/>
                <w:lang w:eastAsia="ru-RU"/>
              </w:rPr>
            </w:pPr>
            <w:r>
              <w:rPr>
                <w:rFonts w:eastAsia="Times New Roman"/>
                <w:b/>
                <w:bCs/>
                <w:sz w:val="20"/>
                <w:szCs w:val="20"/>
                <w:lang w:eastAsia="ru-RU"/>
              </w:rPr>
              <w:t>2 390</w:t>
            </w:r>
            <w:r w:rsidR="00BC755D">
              <w:rPr>
                <w:rFonts w:eastAsia="Times New Roman"/>
                <w:b/>
                <w:bCs/>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3D0966" w:rsidP="00146666">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F306F" w:rsidP="00146666">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AC69FF">
            <w:pPr>
              <w:jc w:val="center"/>
              <w:rPr>
                <w:rFonts w:eastAsia="Times New Roman"/>
                <w:b/>
                <w:bCs/>
                <w:i/>
                <w:iCs/>
                <w:sz w:val="18"/>
                <w:szCs w:val="18"/>
                <w:lang w:eastAsia="ru-RU"/>
              </w:rPr>
            </w:pPr>
            <w:r>
              <w:rPr>
                <w:rFonts w:eastAsia="Times New Roman"/>
                <w:b/>
                <w:bCs/>
                <w:i/>
                <w:iCs/>
                <w:sz w:val="18"/>
                <w:szCs w:val="18"/>
                <w:lang w:eastAsia="ru-RU"/>
              </w:rPr>
              <w:t>82 662,40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766A85">
            <w:pPr>
              <w:jc w:val="center"/>
              <w:rPr>
                <w:rFonts w:eastAsia="Times New Roman"/>
                <w:i/>
                <w:iCs/>
                <w:sz w:val="16"/>
                <w:szCs w:val="16"/>
                <w:lang w:eastAsia="ru-RU"/>
              </w:rPr>
            </w:pPr>
            <w:r>
              <w:rPr>
                <w:rFonts w:eastAsia="Times New Roman"/>
                <w:i/>
                <w:iCs/>
                <w:sz w:val="16"/>
                <w:szCs w:val="16"/>
                <w:lang w:eastAsia="ru-RU"/>
              </w:rPr>
              <w:t>82 102,40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9D30AB">
            <w:pPr>
              <w:jc w:val="center"/>
              <w:rPr>
                <w:rFonts w:eastAsia="Times New Roman"/>
                <w:sz w:val="16"/>
                <w:szCs w:val="16"/>
                <w:lang w:eastAsia="ru-RU"/>
              </w:rPr>
            </w:pPr>
            <w:r w:rsidRPr="0013234E">
              <w:rPr>
                <w:rFonts w:eastAsia="Times New Roman"/>
                <w:sz w:val="16"/>
                <w:szCs w:val="16"/>
                <w:lang w:eastAsia="ru-RU"/>
              </w:rPr>
              <w:t>Управление градостроительн</w:t>
            </w:r>
            <w:r w:rsidR="009D30AB">
              <w:rPr>
                <w:rFonts w:eastAsia="Times New Roman"/>
                <w:sz w:val="16"/>
                <w:szCs w:val="16"/>
                <w:lang w:eastAsia="ru-RU"/>
              </w:rPr>
              <w:t>ого комплекса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174C3" w:rsidP="008618E9">
            <w:pPr>
              <w:jc w:val="center"/>
              <w:rPr>
                <w:b/>
              </w:rPr>
            </w:pPr>
            <w:r>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BF306F" w:rsidP="008618E9">
            <w:pPr>
              <w:jc w:val="center"/>
              <w:rPr>
                <w:b/>
              </w:rPr>
            </w:pPr>
            <w:r>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1174C3" w:rsidP="008618E9">
            <w:pPr>
              <w:jc w:val="center"/>
            </w:pPr>
            <w:r>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BF306F" w:rsidP="00E41680">
            <w:pPr>
              <w:jc w:val="center"/>
            </w:pPr>
            <w:r>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530BC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97 571,21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787C30" w:rsidP="00530BC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F77F7C" w:rsidP="00530BCA">
            <w:pPr>
              <w:jc w:val="center"/>
              <w:rPr>
                <w:b/>
              </w:rPr>
            </w:pPr>
            <w:r w:rsidRPr="00F77F7C">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F45536" w:rsidP="00166F56">
            <w:pPr>
              <w:jc w:val="center"/>
              <w:rPr>
                <w:rFonts w:eastAsia="Times New Roman"/>
                <w:b/>
                <w:iCs/>
                <w:sz w:val="18"/>
                <w:szCs w:val="18"/>
                <w:lang w:eastAsia="ru-RU"/>
              </w:rPr>
            </w:pPr>
            <w:r>
              <w:rPr>
                <w:rFonts w:eastAsia="Times New Roman"/>
                <w:b/>
                <w:iCs/>
                <w:sz w:val="18"/>
                <w:szCs w:val="18"/>
                <w:lang w:eastAsia="ru-RU"/>
              </w:rPr>
              <w:t>38 849,00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352070" w:rsidP="00DE7DCC">
            <w:pPr>
              <w:jc w:val="center"/>
              <w:rPr>
                <w:rFonts w:eastAsia="Times New Roman"/>
                <w:b/>
                <w:iCs/>
                <w:sz w:val="18"/>
                <w:szCs w:val="18"/>
                <w:lang w:eastAsia="ru-RU"/>
              </w:rPr>
            </w:pPr>
            <w:r>
              <w:rPr>
                <w:rFonts w:eastAsia="Times New Roman"/>
                <w:b/>
                <w:iCs/>
                <w:sz w:val="18"/>
                <w:szCs w:val="18"/>
                <w:lang w:eastAsia="ru-RU"/>
              </w:rPr>
              <w:t>38 453,00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F45536" w:rsidP="00166F56">
            <w:pPr>
              <w:jc w:val="center"/>
              <w:rPr>
                <w:rFonts w:eastAsia="Times New Roman"/>
                <w:iCs/>
                <w:sz w:val="18"/>
                <w:szCs w:val="18"/>
                <w:lang w:eastAsia="ru-RU"/>
              </w:rPr>
            </w:pPr>
            <w:r>
              <w:rPr>
                <w:rFonts w:eastAsia="Times New Roman"/>
                <w:iCs/>
                <w:sz w:val="18"/>
                <w:szCs w:val="18"/>
                <w:lang w:eastAsia="ru-RU"/>
              </w:rPr>
              <w:t>38 849,00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352070" w:rsidP="00DE7DCC">
            <w:pPr>
              <w:jc w:val="center"/>
              <w:rPr>
                <w:rFonts w:eastAsia="Times New Roman"/>
                <w:iCs/>
                <w:sz w:val="18"/>
                <w:szCs w:val="18"/>
                <w:lang w:eastAsia="ru-RU"/>
              </w:rPr>
            </w:pPr>
            <w:r>
              <w:rPr>
                <w:rFonts w:eastAsia="Times New Roman"/>
                <w:iCs/>
                <w:sz w:val="18"/>
                <w:szCs w:val="18"/>
                <w:lang w:eastAsia="ru-RU"/>
              </w:rPr>
              <w:t>38 453,00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w:t>
            </w:r>
            <w:r w:rsidR="00352070">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787C30" w:rsidRDefault="00782CB7" w:rsidP="00DA220D">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b/>
                <w:i/>
                <w:sz w:val="16"/>
                <w:szCs w:val="16"/>
                <w:lang w:eastAsia="ru-RU"/>
              </w:rPr>
              <w:t>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i/>
                <w:sz w:val="16"/>
                <w:szCs w:val="16"/>
                <w:lang w:eastAsia="ru-RU"/>
              </w:rPr>
              <w:t>2</w:t>
            </w:r>
          </w:p>
          <w:p w:rsidR="00782CB7" w:rsidRPr="00787C30" w:rsidRDefault="00782CB7" w:rsidP="00782CB7">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A220D"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15173" w:rsidP="00782CB7">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F45536" w:rsidP="00966B25">
            <w:pPr>
              <w:jc w:val="center"/>
              <w:rPr>
                <w:rFonts w:eastAsia="Times New Roman"/>
                <w:b/>
                <w:bCs/>
                <w:i/>
                <w:sz w:val="20"/>
                <w:szCs w:val="20"/>
                <w:lang w:eastAsia="ru-RU"/>
              </w:rPr>
            </w:pPr>
            <w:r>
              <w:rPr>
                <w:rFonts w:eastAsia="Times New Roman"/>
                <w:b/>
                <w:bCs/>
                <w:i/>
                <w:sz w:val="20"/>
                <w:szCs w:val="20"/>
                <w:lang w:eastAsia="ru-RU"/>
              </w:rPr>
              <w:t>23 121,17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352070" w:rsidP="00966B25">
            <w:pPr>
              <w:jc w:val="center"/>
              <w:rPr>
                <w:rFonts w:eastAsia="Times New Roman"/>
                <w:b/>
                <w:bCs/>
                <w:i/>
                <w:sz w:val="20"/>
                <w:szCs w:val="20"/>
                <w:lang w:eastAsia="ru-RU"/>
              </w:rPr>
            </w:pPr>
            <w:r>
              <w:rPr>
                <w:rFonts w:eastAsia="Times New Roman"/>
                <w:b/>
                <w:bCs/>
                <w:i/>
                <w:sz w:val="20"/>
                <w:szCs w:val="20"/>
                <w:lang w:eastAsia="ru-RU"/>
              </w:rPr>
              <w:t>23 121,17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F45536" w:rsidP="00782CB7">
            <w:pPr>
              <w:jc w:val="center"/>
              <w:rPr>
                <w:rFonts w:eastAsia="Times New Roman"/>
                <w:bCs/>
                <w:sz w:val="20"/>
                <w:szCs w:val="20"/>
                <w:lang w:eastAsia="ru-RU"/>
              </w:rPr>
            </w:pPr>
            <w:r>
              <w:rPr>
                <w:rFonts w:eastAsia="Times New Roman"/>
                <w:bCs/>
                <w:sz w:val="20"/>
                <w:szCs w:val="20"/>
                <w:lang w:eastAsia="ru-RU"/>
              </w:rPr>
              <w:t>12 823,00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352070" w:rsidP="00782CB7">
            <w:pPr>
              <w:jc w:val="center"/>
              <w:rPr>
                <w:rFonts w:eastAsia="Times New Roman"/>
                <w:bCs/>
                <w:sz w:val="20"/>
                <w:szCs w:val="20"/>
                <w:lang w:eastAsia="ru-RU"/>
              </w:rPr>
            </w:pPr>
            <w:r>
              <w:rPr>
                <w:rFonts w:eastAsia="Times New Roman"/>
                <w:bCs/>
                <w:sz w:val="20"/>
                <w:szCs w:val="20"/>
                <w:lang w:eastAsia="ru-RU"/>
              </w:rPr>
              <w:t>12 823,00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F45536" w:rsidP="00782CB7">
            <w:pPr>
              <w:jc w:val="center"/>
              <w:rPr>
                <w:rFonts w:eastAsia="Times New Roman"/>
                <w:b/>
                <w:bCs/>
                <w:i/>
                <w:sz w:val="20"/>
                <w:szCs w:val="20"/>
                <w:lang w:eastAsia="ru-RU"/>
              </w:rPr>
            </w:pPr>
            <w:r>
              <w:rPr>
                <w:rFonts w:eastAsia="Times New Roman"/>
                <w:b/>
                <w:bCs/>
                <w:i/>
                <w:sz w:val="20"/>
                <w:szCs w:val="20"/>
                <w:lang w:eastAsia="ru-RU"/>
              </w:rPr>
              <w:t>151 091</w:t>
            </w:r>
            <w:r w:rsidR="00966B25" w:rsidRPr="00966B25">
              <w:rPr>
                <w:rFonts w:eastAsia="Times New Roman"/>
                <w:b/>
                <w:bCs/>
                <w:i/>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352070" w:rsidP="00782CB7">
            <w:pPr>
              <w:jc w:val="center"/>
              <w:rPr>
                <w:b/>
                <w:i/>
              </w:rPr>
            </w:pPr>
            <w:r>
              <w:rPr>
                <w:rFonts w:eastAsia="Times New Roman"/>
                <w:b/>
                <w:bCs/>
                <w:i/>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F45536"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352070"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F1891" w:rsidRDefault="00253BB8" w:rsidP="00782CB7">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F45536">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53BB8"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2F1891"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9D30AB">
            <w:pPr>
              <w:jc w:val="center"/>
              <w:rPr>
                <w:rFonts w:eastAsia="Times New Roman"/>
                <w:sz w:val="16"/>
                <w:szCs w:val="16"/>
                <w:lang w:eastAsia="ru-RU"/>
              </w:rPr>
            </w:pPr>
            <w:r w:rsidRPr="0013234E">
              <w:rPr>
                <w:rFonts w:eastAsia="Times New Roman"/>
                <w:sz w:val="16"/>
                <w:szCs w:val="16"/>
                <w:lang w:eastAsia="ru-RU"/>
              </w:rPr>
              <w:t>Управление градостроительн</w:t>
            </w:r>
            <w:r w:rsidR="009D30AB">
              <w:rPr>
                <w:rFonts w:eastAsia="Times New Roman"/>
                <w:sz w:val="16"/>
                <w:szCs w:val="16"/>
                <w:lang w:eastAsia="ru-RU"/>
              </w:rPr>
              <w:t>ого еомплекса</w:t>
            </w:r>
            <w:r w:rsidRPr="0013234E">
              <w:rPr>
                <w:rFonts w:eastAsia="Times New Roman"/>
                <w:sz w:val="16"/>
                <w:szCs w:val="16"/>
                <w:lang w:eastAsia="ru-RU"/>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9D30AB">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w:t>
            </w:r>
            <w:r w:rsidR="009D30AB">
              <w:rPr>
                <w:rFonts w:eastAsia="Times New Roman"/>
                <w:sz w:val="16"/>
                <w:szCs w:val="16"/>
                <w:lang w:eastAsia="ru-RU"/>
              </w:rPr>
              <w:t>ого комплекса</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w:t>
            </w:r>
            <w:r w:rsidR="009D30AB">
              <w:rPr>
                <w:rFonts w:eastAsia="Times New Roman"/>
                <w:sz w:val="16"/>
                <w:szCs w:val="16"/>
                <w:lang w:eastAsia="ru-RU"/>
              </w:rPr>
              <w:t>ого комплекса</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2B168E" w:rsidRDefault="00AC7679" w:rsidP="0092142E">
            <w:pPr>
              <w:jc w:val="center"/>
              <w:rPr>
                <w:rFonts w:eastAsia="Times New Roman"/>
                <w:bCs/>
                <w:sz w:val="18"/>
                <w:szCs w:val="18"/>
                <w:lang w:eastAsia="ru-RU"/>
              </w:rPr>
            </w:pPr>
            <w:r w:rsidRPr="002B168E">
              <w:rPr>
                <w:rFonts w:eastAsia="Times New Roman"/>
                <w:bCs/>
                <w:sz w:val="18"/>
                <w:szCs w:val="18"/>
                <w:lang w:eastAsia="ru-RU"/>
              </w:rPr>
              <w:t>15</w:t>
            </w:r>
            <w:r w:rsidR="00DE7DCC" w:rsidRPr="002B168E">
              <w:rPr>
                <w:rFonts w:eastAsia="Times New Roman"/>
                <w:bCs/>
                <w:sz w:val="18"/>
                <w:szCs w:val="18"/>
                <w:lang w:eastAsia="ru-RU"/>
              </w:rPr>
              <w:t>9</w:t>
            </w:r>
            <w:r w:rsidRPr="002B168E">
              <w:rPr>
                <w:rFonts w:eastAsia="Times New Roman"/>
                <w:bCs/>
                <w:sz w:val="18"/>
                <w:szCs w:val="18"/>
                <w:lang w:eastAsia="ru-RU"/>
              </w:rPr>
              <w:t> </w:t>
            </w:r>
            <w:r w:rsidR="007233D8" w:rsidRPr="002B168E">
              <w:rPr>
                <w:rFonts w:eastAsia="Times New Roman"/>
                <w:bCs/>
                <w:sz w:val="18"/>
                <w:szCs w:val="18"/>
                <w:lang w:eastAsia="ru-RU"/>
              </w:rPr>
              <w:t>547</w:t>
            </w:r>
            <w:r w:rsidRPr="002B168E">
              <w:rPr>
                <w:rFonts w:eastAsia="Times New Roman"/>
                <w:bCs/>
                <w:sz w:val="18"/>
                <w:szCs w:val="18"/>
                <w:lang w:eastAsia="ru-RU"/>
              </w:rPr>
              <w:t>,8</w:t>
            </w:r>
            <w:r w:rsidR="0092142E" w:rsidRPr="002B168E">
              <w:rPr>
                <w:rFonts w:eastAsia="Times New Roman"/>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D0953">
            <w:pPr>
              <w:jc w:val="center"/>
              <w:rPr>
                <w:rFonts w:eastAsia="Times New Roman"/>
                <w:bCs/>
                <w:sz w:val="18"/>
                <w:szCs w:val="18"/>
                <w:lang w:eastAsia="ru-RU"/>
              </w:rPr>
            </w:pPr>
            <w:r w:rsidRPr="002B168E">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7233D8">
            <w:pPr>
              <w:jc w:val="center"/>
              <w:rPr>
                <w:rFonts w:eastAsia="Times New Roman"/>
                <w:bCs/>
                <w:sz w:val="18"/>
                <w:szCs w:val="18"/>
                <w:lang w:eastAsia="ru-RU"/>
              </w:rPr>
            </w:pPr>
            <w:r w:rsidRPr="002B168E">
              <w:rPr>
                <w:rFonts w:eastAsia="Times New Roman"/>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92142E">
            <w:pPr>
              <w:jc w:val="center"/>
              <w:rPr>
                <w:rFonts w:eastAsia="Times New Roman"/>
                <w:bCs/>
                <w:sz w:val="18"/>
                <w:szCs w:val="18"/>
                <w:lang w:eastAsia="ru-RU"/>
              </w:rPr>
            </w:pPr>
            <w:r w:rsidRPr="002B168E">
              <w:rPr>
                <w:rFonts w:eastAsia="Times New Roman"/>
                <w:bCs/>
                <w:sz w:val="18"/>
                <w:szCs w:val="18"/>
                <w:lang w:eastAsia="ru-RU"/>
              </w:rPr>
              <w:t>103 950,0</w:t>
            </w:r>
            <w:r w:rsidR="0092142E" w:rsidRPr="002B168E">
              <w:rPr>
                <w:rFonts w:eastAsia="Times New Roman"/>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966B25" w:rsidRPr="003C17EE" w:rsidTr="00242DDD">
        <w:trPr>
          <w:trHeight w:val="416"/>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966B25" w:rsidRPr="003C17EE" w:rsidRDefault="00966B25" w:rsidP="00966B25">
            <w:pPr>
              <w:ind w:hanging="100"/>
              <w:jc w:val="center"/>
              <w:rPr>
                <w:sz w:val="16"/>
                <w:szCs w:val="16"/>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ind w:hanging="100"/>
              <w:jc w:val="center"/>
              <w:rPr>
                <w:sz w:val="16"/>
                <w:szCs w:val="16"/>
              </w:rPr>
            </w:pPr>
            <w:r>
              <w:rPr>
                <w:sz w:val="16"/>
                <w:szCs w:val="16"/>
              </w:rPr>
              <w:t>0,00</w:t>
            </w:r>
          </w:p>
        </w:tc>
        <w:tc>
          <w:tcPr>
            <w:tcW w:w="992"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vMerge w:val="restart"/>
            <w:shd w:val="clear" w:color="auto" w:fill="auto"/>
            <w:vAlign w:val="center"/>
          </w:tcPr>
          <w:p w:rsidR="00966B25" w:rsidRPr="003C17EE" w:rsidRDefault="00966B25" w:rsidP="00966B25">
            <w:pPr>
              <w:widowControl w:val="0"/>
              <w:autoSpaceDE w:val="0"/>
              <w:autoSpaceDN w:val="0"/>
              <w:adjustRightInd w:val="0"/>
              <w:rPr>
                <w:rFonts w:ascii="Times New Roman CYR" w:eastAsia="Times New Roman" w:hAnsi="Times New Roman CYR" w:cs="Times New Roman CYR"/>
                <w:sz w:val="16"/>
                <w:szCs w:val="16"/>
                <w:lang w:eastAsia="ru-RU"/>
              </w:rPr>
            </w:pPr>
          </w:p>
        </w:tc>
      </w:tr>
      <w:tr w:rsidR="00966B25" w:rsidRPr="003C17EE" w:rsidTr="00242DDD">
        <w:trPr>
          <w:trHeight w:val="509"/>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966B25" w:rsidRPr="003C17EE" w:rsidRDefault="00966B25" w:rsidP="00966B25">
            <w:pPr>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val="restart"/>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D7EBF" w:rsidRPr="003C17EE" w:rsidRDefault="00BD7EBF" w:rsidP="00BD7EB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D7EBF" w:rsidRPr="003C17EE" w:rsidRDefault="00BD7EBF" w:rsidP="00BD7EBF">
            <w:pPr>
              <w:rPr>
                <w:sz w:val="16"/>
                <w:szCs w:val="16"/>
              </w:rPr>
            </w:pPr>
            <w:r w:rsidRPr="003C17EE">
              <w:rPr>
                <w:sz w:val="16"/>
                <w:szCs w:val="16"/>
              </w:rPr>
              <w:t>д. Путилково, д.8</w:t>
            </w:r>
          </w:p>
        </w:tc>
        <w:tc>
          <w:tcPr>
            <w:tcW w:w="1105" w:type="dxa"/>
            <w:vMerge w:val="restart"/>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D7EBF" w:rsidRPr="003C17EE" w:rsidRDefault="00BD7EBF" w:rsidP="00BD7EB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31.10.2022</w:t>
            </w:r>
          </w:p>
        </w:tc>
        <w:tc>
          <w:tcPr>
            <w:tcW w:w="992" w:type="dxa"/>
            <w:vMerge w:val="restart"/>
            <w:shd w:val="clear" w:color="auto" w:fill="auto"/>
            <w:vAlign w:val="center"/>
          </w:tcPr>
          <w:p w:rsidR="00BD7EBF" w:rsidRPr="006C2C8F" w:rsidRDefault="00BD7EBF" w:rsidP="00BD7EBF">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D7EBF" w:rsidRPr="003C17EE" w:rsidRDefault="00BD7EBF" w:rsidP="00BD7EBF">
            <w:pPr>
              <w:jc w:val="center"/>
              <w:rPr>
                <w:sz w:val="16"/>
                <w:szCs w:val="16"/>
              </w:rPr>
            </w:pPr>
            <w:r w:rsidRPr="003C17EE">
              <w:rPr>
                <w:sz w:val="16"/>
                <w:szCs w:val="16"/>
              </w:rPr>
              <w:t>0,00</w:t>
            </w:r>
          </w:p>
        </w:tc>
        <w:tc>
          <w:tcPr>
            <w:tcW w:w="992" w:type="dxa"/>
            <w:shd w:val="clear" w:color="auto" w:fill="auto"/>
            <w:vAlign w:val="center"/>
          </w:tcPr>
          <w:p w:rsidR="00BD7EBF" w:rsidRPr="003C17EE" w:rsidRDefault="00BD7EBF" w:rsidP="00BD7EB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1162"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993"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7410C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D7EBF" w:rsidRPr="003C17EE" w:rsidRDefault="004D1791"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7410CD"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7410C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D7EBF" w:rsidRPr="003C17EE" w:rsidRDefault="004D1791"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7410CD"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val="restart"/>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166F56" w:rsidRPr="003C17EE" w:rsidRDefault="00166F56" w:rsidP="00166F56">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166F56" w:rsidRPr="003C17EE" w:rsidRDefault="00166F56" w:rsidP="00166F5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31.10.2023</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66F56" w:rsidRPr="003C17EE" w:rsidRDefault="00166F56" w:rsidP="00166F56">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166F56" w:rsidRPr="003C17EE" w:rsidRDefault="00166F56" w:rsidP="00166F56">
            <w:pP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785DE3"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8F3B89">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p>
        </w:tc>
        <w:tc>
          <w:tcPr>
            <w:tcW w:w="1134" w:type="dxa"/>
            <w:vMerge w:val="restart"/>
            <w:shd w:val="clear" w:color="auto" w:fill="auto"/>
            <w:vAlign w:val="center"/>
          </w:tcPr>
          <w:p w:rsidR="00AE0BE9" w:rsidRPr="003C17EE" w:rsidRDefault="00AE0BE9" w:rsidP="00AE0BE9">
            <w:pPr>
              <w:ind w:hanging="100"/>
              <w:jc w:val="left"/>
              <w:rPr>
                <w:sz w:val="16"/>
                <w:szCs w:val="16"/>
              </w:rPr>
            </w:pPr>
          </w:p>
        </w:tc>
        <w:tc>
          <w:tcPr>
            <w:tcW w:w="964" w:type="dxa"/>
            <w:vMerge w:val="restart"/>
            <w:shd w:val="clear" w:color="auto" w:fill="auto"/>
            <w:vAlign w:val="center"/>
          </w:tcPr>
          <w:p w:rsidR="00AE0BE9" w:rsidRPr="003C17EE" w:rsidRDefault="00AE0BE9" w:rsidP="00AE0BE9">
            <w:pPr>
              <w:ind w:hanging="100"/>
              <w:jc w:val="center"/>
              <w:rPr>
                <w:sz w:val="16"/>
                <w:szCs w:val="16"/>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D3264F" w:rsidRDefault="00AE0BE9" w:rsidP="00AE0BE9">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E0BE9" w:rsidRPr="00D3264F" w:rsidRDefault="00617AF2" w:rsidP="00AE0BE9">
            <w:pPr>
              <w:jc w:val="center"/>
              <w:rPr>
                <w:b/>
                <w:sz w:val="16"/>
                <w:szCs w:val="16"/>
              </w:rPr>
            </w:pPr>
            <w:r>
              <w:rPr>
                <w:b/>
                <w:sz w:val="16"/>
                <w:szCs w:val="16"/>
              </w:rPr>
              <w:t>138 524,66</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1134" w:type="dxa"/>
            <w:shd w:val="clear" w:color="auto" w:fill="FFFFFF"/>
            <w:vAlign w:val="center"/>
          </w:tcPr>
          <w:p w:rsidR="00AE0BE9" w:rsidRPr="00D3264F" w:rsidRDefault="00AA65E3" w:rsidP="00AE0BE9">
            <w:pPr>
              <w:jc w:val="center"/>
              <w:rPr>
                <w:b/>
                <w:sz w:val="16"/>
                <w:szCs w:val="16"/>
              </w:rPr>
            </w:pPr>
            <w:r>
              <w:rPr>
                <w:b/>
                <w:sz w:val="16"/>
                <w:szCs w:val="16"/>
              </w:rPr>
              <w:t>3 292,70</w:t>
            </w:r>
          </w:p>
        </w:tc>
        <w:tc>
          <w:tcPr>
            <w:tcW w:w="1162" w:type="dxa"/>
            <w:shd w:val="clear" w:color="auto" w:fill="auto"/>
            <w:vAlign w:val="center"/>
          </w:tcPr>
          <w:p w:rsidR="00AE0BE9" w:rsidRPr="00D3264F" w:rsidRDefault="00AE0BE9" w:rsidP="00AE0BE9">
            <w:pPr>
              <w:jc w:val="center"/>
              <w:rPr>
                <w:b/>
                <w:sz w:val="16"/>
                <w:szCs w:val="16"/>
              </w:rPr>
            </w:pPr>
            <w:r w:rsidRPr="00D3264F">
              <w:rPr>
                <w:b/>
                <w:sz w:val="16"/>
                <w:szCs w:val="16"/>
              </w:rPr>
              <w:t>110 490,04</w:t>
            </w:r>
          </w:p>
        </w:tc>
        <w:tc>
          <w:tcPr>
            <w:tcW w:w="993" w:type="dxa"/>
            <w:shd w:val="clear" w:color="auto" w:fill="auto"/>
            <w:vAlign w:val="center"/>
          </w:tcPr>
          <w:p w:rsidR="00AE0BE9" w:rsidRPr="00D3264F" w:rsidRDefault="00AE0BE9" w:rsidP="00AE0BE9">
            <w:pPr>
              <w:jc w:val="center"/>
              <w:rPr>
                <w:b/>
                <w:sz w:val="16"/>
                <w:szCs w:val="16"/>
              </w:rPr>
            </w:pPr>
            <w:r w:rsidRPr="00D3264F">
              <w:rPr>
                <w:b/>
                <w:sz w:val="16"/>
                <w:szCs w:val="16"/>
              </w:rPr>
              <w:t>24 741,92</w:t>
            </w:r>
          </w:p>
        </w:tc>
        <w:tc>
          <w:tcPr>
            <w:tcW w:w="879" w:type="dxa"/>
            <w:shd w:val="clear" w:color="auto" w:fill="auto"/>
            <w:vAlign w:val="center"/>
          </w:tcPr>
          <w:p w:rsidR="00AE0BE9" w:rsidRPr="00D3264F" w:rsidRDefault="00AE0BE9" w:rsidP="00AE0BE9">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sidR="00617AF2">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sidR="00617AF2">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sidR="00617AF2">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sidR="00617AF2">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785DE3"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617AF2">
              <w:rPr>
                <w:rFonts w:ascii="Times New Roman CYR" w:eastAsia="Times New Roman" w:hAnsi="Times New Roman CYR" w:cs="Times New Roman CYR"/>
                <w:sz w:val="18"/>
                <w:szCs w:val="18"/>
                <w:lang w:eastAsia="ru-RU"/>
              </w:rPr>
              <w:t>,00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A47CB">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tcPr>
          <w:p w:rsidR="009A48FC" w:rsidRPr="009A48FC" w:rsidRDefault="009A48FC" w:rsidP="009A48FC">
            <w:pPr>
              <w:tabs>
                <w:tab w:val="center" w:pos="175"/>
              </w:tabs>
              <w:ind w:hanging="100"/>
              <w:jc w:val="center"/>
              <w:rPr>
                <w:b/>
                <w:i/>
                <w:sz w:val="16"/>
                <w:szCs w:val="16"/>
              </w:rPr>
            </w:pPr>
            <w:r w:rsidRPr="009A48FC">
              <w:rPr>
                <w:b/>
                <w:i/>
                <w:sz w:val="16"/>
                <w:szCs w:val="16"/>
              </w:rPr>
              <w:t>Степановского пруда, д. Степановское</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A48FC" w:rsidRPr="000E681F" w:rsidRDefault="00785DE3"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10.01.2022-30.01.2023</w:t>
            </w:r>
          </w:p>
        </w:tc>
        <w:tc>
          <w:tcPr>
            <w:tcW w:w="851" w:type="dxa"/>
            <w:vMerge w:val="restart"/>
            <w:shd w:val="clear" w:color="auto" w:fill="auto"/>
            <w:vAlign w:val="center"/>
          </w:tcPr>
          <w:p w:rsidR="009A48FC" w:rsidRPr="000E681F" w:rsidRDefault="00785DE3"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12.2023</w:t>
            </w:r>
          </w:p>
        </w:tc>
        <w:tc>
          <w:tcPr>
            <w:tcW w:w="1134" w:type="dxa"/>
            <w:vMerge w:val="restart"/>
            <w:shd w:val="clear" w:color="auto" w:fill="auto"/>
            <w:vAlign w:val="center"/>
          </w:tcPr>
          <w:p w:rsidR="009A48FC" w:rsidRPr="000E681F" w:rsidRDefault="00785DE3"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3 987,00</w:t>
            </w:r>
          </w:p>
        </w:tc>
        <w:tc>
          <w:tcPr>
            <w:tcW w:w="992" w:type="dxa"/>
            <w:vMerge w:val="restart"/>
            <w:shd w:val="clear" w:color="auto" w:fill="auto"/>
          </w:tcPr>
          <w:p w:rsidR="00785DE3"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rsidR="00785DE3"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rsidR="00785DE3"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rsidR="00785DE3"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rsidR="00785DE3"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rsidR="009A48FC" w:rsidRPr="000E681F" w:rsidRDefault="00785DE3" w:rsidP="00785DE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A47CB">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0,00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A47CB">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A48FC" w:rsidRPr="00A76B6C" w:rsidRDefault="009A48FC" w:rsidP="009A48F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9A48FC" w:rsidRPr="000E681F" w:rsidRDefault="009A48FC" w:rsidP="009A48F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Pr="000E681F" w:rsidRDefault="001259DF" w:rsidP="009A48FC">
            <w:pPr>
              <w:jc w:val="center"/>
              <w:rPr>
                <w:sz w:val="18"/>
                <w:szCs w:val="18"/>
              </w:rPr>
            </w:pPr>
            <w:r>
              <w:rPr>
                <w:sz w:val="18"/>
                <w:szCs w:val="18"/>
              </w:rPr>
              <w:t>38 849,00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34" w:type="dxa"/>
            <w:shd w:val="clear" w:color="auto" w:fill="auto"/>
            <w:vAlign w:val="center"/>
          </w:tcPr>
          <w:p w:rsidR="009A48FC" w:rsidRPr="000E681F" w:rsidRDefault="00177900" w:rsidP="001259DF">
            <w:pPr>
              <w:jc w:val="center"/>
              <w:rPr>
                <w:sz w:val="18"/>
                <w:szCs w:val="18"/>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jc w:val="center"/>
              <w:rPr>
                <w:sz w:val="18"/>
                <w:szCs w:val="18"/>
              </w:rPr>
            </w:pPr>
            <w:r>
              <w:rPr>
                <w:sz w:val="18"/>
                <w:szCs w:val="18"/>
              </w:rPr>
              <w:t>396,00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Pr="000E681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38 849</w:t>
            </w:r>
            <w:r w:rsidR="009A48FC">
              <w:rPr>
                <w:sz w:val="18"/>
                <w:szCs w:val="18"/>
              </w:rPr>
              <w:t>,00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177900"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BF4947">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FFFFFF"/>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BF4947">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FFFFFF"/>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BF4947">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FFFFFF"/>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BF4947">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FFFFFF"/>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E1F76" w:rsidRPr="0070739C" w:rsidTr="002D2B6E">
        <w:trPr>
          <w:trHeight w:val="760"/>
        </w:trPr>
        <w:tc>
          <w:tcPr>
            <w:tcW w:w="728"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9D30AB"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6 077 166,38</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2F075F" w:rsidP="002A07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1 374 289,5</w:t>
            </w:r>
            <w:r w:rsidR="002A074B">
              <w:rPr>
                <w:rFonts w:ascii="Times New Roman" w:hAnsi="Times New Roman" w:cs="Times New Roman"/>
                <w:sz w:val="22"/>
                <w:szCs w:val="22"/>
                <w:lang w:eastAsia="en-US"/>
              </w:rPr>
              <w:t>7</w:t>
            </w:r>
          </w:p>
        </w:tc>
        <w:tc>
          <w:tcPr>
            <w:tcW w:w="476" w:type="pct"/>
            <w:tcBorders>
              <w:top w:val="single" w:sz="4" w:space="0" w:color="000000"/>
              <w:left w:val="single" w:sz="4" w:space="0" w:color="000000"/>
              <w:right w:val="single" w:sz="4" w:space="0" w:color="000000"/>
            </w:tcBorders>
            <w:vAlign w:val="center"/>
          </w:tcPr>
          <w:p w:rsidR="00EE1F76" w:rsidRPr="008D4BA7" w:rsidRDefault="00EE1F76" w:rsidP="002F075F">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2F075F">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19</w:t>
            </w:r>
            <w:r w:rsidR="002F075F">
              <w:rPr>
                <w:rFonts w:ascii="Times New Roman" w:hAnsi="Times New Roman" w:cs="Times New Roman"/>
                <w:sz w:val="22"/>
                <w:szCs w:val="22"/>
                <w:lang w:eastAsia="en-US"/>
              </w:rPr>
              <w:t>3 333,73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2F075F"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13 017,19</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EE1F76" w:rsidRPr="008D4BA7" w:rsidRDefault="002F075F"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13 017,19</w:t>
            </w:r>
          </w:p>
        </w:tc>
        <w:tc>
          <w:tcPr>
            <w:tcW w:w="476" w:type="pct"/>
            <w:tcBorders>
              <w:top w:val="single" w:sz="4" w:space="0" w:color="000000"/>
              <w:left w:val="single" w:sz="4" w:space="0" w:color="000000"/>
              <w:right w:val="single" w:sz="4" w:space="0" w:color="000000"/>
            </w:tcBorders>
            <w:vAlign w:val="center"/>
          </w:tcPr>
          <w:p w:rsidR="00EE1F76" w:rsidRPr="008D4BA7" w:rsidRDefault="002F075F"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77" w:type="pct"/>
            <w:tcBorders>
              <w:top w:val="single" w:sz="4" w:space="0" w:color="000000"/>
              <w:left w:val="single" w:sz="4" w:space="0" w:color="000000"/>
              <w:right w:val="single" w:sz="4" w:space="0" w:color="000000"/>
            </w:tcBorders>
            <w:vAlign w:val="center"/>
          </w:tcPr>
          <w:p w:rsidR="00EE1F76"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6752CA" w:rsidP="002F075F">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6</w:t>
            </w:r>
            <w:r w:rsidR="009D30AB">
              <w:rPr>
                <w:rFonts w:ascii="Times New Roman" w:hAnsi="Times New Roman" w:cs="Times New Roman"/>
                <w:sz w:val="22"/>
                <w:szCs w:val="22"/>
                <w:lang w:eastAsia="en-US"/>
              </w:rPr>
              <w:t> 064 149,19</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2F075F" w:rsidP="002A07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1 361 272,3</w:t>
            </w:r>
            <w:r w:rsidR="002A074B">
              <w:rPr>
                <w:rFonts w:ascii="Times New Roman" w:hAnsi="Times New Roman" w:cs="Times New Roman"/>
                <w:sz w:val="22"/>
                <w:szCs w:val="22"/>
                <w:lang w:eastAsia="en-US"/>
              </w:rPr>
              <w:t>8</w:t>
            </w:r>
          </w:p>
        </w:tc>
        <w:tc>
          <w:tcPr>
            <w:tcW w:w="476" w:type="pct"/>
            <w:tcBorders>
              <w:top w:val="single" w:sz="4" w:space="0" w:color="000000"/>
              <w:left w:val="single" w:sz="4" w:space="0" w:color="000000"/>
              <w:right w:val="single" w:sz="4" w:space="0" w:color="000000"/>
            </w:tcBorders>
            <w:vAlign w:val="center"/>
          </w:tcPr>
          <w:p w:rsidR="00EE1F76" w:rsidRPr="008D4BA7" w:rsidRDefault="007509E5" w:rsidP="002F075F">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w:t>
            </w:r>
            <w:r w:rsidR="00EB2434" w:rsidRPr="008D4BA7">
              <w:rPr>
                <w:rFonts w:ascii="Times New Roman" w:hAnsi="Times New Roman" w:cs="Times New Roman"/>
                <w:sz w:val="22"/>
                <w:szCs w:val="22"/>
                <w:lang w:eastAsia="en-US"/>
              </w:rPr>
              <w:t>193</w:t>
            </w:r>
            <w:r w:rsidR="002F075F">
              <w:rPr>
                <w:rFonts w:ascii="Times New Roman" w:hAnsi="Times New Roman" w:cs="Times New Roman"/>
                <w:sz w:val="22"/>
                <w:szCs w:val="22"/>
                <w:lang w:eastAsia="en-US"/>
              </w:rPr>
              <w:t> 333,73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B80E4B"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7F6FDA" w:rsidP="002F075F">
            <w:pPr>
              <w:jc w:val="center"/>
              <w:rPr>
                <w:rFonts w:eastAsia="Times New Roman"/>
                <w:b/>
                <w:bCs/>
                <w:sz w:val="20"/>
                <w:szCs w:val="20"/>
                <w:lang w:eastAsia="ru-RU"/>
              </w:rPr>
            </w:pPr>
            <w:r>
              <w:rPr>
                <w:b/>
                <w:sz w:val="20"/>
                <w:szCs w:val="20"/>
              </w:rPr>
              <w:t>6</w:t>
            </w:r>
            <w:r w:rsidR="002F075F">
              <w:rPr>
                <w:b/>
                <w:sz w:val="20"/>
                <w:szCs w:val="20"/>
              </w:rPr>
              <w:t> 074 1</w:t>
            </w:r>
            <w:r w:rsidR="009D30AB">
              <w:rPr>
                <w:b/>
                <w:sz w:val="20"/>
                <w:szCs w:val="20"/>
              </w:rPr>
              <w:t>42,89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0E4B" w:rsidRPr="001D7162" w:rsidRDefault="001D7162" w:rsidP="00FB3362">
            <w:pPr>
              <w:jc w:val="center"/>
              <w:rPr>
                <w:rFonts w:eastAsia="Times New Roman"/>
                <w:b/>
                <w:bCs/>
                <w:sz w:val="20"/>
                <w:szCs w:val="20"/>
                <w:lang w:eastAsia="ru-RU"/>
              </w:rPr>
            </w:pPr>
            <w:r>
              <w:rPr>
                <w:rFonts w:eastAsia="Times New Roman"/>
                <w:b/>
                <w:bCs/>
                <w:sz w:val="20"/>
                <w:szCs w:val="20"/>
                <w:lang w:eastAsia="ru-RU"/>
              </w:rPr>
              <w:t>1 371 266,08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E4B" w:rsidRPr="0013234E" w:rsidRDefault="00B80E4B" w:rsidP="00B80E4B">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5786A" w:rsidRDefault="00B80E4B" w:rsidP="006F4783">
            <w:pPr>
              <w:jc w:val="center"/>
              <w:rPr>
                <w:b/>
                <w:sz w:val="20"/>
                <w:szCs w:val="20"/>
              </w:rPr>
            </w:pPr>
            <w:r>
              <w:rPr>
                <w:b/>
                <w:sz w:val="20"/>
                <w:szCs w:val="20"/>
              </w:rPr>
              <w:t>11 157,75</w:t>
            </w:r>
          </w:p>
        </w:tc>
        <w:tc>
          <w:tcPr>
            <w:tcW w:w="1417"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1D7162" w:rsidRDefault="001D7162" w:rsidP="006F4783">
            <w:pPr>
              <w:jc w:val="center"/>
              <w:rPr>
                <w:rFonts w:eastAsia="Times New Roman"/>
                <w:b/>
                <w:bCs/>
                <w:sz w:val="20"/>
                <w:szCs w:val="20"/>
                <w:lang w:eastAsia="ru-RU"/>
              </w:rPr>
            </w:pPr>
            <w:r>
              <w:rPr>
                <w:rFonts w:eastAsia="Times New Roman"/>
                <w:b/>
                <w:bCs/>
                <w:sz w:val="20"/>
                <w:szCs w:val="20"/>
                <w:lang w:eastAsia="ru-RU"/>
              </w:rPr>
              <w:t>11 157,75</w:t>
            </w:r>
          </w:p>
        </w:tc>
        <w:tc>
          <w:tcPr>
            <w:tcW w:w="1418"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E1F76" w:rsidRPr="0075786A" w:rsidRDefault="007F6FDA" w:rsidP="002F075F">
            <w:pPr>
              <w:jc w:val="center"/>
              <w:rPr>
                <w:rFonts w:eastAsia="Times New Roman"/>
                <w:iCs/>
                <w:sz w:val="18"/>
                <w:szCs w:val="18"/>
                <w:lang w:eastAsia="ru-RU"/>
              </w:rPr>
            </w:pPr>
            <w:r>
              <w:rPr>
                <w:b/>
                <w:sz w:val="20"/>
                <w:szCs w:val="20"/>
              </w:rPr>
              <w:t>6</w:t>
            </w:r>
            <w:r w:rsidR="009D30AB">
              <w:rPr>
                <w:b/>
                <w:sz w:val="20"/>
                <w:szCs w:val="20"/>
              </w:rPr>
              <w:t> 062 985,14</w:t>
            </w:r>
          </w:p>
        </w:tc>
        <w:tc>
          <w:tcPr>
            <w:tcW w:w="1417"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EE1F76" w:rsidRPr="007F54D4" w:rsidRDefault="001D7162" w:rsidP="002F075F">
            <w:pPr>
              <w:jc w:val="center"/>
              <w:rPr>
                <w:rFonts w:eastAsia="Times New Roman"/>
                <w:iCs/>
                <w:sz w:val="18"/>
                <w:szCs w:val="18"/>
                <w:lang w:eastAsia="ru-RU"/>
              </w:rPr>
            </w:pPr>
            <w:r>
              <w:rPr>
                <w:rFonts w:eastAsia="Times New Roman"/>
                <w:b/>
                <w:bCs/>
                <w:sz w:val="20"/>
                <w:szCs w:val="20"/>
                <w:lang w:eastAsia="ru-RU"/>
              </w:rPr>
              <w:t>1 360 108,33</w:t>
            </w:r>
          </w:p>
        </w:tc>
        <w:tc>
          <w:tcPr>
            <w:tcW w:w="1418"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C249D4">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EE1F76">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1F76" w:rsidRPr="0013234E" w:rsidRDefault="00EE1F76" w:rsidP="00EE1F76">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4A0BF2">
            <w:pPr>
              <w:jc w:val="center"/>
              <w:rPr>
                <w:rFonts w:eastAsia="Times New Roman"/>
                <w:b/>
                <w:i/>
                <w:iCs/>
                <w:sz w:val="18"/>
                <w:szCs w:val="18"/>
                <w:lang w:eastAsia="ru-RU"/>
              </w:rPr>
            </w:pPr>
            <w:r>
              <w:rPr>
                <w:rFonts w:eastAsia="Times New Roman"/>
                <w:b/>
                <w:i/>
                <w:iCs/>
                <w:sz w:val="18"/>
                <w:szCs w:val="18"/>
                <w:lang w:eastAsia="ru-RU"/>
              </w:rPr>
              <w:t>5</w:t>
            </w:r>
            <w:r w:rsidR="004A0BF2">
              <w:rPr>
                <w:rFonts w:eastAsia="Times New Roman"/>
                <w:b/>
                <w:i/>
                <w:iCs/>
                <w:sz w:val="18"/>
                <w:szCs w:val="18"/>
                <w:lang w:eastAsia="ru-RU"/>
              </w:rPr>
              <w:t> 102,56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4A0BF2" w:rsidP="00AE0BE9">
            <w:pPr>
              <w:jc w:val="center"/>
              <w:rPr>
                <w:rFonts w:eastAsia="Times New Roman"/>
                <w:b/>
                <w:i/>
                <w:iCs/>
                <w:sz w:val="18"/>
                <w:szCs w:val="18"/>
                <w:lang w:eastAsia="ru-RU"/>
              </w:rPr>
            </w:pPr>
            <w:r>
              <w:rPr>
                <w:rFonts w:eastAsia="Times New Roman"/>
                <w:b/>
                <w:i/>
                <w:iCs/>
                <w:sz w:val="18"/>
                <w:szCs w:val="18"/>
                <w:lang w:eastAsia="ru-RU"/>
              </w:rPr>
              <w:t>1 933,96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AE0BE9" w:rsidP="00B80E4B">
            <w:pPr>
              <w:jc w:val="center"/>
              <w:rPr>
                <w:rFonts w:eastAsia="Times New Roman"/>
                <w:iCs/>
                <w:sz w:val="18"/>
                <w:szCs w:val="18"/>
                <w:lang w:eastAsia="ru-RU"/>
              </w:rPr>
            </w:pPr>
            <w:r w:rsidRPr="00AE0BE9">
              <w:rPr>
                <w:rFonts w:eastAsia="Times New Roman"/>
                <w:iCs/>
                <w:sz w:val="18"/>
                <w:szCs w:val="18"/>
                <w:lang w:eastAsia="ru-RU"/>
              </w:rPr>
              <w:t>5 </w:t>
            </w:r>
            <w:r w:rsidR="00B80E4B">
              <w:rPr>
                <w:rFonts w:eastAsia="Times New Roman"/>
                <w:iCs/>
                <w:sz w:val="18"/>
                <w:szCs w:val="18"/>
                <w:lang w:eastAsia="ru-RU"/>
              </w:rPr>
              <w:t>102</w:t>
            </w:r>
            <w:r w:rsidRPr="00AE0BE9">
              <w:rPr>
                <w:rFonts w:eastAsia="Times New Roman"/>
                <w:iCs/>
                <w:sz w:val="18"/>
                <w:szCs w:val="18"/>
                <w:lang w:eastAsia="ru-RU"/>
              </w:rPr>
              <w:t>,</w:t>
            </w:r>
            <w:r w:rsidR="00B80E4B">
              <w:rPr>
                <w:rFonts w:eastAsia="Times New Roman"/>
                <w:iCs/>
                <w:sz w:val="18"/>
                <w:szCs w:val="18"/>
                <w:lang w:eastAsia="ru-RU"/>
              </w:rPr>
              <w:t>5</w:t>
            </w:r>
            <w:r w:rsidRPr="00AE0BE9">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B80E4B" w:rsidP="00AE0BE9">
            <w:pPr>
              <w:jc w:val="center"/>
              <w:rPr>
                <w:rFonts w:eastAsia="Times New Roman"/>
                <w:iCs/>
                <w:sz w:val="18"/>
                <w:szCs w:val="18"/>
                <w:lang w:eastAsia="ru-RU"/>
              </w:rPr>
            </w:pPr>
            <w:r>
              <w:rPr>
                <w:rFonts w:eastAsia="Times New Roman"/>
                <w:iCs/>
                <w:sz w:val="18"/>
                <w:szCs w:val="18"/>
                <w:lang w:eastAsia="ru-RU"/>
              </w:rPr>
              <w:t>1 933,96</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074F33" w:rsidP="004A0A66">
            <w:pPr>
              <w:jc w:val="center"/>
              <w:rPr>
                <w:rFonts w:eastAsia="Times New Roman"/>
                <w:b/>
                <w:i/>
                <w:iCs/>
                <w:sz w:val="18"/>
                <w:szCs w:val="18"/>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4A0A66">
            <w:pPr>
              <w:jc w:val="center"/>
              <w:rPr>
                <w:rFonts w:eastAsia="Times New Roman"/>
                <w:b/>
                <w:i/>
                <w:iCs/>
                <w:sz w:val="18"/>
                <w:szCs w:val="18"/>
                <w:lang w:eastAsia="ru-RU"/>
              </w:rPr>
            </w:pPr>
            <w:r>
              <w:rPr>
                <w:rFonts w:eastAsia="Times New Roman"/>
                <w:b/>
                <w:i/>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074F33" w:rsidP="004A0A66">
            <w:pPr>
              <w:jc w:val="center"/>
              <w:rPr>
                <w:rFonts w:eastAsia="Times New Roman"/>
                <w:i/>
                <w:iCs/>
                <w:sz w:val="16"/>
                <w:szCs w:val="16"/>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2F075F" w:rsidP="004A0A66">
            <w:pPr>
              <w:jc w:val="center"/>
              <w:rPr>
                <w:rFonts w:eastAsia="Times New Roman"/>
                <w:iCs/>
                <w:sz w:val="18"/>
                <w:szCs w:val="18"/>
                <w:lang w:eastAsia="ru-RU"/>
              </w:rPr>
            </w:pPr>
            <w:r>
              <w:rPr>
                <w:rFonts w:eastAsia="Times New Roman"/>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4A0A66" w:rsidRPr="0013234E" w:rsidRDefault="004A0A66" w:rsidP="004A0A66">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7718A0" w:rsidP="00074F33">
            <w:pPr>
              <w:jc w:val="center"/>
              <w:rPr>
                <w:rFonts w:eastAsia="Times New Roman"/>
                <w:b/>
                <w:i/>
                <w:iCs/>
                <w:sz w:val="18"/>
                <w:szCs w:val="18"/>
                <w:lang w:eastAsia="ru-RU"/>
              </w:rPr>
            </w:pPr>
            <w:r>
              <w:rPr>
                <w:rFonts w:eastAsia="Times New Roman"/>
                <w:b/>
                <w:i/>
                <w:iCs/>
                <w:sz w:val="18"/>
                <w:szCs w:val="18"/>
                <w:lang w:eastAsia="ru-RU"/>
              </w:rPr>
              <w:t>479</w:t>
            </w:r>
            <w:r w:rsidR="00F06E15">
              <w:rPr>
                <w:rFonts w:eastAsia="Times New Roman"/>
                <w:b/>
                <w:i/>
                <w:iCs/>
                <w:sz w:val="18"/>
                <w:szCs w:val="18"/>
                <w:lang w:eastAsia="ru-RU"/>
              </w:rPr>
              <w:t> 019,03</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FB3362">
            <w:pPr>
              <w:jc w:val="center"/>
              <w:rPr>
                <w:rFonts w:eastAsia="Times New Roman"/>
                <w:b/>
                <w:i/>
                <w:iCs/>
                <w:sz w:val="18"/>
                <w:szCs w:val="18"/>
                <w:lang w:eastAsia="ru-RU"/>
              </w:rPr>
            </w:pPr>
            <w:r>
              <w:rPr>
                <w:rFonts w:eastAsia="Times New Roman"/>
                <w:b/>
                <w:i/>
                <w:iCs/>
                <w:sz w:val="18"/>
                <w:szCs w:val="18"/>
                <w:lang w:eastAsia="ru-RU"/>
              </w:rPr>
              <w:t>222 090,0</w:t>
            </w:r>
            <w:r w:rsidR="00FB3362">
              <w:rPr>
                <w:rFonts w:eastAsia="Times New Roman"/>
                <w:b/>
                <w:i/>
                <w:iCs/>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BF2"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BF2" w:rsidRPr="0013234E" w:rsidRDefault="004A0BF2" w:rsidP="004A0B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BF2" w:rsidRPr="0013234E" w:rsidRDefault="004A0BF2" w:rsidP="004A0BF2">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BF2" w:rsidRPr="00E2447B" w:rsidRDefault="00F06E15" w:rsidP="008335E1">
            <w:pPr>
              <w:jc w:val="center"/>
              <w:rPr>
                <w:rFonts w:eastAsia="Times New Roman"/>
                <w:iCs/>
                <w:sz w:val="18"/>
                <w:szCs w:val="18"/>
                <w:lang w:eastAsia="ru-RU"/>
              </w:rPr>
            </w:pPr>
            <w:r>
              <w:rPr>
                <w:rFonts w:eastAsia="Times New Roman"/>
                <w:b/>
                <w:i/>
                <w:iCs/>
                <w:sz w:val="18"/>
                <w:szCs w:val="18"/>
                <w:lang w:eastAsia="ru-RU"/>
              </w:rPr>
              <w:t>479 019,03</w:t>
            </w:r>
          </w:p>
        </w:tc>
        <w:tc>
          <w:tcPr>
            <w:tcW w:w="1417"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BF2" w:rsidRPr="004A0BF2" w:rsidRDefault="002F075F" w:rsidP="00FB3362">
            <w:pPr>
              <w:jc w:val="center"/>
              <w:rPr>
                <w:rFonts w:eastAsia="Times New Roman"/>
                <w:iCs/>
                <w:sz w:val="18"/>
                <w:szCs w:val="18"/>
                <w:lang w:eastAsia="ru-RU"/>
              </w:rPr>
            </w:pPr>
            <w:r>
              <w:rPr>
                <w:rFonts w:eastAsia="Times New Roman"/>
                <w:b/>
                <w:i/>
                <w:iCs/>
                <w:sz w:val="18"/>
                <w:szCs w:val="18"/>
                <w:lang w:eastAsia="ru-RU"/>
              </w:rPr>
              <w:t>222 090,0</w:t>
            </w:r>
            <w:r w:rsidR="00FB3362">
              <w:rPr>
                <w:rFonts w:eastAsia="Times New Roman"/>
                <w:b/>
                <w:i/>
                <w:iCs/>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4A0BF2" w:rsidRPr="0013234E" w:rsidRDefault="004A0BF2" w:rsidP="004A0BF2">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BF2" w:rsidRPr="0013234E" w:rsidRDefault="004A0BF2" w:rsidP="004A0BF2">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E1F76"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E1F76" w:rsidRPr="0013234E" w:rsidRDefault="00EE1F76" w:rsidP="00EE1F76">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074F33">
            <w:pPr>
              <w:jc w:val="center"/>
              <w:rPr>
                <w:rFonts w:eastAsia="Times New Roman"/>
                <w:b/>
                <w:i/>
                <w:iCs/>
                <w:sz w:val="18"/>
                <w:szCs w:val="18"/>
                <w:lang w:eastAsia="ru-RU"/>
              </w:rPr>
            </w:pPr>
            <w:r>
              <w:rPr>
                <w:rFonts w:eastAsia="Times New Roman"/>
                <w:b/>
                <w:i/>
                <w:iCs/>
                <w:sz w:val="18"/>
                <w:szCs w:val="18"/>
                <w:lang w:eastAsia="ru-RU"/>
              </w:rPr>
              <w:t>1 </w:t>
            </w:r>
            <w:r w:rsidR="004A0A66">
              <w:rPr>
                <w:rFonts w:eastAsia="Times New Roman"/>
                <w:b/>
                <w:i/>
                <w:iCs/>
                <w:sz w:val="18"/>
                <w:szCs w:val="18"/>
                <w:lang w:eastAsia="ru-RU"/>
              </w:rPr>
              <w:t>696</w:t>
            </w:r>
            <w:r>
              <w:rPr>
                <w:rFonts w:eastAsia="Times New Roman"/>
                <w:b/>
                <w:i/>
                <w:iCs/>
                <w:sz w:val="18"/>
                <w:szCs w:val="18"/>
                <w:lang w:eastAsia="ru-RU"/>
              </w:rPr>
              <w:t> </w:t>
            </w:r>
            <w:r w:rsidR="004A0A66">
              <w:rPr>
                <w:rFonts w:eastAsia="Times New Roman"/>
                <w:b/>
                <w:i/>
                <w:iCs/>
                <w:sz w:val="18"/>
                <w:szCs w:val="18"/>
                <w:lang w:eastAsia="ru-RU"/>
              </w:rPr>
              <w:t>617</w:t>
            </w:r>
            <w:r>
              <w:rPr>
                <w:rFonts w:eastAsia="Times New Roman"/>
                <w:b/>
                <w:i/>
                <w:iCs/>
                <w:sz w:val="18"/>
                <w:szCs w:val="18"/>
                <w:lang w:eastAsia="ru-RU"/>
              </w:rPr>
              <w:t>,9</w:t>
            </w:r>
            <w:r w:rsidR="00074F33">
              <w:rPr>
                <w:rFonts w:eastAsia="Times New Roman"/>
                <w:b/>
                <w:i/>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4A0A66" w:rsidP="008335E1">
            <w:pPr>
              <w:jc w:val="center"/>
              <w:rPr>
                <w:rFonts w:eastAsia="Times New Roman"/>
                <w:b/>
                <w:i/>
                <w:iCs/>
                <w:sz w:val="18"/>
                <w:szCs w:val="18"/>
                <w:lang w:eastAsia="ru-RU"/>
              </w:rPr>
            </w:pPr>
            <w:r>
              <w:rPr>
                <w:rFonts w:eastAsia="Times New Roman"/>
                <w:b/>
                <w:i/>
                <w:iCs/>
                <w:sz w:val="18"/>
                <w:szCs w:val="18"/>
                <w:lang w:eastAsia="ru-RU"/>
              </w:rPr>
              <w:t>444 407,2</w:t>
            </w:r>
            <w:r w:rsidR="00A4545E">
              <w:rPr>
                <w:rFonts w:eastAsia="Times New Roman"/>
                <w:b/>
                <w:i/>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4A0A66" w:rsidP="00EE1F76">
            <w:pPr>
              <w:jc w:val="center"/>
              <w:rPr>
                <w:rFonts w:eastAsia="Times New Roman"/>
                <w:b/>
                <w:i/>
                <w:iCs/>
                <w:sz w:val="18"/>
                <w:szCs w:val="18"/>
                <w:lang w:eastAsia="ru-RU"/>
              </w:rPr>
            </w:pPr>
            <w:r>
              <w:rPr>
                <w:rFonts w:eastAsia="Times New Roman"/>
                <w:b/>
                <w:i/>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2447B" w:rsidRDefault="00EE1F76" w:rsidP="008335E1">
            <w:pPr>
              <w:jc w:val="center"/>
              <w:rPr>
                <w:rFonts w:eastAsia="Times New Roman"/>
                <w:iCs/>
                <w:sz w:val="18"/>
                <w:szCs w:val="18"/>
                <w:lang w:eastAsia="ru-RU"/>
              </w:rPr>
            </w:pPr>
            <w:r>
              <w:rPr>
                <w:rFonts w:eastAsia="Times New Roman"/>
                <w:iCs/>
                <w:sz w:val="18"/>
                <w:szCs w:val="18"/>
                <w:lang w:eastAsia="ru-RU"/>
              </w:rPr>
              <w:t>1 </w:t>
            </w:r>
            <w:r w:rsidR="004A0A66">
              <w:rPr>
                <w:rFonts w:eastAsia="Times New Roman"/>
                <w:iCs/>
                <w:sz w:val="18"/>
                <w:szCs w:val="18"/>
                <w:lang w:eastAsia="ru-RU"/>
              </w:rPr>
              <w:t>696</w:t>
            </w:r>
            <w:r>
              <w:rPr>
                <w:rFonts w:eastAsia="Times New Roman"/>
                <w:iCs/>
                <w:sz w:val="18"/>
                <w:szCs w:val="18"/>
                <w:lang w:eastAsia="ru-RU"/>
              </w:rPr>
              <w:t> </w:t>
            </w:r>
            <w:r w:rsidR="004A0A66">
              <w:rPr>
                <w:rFonts w:eastAsia="Times New Roman"/>
                <w:iCs/>
                <w:sz w:val="18"/>
                <w:szCs w:val="18"/>
                <w:lang w:eastAsia="ru-RU"/>
              </w:rPr>
              <w:t>617</w:t>
            </w:r>
            <w:r>
              <w:rPr>
                <w:rFonts w:eastAsia="Times New Roman"/>
                <w:iCs/>
                <w:sz w:val="18"/>
                <w:szCs w:val="18"/>
                <w:lang w:eastAsia="ru-RU"/>
              </w:rPr>
              <w:t>,9</w:t>
            </w:r>
            <w:r w:rsidR="00A4545E">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2447B" w:rsidRDefault="004A0A66" w:rsidP="008335E1">
            <w:pPr>
              <w:jc w:val="center"/>
              <w:rPr>
                <w:rFonts w:eastAsia="Times New Roman"/>
                <w:iCs/>
                <w:sz w:val="18"/>
                <w:szCs w:val="18"/>
                <w:lang w:eastAsia="ru-RU"/>
              </w:rPr>
            </w:pPr>
            <w:r>
              <w:rPr>
                <w:rFonts w:eastAsia="Times New Roman"/>
                <w:iCs/>
                <w:sz w:val="18"/>
                <w:szCs w:val="18"/>
                <w:lang w:eastAsia="ru-RU"/>
              </w:rPr>
              <w:t>444 407,2</w:t>
            </w:r>
            <w:r w:rsidR="00A4545E">
              <w:rPr>
                <w:rFonts w:eastAsia="Times New Roman"/>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4A0A66" w:rsidP="00EE1F76">
            <w:pPr>
              <w:jc w:val="center"/>
              <w:rPr>
                <w:rFonts w:eastAsia="Times New Roman"/>
                <w:iCs/>
                <w:sz w:val="18"/>
                <w:szCs w:val="18"/>
                <w:lang w:eastAsia="ru-RU"/>
              </w:rPr>
            </w:pPr>
            <w:r>
              <w:rPr>
                <w:rFonts w:eastAsia="Times New Roman"/>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117DFE" w:rsidP="007E5A10">
            <w:pPr>
              <w:jc w:val="center"/>
              <w:rPr>
                <w:rFonts w:eastAsia="Times New Roman"/>
                <w:b/>
                <w:i/>
                <w:iCs/>
                <w:sz w:val="18"/>
                <w:szCs w:val="18"/>
                <w:lang w:eastAsia="ru-RU"/>
              </w:rPr>
            </w:pPr>
            <w:r>
              <w:rPr>
                <w:rFonts w:eastAsia="Times New Roman"/>
                <w:b/>
                <w:i/>
                <w:iCs/>
                <w:sz w:val="18"/>
                <w:szCs w:val="18"/>
                <w:lang w:eastAsia="ru-RU"/>
              </w:rPr>
              <w:t>303 038,43</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117DFE" w:rsidP="008335E1">
            <w:pPr>
              <w:jc w:val="center"/>
              <w:rPr>
                <w:rFonts w:eastAsia="Times New Roman"/>
                <w:b/>
                <w:i/>
                <w:iCs/>
                <w:sz w:val="18"/>
                <w:szCs w:val="18"/>
                <w:lang w:eastAsia="ru-RU"/>
              </w:rPr>
            </w:pPr>
            <w:r>
              <w:rPr>
                <w:rFonts w:eastAsia="Times New Roman"/>
                <w:b/>
                <w:i/>
                <w:iCs/>
                <w:sz w:val="18"/>
                <w:szCs w:val="18"/>
                <w:lang w:eastAsia="ru-RU"/>
              </w:rPr>
              <w:t>137 361,43</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117DFE" w:rsidP="004A0A66">
            <w:pPr>
              <w:jc w:val="center"/>
              <w:rPr>
                <w:rFonts w:eastAsia="Times New Roman"/>
                <w:iCs/>
                <w:sz w:val="18"/>
                <w:szCs w:val="18"/>
                <w:lang w:eastAsia="ru-RU"/>
              </w:rPr>
            </w:pPr>
            <w:r>
              <w:rPr>
                <w:rFonts w:eastAsia="Times New Roman"/>
                <w:b/>
                <w:i/>
                <w:iCs/>
                <w:sz w:val="18"/>
                <w:szCs w:val="18"/>
                <w:lang w:eastAsia="ru-RU"/>
              </w:rPr>
              <w:t>303 038,43</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117DFE" w:rsidP="004A0A66">
            <w:pPr>
              <w:jc w:val="center"/>
              <w:rPr>
                <w:rFonts w:eastAsia="Times New Roman"/>
                <w:iCs/>
                <w:sz w:val="18"/>
                <w:szCs w:val="18"/>
                <w:lang w:eastAsia="ru-RU"/>
              </w:rPr>
            </w:pPr>
            <w:r>
              <w:rPr>
                <w:rFonts w:eastAsia="Times New Roman"/>
                <w:b/>
                <w:i/>
                <w:iCs/>
                <w:sz w:val="18"/>
                <w:szCs w:val="18"/>
                <w:lang w:eastAsia="ru-RU"/>
              </w:rPr>
              <w:t>137 361,43</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656 </w:t>
            </w:r>
            <w:r>
              <w:rPr>
                <w:rFonts w:eastAsia="Times New Roman"/>
                <w:b/>
                <w:i/>
                <w:iCs/>
                <w:sz w:val="18"/>
                <w:szCs w:val="18"/>
                <w:lang w:eastAsia="ru-RU"/>
              </w:rPr>
              <w:t>173</w:t>
            </w:r>
            <w:r w:rsidRPr="007B6B9C">
              <w:rPr>
                <w:rFonts w:eastAsia="Times New Roman"/>
                <w:b/>
                <w:i/>
                <w:iCs/>
                <w:sz w:val="18"/>
                <w:szCs w:val="18"/>
                <w:lang w:eastAsia="ru-RU"/>
              </w:rPr>
              <w:t>,</w:t>
            </w:r>
            <w:r>
              <w:rPr>
                <w:rFonts w:eastAsia="Times New Roman"/>
                <w:b/>
                <w:i/>
                <w:iCs/>
                <w:sz w:val="18"/>
                <w:szCs w:val="18"/>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w:t>
            </w:r>
            <w:r>
              <w:rPr>
                <w:rFonts w:eastAsia="Times New Roman"/>
                <w:b/>
                <w:i/>
                <w:iCs/>
                <w:sz w:val="18"/>
                <w:szCs w:val="18"/>
                <w:lang w:eastAsia="ru-RU"/>
              </w:rPr>
              <w:t>3</w:t>
            </w:r>
            <w:r w:rsidRPr="007B6B9C">
              <w:rPr>
                <w:rFonts w:eastAsia="Times New Roman"/>
                <w:b/>
                <w:i/>
                <w:iCs/>
                <w:sz w:val="18"/>
                <w:szCs w:val="18"/>
                <w:lang w:eastAsia="ru-RU"/>
              </w:rPr>
              <w:t> </w:t>
            </w:r>
            <w:r>
              <w:rPr>
                <w:rFonts w:eastAsia="Times New Roman"/>
                <w:b/>
                <w:i/>
                <w:iCs/>
                <w:sz w:val="18"/>
                <w:szCs w:val="18"/>
                <w:lang w:eastAsia="ru-RU"/>
              </w:rPr>
              <w:t>782</w:t>
            </w:r>
            <w:r w:rsidRPr="007B6B9C">
              <w:rPr>
                <w:rFonts w:eastAsia="Times New Roman"/>
                <w:b/>
                <w:i/>
                <w:iCs/>
                <w:sz w:val="18"/>
                <w:szCs w:val="18"/>
                <w:lang w:eastAsia="ru-RU"/>
              </w:rPr>
              <w:t>,</w:t>
            </w:r>
            <w:r>
              <w:rPr>
                <w:rFonts w:eastAsia="Times New Roman"/>
                <w:b/>
                <w:i/>
                <w:iCs/>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656 </w:t>
            </w:r>
            <w:r>
              <w:rPr>
                <w:rFonts w:eastAsia="Times New Roman"/>
                <w:iCs/>
                <w:sz w:val="16"/>
                <w:szCs w:val="16"/>
                <w:lang w:eastAsia="ru-RU"/>
              </w:rPr>
              <w:t>173</w:t>
            </w:r>
            <w:r w:rsidRPr="0013234E">
              <w:rPr>
                <w:rFonts w:eastAsia="Times New Roman"/>
                <w:iCs/>
                <w:sz w:val="16"/>
                <w:szCs w:val="16"/>
                <w:lang w:eastAsia="ru-RU"/>
              </w:rPr>
              <w:t>,</w:t>
            </w:r>
            <w:r>
              <w:rPr>
                <w:rFonts w:eastAsia="Times New Roman"/>
                <w:iCs/>
                <w:sz w:val="16"/>
                <w:szCs w:val="16"/>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w:t>
            </w:r>
            <w:r>
              <w:rPr>
                <w:rFonts w:eastAsia="Times New Roman"/>
                <w:iCs/>
                <w:sz w:val="16"/>
                <w:szCs w:val="16"/>
                <w:lang w:eastAsia="ru-RU"/>
              </w:rPr>
              <w:t>3 782,23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074F33" w:rsidP="004A0A66">
            <w:pPr>
              <w:jc w:val="center"/>
              <w:rPr>
                <w:rFonts w:eastAsia="Times New Roman"/>
                <w:b/>
                <w:i/>
                <w:iCs/>
                <w:sz w:val="16"/>
                <w:szCs w:val="16"/>
                <w:lang w:eastAsia="ru-RU"/>
              </w:rPr>
            </w:pPr>
            <w:r>
              <w:rPr>
                <w:rFonts w:eastAsia="Times New Roman"/>
                <w:b/>
                <w:i/>
                <w:iCs/>
                <w:sz w:val="16"/>
                <w:szCs w:val="16"/>
                <w:lang w:eastAsia="ru-RU"/>
              </w:rPr>
              <w:t>11 5</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107DD" w:rsidP="004A0A66">
            <w:pPr>
              <w:jc w:val="center"/>
              <w:rPr>
                <w:rFonts w:eastAsia="Times New Roman"/>
                <w:b/>
                <w:i/>
                <w:iCs/>
                <w:sz w:val="16"/>
                <w:szCs w:val="16"/>
                <w:lang w:eastAsia="ru-RU"/>
              </w:rPr>
            </w:pPr>
            <w:r>
              <w:rPr>
                <w:rFonts w:eastAsia="Times New Roman"/>
                <w:b/>
                <w:i/>
                <w:iCs/>
                <w:sz w:val="16"/>
                <w:szCs w:val="16"/>
                <w:lang w:eastAsia="ru-RU"/>
              </w:rPr>
              <w:t>11 500,00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074F33" w:rsidP="004A0A66">
            <w:pPr>
              <w:jc w:val="center"/>
              <w:rPr>
                <w:rFonts w:eastAsia="Times New Roman"/>
                <w:iCs/>
                <w:sz w:val="16"/>
                <w:szCs w:val="16"/>
                <w:lang w:eastAsia="ru-RU"/>
              </w:rPr>
            </w:pPr>
            <w:r>
              <w:rPr>
                <w:rFonts w:eastAsia="Times New Roman"/>
                <w:iCs/>
                <w:sz w:val="16"/>
                <w:szCs w:val="16"/>
                <w:lang w:eastAsia="ru-RU"/>
              </w:rPr>
              <w:t>11 5</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107DD" w:rsidP="004A0A66">
            <w:pPr>
              <w:jc w:val="center"/>
              <w:rPr>
                <w:rFonts w:eastAsia="Times New Roman"/>
                <w:iCs/>
                <w:sz w:val="16"/>
                <w:szCs w:val="16"/>
                <w:lang w:eastAsia="ru-RU"/>
              </w:rPr>
            </w:pPr>
            <w:r>
              <w:rPr>
                <w:rFonts w:eastAsia="Times New Roman"/>
                <w:iCs/>
                <w:sz w:val="16"/>
                <w:szCs w:val="16"/>
                <w:lang w:eastAsia="ru-RU"/>
              </w:rPr>
              <w:t>11 500,00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117DFE"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117DFE"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117DFE"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117DFE"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BF52C0"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6042F6" w:rsidP="008335E1">
            <w:pPr>
              <w:jc w:val="center"/>
              <w:rPr>
                <w:rFonts w:eastAsia="Times New Roman"/>
                <w:i/>
                <w:iCs/>
                <w:color w:val="000000"/>
                <w:sz w:val="18"/>
                <w:szCs w:val="18"/>
                <w:lang w:eastAsia="ru-RU"/>
              </w:rPr>
            </w:pPr>
            <w:r>
              <w:rPr>
                <w:rFonts w:eastAsia="Times New Roman"/>
                <w:iCs/>
                <w:color w:val="000000"/>
                <w:sz w:val="18"/>
                <w:szCs w:val="18"/>
                <w:lang w:eastAsia="ru-RU"/>
              </w:rPr>
              <w:t>3 179,06</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i/>
                <w:iCs/>
                <w:color w:val="000000"/>
                <w:sz w:val="18"/>
                <w:szCs w:val="18"/>
                <w:lang w:eastAsia="ru-RU"/>
              </w:rPr>
            </w:pPr>
            <w:r w:rsidRPr="001651B5">
              <w:rPr>
                <w:rFonts w:eastAsia="Times New Roman"/>
                <w:iCs/>
                <w:color w:val="000000"/>
                <w:sz w:val="18"/>
                <w:szCs w:val="18"/>
                <w:lang w:eastAsia="ru-RU"/>
              </w:rPr>
              <w:t>3 179,06</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EC49C6" w:rsidP="008F731B">
            <w:pPr>
              <w:jc w:val="center"/>
              <w:rPr>
                <w:rFonts w:eastAsia="Times New Roman"/>
                <w:b/>
                <w:i/>
                <w:iCs/>
                <w:sz w:val="18"/>
                <w:szCs w:val="18"/>
                <w:lang w:eastAsia="ru-RU"/>
              </w:rPr>
            </w:pPr>
            <w:r>
              <w:rPr>
                <w:rFonts w:eastAsia="Times New Roman"/>
                <w:b/>
                <w:i/>
                <w:iCs/>
                <w:sz w:val="18"/>
                <w:szCs w:val="18"/>
                <w:lang w:eastAsia="ru-RU"/>
              </w:rPr>
              <w:t>7 149,16</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5E6557" w:rsidP="008F731B">
            <w:pPr>
              <w:jc w:val="center"/>
              <w:rPr>
                <w:rFonts w:eastAsia="Times New Roman"/>
                <w:b/>
                <w:i/>
                <w:iCs/>
                <w:sz w:val="18"/>
                <w:szCs w:val="18"/>
                <w:lang w:eastAsia="ru-RU"/>
              </w:rPr>
            </w:pPr>
            <w:r>
              <w:rPr>
                <w:rFonts w:eastAsia="Times New Roman"/>
                <w:b/>
                <w:i/>
                <w:iCs/>
                <w:sz w:val="18"/>
                <w:szCs w:val="18"/>
                <w:lang w:eastAsia="ru-RU"/>
              </w:rPr>
              <w:t>7 149,16</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r w:rsidRPr="007B6B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EC49C6" w:rsidP="008F731B">
            <w:pPr>
              <w:jc w:val="center"/>
              <w:rPr>
                <w:rFonts w:eastAsia="Times New Roman"/>
                <w:i/>
                <w:iCs/>
                <w:sz w:val="18"/>
                <w:szCs w:val="18"/>
                <w:lang w:eastAsia="ru-RU"/>
              </w:rPr>
            </w:pPr>
            <w:r>
              <w:rPr>
                <w:rFonts w:eastAsia="Times New Roman"/>
                <w:iCs/>
                <w:sz w:val="18"/>
                <w:szCs w:val="18"/>
                <w:lang w:eastAsia="ru-RU"/>
              </w:rPr>
              <w:t>5 857,66</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5E6557" w:rsidP="008F731B">
            <w:pPr>
              <w:jc w:val="center"/>
              <w:rPr>
                <w:rFonts w:eastAsia="Times New Roman"/>
                <w:i/>
                <w:iCs/>
                <w:sz w:val="18"/>
                <w:szCs w:val="18"/>
                <w:lang w:eastAsia="ru-RU"/>
              </w:rPr>
            </w:pPr>
            <w:r>
              <w:rPr>
                <w:rFonts w:eastAsia="Times New Roman"/>
                <w:iCs/>
                <w:sz w:val="18"/>
                <w:szCs w:val="18"/>
                <w:lang w:eastAsia="ru-RU"/>
              </w:rPr>
              <w:t>5 857,66</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w:t>
            </w:r>
            <w:r w:rsidR="00F00C1A">
              <w:rPr>
                <w:rFonts w:eastAsia="Times New Roman"/>
                <w:b/>
                <w:bCs/>
                <w:i/>
                <w:iCs/>
                <w:sz w:val="18"/>
                <w:szCs w:val="18"/>
                <w:lang w:eastAsia="ru-RU"/>
              </w:rPr>
              <w:t>9</w:t>
            </w:r>
            <w:r w:rsidRPr="0013234E">
              <w:rPr>
                <w:rFonts w:eastAsia="Times New Roman"/>
                <w:b/>
                <w:bCs/>
                <w:i/>
                <w:iCs/>
                <w:sz w:val="18"/>
                <w:szCs w:val="18"/>
                <w:lang w:eastAsia="ru-RU"/>
              </w:rPr>
              <w:t xml:space="preserve"> </w:t>
            </w:r>
            <w:r w:rsidR="00F00C1A">
              <w:rPr>
                <w:rFonts w:eastAsia="Times New Roman"/>
                <w:b/>
                <w:bCs/>
                <w:i/>
                <w:iCs/>
                <w:sz w:val="18"/>
                <w:szCs w:val="18"/>
                <w:lang w:eastAsia="ru-RU"/>
              </w:rPr>
              <w:t>26</w:t>
            </w:r>
            <w:r>
              <w:rPr>
                <w:rFonts w:eastAsia="Times New Roman"/>
                <w:b/>
                <w:bCs/>
                <w:i/>
                <w:iCs/>
                <w:sz w:val="18"/>
                <w:szCs w:val="18"/>
                <w:lang w:eastAsia="ru-RU"/>
              </w:rPr>
              <w:t>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DC6A79"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403248"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DC6A79" w:rsidP="00F00C1A">
            <w:pPr>
              <w:jc w:val="center"/>
              <w:rPr>
                <w:rFonts w:eastAsia="Times New Roman"/>
                <w:i/>
                <w:iCs/>
                <w:sz w:val="16"/>
                <w:szCs w:val="16"/>
                <w:lang w:eastAsia="ru-RU"/>
              </w:rPr>
            </w:pPr>
            <w:r>
              <w:rPr>
                <w:rFonts w:eastAsia="Times New Roman"/>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403248" w:rsidP="00403248">
            <w:pPr>
              <w:jc w:val="center"/>
              <w:rPr>
                <w:rFonts w:eastAsia="Times New Roman"/>
                <w:i/>
                <w:iCs/>
                <w:sz w:val="16"/>
                <w:szCs w:val="16"/>
                <w:lang w:eastAsia="ru-RU"/>
              </w:rPr>
            </w:pPr>
            <w:r>
              <w:rPr>
                <w:rFonts w:eastAsia="Times New Roman"/>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9D30AB" w:rsidP="00F00C1A">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9D30AB" w:rsidP="00F00C1A">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9D30AB" w:rsidP="00F00C1A">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9D30AB" w:rsidP="009D30AB">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9D30AB" w:rsidP="00F00C1A">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9D30AB" w:rsidP="00F00C1A">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DF53EA" w:rsidP="00F36852">
            <w:pPr>
              <w:jc w:val="center"/>
              <w:rPr>
                <w:b/>
                <w:sz w:val="16"/>
                <w:szCs w:val="16"/>
              </w:rPr>
            </w:pPr>
            <w:r>
              <w:rPr>
                <w:b/>
                <w:sz w:val="16"/>
                <w:szCs w:val="16"/>
              </w:rPr>
              <w:t>1 361,00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DF53EA" w:rsidP="00F36852">
            <w:pPr>
              <w:jc w:val="center"/>
              <w:rPr>
                <w:b/>
                <w:sz w:val="16"/>
                <w:szCs w:val="16"/>
              </w:rPr>
            </w:pPr>
            <w:r>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DF53EA" w:rsidP="00F36852">
            <w:pPr>
              <w:jc w:val="center"/>
              <w:rPr>
                <w:sz w:val="16"/>
                <w:szCs w:val="16"/>
              </w:rPr>
            </w:pPr>
            <w:r>
              <w:rPr>
                <w:sz w:val="16"/>
                <w:szCs w:val="16"/>
              </w:rPr>
              <w:t>1 361,00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DF53EA" w:rsidP="00F36852">
            <w:pPr>
              <w:jc w:val="center"/>
              <w:rPr>
                <w:sz w:val="16"/>
                <w:szCs w:val="16"/>
              </w:rPr>
            </w:pPr>
            <w:r>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8F3B89">
        <w:trPr>
          <w:trHeight w:val="389"/>
        </w:trPr>
        <w:tc>
          <w:tcPr>
            <w:tcW w:w="417" w:type="dxa"/>
            <w:vMerge w:val="restart"/>
            <w:shd w:val="clear" w:color="auto" w:fill="FFFFFF"/>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5E46FD" w:rsidRPr="00373600" w:rsidRDefault="005E46FD" w:rsidP="006A0CA8">
            <w:pPr>
              <w:ind w:hanging="100"/>
              <w:jc w:val="center"/>
              <w:rPr>
                <w:sz w:val="18"/>
                <w:szCs w:val="18"/>
              </w:rPr>
            </w:pPr>
          </w:p>
        </w:tc>
        <w:tc>
          <w:tcPr>
            <w:tcW w:w="976" w:type="dxa"/>
            <w:vMerge w:val="restart"/>
            <w:shd w:val="clear" w:color="auto" w:fill="FFFFFF"/>
            <w:vAlign w:val="center"/>
          </w:tcPr>
          <w:p w:rsidR="005E46FD" w:rsidRPr="001F0E6A" w:rsidRDefault="005E46FD" w:rsidP="006A0CA8">
            <w:pPr>
              <w:ind w:hanging="100"/>
              <w:jc w:val="left"/>
              <w:rPr>
                <w:sz w:val="16"/>
                <w:szCs w:val="16"/>
              </w:rPr>
            </w:pPr>
          </w:p>
        </w:tc>
        <w:tc>
          <w:tcPr>
            <w:tcW w:w="939" w:type="dxa"/>
            <w:vMerge w:val="restart"/>
            <w:shd w:val="clear" w:color="auto" w:fill="FFFFFF"/>
            <w:vAlign w:val="center"/>
          </w:tcPr>
          <w:p w:rsidR="005E46FD" w:rsidRPr="001F0E6A" w:rsidRDefault="005E46FD" w:rsidP="006A0CA8">
            <w:pPr>
              <w:ind w:hanging="100"/>
              <w:jc w:val="center"/>
              <w:rPr>
                <w:sz w:val="16"/>
                <w:szCs w:val="16"/>
              </w:rPr>
            </w:pPr>
          </w:p>
        </w:tc>
        <w:tc>
          <w:tcPr>
            <w:tcW w:w="871"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53"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23" w:type="dxa"/>
            <w:shd w:val="clear" w:color="auto" w:fill="FFFFFF"/>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FFFFFF"/>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785DE3" w:rsidP="003A671B">
            <w:pPr>
              <w:ind w:hanging="100"/>
              <w:jc w:val="center"/>
              <w:rPr>
                <w:sz w:val="16"/>
                <w:szCs w:val="16"/>
              </w:rPr>
            </w:pPr>
            <w:r>
              <w:rPr>
                <w:sz w:val="16"/>
                <w:szCs w:val="16"/>
              </w:rPr>
              <w:t>0,00</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785DE3"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785DE3" w:rsidP="003A671B">
            <w:pPr>
              <w:jc w:val="center"/>
              <w:rPr>
                <w:sz w:val="16"/>
                <w:szCs w:val="16"/>
              </w:rPr>
            </w:pPr>
            <w:r>
              <w:rPr>
                <w:sz w:val="16"/>
                <w:szCs w:val="16"/>
              </w:rPr>
              <w:t>0,00</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785DE3"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785DE3"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785DE3"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BF4947">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996123" w:rsidRDefault="00276015" w:rsidP="00276015">
            <w:pPr>
              <w:ind w:hanging="100"/>
              <w:jc w:val="center"/>
              <w:rPr>
                <w:sz w:val="18"/>
                <w:szCs w:val="18"/>
              </w:rPr>
            </w:pPr>
            <w:r w:rsidRPr="00996123">
              <w:rPr>
                <w:sz w:val="18"/>
                <w:szCs w:val="18"/>
              </w:rPr>
              <w:t>Работы по благоустройству</w:t>
            </w:r>
          </w:p>
        </w:tc>
        <w:tc>
          <w:tcPr>
            <w:tcW w:w="976" w:type="dxa"/>
            <w:vMerge w:val="restart"/>
            <w:shd w:val="clear" w:color="auto" w:fill="FFFFFF"/>
            <w:vAlign w:val="center"/>
          </w:tcPr>
          <w:p w:rsidR="00276015" w:rsidRPr="001F0E6A" w:rsidRDefault="00785DE3" w:rsidP="00276015">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FFFFFF"/>
            <w:vAlign w:val="center"/>
          </w:tcPr>
          <w:p w:rsidR="00276015" w:rsidRPr="001F0E6A" w:rsidRDefault="00785DE3" w:rsidP="00276015">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FFFFFF"/>
            <w:vAlign w:val="center"/>
          </w:tcPr>
          <w:p w:rsidR="00276015" w:rsidRDefault="0093517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2337,39</w:t>
            </w:r>
          </w:p>
        </w:tc>
        <w:tc>
          <w:tcPr>
            <w:tcW w:w="836" w:type="dxa"/>
            <w:vMerge w:val="restart"/>
            <w:shd w:val="clear" w:color="auto" w:fill="FFFFFF"/>
            <w:vAlign w:val="center"/>
          </w:tcPr>
          <w:p w:rsidR="00276015" w:rsidRDefault="0093517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Default="00276015" w:rsidP="00276015">
            <w:pPr>
              <w:jc w:val="center"/>
              <w:rPr>
                <w:b/>
                <w:sz w:val="16"/>
                <w:szCs w:val="16"/>
              </w:rPr>
            </w:pPr>
            <w:r>
              <w:rPr>
                <w:b/>
                <w:sz w:val="16"/>
                <w:szCs w:val="16"/>
              </w:rPr>
              <w:t>2 337,39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 xml:space="preserve">0,00 </w:t>
            </w:r>
          </w:p>
        </w:tc>
        <w:tc>
          <w:tcPr>
            <w:tcW w:w="1114" w:type="dxa"/>
            <w:shd w:val="clear" w:color="auto" w:fill="auto"/>
            <w:vAlign w:val="center"/>
          </w:tcPr>
          <w:p w:rsidR="00276015" w:rsidRDefault="00276015" w:rsidP="00276015">
            <w:pPr>
              <w:jc w:val="center"/>
              <w:rPr>
                <w:b/>
                <w:sz w:val="16"/>
                <w:szCs w:val="16"/>
              </w:rPr>
            </w:pPr>
            <w:r>
              <w:rPr>
                <w:b/>
                <w:sz w:val="16"/>
                <w:szCs w:val="16"/>
              </w:rPr>
              <w:t>2 337,39</w:t>
            </w:r>
          </w:p>
        </w:tc>
        <w:tc>
          <w:tcPr>
            <w:tcW w:w="1142" w:type="dxa"/>
            <w:shd w:val="clear" w:color="auto" w:fill="auto"/>
            <w:vAlign w:val="center"/>
          </w:tcPr>
          <w:p w:rsidR="00276015"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BF4947">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FFFFFF"/>
            <w:vAlign w:val="center"/>
          </w:tcPr>
          <w:p w:rsidR="00276015" w:rsidRPr="001F0E6A" w:rsidRDefault="00276015" w:rsidP="00276015">
            <w:pPr>
              <w:ind w:hanging="100"/>
              <w:jc w:val="left"/>
              <w:rPr>
                <w:sz w:val="16"/>
                <w:szCs w:val="16"/>
              </w:rPr>
            </w:pPr>
          </w:p>
        </w:tc>
        <w:tc>
          <w:tcPr>
            <w:tcW w:w="939" w:type="dxa"/>
            <w:vMerge/>
            <w:shd w:val="clear" w:color="auto" w:fill="FFFFFF"/>
            <w:vAlign w:val="center"/>
          </w:tcPr>
          <w:p w:rsidR="00276015" w:rsidRPr="001F0E6A" w:rsidRDefault="00276015" w:rsidP="00276015">
            <w:pPr>
              <w:ind w:hanging="100"/>
              <w:jc w:val="center"/>
              <w:rPr>
                <w:sz w:val="16"/>
                <w:szCs w:val="16"/>
              </w:rPr>
            </w:pPr>
          </w:p>
        </w:tc>
        <w:tc>
          <w:tcPr>
            <w:tcW w:w="871" w:type="dxa"/>
            <w:vMerge/>
            <w:shd w:val="clear" w:color="auto" w:fill="FFFFFF"/>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FFFFFF"/>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BF4947">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FFFFFF"/>
            <w:vAlign w:val="center"/>
          </w:tcPr>
          <w:p w:rsidR="00276015" w:rsidRPr="001F0E6A" w:rsidRDefault="00276015" w:rsidP="00276015">
            <w:pPr>
              <w:ind w:hanging="100"/>
              <w:jc w:val="left"/>
              <w:rPr>
                <w:sz w:val="16"/>
                <w:szCs w:val="16"/>
              </w:rPr>
            </w:pPr>
          </w:p>
        </w:tc>
        <w:tc>
          <w:tcPr>
            <w:tcW w:w="939" w:type="dxa"/>
            <w:vMerge/>
            <w:shd w:val="clear" w:color="auto" w:fill="FFFFFF"/>
            <w:vAlign w:val="center"/>
          </w:tcPr>
          <w:p w:rsidR="00276015" w:rsidRPr="001F0E6A" w:rsidRDefault="00276015" w:rsidP="00276015">
            <w:pPr>
              <w:ind w:hanging="100"/>
              <w:jc w:val="center"/>
              <w:rPr>
                <w:sz w:val="16"/>
                <w:szCs w:val="16"/>
              </w:rPr>
            </w:pPr>
          </w:p>
        </w:tc>
        <w:tc>
          <w:tcPr>
            <w:tcW w:w="871" w:type="dxa"/>
            <w:vMerge/>
            <w:shd w:val="clear" w:color="auto" w:fill="FFFFFF"/>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FFFFFF"/>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845281"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264</w:t>
            </w:r>
            <w:r w:rsidR="00276015">
              <w:rPr>
                <w:rFonts w:ascii="Times New Roman CYR" w:eastAsia="Times New Roman" w:hAnsi="Times New Roman CYR" w:cs="Times New Roman CYR"/>
                <w:sz w:val="16"/>
                <w:szCs w:val="16"/>
                <w:lang w:eastAsia="ru-RU"/>
              </w:rPr>
              <w:t>,15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8D4BA7"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8D4BA7" w:rsidRDefault="00403248" w:rsidP="00223B1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241 741,40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8D4BA7" w:rsidRDefault="00977AF2"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F93F2E">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58 296</w:t>
            </w:r>
            <w:r w:rsidR="00F755D3" w:rsidRPr="008D4BA7">
              <w:rPr>
                <w:rFonts w:ascii="Times New Roman" w:hAnsi="Times New Roman" w:cs="Times New Roman"/>
                <w:sz w:val="22"/>
                <w:szCs w:val="22"/>
                <w:lang w:eastAsia="en-US"/>
              </w:rPr>
              <w:t>,</w:t>
            </w:r>
            <w:r w:rsidRPr="008D4BA7">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51 721,50</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251F31">
            <w:pPr>
              <w:jc w:val="center"/>
              <w:rPr>
                <w:sz w:val="22"/>
                <w:szCs w:val="22"/>
              </w:rPr>
            </w:pPr>
            <w:r w:rsidRPr="008D4BA7">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62 200,00</w:t>
            </w:r>
          </w:p>
        </w:tc>
      </w:tr>
      <w:tr w:rsidR="00CD0C6B" w:rsidRPr="008D4BA7"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8D4BA7" w:rsidRDefault="00223B17"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57 079,61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8D4BA7" w:rsidRDefault="00733878"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251F3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6 777,30</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18 170,17</w:t>
            </w:r>
          </w:p>
        </w:tc>
      </w:tr>
      <w:tr w:rsidR="00953D38" w:rsidRPr="008D4BA7"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8D4BA7" w:rsidRDefault="00403248"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73 235,43</w:t>
            </w:r>
          </w:p>
        </w:tc>
        <w:tc>
          <w:tcPr>
            <w:tcW w:w="532" w:type="pct"/>
            <w:tcBorders>
              <w:left w:val="single" w:sz="4" w:space="0" w:color="auto"/>
              <w:right w:val="single" w:sz="4" w:space="0" w:color="auto"/>
            </w:tcBorders>
            <w:shd w:val="clear" w:color="auto" w:fill="auto"/>
            <w:vAlign w:val="center"/>
          </w:tcPr>
          <w:p w:rsidR="00953D38" w:rsidRPr="008D4BA7" w:rsidRDefault="00953D38" w:rsidP="00953D38">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8D4BA7" w:rsidRDefault="00F93F2E" w:rsidP="0066100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20 741,70</w:t>
            </w:r>
          </w:p>
        </w:tc>
        <w:tc>
          <w:tcPr>
            <w:tcW w:w="443" w:type="pct"/>
            <w:tcBorders>
              <w:left w:val="single" w:sz="4" w:space="0" w:color="000000"/>
              <w:right w:val="single" w:sz="4" w:space="0" w:color="000000"/>
            </w:tcBorders>
            <w:vAlign w:val="center"/>
          </w:tcPr>
          <w:p w:rsidR="00953D38" w:rsidRPr="008D4BA7" w:rsidRDefault="00F93F2E" w:rsidP="00953D38">
            <w:pPr>
              <w:jc w:val="center"/>
              <w:rPr>
                <w:sz w:val="22"/>
                <w:szCs w:val="22"/>
              </w:rPr>
            </w:pPr>
            <w:r w:rsidRPr="008D4BA7">
              <w:rPr>
                <w:sz w:val="22"/>
                <w:szCs w:val="22"/>
              </w:rPr>
              <w:t>9 546,08</w:t>
            </w:r>
          </w:p>
        </w:tc>
        <w:tc>
          <w:tcPr>
            <w:tcW w:w="441" w:type="pct"/>
            <w:tcBorders>
              <w:left w:val="single" w:sz="4" w:space="0" w:color="000000"/>
              <w:right w:val="single" w:sz="4" w:space="0" w:color="000000"/>
            </w:tcBorders>
            <w:vAlign w:val="center"/>
          </w:tcPr>
          <w:p w:rsidR="00953D38" w:rsidRPr="008D4BA7" w:rsidRDefault="00F93F2E" w:rsidP="00F93F2E">
            <w:pPr>
              <w:jc w:val="center"/>
              <w:rPr>
                <w:sz w:val="22"/>
                <w:szCs w:val="22"/>
              </w:rPr>
            </w:pPr>
            <w:r w:rsidRPr="008D4BA7">
              <w:rPr>
                <w:sz w:val="22"/>
                <w:szCs w:val="22"/>
              </w:rPr>
              <w:t>11 374,83</w:t>
            </w:r>
          </w:p>
        </w:tc>
      </w:tr>
      <w:tr w:rsidR="00CD0C6B" w:rsidRPr="008D4BA7"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FD28F0" w:rsidRPr="008D4BA7">
              <w:rPr>
                <w:rFonts w:ascii="Times New Roman" w:hAnsi="Times New Roman" w:cs="Times New Roman"/>
                <w:sz w:val="22"/>
                <w:szCs w:val="22"/>
                <w:lang w:eastAsia="en-US"/>
              </w:rPr>
              <w:t>11</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426</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3</w:t>
            </w:r>
            <w:r w:rsidRPr="008D4BA7">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8D4BA7" w:rsidRDefault="00874AAC" w:rsidP="00874AAC">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w:t>
            </w:r>
            <w:r w:rsidR="00CD0C6B" w:rsidRPr="008D4BA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8D4BA7" w:rsidRDefault="00F93F2E" w:rsidP="00BF7527">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27</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w:t>
            </w:r>
            <w:r w:rsidR="00FD28F0" w:rsidRPr="008D4BA7">
              <w:rPr>
                <w:rFonts w:ascii="Times New Roman" w:hAnsi="Times New Roman" w:cs="Times New Roman"/>
                <w:sz w:val="22"/>
                <w:szCs w:val="22"/>
                <w:lang w:eastAsia="en-US"/>
              </w:rPr>
              <w:t>4</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202</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5</w:t>
            </w:r>
            <w:r w:rsidRPr="008D4BA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27 405,00</w:t>
            </w:r>
          </w:p>
        </w:tc>
        <w:tc>
          <w:tcPr>
            <w:tcW w:w="441" w:type="pct"/>
            <w:tcBorders>
              <w:left w:val="single" w:sz="4" w:space="0" w:color="000000"/>
              <w:right w:val="single" w:sz="4" w:space="0" w:color="000000"/>
            </w:tcBorders>
            <w:vAlign w:val="center"/>
          </w:tcPr>
          <w:p w:rsidR="00CD0C6B" w:rsidRPr="008D4BA7" w:rsidRDefault="00F93F2E" w:rsidP="00F93F2E">
            <w:pPr>
              <w:jc w:val="center"/>
              <w:rPr>
                <w:sz w:val="22"/>
                <w:szCs w:val="22"/>
              </w:rPr>
            </w:pPr>
            <w:r w:rsidRPr="008D4BA7">
              <w:rPr>
                <w:sz w:val="22"/>
                <w:szCs w:val="22"/>
              </w:rPr>
              <w:t>32</w:t>
            </w:r>
            <w:r w:rsidR="00403248">
              <w:rPr>
                <w:sz w:val="22"/>
                <w:szCs w:val="22"/>
              </w:rPr>
              <w:t xml:space="preserve"> </w:t>
            </w:r>
            <w:r w:rsidRPr="008D4BA7">
              <w:rPr>
                <w:sz w:val="22"/>
                <w:szCs w:val="22"/>
              </w:rPr>
              <w:t>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2</w:t>
            </w:r>
            <w:r w:rsidR="00223B17">
              <w:rPr>
                <w:rFonts w:eastAsia="Times New Roman"/>
                <w:b/>
                <w:bCs/>
                <w:i/>
                <w:iCs/>
                <w:sz w:val="18"/>
                <w:szCs w:val="18"/>
                <w:lang w:eastAsia="ru-RU"/>
              </w:rPr>
              <w:t>0</w:t>
            </w:r>
            <w:r w:rsidR="00FD28F0">
              <w:rPr>
                <w:rFonts w:eastAsia="Times New Roman"/>
                <w:b/>
                <w:bCs/>
                <w:i/>
                <w:iCs/>
                <w:sz w:val="18"/>
                <w:szCs w:val="18"/>
                <w:lang w:eastAsia="ru-RU"/>
              </w:rPr>
              <w:t>1</w:t>
            </w:r>
            <w:r w:rsidR="00223B17">
              <w:rPr>
                <w:rFonts w:eastAsia="Times New Roman"/>
                <w:b/>
                <w:bCs/>
                <w:i/>
                <w:iCs/>
                <w:sz w:val="18"/>
                <w:szCs w:val="18"/>
                <w:lang w:eastAsia="ru-RU"/>
              </w:rPr>
              <w:t>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FD28F0">
            <w:pPr>
              <w:jc w:val="center"/>
              <w:rPr>
                <w:rFonts w:eastAsia="Times New Roman"/>
                <w:b/>
                <w:bCs/>
                <w:sz w:val="18"/>
                <w:szCs w:val="18"/>
                <w:lang w:eastAsia="ru-RU"/>
              </w:rPr>
            </w:pPr>
            <w:r>
              <w:rPr>
                <w:rFonts w:eastAsia="Times New Roman"/>
                <w:b/>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3</w:t>
            </w:r>
            <w:r w:rsidR="00223B17">
              <w:rPr>
                <w:rFonts w:eastAsia="Times New Roman"/>
                <w:b/>
                <w:bCs/>
                <w:i/>
                <w:iCs/>
                <w:sz w:val="18"/>
                <w:szCs w:val="18"/>
                <w:lang w:eastAsia="ru-RU"/>
              </w:rPr>
              <w:t>4</w:t>
            </w:r>
            <w:r w:rsidR="0056719D">
              <w:rPr>
                <w:rFonts w:eastAsia="Times New Roman"/>
                <w:b/>
                <w:bCs/>
                <w:i/>
                <w:iCs/>
                <w:sz w:val="18"/>
                <w:szCs w:val="18"/>
                <w:lang w:eastAsia="ru-RU"/>
              </w:rPr>
              <w:t> </w:t>
            </w:r>
            <w:r w:rsidR="00223B17">
              <w:rPr>
                <w:rFonts w:eastAsia="Times New Roman"/>
                <w:b/>
                <w:bCs/>
                <w:i/>
                <w:iCs/>
                <w:sz w:val="18"/>
                <w:szCs w:val="18"/>
                <w:lang w:eastAsia="ru-RU"/>
              </w:rPr>
              <w:t>576</w:t>
            </w:r>
            <w:r w:rsidR="0056719D">
              <w:rPr>
                <w:rFonts w:eastAsia="Times New Roman"/>
                <w:b/>
                <w:bCs/>
                <w:i/>
                <w:iCs/>
                <w:sz w:val="18"/>
                <w:szCs w:val="18"/>
                <w:lang w:eastAsia="ru-RU"/>
              </w:rPr>
              <w:t>,</w:t>
            </w:r>
            <w:r w:rsidR="00223B17">
              <w:rPr>
                <w:rFonts w:eastAsia="Times New Roman"/>
                <w:b/>
                <w:bCs/>
                <w:i/>
                <w:iCs/>
                <w:sz w:val="18"/>
                <w:szCs w:val="18"/>
                <w:lang w:eastAsia="ru-RU"/>
              </w:rPr>
              <w:t>54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71345C">
            <w:pPr>
              <w:jc w:val="center"/>
              <w:rPr>
                <w:rFonts w:eastAsia="Times New Roman"/>
                <w:b/>
                <w:bCs/>
                <w:sz w:val="18"/>
                <w:szCs w:val="18"/>
                <w:lang w:eastAsia="ru-RU"/>
              </w:rPr>
            </w:pPr>
            <w:r>
              <w:rPr>
                <w:rFonts w:eastAsia="Times New Roman"/>
                <w:b/>
                <w:bCs/>
                <w:sz w:val="18"/>
                <w:szCs w:val="18"/>
                <w:lang w:eastAsia="ru-RU"/>
              </w:rPr>
              <w:t>4 242,70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40 378,22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sz w:val="18"/>
                <w:szCs w:val="18"/>
                <w:lang w:eastAsia="ru-RU"/>
              </w:rPr>
              <w:t>16 499,00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38 628,89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sz w:val="18"/>
                <w:szCs w:val="18"/>
                <w:lang w:eastAsia="ru-RU"/>
              </w:rPr>
            </w:pPr>
            <w:r>
              <w:rPr>
                <w:rFonts w:eastAsia="Times New Roman"/>
                <w:b/>
                <w:bCs/>
                <w:sz w:val="18"/>
                <w:szCs w:val="18"/>
                <w:lang w:eastAsia="ru-RU"/>
              </w:rPr>
              <w:t>16 499,00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30 185,09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14 239,00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i/>
                <w:iCs/>
                <w:sz w:val="18"/>
                <w:szCs w:val="18"/>
                <w:lang w:eastAsia="ru-RU"/>
              </w:rPr>
            </w:pPr>
            <w:r>
              <w:rPr>
                <w:rFonts w:eastAsia="Times New Roman"/>
                <w:i/>
                <w:iCs/>
                <w:sz w:val="18"/>
                <w:szCs w:val="18"/>
                <w:lang w:eastAsia="ru-RU"/>
              </w:rPr>
              <w:t>30 185,09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sz w:val="18"/>
                <w:szCs w:val="18"/>
                <w:lang w:eastAsia="ru-RU"/>
              </w:rPr>
            </w:pPr>
            <w:r>
              <w:rPr>
                <w:rFonts w:eastAsia="Times New Roman"/>
                <w:sz w:val="18"/>
                <w:szCs w:val="18"/>
                <w:lang w:eastAsia="ru-RU"/>
              </w:rPr>
              <w:t>14 239,00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90" w:rsidRDefault="001A4190" w:rsidP="0004572C">
      <w:r>
        <w:separator/>
      </w:r>
    </w:p>
  </w:endnote>
  <w:endnote w:type="continuationSeparator" w:id="0">
    <w:p w:rsidR="001A4190" w:rsidRDefault="001A4190"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B26F3F">
      <w:rPr>
        <w:noProof/>
      </w:rPr>
      <w:t>2</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90" w:rsidRDefault="001A4190" w:rsidP="0004572C">
      <w:r>
        <w:separator/>
      </w:r>
    </w:p>
  </w:footnote>
  <w:footnote w:type="continuationSeparator" w:id="0">
    <w:p w:rsidR="001A4190" w:rsidRDefault="001A4190"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279EE"/>
    <w:rsid w:val="0003034F"/>
    <w:rsid w:val="000312EA"/>
    <w:rsid w:val="000316AE"/>
    <w:rsid w:val="00031859"/>
    <w:rsid w:val="00031EC8"/>
    <w:rsid w:val="000321B3"/>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5ED"/>
    <w:rsid w:val="000D191A"/>
    <w:rsid w:val="000D1CB2"/>
    <w:rsid w:val="000D21D0"/>
    <w:rsid w:val="000D279B"/>
    <w:rsid w:val="000D375D"/>
    <w:rsid w:val="000D466B"/>
    <w:rsid w:val="000D472C"/>
    <w:rsid w:val="000D4787"/>
    <w:rsid w:val="000D4E91"/>
    <w:rsid w:val="000D5138"/>
    <w:rsid w:val="000D557A"/>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E7C11"/>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1FC"/>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17DFE"/>
    <w:rsid w:val="001204DB"/>
    <w:rsid w:val="001213BD"/>
    <w:rsid w:val="00121496"/>
    <w:rsid w:val="001217D4"/>
    <w:rsid w:val="001226F9"/>
    <w:rsid w:val="001238F4"/>
    <w:rsid w:val="00123C5F"/>
    <w:rsid w:val="00123CEB"/>
    <w:rsid w:val="001242A6"/>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4190"/>
    <w:rsid w:val="001A47CB"/>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162"/>
    <w:rsid w:val="001D72A0"/>
    <w:rsid w:val="001D7757"/>
    <w:rsid w:val="001D7ABC"/>
    <w:rsid w:val="001E057F"/>
    <w:rsid w:val="001E0B36"/>
    <w:rsid w:val="001E0E93"/>
    <w:rsid w:val="001E14CA"/>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902"/>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74B"/>
    <w:rsid w:val="002A09D9"/>
    <w:rsid w:val="002A1D2B"/>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DF0"/>
    <w:rsid w:val="0033775F"/>
    <w:rsid w:val="00337A75"/>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66"/>
    <w:rsid w:val="003D09B7"/>
    <w:rsid w:val="003D177C"/>
    <w:rsid w:val="003D1A54"/>
    <w:rsid w:val="003D1BBE"/>
    <w:rsid w:val="003D28E9"/>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857"/>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6E86"/>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1298"/>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8D3"/>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5DE3"/>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281"/>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1BD3"/>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731B"/>
    <w:rsid w:val="008F785A"/>
    <w:rsid w:val="0090064E"/>
    <w:rsid w:val="00901318"/>
    <w:rsid w:val="00901730"/>
    <w:rsid w:val="0090240E"/>
    <w:rsid w:val="00902E86"/>
    <w:rsid w:val="00903613"/>
    <w:rsid w:val="009038C8"/>
    <w:rsid w:val="00903945"/>
    <w:rsid w:val="00903BA1"/>
    <w:rsid w:val="00904087"/>
    <w:rsid w:val="00904548"/>
    <w:rsid w:val="0090486D"/>
    <w:rsid w:val="0090502A"/>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175"/>
    <w:rsid w:val="0093569F"/>
    <w:rsid w:val="009357CF"/>
    <w:rsid w:val="00935B27"/>
    <w:rsid w:val="00935EBE"/>
    <w:rsid w:val="00936D7C"/>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0A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B2B"/>
    <w:rsid w:val="00A93A16"/>
    <w:rsid w:val="00A93FC4"/>
    <w:rsid w:val="00A94F59"/>
    <w:rsid w:val="00A9623A"/>
    <w:rsid w:val="00A96271"/>
    <w:rsid w:val="00A96577"/>
    <w:rsid w:val="00A96C6A"/>
    <w:rsid w:val="00A96C6F"/>
    <w:rsid w:val="00A97050"/>
    <w:rsid w:val="00A97063"/>
    <w:rsid w:val="00A97D2C"/>
    <w:rsid w:val="00AA0A09"/>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F3F"/>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240"/>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A5F"/>
    <w:rsid w:val="00B76F51"/>
    <w:rsid w:val="00B774E5"/>
    <w:rsid w:val="00B776CD"/>
    <w:rsid w:val="00B80A2E"/>
    <w:rsid w:val="00B80A85"/>
    <w:rsid w:val="00B80E4B"/>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A06A1"/>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306F"/>
    <w:rsid w:val="00BF32C3"/>
    <w:rsid w:val="00BF4947"/>
    <w:rsid w:val="00BF52C0"/>
    <w:rsid w:val="00BF70F2"/>
    <w:rsid w:val="00BF7349"/>
    <w:rsid w:val="00BF7527"/>
    <w:rsid w:val="00BF7962"/>
    <w:rsid w:val="00C00327"/>
    <w:rsid w:val="00C00BBA"/>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FA7"/>
    <w:rsid w:val="00D74628"/>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6C3"/>
    <w:rsid w:val="00DE289E"/>
    <w:rsid w:val="00DE32E5"/>
    <w:rsid w:val="00DE60E0"/>
    <w:rsid w:val="00DE62E5"/>
    <w:rsid w:val="00DE62F7"/>
    <w:rsid w:val="00DE6438"/>
    <w:rsid w:val="00DE729B"/>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536C"/>
    <w:rsid w:val="00F053CE"/>
    <w:rsid w:val="00F0540B"/>
    <w:rsid w:val="00F06166"/>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E0C"/>
    <w:rsid w:val="00F33190"/>
    <w:rsid w:val="00F33EF8"/>
    <w:rsid w:val="00F33EFB"/>
    <w:rsid w:val="00F34D77"/>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B132E"/>
    <w:rsid w:val="00FB145A"/>
    <w:rsid w:val="00FB184F"/>
    <w:rsid w:val="00FB197D"/>
    <w:rsid w:val="00FB1DD1"/>
    <w:rsid w:val="00FB3362"/>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1DC6-6DB6-4CB7-908B-48454D4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33870</Words>
  <Characters>193059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226477</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2022-08-17T06:52:00Z</cp:lastPrinted>
  <dcterms:created xsi:type="dcterms:W3CDTF">2022-08-17T13:31:00Z</dcterms:created>
  <dcterms:modified xsi:type="dcterms:W3CDTF">2022-08-17T13:31:00Z</dcterms:modified>
</cp:coreProperties>
</file>