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914069" w:rsidRDefault="002916E2" w:rsidP="002916E2">
            <w:pPr>
              <w:rPr>
                <w:sz w:val="22"/>
                <w:szCs w:val="22"/>
              </w:rPr>
            </w:pPr>
            <w:r w:rsidRPr="00914069">
              <w:rPr>
                <w:sz w:val="22"/>
                <w:szCs w:val="22"/>
              </w:rPr>
              <w:t>Приложение</w:t>
            </w:r>
          </w:p>
          <w:p w:rsidR="002916E2" w:rsidRPr="00914069" w:rsidRDefault="002916E2" w:rsidP="002916E2">
            <w:pPr>
              <w:rPr>
                <w:sz w:val="22"/>
                <w:szCs w:val="22"/>
              </w:rPr>
            </w:pPr>
            <w:r w:rsidRPr="00914069">
              <w:rPr>
                <w:sz w:val="22"/>
                <w:szCs w:val="22"/>
              </w:rPr>
              <w:t>к постановлению администрации</w:t>
            </w:r>
          </w:p>
          <w:p w:rsidR="002916E2" w:rsidRPr="00914069" w:rsidRDefault="002916E2" w:rsidP="002916E2">
            <w:pPr>
              <w:rPr>
                <w:sz w:val="22"/>
                <w:szCs w:val="22"/>
              </w:rPr>
            </w:pPr>
            <w:r w:rsidRPr="00914069">
              <w:rPr>
                <w:sz w:val="22"/>
                <w:szCs w:val="22"/>
              </w:rPr>
              <w:t>городского округа Красногорск</w:t>
            </w:r>
          </w:p>
          <w:p w:rsidR="002916E2" w:rsidRPr="00914069" w:rsidRDefault="00B6675D" w:rsidP="002916E2">
            <w:pPr>
              <w:rPr>
                <w:sz w:val="22"/>
                <w:szCs w:val="22"/>
              </w:rPr>
            </w:pPr>
            <w:r w:rsidRPr="00914069">
              <w:rPr>
                <w:sz w:val="22"/>
                <w:szCs w:val="22"/>
              </w:rPr>
              <w:t>от_</w:t>
            </w:r>
            <w:r w:rsidR="00A736A4" w:rsidRPr="00914069">
              <w:rPr>
                <w:sz w:val="22"/>
                <w:szCs w:val="22"/>
              </w:rPr>
              <w:t>14.10.2019</w:t>
            </w:r>
            <w:r w:rsidR="00912BE7" w:rsidRPr="00914069">
              <w:rPr>
                <w:sz w:val="22"/>
                <w:szCs w:val="22"/>
              </w:rPr>
              <w:t>_</w:t>
            </w:r>
          </w:p>
          <w:p w:rsidR="002916E2" w:rsidRPr="00914069" w:rsidRDefault="002916E2" w:rsidP="00914069">
            <w:pPr>
              <w:rPr>
                <w:sz w:val="22"/>
                <w:szCs w:val="22"/>
              </w:rPr>
            </w:pPr>
            <w:r w:rsidRPr="00914069">
              <w:rPr>
                <w:sz w:val="22"/>
                <w:szCs w:val="22"/>
              </w:rPr>
              <w:t>№_</w:t>
            </w:r>
            <w:r w:rsidR="00F73071" w:rsidRPr="00914069">
              <w:rPr>
                <w:sz w:val="22"/>
                <w:szCs w:val="22"/>
              </w:rPr>
              <w:t>_</w:t>
            </w:r>
            <w:r w:rsidR="00A736A4" w:rsidRPr="00914069">
              <w:rPr>
                <w:sz w:val="22"/>
                <w:szCs w:val="22"/>
              </w:rPr>
              <w:t>2504/10 (в ред. постановлений от 30.12.2019 №3346/12, от 16.03.2020 №488/3, от 02.04.2020 №684/4, от 11.06.2020 №1022/6, от 15.07.2020 №1231/7, от 10.08.2020 № 1456/8</w:t>
            </w:r>
            <w:r w:rsidR="00CB5EED" w:rsidRPr="00914069">
              <w:rPr>
                <w:sz w:val="22"/>
                <w:szCs w:val="22"/>
              </w:rPr>
              <w:t xml:space="preserve">, от </w:t>
            </w:r>
            <w:r w:rsidR="00DF12AF" w:rsidRPr="00914069">
              <w:rPr>
                <w:sz w:val="22"/>
                <w:szCs w:val="22"/>
              </w:rPr>
              <w:t>14.</w:t>
            </w:r>
            <w:r w:rsidR="00CB5EED" w:rsidRPr="00914069">
              <w:rPr>
                <w:sz w:val="22"/>
                <w:szCs w:val="22"/>
              </w:rPr>
              <w:t>09.2020 №</w:t>
            </w:r>
            <w:r w:rsidR="00DF12AF" w:rsidRPr="00914069">
              <w:rPr>
                <w:sz w:val="22"/>
                <w:szCs w:val="22"/>
              </w:rPr>
              <w:t>1696</w:t>
            </w:r>
            <w:r w:rsidR="001B5413" w:rsidRPr="00914069">
              <w:rPr>
                <w:sz w:val="22"/>
                <w:szCs w:val="22"/>
              </w:rPr>
              <w:t>/9</w:t>
            </w:r>
            <w:r w:rsidR="005775DA" w:rsidRPr="00914069">
              <w:rPr>
                <w:sz w:val="22"/>
                <w:szCs w:val="22"/>
              </w:rPr>
              <w:t xml:space="preserve">, от </w:t>
            </w:r>
            <w:r w:rsidR="00A67F52" w:rsidRPr="00914069">
              <w:rPr>
                <w:sz w:val="22"/>
                <w:szCs w:val="22"/>
              </w:rPr>
              <w:t>21</w:t>
            </w:r>
            <w:r w:rsidR="005775DA" w:rsidRPr="00914069">
              <w:rPr>
                <w:sz w:val="22"/>
                <w:szCs w:val="22"/>
              </w:rPr>
              <w:t>.10.2020 №</w:t>
            </w:r>
            <w:r w:rsidR="00A67F52" w:rsidRPr="00914069">
              <w:rPr>
                <w:sz w:val="22"/>
                <w:szCs w:val="22"/>
              </w:rPr>
              <w:t>2075</w:t>
            </w:r>
            <w:r w:rsidR="005775DA" w:rsidRPr="00914069">
              <w:rPr>
                <w:sz w:val="22"/>
                <w:szCs w:val="22"/>
              </w:rPr>
              <w:t>/10</w:t>
            </w:r>
            <w:r w:rsidR="00843D5F" w:rsidRPr="00914069">
              <w:rPr>
                <w:sz w:val="22"/>
                <w:szCs w:val="22"/>
              </w:rPr>
              <w:t>,</w:t>
            </w:r>
            <w:r w:rsidR="00CC04A1" w:rsidRPr="00914069">
              <w:rPr>
                <w:sz w:val="22"/>
                <w:szCs w:val="22"/>
              </w:rPr>
              <w:t xml:space="preserve"> от</w:t>
            </w:r>
            <w:r w:rsidR="002F23EB" w:rsidRPr="00914069">
              <w:rPr>
                <w:sz w:val="22"/>
                <w:szCs w:val="22"/>
              </w:rPr>
              <w:t xml:space="preserve"> </w:t>
            </w:r>
            <w:r w:rsidR="00CC04A1" w:rsidRPr="00914069">
              <w:rPr>
                <w:sz w:val="22"/>
                <w:szCs w:val="22"/>
              </w:rPr>
              <w:t>05.11.2020 №2221/11</w:t>
            </w:r>
            <w:r w:rsidR="00567FC9" w:rsidRPr="00914069">
              <w:rPr>
                <w:sz w:val="22"/>
                <w:szCs w:val="22"/>
              </w:rPr>
              <w:t xml:space="preserve">, </w:t>
            </w:r>
            <w:r w:rsidR="008E5028" w:rsidRPr="00914069">
              <w:rPr>
                <w:sz w:val="22"/>
                <w:szCs w:val="22"/>
              </w:rPr>
              <w:t>от 26.11.2020</w:t>
            </w:r>
            <w:r w:rsidR="00567FC9" w:rsidRPr="00914069">
              <w:rPr>
                <w:sz w:val="22"/>
                <w:szCs w:val="22"/>
              </w:rPr>
              <w:t xml:space="preserve"> № 2421/11, от 08.12.2020 №2513/12</w:t>
            </w:r>
            <w:r w:rsidR="00843D5F" w:rsidRPr="00914069">
              <w:rPr>
                <w:sz w:val="22"/>
                <w:szCs w:val="22"/>
              </w:rPr>
              <w:t>,</w:t>
            </w:r>
            <w:r w:rsidR="00567FC9" w:rsidRPr="00914069">
              <w:rPr>
                <w:sz w:val="22"/>
                <w:szCs w:val="22"/>
              </w:rPr>
              <w:t xml:space="preserve"> </w:t>
            </w:r>
            <w:r w:rsidR="009856B7" w:rsidRPr="00914069">
              <w:rPr>
                <w:sz w:val="22"/>
                <w:szCs w:val="22"/>
              </w:rPr>
              <w:t>от 28.12.2020 №2802/12</w:t>
            </w:r>
            <w:r w:rsidR="00843D5F" w:rsidRPr="00914069">
              <w:rPr>
                <w:sz w:val="22"/>
                <w:szCs w:val="22"/>
              </w:rPr>
              <w:t>,</w:t>
            </w:r>
            <w:r w:rsidR="00CE5460" w:rsidRPr="00914069">
              <w:rPr>
                <w:sz w:val="22"/>
                <w:szCs w:val="22"/>
              </w:rPr>
              <w:t xml:space="preserve"> </w:t>
            </w:r>
            <w:r w:rsidR="0081716D" w:rsidRPr="00914069">
              <w:rPr>
                <w:sz w:val="22"/>
                <w:szCs w:val="22"/>
              </w:rPr>
              <w:t>от 30.12.2020 №2826/12</w:t>
            </w:r>
            <w:r w:rsidR="00AB27AA" w:rsidRPr="00914069">
              <w:rPr>
                <w:sz w:val="22"/>
                <w:szCs w:val="22"/>
              </w:rPr>
              <w:t>,</w:t>
            </w:r>
            <w:r w:rsidR="0050441D" w:rsidRPr="00914069">
              <w:rPr>
                <w:sz w:val="22"/>
                <w:szCs w:val="22"/>
              </w:rPr>
              <w:t xml:space="preserve"> от 0</w:t>
            </w:r>
            <w:r w:rsidR="002F666C" w:rsidRPr="00914069">
              <w:rPr>
                <w:sz w:val="22"/>
                <w:szCs w:val="22"/>
              </w:rPr>
              <w:t>9</w:t>
            </w:r>
            <w:r w:rsidR="0050441D" w:rsidRPr="00914069">
              <w:rPr>
                <w:sz w:val="22"/>
                <w:szCs w:val="22"/>
              </w:rPr>
              <w:t>.02.2021</w:t>
            </w:r>
            <w:r w:rsidR="00843D5F" w:rsidRPr="00914069">
              <w:rPr>
                <w:sz w:val="22"/>
                <w:szCs w:val="22"/>
              </w:rPr>
              <w:t xml:space="preserve"> №278/2</w:t>
            </w:r>
            <w:r w:rsidR="00191C93" w:rsidRPr="00914069">
              <w:rPr>
                <w:sz w:val="22"/>
                <w:szCs w:val="22"/>
              </w:rPr>
              <w:t xml:space="preserve">, от </w:t>
            </w:r>
            <w:r w:rsidR="00657DC4" w:rsidRPr="00914069">
              <w:rPr>
                <w:sz w:val="22"/>
                <w:szCs w:val="22"/>
              </w:rPr>
              <w:t>05.03.2021</w:t>
            </w:r>
            <w:r w:rsidR="00843D5F" w:rsidRPr="00914069">
              <w:rPr>
                <w:sz w:val="22"/>
                <w:szCs w:val="22"/>
              </w:rPr>
              <w:t xml:space="preserve"> №503/3</w:t>
            </w:r>
            <w:r w:rsidR="00D605A9" w:rsidRPr="00914069">
              <w:rPr>
                <w:sz w:val="22"/>
                <w:szCs w:val="22"/>
              </w:rPr>
              <w:t xml:space="preserve">, </w:t>
            </w:r>
            <w:r w:rsidR="00032E45" w:rsidRPr="00914069">
              <w:rPr>
                <w:sz w:val="22"/>
                <w:szCs w:val="22"/>
              </w:rPr>
              <w:t>от</w:t>
            </w:r>
            <w:r w:rsidR="00AB5820" w:rsidRPr="00914069">
              <w:rPr>
                <w:sz w:val="22"/>
                <w:szCs w:val="22"/>
              </w:rPr>
              <w:t xml:space="preserve"> </w:t>
            </w:r>
            <w:r w:rsidR="00D605A9" w:rsidRPr="00914069">
              <w:rPr>
                <w:sz w:val="22"/>
                <w:szCs w:val="22"/>
              </w:rPr>
              <w:t>18.03.2021</w:t>
            </w:r>
            <w:r w:rsidR="00843D5F" w:rsidRPr="00914069">
              <w:rPr>
                <w:sz w:val="22"/>
                <w:szCs w:val="22"/>
              </w:rPr>
              <w:t xml:space="preserve"> №607/3</w:t>
            </w:r>
            <w:r w:rsidR="00D47BE2" w:rsidRPr="00914069">
              <w:rPr>
                <w:sz w:val="22"/>
                <w:szCs w:val="22"/>
              </w:rPr>
              <w:t>, от 05.04.2021</w:t>
            </w:r>
            <w:r w:rsidR="00843D5F" w:rsidRPr="00914069">
              <w:rPr>
                <w:sz w:val="22"/>
                <w:szCs w:val="22"/>
              </w:rPr>
              <w:t xml:space="preserve"> №789/4</w:t>
            </w:r>
            <w:r w:rsidR="006C040C" w:rsidRPr="00914069">
              <w:rPr>
                <w:sz w:val="22"/>
                <w:szCs w:val="22"/>
              </w:rPr>
              <w:t>, от 20.04.2021 №955/4</w:t>
            </w:r>
            <w:r w:rsidR="00A408E4" w:rsidRPr="00914069">
              <w:rPr>
                <w:sz w:val="22"/>
                <w:szCs w:val="22"/>
              </w:rPr>
              <w:t>, от</w:t>
            </w:r>
            <w:r w:rsidR="00427387" w:rsidRPr="00914069">
              <w:rPr>
                <w:sz w:val="22"/>
                <w:szCs w:val="22"/>
              </w:rPr>
              <w:t xml:space="preserve"> 18.05.2021 №1224/5</w:t>
            </w:r>
            <w:r w:rsidR="00901318" w:rsidRPr="00914069">
              <w:rPr>
                <w:sz w:val="22"/>
                <w:szCs w:val="22"/>
              </w:rPr>
              <w:t>, от</w:t>
            </w:r>
            <w:r w:rsidR="00914069">
              <w:rPr>
                <w:sz w:val="22"/>
                <w:szCs w:val="22"/>
              </w:rPr>
              <w:t xml:space="preserve"> </w:t>
            </w:r>
            <w:r w:rsidR="00914069" w:rsidRPr="00914069">
              <w:rPr>
                <w:sz w:val="22"/>
                <w:szCs w:val="22"/>
              </w:rPr>
              <w:t xml:space="preserve">10.06.2021 </w:t>
            </w:r>
            <w:r w:rsidR="00914069">
              <w:rPr>
                <w:sz w:val="22"/>
                <w:szCs w:val="22"/>
              </w:rPr>
              <w:t xml:space="preserve"> </w:t>
            </w:r>
            <w:r w:rsidR="00914069" w:rsidRPr="00914069">
              <w:rPr>
                <w:sz w:val="22"/>
                <w:szCs w:val="22"/>
              </w:rPr>
              <w:t>№1441</w:t>
            </w:r>
            <w:r w:rsidR="00676012">
              <w:rPr>
                <w:sz w:val="22"/>
                <w:szCs w:val="22"/>
              </w:rPr>
              <w:t>/6 , от 30.06.2021 №1600/6,___________________</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4765D0" w:rsidP="004765D0">
            <w:pPr>
              <w:spacing w:before="120" w:after="120"/>
              <w:rPr>
                <w:sz w:val="20"/>
                <w:szCs w:val="20"/>
              </w:rPr>
            </w:pPr>
            <w:r>
              <w:rPr>
                <w:sz w:val="20"/>
                <w:szCs w:val="20"/>
              </w:rPr>
              <w:t>Первый з</w:t>
            </w:r>
            <w:r w:rsidR="008547CF">
              <w:rPr>
                <w:sz w:val="20"/>
                <w:szCs w:val="20"/>
              </w:rPr>
              <w:t>а</w:t>
            </w:r>
            <w:r w:rsidR="00A96271" w:rsidRPr="009664A1">
              <w:rPr>
                <w:sz w:val="20"/>
                <w:szCs w:val="20"/>
              </w:rPr>
              <w:t xml:space="preserve">меститель главы администрации городского округа Красногорск по </w:t>
            </w:r>
            <w:r w:rsidR="008547CF">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Pr>
                <w:rFonts w:ascii="Times New Roman" w:eastAsia="Calibri" w:hAnsi="Times New Roman" w:cs="Times New Roman"/>
                <w:lang w:eastAsia="en-US"/>
              </w:rPr>
              <w:t xml:space="preserve"> Московской области</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Pr>
                <w:rFonts w:ascii="Times New Roman" w:hAnsi="Times New Roman" w:cs="Times New Roman"/>
              </w:rPr>
              <w:t>»</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0773A7">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0773A7">
        <w:trPr>
          <w:trHeight w:val="628"/>
        </w:trPr>
        <w:tc>
          <w:tcPr>
            <w:tcW w:w="3510" w:type="dxa"/>
            <w:shd w:val="clear" w:color="auto" w:fill="auto"/>
            <w:vAlign w:val="center"/>
          </w:tcPr>
          <w:p w:rsidR="00554CD6" w:rsidRPr="0018073D" w:rsidRDefault="004765D0"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4765D0" w:rsidP="00032E45">
            <w:pPr>
              <w:spacing w:before="120" w:after="120"/>
              <w:jc w:val="center"/>
              <w:rPr>
                <w:sz w:val="20"/>
                <w:szCs w:val="20"/>
              </w:rPr>
            </w:pPr>
            <w:r>
              <w:rPr>
                <w:sz w:val="20"/>
                <w:szCs w:val="20"/>
              </w:rPr>
              <w:t>43</w:t>
            </w:r>
            <w:r w:rsidR="00032E45">
              <w:rPr>
                <w:sz w:val="20"/>
                <w:szCs w:val="20"/>
              </w:rPr>
              <w:t>9</w:t>
            </w:r>
            <w:r>
              <w:rPr>
                <w:sz w:val="20"/>
                <w:szCs w:val="20"/>
              </w:rPr>
              <w:t> </w:t>
            </w:r>
            <w:r w:rsidR="00032E45">
              <w:rPr>
                <w:sz w:val="20"/>
                <w:szCs w:val="20"/>
              </w:rPr>
              <w:t>136</w:t>
            </w:r>
            <w:r>
              <w:rPr>
                <w:sz w:val="20"/>
                <w:szCs w:val="20"/>
              </w:rPr>
              <w:t>,33</w:t>
            </w:r>
          </w:p>
        </w:tc>
        <w:tc>
          <w:tcPr>
            <w:tcW w:w="2127" w:type="dxa"/>
            <w:shd w:val="clear" w:color="auto" w:fill="auto"/>
            <w:vAlign w:val="center"/>
          </w:tcPr>
          <w:p w:rsidR="00554CD6" w:rsidRPr="00AC1C63" w:rsidRDefault="004765D0" w:rsidP="001C3262">
            <w:pPr>
              <w:spacing w:before="120" w:after="120"/>
              <w:jc w:val="center"/>
              <w:rPr>
                <w:sz w:val="20"/>
                <w:szCs w:val="20"/>
              </w:rPr>
            </w:pPr>
            <w:r>
              <w:rPr>
                <w:sz w:val="20"/>
                <w:szCs w:val="20"/>
              </w:rPr>
              <w:t>283 601,54</w:t>
            </w:r>
          </w:p>
        </w:tc>
        <w:tc>
          <w:tcPr>
            <w:tcW w:w="1701" w:type="dxa"/>
            <w:shd w:val="clear" w:color="auto" w:fill="auto"/>
            <w:vAlign w:val="center"/>
          </w:tcPr>
          <w:p w:rsidR="00554CD6" w:rsidRPr="00AC1C63" w:rsidRDefault="004765D0" w:rsidP="00032E45">
            <w:pPr>
              <w:spacing w:before="120" w:after="120"/>
              <w:jc w:val="center"/>
              <w:rPr>
                <w:sz w:val="20"/>
                <w:szCs w:val="20"/>
              </w:rPr>
            </w:pPr>
            <w:r>
              <w:rPr>
                <w:sz w:val="20"/>
                <w:szCs w:val="20"/>
              </w:rPr>
              <w:t>1</w:t>
            </w:r>
            <w:r w:rsidR="00032E45">
              <w:rPr>
                <w:sz w:val="20"/>
                <w:szCs w:val="20"/>
              </w:rPr>
              <w:t>55</w:t>
            </w:r>
            <w:r>
              <w:rPr>
                <w:sz w:val="20"/>
                <w:szCs w:val="20"/>
              </w:rPr>
              <w:t> </w:t>
            </w:r>
            <w:r w:rsidR="00032E45">
              <w:rPr>
                <w:sz w:val="20"/>
                <w:szCs w:val="20"/>
              </w:rPr>
              <w:t>53</w:t>
            </w:r>
            <w:r>
              <w:rPr>
                <w:sz w:val="20"/>
                <w:szCs w:val="20"/>
              </w:rPr>
              <w:t>4,79</w:t>
            </w:r>
          </w:p>
        </w:tc>
        <w:tc>
          <w:tcPr>
            <w:tcW w:w="1701" w:type="dxa"/>
            <w:shd w:val="clear" w:color="auto" w:fill="auto"/>
            <w:vAlign w:val="center"/>
          </w:tcPr>
          <w:p w:rsidR="00554CD6" w:rsidRPr="00AC1C63" w:rsidRDefault="004765D0" w:rsidP="004765D0">
            <w:pPr>
              <w:spacing w:before="120" w:after="120"/>
              <w:jc w:val="center"/>
              <w:rPr>
                <w:sz w:val="20"/>
                <w:szCs w:val="20"/>
              </w:rPr>
            </w:pPr>
            <w:r>
              <w:rPr>
                <w:sz w:val="20"/>
                <w:szCs w:val="20"/>
              </w:rPr>
              <w:t>0,00</w:t>
            </w:r>
          </w:p>
        </w:tc>
        <w:tc>
          <w:tcPr>
            <w:tcW w:w="1559" w:type="dxa"/>
            <w:vAlign w:val="center"/>
          </w:tcPr>
          <w:p w:rsidR="00554CD6" w:rsidRPr="00E51B5F" w:rsidRDefault="004765D0" w:rsidP="00885B0F">
            <w:pPr>
              <w:spacing w:before="120" w:after="120"/>
              <w:jc w:val="center"/>
              <w:rPr>
                <w:sz w:val="20"/>
                <w:szCs w:val="20"/>
              </w:rPr>
            </w:pPr>
            <w:r>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676012" w:rsidP="008569BE">
            <w:pPr>
              <w:spacing w:before="120" w:after="120"/>
              <w:jc w:val="center"/>
              <w:rPr>
                <w:sz w:val="20"/>
                <w:szCs w:val="20"/>
              </w:rPr>
            </w:pPr>
            <w:r>
              <w:rPr>
                <w:sz w:val="20"/>
                <w:szCs w:val="20"/>
              </w:rPr>
              <w:t>700 511,79</w:t>
            </w:r>
          </w:p>
        </w:tc>
        <w:tc>
          <w:tcPr>
            <w:tcW w:w="2127" w:type="dxa"/>
            <w:shd w:val="clear" w:color="auto" w:fill="auto"/>
            <w:vAlign w:val="center"/>
          </w:tcPr>
          <w:p w:rsidR="00554CD6" w:rsidRPr="00AC1C63" w:rsidRDefault="000E7B3C" w:rsidP="00CE5460">
            <w:pPr>
              <w:spacing w:before="120" w:after="120"/>
              <w:jc w:val="center"/>
              <w:rPr>
                <w:sz w:val="20"/>
                <w:szCs w:val="20"/>
              </w:rPr>
            </w:pPr>
            <w:r>
              <w:rPr>
                <w:sz w:val="20"/>
                <w:szCs w:val="20"/>
              </w:rPr>
              <w:t>412 393,02</w:t>
            </w:r>
            <w:r w:rsidR="00554CD6" w:rsidRPr="00AC1C63">
              <w:rPr>
                <w:sz w:val="20"/>
                <w:szCs w:val="20"/>
              </w:rPr>
              <w:t xml:space="preserve"> </w:t>
            </w:r>
          </w:p>
        </w:tc>
        <w:tc>
          <w:tcPr>
            <w:tcW w:w="1701" w:type="dxa"/>
            <w:shd w:val="clear" w:color="auto" w:fill="auto"/>
            <w:vAlign w:val="center"/>
          </w:tcPr>
          <w:p w:rsidR="00554CD6" w:rsidRPr="00AC1C63" w:rsidRDefault="009512C1" w:rsidP="00676012">
            <w:pPr>
              <w:spacing w:before="120" w:after="120"/>
              <w:jc w:val="center"/>
              <w:rPr>
                <w:sz w:val="20"/>
                <w:szCs w:val="20"/>
              </w:rPr>
            </w:pPr>
            <w:r>
              <w:rPr>
                <w:sz w:val="20"/>
                <w:szCs w:val="20"/>
              </w:rPr>
              <w:t>2</w:t>
            </w:r>
            <w:r w:rsidR="00676012">
              <w:rPr>
                <w:sz w:val="20"/>
                <w:szCs w:val="20"/>
              </w:rPr>
              <w:t>8</w:t>
            </w:r>
            <w:r w:rsidR="008569BE">
              <w:rPr>
                <w:sz w:val="20"/>
                <w:szCs w:val="20"/>
              </w:rPr>
              <w:t>8 </w:t>
            </w:r>
            <w:r w:rsidR="00676012">
              <w:rPr>
                <w:sz w:val="20"/>
                <w:szCs w:val="20"/>
              </w:rPr>
              <w:t>118</w:t>
            </w:r>
            <w:r w:rsidR="008569BE">
              <w:rPr>
                <w:sz w:val="20"/>
                <w:szCs w:val="20"/>
              </w:rPr>
              <w:t>,7</w:t>
            </w:r>
            <w:r w:rsidR="00676012">
              <w:rPr>
                <w:sz w:val="20"/>
                <w:szCs w:val="20"/>
              </w:rPr>
              <w:t>7</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4765D0" w:rsidRPr="0018073D" w:rsidTr="000773A7">
        <w:trPr>
          <w:trHeight w:val="279"/>
        </w:trPr>
        <w:tc>
          <w:tcPr>
            <w:tcW w:w="3510" w:type="dxa"/>
            <w:shd w:val="clear" w:color="auto" w:fill="auto"/>
            <w:vAlign w:val="center"/>
          </w:tcPr>
          <w:p w:rsidR="004765D0" w:rsidRPr="0018073D" w:rsidRDefault="004765D0" w:rsidP="004765D0">
            <w:pPr>
              <w:spacing w:before="120" w:after="120"/>
              <w:jc w:val="left"/>
              <w:rPr>
                <w:sz w:val="20"/>
                <w:szCs w:val="20"/>
              </w:rPr>
            </w:pPr>
            <w:r>
              <w:rPr>
                <w:sz w:val="20"/>
                <w:szCs w:val="20"/>
              </w:rPr>
              <w:t xml:space="preserve">Средства </w:t>
            </w:r>
            <w:r w:rsidRPr="0018073D">
              <w:rPr>
                <w:sz w:val="20"/>
                <w:szCs w:val="20"/>
              </w:rPr>
              <w:t>бюджета</w:t>
            </w:r>
            <w:r>
              <w:rPr>
                <w:sz w:val="20"/>
                <w:szCs w:val="20"/>
              </w:rPr>
              <w:t xml:space="preserve"> городского округа Красногорск</w:t>
            </w:r>
          </w:p>
        </w:tc>
        <w:tc>
          <w:tcPr>
            <w:tcW w:w="2835" w:type="dxa"/>
            <w:shd w:val="clear" w:color="auto" w:fill="auto"/>
            <w:vAlign w:val="center"/>
          </w:tcPr>
          <w:p w:rsidR="004765D0" w:rsidRPr="00AC1C63" w:rsidRDefault="008569BE" w:rsidP="00676012">
            <w:pPr>
              <w:spacing w:before="120" w:after="120"/>
              <w:jc w:val="center"/>
              <w:rPr>
                <w:sz w:val="20"/>
                <w:szCs w:val="20"/>
              </w:rPr>
            </w:pPr>
            <w:r>
              <w:rPr>
                <w:sz w:val="20"/>
                <w:szCs w:val="20"/>
              </w:rPr>
              <w:t>5 7</w:t>
            </w:r>
            <w:r w:rsidR="00676012">
              <w:rPr>
                <w:sz w:val="20"/>
                <w:szCs w:val="20"/>
              </w:rPr>
              <w:t>71</w:t>
            </w:r>
            <w:r w:rsidR="004765D0">
              <w:rPr>
                <w:sz w:val="20"/>
                <w:szCs w:val="20"/>
              </w:rPr>
              <w:t> </w:t>
            </w:r>
            <w:r w:rsidR="00676012">
              <w:rPr>
                <w:sz w:val="20"/>
                <w:szCs w:val="20"/>
              </w:rPr>
              <w:t>12</w:t>
            </w:r>
            <w:r w:rsidR="00C11541">
              <w:rPr>
                <w:sz w:val="20"/>
                <w:szCs w:val="20"/>
              </w:rPr>
              <w:t>7</w:t>
            </w:r>
            <w:r w:rsidR="004765D0">
              <w:rPr>
                <w:sz w:val="20"/>
                <w:szCs w:val="20"/>
              </w:rPr>
              <w:t>,</w:t>
            </w:r>
            <w:r w:rsidR="00676012">
              <w:rPr>
                <w:sz w:val="20"/>
                <w:szCs w:val="20"/>
              </w:rPr>
              <w:t>34</w:t>
            </w:r>
          </w:p>
        </w:tc>
        <w:tc>
          <w:tcPr>
            <w:tcW w:w="2127" w:type="dxa"/>
            <w:shd w:val="clear" w:color="auto" w:fill="auto"/>
            <w:vAlign w:val="center"/>
          </w:tcPr>
          <w:p w:rsidR="004765D0" w:rsidRPr="00AC1C63" w:rsidRDefault="004765D0" w:rsidP="004765D0">
            <w:pPr>
              <w:spacing w:before="120" w:after="120"/>
              <w:jc w:val="center"/>
              <w:rPr>
                <w:sz w:val="20"/>
                <w:szCs w:val="20"/>
              </w:rPr>
            </w:pPr>
            <w:r>
              <w:rPr>
                <w:sz w:val="20"/>
                <w:szCs w:val="20"/>
              </w:rPr>
              <w:t>1 302 493,69</w:t>
            </w:r>
          </w:p>
        </w:tc>
        <w:tc>
          <w:tcPr>
            <w:tcW w:w="1701" w:type="dxa"/>
            <w:shd w:val="clear" w:color="auto" w:fill="auto"/>
            <w:vAlign w:val="center"/>
          </w:tcPr>
          <w:p w:rsidR="004765D0" w:rsidRPr="00AC1C63" w:rsidRDefault="004765D0" w:rsidP="00676012">
            <w:pPr>
              <w:spacing w:before="120" w:after="120"/>
              <w:jc w:val="center"/>
              <w:rPr>
                <w:sz w:val="20"/>
                <w:szCs w:val="20"/>
              </w:rPr>
            </w:pPr>
            <w:r>
              <w:rPr>
                <w:sz w:val="20"/>
                <w:szCs w:val="20"/>
              </w:rPr>
              <w:t>1</w:t>
            </w:r>
            <w:r w:rsidR="001B6787">
              <w:rPr>
                <w:sz w:val="20"/>
                <w:szCs w:val="20"/>
              </w:rPr>
              <w:t> </w:t>
            </w:r>
            <w:r w:rsidR="00996843">
              <w:rPr>
                <w:sz w:val="20"/>
                <w:szCs w:val="20"/>
              </w:rPr>
              <w:t>8</w:t>
            </w:r>
            <w:r w:rsidR="00676012">
              <w:rPr>
                <w:sz w:val="20"/>
                <w:szCs w:val="20"/>
              </w:rPr>
              <w:t>35</w:t>
            </w:r>
            <w:r w:rsidR="001B6787">
              <w:rPr>
                <w:sz w:val="20"/>
                <w:szCs w:val="20"/>
              </w:rPr>
              <w:t xml:space="preserve"> </w:t>
            </w:r>
            <w:r w:rsidR="00C11541">
              <w:rPr>
                <w:sz w:val="20"/>
                <w:szCs w:val="20"/>
              </w:rPr>
              <w:t>3</w:t>
            </w:r>
            <w:r w:rsidR="00676012">
              <w:rPr>
                <w:sz w:val="20"/>
                <w:szCs w:val="20"/>
              </w:rPr>
              <w:t>0</w:t>
            </w:r>
            <w:r w:rsidR="00C11541">
              <w:rPr>
                <w:sz w:val="20"/>
                <w:szCs w:val="20"/>
              </w:rPr>
              <w:t>9</w:t>
            </w:r>
            <w:r>
              <w:rPr>
                <w:sz w:val="20"/>
                <w:szCs w:val="20"/>
              </w:rPr>
              <w:t>,</w:t>
            </w:r>
            <w:r w:rsidR="00676012">
              <w:rPr>
                <w:sz w:val="20"/>
                <w:szCs w:val="20"/>
              </w:rPr>
              <w:t>41</w:t>
            </w:r>
          </w:p>
        </w:tc>
        <w:tc>
          <w:tcPr>
            <w:tcW w:w="1701" w:type="dxa"/>
            <w:shd w:val="clear" w:color="auto" w:fill="auto"/>
            <w:vAlign w:val="center"/>
          </w:tcPr>
          <w:p w:rsidR="004765D0" w:rsidRPr="00AC1C63" w:rsidRDefault="004765D0" w:rsidP="00C11541">
            <w:pPr>
              <w:spacing w:before="120" w:after="120"/>
              <w:jc w:val="center"/>
              <w:rPr>
                <w:sz w:val="20"/>
                <w:szCs w:val="20"/>
              </w:rPr>
            </w:pPr>
            <w:r>
              <w:rPr>
                <w:sz w:val="20"/>
                <w:szCs w:val="20"/>
              </w:rPr>
              <w:t>1 339 </w:t>
            </w:r>
            <w:r w:rsidR="00C11541">
              <w:rPr>
                <w:sz w:val="20"/>
                <w:szCs w:val="20"/>
              </w:rPr>
              <w:t>546</w:t>
            </w:r>
            <w:r>
              <w:rPr>
                <w:sz w:val="20"/>
                <w:szCs w:val="20"/>
              </w:rPr>
              <w:t>,12</w:t>
            </w:r>
          </w:p>
        </w:tc>
        <w:tc>
          <w:tcPr>
            <w:tcW w:w="1559" w:type="dxa"/>
            <w:vAlign w:val="center"/>
          </w:tcPr>
          <w:p w:rsidR="004765D0" w:rsidRPr="00E51B5F" w:rsidRDefault="004765D0" w:rsidP="00C11541">
            <w:pPr>
              <w:spacing w:before="120" w:after="120"/>
              <w:jc w:val="center"/>
              <w:rPr>
                <w:sz w:val="20"/>
                <w:szCs w:val="20"/>
              </w:rPr>
            </w:pPr>
            <w:r>
              <w:rPr>
                <w:sz w:val="20"/>
                <w:szCs w:val="20"/>
              </w:rPr>
              <w:t xml:space="preserve">1 </w:t>
            </w:r>
            <w:r w:rsidR="009512C1">
              <w:rPr>
                <w:sz w:val="20"/>
                <w:szCs w:val="20"/>
              </w:rPr>
              <w:t>29</w:t>
            </w:r>
            <w:r>
              <w:rPr>
                <w:sz w:val="20"/>
                <w:szCs w:val="20"/>
              </w:rPr>
              <w:t xml:space="preserve">3 </w:t>
            </w:r>
            <w:r w:rsidR="00C11541">
              <w:rPr>
                <w:sz w:val="20"/>
                <w:szCs w:val="20"/>
              </w:rPr>
              <w:t>778</w:t>
            </w:r>
            <w:r w:rsidRPr="00E51B5F">
              <w:rPr>
                <w:sz w:val="20"/>
                <w:szCs w:val="20"/>
              </w:rPr>
              <w:t>,</w:t>
            </w:r>
            <w:r>
              <w:rPr>
                <w:sz w:val="20"/>
                <w:szCs w:val="20"/>
              </w:rPr>
              <w:t>12</w:t>
            </w:r>
          </w:p>
        </w:tc>
        <w:tc>
          <w:tcPr>
            <w:tcW w:w="1417" w:type="dxa"/>
            <w:vAlign w:val="center"/>
          </w:tcPr>
          <w:p w:rsidR="004765D0" w:rsidRPr="00E51B5F" w:rsidRDefault="004765D0" w:rsidP="004765D0">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E00318" w:rsidP="00E00318">
            <w:pPr>
              <w:spacing w:before="120" w:after="120"/>
              <w:jc w:val="center"/>
              <w:rPr>
                <w:sz w:val="20"/>
                <w:szCs w:val="20"/>
              </w:rPr>
            </w:pPr>
            <w:r>
              <w:rPr>
                <w:sz w:val="20"/>
                <w:szCs w:val="20"/>
              </w:rPr>
              <w:t>36 277</w:t>
            </w:r>
            <w:r w:rsidR="00473225">
              <w:rPr>
                <w:sz w:val="20"/>
                <w:szCs w:val="20"/>
              </w:rPr>
              <w:t>,</w:t>
            </w:r>
            <w:r>
              <w:rPr>
                <w:sz w:val="20"/>
                <w:szCs w:val="20"/>
              </w:rPr>
              <w:t>5</w:t>
            </w:r>
            <w:r w:rsidR="00473225">
              <w:rPr>
                <w:sz w:val="20"/>
                <w:szCs w:val="20"/>
              </w:rPr>
              <w:t>0</w:t>
            </w:r>
          </w:p>
        </w:tc>
        <w:tc>
          <w:tcPr>
            <w:tcW w:w="2127"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6B2478" w:rsidP="006B2478">
            <w:pPr>
              <w:spacing w:before="120" w:after="120"/>
              <w:jc w:val="center"/>
              <w:rPr>
                <w:sz w:val="20"/>
                <w:szCs w:val="20"/>
              </w:rPr>
            </w:pPr>
            <w:r>
              <w:rPr>
                <w:sz w:val="20"/>
                <w:szCs w:val="20"/>
              </w:rPr>
              <w:t>36 277</w:t>
            </w:r>
            <w:r w:rsidR="00554CD6" w:rsidRPr="00E51B5F">
              <w:rPr>
                <w:sz w:val="20"/>
                <w:szCs w:val="20"/>
              </w:rPr>
              <w:t>,</w:t>
            </w:r>
            <w:r>
              <w:rPr>
                <w:sz w:val="20"/>
                <w:szCs w:val="20"/>
              </w:rPr>
              <w:t>5</w:t>
            </w:r>
            <w:r w:rsidR="00554CD6" w:rsidRPr="00E51B5F">
              <w:rPr>
                <w:sz w:val="20"/>
                <w:szCs w:val="20"/>
              </w:rPr>
              <w:t>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473225" w:rsidP="00676012">
            <w:pPr>
              <w:spacing w:before="120" w:after="120"/>
              <w:jc w:val="center"/>
              <w:rPr>
                <w:sz w:val="20"/>
                <w:szCs w:val="20"/>
              </w:rPr>
            </w:pPr>
            <w:r>
              <w:rPr>
                <w:sz w:val="20"/>
                <w:szCs w:val="20"/>
              </w:rPr>
              <w:t>6</w:t>
            </w:r>
            <w:r w:rsidR="006D6E4E">
              <w:rPr>
                <w:sz w:val="20"/>
                <w:szCs w:val="20"/>
              </w:rPr>
              <w:t> </w:t>
            </w:r>
            <w:r w:rsidR="00676012">
              <w:rPr>
                <w:sz w:val="20"/>
                <w:szCs w:val="20"/>
              </w:rPr>
              <w:t>947</w:t>
            </w:r>
            <w:r w:rsidR="00C220AE">
              <w:rPr>
                <w:sz w:val="20"/>
                <w:szCs w:val="20"/>
              </w:rPr>
              <w:t> </w:t>
            </w:r>
            <w:r w:rsidR="00676012">
              <w:rPr>
                <w:sz w:val="20"/>
                <w:szCs w:val="20"/>
              </w:rPr>
              <w:t>052</w:t>
            </w:r>
            <w:r w:rsidR="00C220AE">
              <w:rPr>
                <w:sz w:val="20"/>
                <w:szCs w:val="20"/>
              </w:rPr>
              <w:t>,</w:t>
            </w:r>
            <w:r w:rsidR="00676012">
              <w:rPr>
                <w:sz w:val="20"/>
                <w:szCs w:val="20"/>
              </w:rPr>
              <w:t>9</w:t>
            </w:r>
            <w:r w:rsidR="008569BE">
              <w:rPr>
                <w:sz w:val="20"/>
                <w:szCs w:val="20"/>
              </w:rPr>
              <w:t>6</w:t>
            </w:r>
          </w:p>
        </w:tc>
        <w:tc>
          <w:tcPr>
            <w:tcW w:w="2127" w:type="dxa"/>
            <w:shd w:val="clear" w:color="auto" w:fill="auto"/>
            <w:vAlign w:val="center"/>
          </w:tcPr>
          <w:p w:rsidR="00554CD6" w:rsidRPr="00E51B5F" w:rsidRDefault="000E7B3C" w:rsidP="0019407F">
            <w:pPr>
              <w:spacing w:before="120" w:after="120"/>
              <w:jc w:val="center"/>
              <w:rPr>
                <w:sz w:val="20"/>
                <w:szCs w:val="20"/>
              </w:rPr>
            </w:pPr>
            <w:r>
              <w:rPr>
                <w:sz w:val="20"/>
                <w:szCs w:val="20"/>
              </w:rPr>
              <w:t>1 998 488,25</w:t>
            </w:r>
          </w:p>
        </w:tc>
        <w:tc>
          <w:tcPr>
            <w:tcW w:w="1701" w:type="dxa"/>
            <w:shd w:val="clear" w:color="auto" w:fill="auto"/>
            <w:vAlign w:val="center"/>
          </w:tcPr>
          <w:p w:rsidR="00554CD6" w:rsidRPr="00E51B5F" w:rsidRDefault="009512C1" w:rsidP="00676012">
            <w:pPr>
              <w:spacing w:before="120" w:after="120"/>
              <w:jc w:val="center"/>
              <w:rPr>
                <w:sz w:val="20"/>
                <w:szCs w:val="20"/>
              </w:rPr>
            </w:pPr>
            <w:r>
              <w:rPr>
                <w:sz w:val="20"/>
                <w:szCs w:val="20"/>
              </w:rPr>
              <w:t>2 </w:t>
            </w:r>
            <w:r w:rsidR="00676012">
              <w:rPr>
                <w:sz w:val="20"/>
                <w:szCs w:val="20"/>
              </w:rPr>
              <w:t>315</w:t>
            </w:r>
            <w:r>
              <w:rPr>
                <w:sz w:val="20"/>
                <w:szCs w:val="20"/>
              </w:rPr>
              <w:t> </w:t>
            </w:r>
            <w:r w:rsidR="00676012">
              <w:rPr>
                <w:sz w:val="20"/>
                <w:szCs w:val="20"/>
              </w:rPr>
              <w:t>240</w:t>
            </w:r>
            <w:r>
              <w:rPr>
                <w:sz w:val="20"/>
                <w:szCs w:val="20"/>
              </w:rPr>
              <w:t>,</w:t>
            </w:r>
            <w:r w:rsidR="00676012">
              <w:rPr>
                <w:sz w:val="20"/>
                <w:szCs w:val="20"/>
              </w:rPr>
              <w:t>4</w:t>
            </w:r>
            <w:r w:rsidR="008569BE">
              <w:rPr>
                <w:sz w:val="20"/>
                <w:szCs w:val="20"/>
              </w:rPr>
              <w:t>7</w:t>
            </w:r>
          </w:p>
        </w:tc>
        <w:tc>
          <w:tcPr>
            <w:tcW w:w="1701" w:type="dxa"/>
            <w:shd w:val="clear" w:color="auto" w:fill="auto"/>
            <w:vAlign w:val="center"/>
          </w:tcPr>
          <w:p w:rsidR="00554CD6" w:rsidRPr="00E51B5F" w:rsidRDefault="001C3262" w:rsidP="00C11541">
            <w:pPr>
              <w:spacing w:before="120" w:after="120"/>
              <w:jc w:val="center"/>
              <w:rPr>
                <w:sz w:val="20"/>
                <w:szCs w:val="20"/>
              </w:rPr>
            </w:pPr>
            <w:r>
              <w:rPr>
                <w:sz w:val="20"/>
                <w:szCs w:val="20"/>
              </w:rPr>
              <w:t>1</w:t>
            </w:r>
            <w:r w:rsidR="0006791C">
              <w:rPr>
                <w:sz w:val="20"/>
                <w:szCs w:val="20"/>
              </w:rPr>
              <w:t> </w:t>
            </w:r>
            <w:r w:rsidR="00885B0F">
              <w:rPr>
                <w:sz w:val="20"/>
                <w:szCs w:val="20"/>
              </w:rPr>
              <w:t>3</w:t>
            </w:r>
            <w:r w:rsidR="00D36240">
              <w:rPr>
                <w:sz w:val="20"/>
                <w:szCs w:val="20"/>
              </w:rPr>
              <w:t>3</w:t>
            </w:r>
            <w:r w:rsidR="00885B0F">
              <w:rPr>
                <w:sz w:val="20"/>
                <w:szCs w:val="20"/>
              </w:rPr>
              <w:t>9</w:t>
            </w:r>
            <w:r w:rsidR="0006791C">
              <w:rPr>
                <w:sz w:val="20"/>
                <w:szCs w:val="20"/>
              </w:rPr>
              <w:t xml:space="preserve"> </w:t>
            </w:r>
            <w:r w:rsidR="00C11541">
              <w:rPr>
                <w:sz w:val="20"/>
                <w:szCs w:val="20"/>
              </w:rPr>
              <w:t>546</w:t>
            </w:r>
            <w:r>
              <w:rPr>
                <w:sz w:val="20"/>
                <w:szCs w:val="20"/>
              </w:rPr>
              <w:t>,</w:t>
            </w:r>
            <w:r w:rsidR="00885B0F">
              <w:rPr>
                <w:sz w:val="20"/>
                <w:szCs w:val="20"/>
              </w:rPr>
              <w:t>12</w:t>
            </w:r>
          </w:p>
        </w:tc>
        <w:tc>
          <w:tcPr>
            <w:tcW w:w="1559" w:type="dxa"/>
            <w:vAlign w:val="center"/>
          </w:tcPr>
          <w:p w:rsidR="00554CD6" w:rsidRPr="00E51B5F" w:rsidRDefault="00885B0F" w:rsidP="00C11541">
            <w:pPr>
              <w:spacing w:before="120" w:after="120"/>
              <w:jc w:val="center"/>
              <w:rPr>
                <w:sz w:val="20"/>
                <w:szCs w:val="20"/>
              </w:rPr>
            </w:pPr>
            <w:r>
              <w:rPr>
                <w:sz w:val="20"/>
                <w:szCs w:val="20"/>
              </w:rPr>
              <w:t>1 </w:t>
            </w:r>
            <w:r w:rsidR="009512C1">
              <w:rPr>
                <w:sz w:val="20"/>
                <w:szCs w:val="20"/>
              </w:rPr>
              <w:t>29</w:t>
            </w:r>
            <w:r>
              <w:rPr>
                <w:sz w:val="20"/>
                <w:szCs w:val="20"/>
              </w:rPr>
              <w:t>3 </w:t>
            </w:r>
            <w:r w:rsidR="00C11541">
              <w:rPr>
                <w:sz w:val="20"/>
                <w:szCs w:val="20"/>
              </w:rPr>
              <w:t>778</w:t>
            </w:r>
            <w:r>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B2267E" w:rsidTr="00DE7E33">
        <w:trPr>
          <w:tblHeader/>
        </w:trPr>
        <w:tc>
          <w:tcPr>
            <w:tcW w:w="563"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90" w:type="dxa"/>
            <w:vMerge w:val="restart"/>
            <w:vAlign w:val="center"/>
          </w:tcPr>
          <w:p w:rsidR="008B636B" w:rsidRPr="00B2267E" w:rsidRDefault="004765D0" w:rsidP="00C6572B">
            <w:pPr>
              <w:widowControl w:val="0"/>
              <w:autoSpaceDE w:val="0"/>
              <w:autoSpaceDN w:val="0"/>
              <w:jc w:val="center"/>
              <w:rPr>
                <w:rFonts w:eastAsia="Times New Roman"/>
                <w:b/>
                <w:sz w:val="20"/>
                <w:szCs w:val="20"/>
                <w:lang w:eastAsia="ru-RU"/>
              </w:rPr>
            </w:pPr>
            <w:r>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134" w:type="dxa"/>
            <w:vMerge w:val="restart"/>
            <w:vAlign w:val="center"/>
          </w:tcPr>
          <w:p w:rsidR="008B636B" w:rsidRPr="00B2267E" w:rsidRDefault="008B636B" w:rsidP="004765D0">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w:t>
            </w:r>
            <w:r w:rsidR="004765D0">
              <w:rPr>
                <w:rFonts w:eastAsia="Times New Roman"/>
                <w:b/>
                <w:sz w:val="20"/>
                <w:szCs w:val="20"/>
                <w:lang w:eastAsia="ru-RU"/>
              </w:rPr>
              <w:t>ланируемое значение</w:t>
            </w:r>
            <w:r w:rsidRPr="00B2267E">
              <w:rPr>
                <w:rFonts w:eastAsia="Times New Roman"/>
                <w:b/>
                <w:sz w:val="20"/>
                <w:szCs w:val="20"/>
                <w:lang w:eastAsia="ru-RU"/>
              </w:rPr>
              <w:t xml:space="preserve"> по годам реализации</w:t>
            </w:r>
          </w:p>
        </w:tc>
        <w:tc>
          <w:tcPr>
            <w:tcW w:w="1552" w:type="dxa"/>
            <w:gridSpan w:val="2"/>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D43423">
        <w:trPr>
          <w:trHeight w:val="902"/>
          <w:tblHeader/>
        </w:trPr>
        <w:tc>
          <w:tcPr>
            <w:tcW w:w="563" w:type="dxa"/>
            <w:vMerge/>
          </w:tcPr>
          <w:p w:rsidR="008B636B" w:rsidRPr="00B2267E" w:rsidRDefault="008B636B" w:rsidP="00C6572B">
            <w:pPr>
              <w:spacing w:after="200" w:line="276" w:lineRule="auto"/>
              <w:jc w:val="left"/>
              <w:rPr>
                <w:sz w:val="20"/>
                <w:szCs w:val="20"/>
              </w:rPr>
            </w:pPr>
          </w:p>
        </w:tc>
        <w:tc>
          <w:tcPr>
            <w:tcW w:w="3690" w:type="dxa"/>
            <w:vMerge/>
          </w:tcPr>
          <w:p w:rsidR="008B636B" w:rsidRPr="00B2267E" w:rsidRDefault="008B636B" w:rsidP="00C6572B">
            <w:pPr>
              <w:spacing w:after="200" w:line="276" w:lineRule="auto"/>
              <w:jc w:val="left"/>
              <w:rPr>
                <w:sz w:val="20"/>
                <w:szCs w:val="20"/>
              </w:rPr>
            </w:pPr>
          </w:p>
        </w:tc>
        <w:tc>
          <w:tcPr>
            <w:tcW w:w="1701"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134" w:type="dxa"/>
            <w:vMerge/>
          </w:tcPr>
          <w:p w:rsidR="008B636B" w:rsidRPr="00B2267E" w:rsidRDefault="008B636B" w:rsidP="00C6572B">
            <w:pPr>
              <w:spacing w:after="200" w:line="276" w:lineRule="auto"/>
              <w:jc w:val="left"/>
              <w:rPr>
                <w:sz w:val="20"/>
                <w:szCs w:val="20"/>
              </w:rPr>
            </w:pPr>
          </w:p>
        </w:tc>
        <w:tc>
          <w:tcPr>
            <w:tcW w:w="993"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134"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82" w:type="dxa"/>
            <w:gridSpan w:val="2"/>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127"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1007"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gridSpan w:val="2"/>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D43423">
        <w:tc>
          <w:tcPr>
            <w:tcW w:w="563"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9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701"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134"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993"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134"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8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127"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1007"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1716D">
        <w:tc>
          <w:tcPr>
            <w:tcW w:w="563"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70" w:type="dxa"/>
            <w:gridSpan w:val="13"/>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EF1FCB" w:rsidRPr="00B2267E" w:rsidTr="00D43423">
        <w:trPr>
          <w:trHeight w:val="1678"/>
        </w:trPr>
        <w:tc>
          <w:tcPr>
            <w:tcW w:w="563" w:type="dxa"/>
            <w:vAlign w:val="center"/>
          </w:tcPr>
          <w:p w:rsidR="00EF1FCB" w:rsidRPr="00B2267E" w:rsidRDefault="00EF1FCB" w:rsidP="00EF1FCB">
            <w:pPr>
              <w:widowControl w:val="0"/>
              <w:autoSpaceDE w:val="0"/>
              <w:autoSpaceDN w:val="0"/>
              <w:jc w:val="center"/>
              <w:rPr>
                <w:rFonts w:eastAsia="Times New Roman"/>
                <w:sz w:val="20"/>
                <w:szCs w:val="20"/>
                <w:lang w:eastAsia="ru-RU"/>
              </w:rPr>
            </w:pPr>
            <w:r>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F1FCB" w:rsidRPr="00B2267E" w:rsidRDefault="00EF1FCB" w:rsidP="00EF1FC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w:t>
            </w:r>
            <w:r>
              <w:rPr>
                <w:rFonts w:eastAsia="Times New Roman"/>
                <w:sz w:val="20"/>
                <w:szCs w:val="20"/>
              </w:rPr>
              <w:t>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vAlign w:val="center"/>
          </w:tcPr>
          <w:p w:rsidR="00EF1FCB" w:rsidRPr="00B2267E" w:rsidRDefault="00EF1FCB" w:rsidP="00EF1FCB">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EF1FCB" w:rsidRPr="00B2267E" w:rsidRDefault="00EF1FCB"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134" w:type="dxa"/>
            <w:vAlign w:val="center"/>
          </w:tcPr>
          <w:p w:rsidR="00EF1FCB" w:rsidRPr="00B2267E" w:rsidRDefault="00EF1FCB" w:rsidP="00EF1FCB">
            <w:pPr>
              <w:jc w:val="center"/>
              <w:rPr>
                <w:sz w:val="20"/>
                <w:szCs w:val="20"/>
              </w:rPr>
            </w:pPr>
            <w:r w:rsidRPr="00B2267E">
              <w:rPr>
                <w:sz w:val="20"/>
                <w:szCs w:val="20"/>
              </w:rPr>
              <w:t>5</w:t>
            </w:r>
          </w:p>
        </w:tc>
        <w:tc>
          <w:tcPr>
            <w:tcW w:w="993" w:type="dxa"/>
            <w:vAlign w:val="center"/>
          </w:tcPr>
          <w:p w:rsidR="00EF1FCB" w:rsidRPr="00B2267E" w:rsidRDefault="00EF1FCB" w:rsidP="00EF1FCB">
            <w:pPr>
              <w:jc w:val="center"/>
              <w:rPr>
                <w:sz w:val="20"/>
                <w:szCs w:val="20"/>
              </w:rPr>
            </w:pPr>
            <w:r w:rsidRPr="00B2267E">
              <w:rPr>
                <w:sz w:val="20"/>
                <w:szCs w:val="20"/>
              </w:rPr>
              <w:t>2</w:t>
            </w:r>
          </w:p>
        </w:tc>
        <w:tc>
          <w:tcPr>
            <w:tcW w:w="1134" w:type="dxa"/>
            <w:vAlign w:val="center"/>
          </w:tcPr>
          <w:p w:rsidR="00EF1FCB" w:rsidRPr="00FA311E" w:rsidRDefault="00E1679F" w:rsidP="00EF1FCB">
            <w:pPr>
              <w:jc w:val="center"/>
              <w:rPr>
                <w:sz w:val="20"/>
                <w:szCs w:val="20"/>
              </w:rPr>
            </w:pPr>
            <w:r>
              <w:rPr>
                <w:sz w:val="20"/>
                <w:szCs w:val="20"/>
              </w:rPr>
              <w:t>-</w:t>
            </w:r>
          </w:p>
        </w:tc>
        <w:tc>
          <w:tcPr>
            <w:tcW w:w="1282" w:type="dxa"/>
            <w:gridSpan w:val="2"/>
            <w:vAlign w:val="center"/>
          </w:tcPr>
          <w:p w:rsidR="00EF1FCB" w:rsidRPr="00B2267E" w:rsidRDefault="00E1679F" w:rsidP="00EF1FCB">
            <w:pPr>
              <w:jc w:val="center"/>
              <w:rPr>
                <w:sz w:val="20"/>
                <w:szCs w:val="20"/>
              </w:rPr>
            </w:pPr>
            <w:r>
              <w:rPr>
                <w:sz w:val="20"/>
                <w:szCs w:val="20"/>
              </w:rPr>
              <w:t>-</w:t>
            </w:r>
          </w:p>
        </w:tc>
        <w:tc>
          <w:tcPr>
            <w:tcW w:w="1127" w:type="dxa"/>
            <w:vAlign w:val="center"/>
          </w:tcPr>
          <w:p w:rsidR="00EF1FCB" w:rsidRPr="00B2267E" w:rsidRDefault="00E1679F" w:rsidP="00EF1FCB">
            <w:pPr>
              <w:jc w:val="center"/>
              <w:rPr>
                <w:sz w:val="20"/>
                <w:szCs w:val="20"/>
              </w:rPr>
            </w:pPr>
            <w:r>
              <w:rPr>
                <w:sz w:val="20"/>
                <w:szCs w:val="20"/>
              </w:rPr>
              <w:t>-</w:t>
            </w:r>
          </w:p>
        </w:tc>
        <w:tc>
          <w:tcPr>
            <w:tcW w:w="1007" w:type="dxa"/>
            <w:gridSpan w:val="2"/>
            <w:vAlign w:val="center"/>
          </w:tcPr>
          <w:p w:rsidR="00EF1FCB" w:rsidRPr="00B2267E" w:rsidRDefault="00E1679F" w:rsidP="00EF1FCB">
            <w:pPr>
              <w:jc w:val="center"/>
              <w:rPr>
                <w:sz w:val="20"/>
                <w:szCs w:val="20"/>
              </w:rPr>
            </w:pPr>
            <w:r>
              <w:rPr>
                <w:sz w:val="20"/>
                <w:szCs w:val="20"/>
              </w:rPr>
              <w:t>-</w:t>
            </w:r>
          </w:p>
        </w:tc>
        <w:tc>
          <w:tcPr>
            <w:tcW w:w="1552" w:type="dxa"/>
            <w:gridSpan w:val="2"/>
            <w:vAlign w:val="center"/>
          </w:tcPr>
          <w:p w:rsidR="00EF1FCB" w:rsidRPr="00B2267E" w:rsidRDefault="00E1679F" w:rsidP="00EF1FCB">
            <w:pPr>
              <w:rPr>
                <w:sz w:val="20"/>
                <w:szCs w:val="20"/>
              </w:rPr>
            </w:pPr>
            <w:r w:rsidRPr="00B2267E">
              <w:rPr>
                <w:i/>
                <w:sz w:val="18"/>
                <w:szCs w:val="18"/>
              </w:rPr>
              <w:t>Основное мероприятие 01</w:t>
            </w:r>
          </w:p>
        </w:tc>
      </w:tr>
      <w:tr w:rsidR="008B636B" w:rsidRPr="00B2267E" w:rsidTr="00D43423">
        <w:trPr>
          <w:trHeight w:val="1678"/>
        </w:trPr>
        <w:tc>
          <w:tcPr>
            <w:tcW w:w="563" w:type="dxa"/>
            <w:vAlign w:val="center"/>
          </w:tcPr>
          <w:p w:rsidR="008B636B" w:rsidRPr="00B2267E" w:rsidRDefault="008B636B"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w:t>
            </w:r>
            <w:r w:rsidR="00EF1FCB">
              <w:rPr>
                <w:rFonts w:eastAsia="Times New Roman"/>
                <w:sz w:val="20"/>
                <w:szCs w:val="20"/>
                <w:lang w:eastAsia="ru-RU"/>
              </w:rPr>
              <w:t>2</w:t>
            </w:r>
            <w:r w:rsidRPr="00B2267E">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DE7E33" w:rsidRDefault="00E31A99" w:rsidP="00DE7E3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p>
          <w:p w:rsidR="00DE7E33" w:rsidRDefault="00DE7E33" w:rsidP="00DE7E33">
            <w:pPr>
              <w:widowControl w:val="0"/>
              <w:autoSpaceDE w:val="0"/>
              <w:autoSpaceDN w:val="0"/>
              <w:adjustRightInd w:val="0"/>
              <w:contextualSpacing/>
              <w:jc w:val="left"/>
              <w:rPr>
                <w:rFonts w:eastAsia="Times New Roman"/>
                <w:sz w:val="20"/>
                <w:szCs w:val="20"/>
              </w:rPr>
            </w:pPr>
          </w:p>
          <w:p w:rsidR="00DE7E33" w:rsidRDefault="00DE7E33" w:rsidP="00DE7E33">
            <w:pPr>
              <w:widowControl w:val="0"/>
              <w:autoSpaceDE w:val="0"/>
              <w:autoSpaceDN w:val="0"/>
              <w:adjustRightInd w:val="0"/>
              <w:contextualSpacing/>
              <w:jc w:val="left"/>
              <w:rPr>
                <w:rFonts w:eastAsia="Times New Roman"/>
                <w:sz w:val="20"/>
                <w:szCs w:val="20"/>
              </w:rPr>
            </w:pPr>
          </w:p>
          <w:p w:rsidR="008B636B" w:rsidRPr="00B2267E" w:rsidRDefault="00E31A99" w:rsidP="00DE7E3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w:t>
            </w:r>
            <w:r w:rsidR="00DE7E33">
              <w:rPr>
                <w:rFonts w:eastAsia="Times New Roman"/>
                <w:sz w:val="20"/>
                <w:szCs w:val="20"/>
              </w:rPr>
              <w:t>благоустроенных общественных территорий</w:t>
            </w:r>
            <w:r w:rsidRPr="00B2267E">
              <w:rPr>
                <w:rFonts w:eastAsia="Times New Roman"/>
                <w:sz w:val="20"/>
                <w:szCs w:val="20"/>
              </w:rPr>
              <w:t>.</w:t>
            </w:r>
          </w:p>
        </w:tc>
        <w:tc>
          <w:tcPr>
            <w:tcW w:w="1701"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134" w:type="dxa"/>
            <w:vAlign w:val="center"/>
          </w:tcPr>
          <w:p w:rsidR="008B636B" w:rsidRPr="00B2267E" w:rsidRDefault="00EF1FCB" w:rsidP="008078A9">
            <w:pPr>
              <w:jc w:val="center"/>
              <w:rPr>
                <w:sz w:val="20"/>
                <w:szCs w:val="20"/>
              </w:rPr>
            </w:pPr>
            <w:r>
              <w:rPr>
                <w:sz w:val="20"/>
                <w:szCs w:val="20"/>
              </w:rPr>
              <w:t>0</w:t>
            </w:r>
          </w:p>
        </w:tc>
        <w:tc>
          <w:tcPr>
            <w:tcW w:w="993" w:type="dxa"/>
            <w:vAlign w:val="center"/>
          </w:tcPr>
          <w:p w:rsidR="008B636B" w:rsidRPr="00B2267E" w:rsidRDefault="00EF1FCB" w:rsidP="00C6572B">
            <w:pPr>
              <w:jc w:val="center"/>
              <w:rPr>
                <w:sz w:val="20"/>
                <w:szCs w:val="20"/>
              </w:rPr>
            </w:pPr>
            <w:r>
              <w:rPr>
                <w:sz w:val="20"/>
                <w:szCs w:val="20"/>
              </w:rPr>
              <w:t>0</w:t>
            </w:r>
          </w:p>
        </w:tc>
        <w:tc>
          <w:tcPr>
            <w:tcW w:w="1134" w:type="dxa"/>
            <w:vAlign w:val="center"/>
          </w:tcPr>
          <w:p w:rsidR="008B636B" w:rsidRPr="00FA311E" w:rsidRDefault="008C4975" w:rsidP="00C6572B">
            <w:pPr>
              <w:jc w:val="center"/>
              <w:rPr>
                <w:sz w:val="20"/>
                <w:szCs w:val="20"/>
              </w:rPr>
            </w:pPr>
            <w:r>
              <w:rPr>
                <w:sz w:val="20"/>
                <w:szCs w:val="20"/>
              </w:rPr>
              <w:t>3</w:t>
            </w:r>
          </w:p>
        </w:tc>
        <w:tc>
          <w:tcPr>
            <w:tcW w:w="1282" w:type="dxa"/>
            <w:gridSpan w:val="2"/>
            <w:vAlign w:val="center"/>
          </w:tcPr>
          <w:p w:rsidR="008B636B" w:rsidRPr="00B2267E" w:rsidRDefault="008B636B" w:rsidP="00C6572B">
            <w:pPr>
              <w:jc w:val="center"/>
              <w:rPr>
                <w:sz w:val="20"/>
                <w:szCs w:val="20"/>
              </w:rPr>
            </w:pPr>
            <w:r w:rsidRPr="00B2267E">
              <w:rPr>
                <w:sz w:val="20"/>
                <w:szCs w:val="20"/>
              </w:rPr>
              <w:t>4</w:t>
            </w:r>
          </w:p>
        </w:tc>
        <w:tc>
          <w:tcPr>
            <w:tcW w:w="1127" w:type="dxa"/>
            <w:vAlign w:val="center"/>
          </w:tcPr>
          <w:p w:rsidR="008B636B" w:rsidRPr="00B2267E" w:rsidRDefault="008B636B" w:rsidP="003F7037">
            <w:pPr>
              <w:jc w:val="center"/>
              <w:rPr>
                <w:sz w:val="20"/>
                <w:szCs w:val="20"/>
              </w:rPr>
            </w:pPr>
            <w:r w:rsidRPr="00B2267E">
              <w:rPr>
                <w:sz w:val="20"/>
                <w:szCs w:val="20"/>
              </w:rPr>
              <w:t>0</w:t>
            </w:r>
          </w:p>
        </w:tc>
        <w:tc>
          <w:tcPr>
            <w:tcW w:w="1007" w:type="dxa"/>
            <w:gridSpan w:val="2"/>
            <w:vAlign w:val="center"/>
          </w:tcPr>
          <w:p w:rsidR="008B636B" w:rsidRPr="00B2267E" w:rsidRDefault="008B636B" w:rsidP="003F7037">
            <w:pPr>
              <w:jc w:val="center"/>
              <w:rPr>
                <w:sz w:val="20"/>
                <w:szCs w:val="20"/>
              </w:rPr>
            </w:pPr>
            <w:r w:rsidRPr="00B2267E">
              <w:rPr>
                <w:sz w:val="20"/>
                <w:szCs w:val="20"/>
              </w:rPr>
              <w:t>0</w:t>
            </w:r>
          </w:p>
        </w:tc>
        <w:tc>
          <w:tcPr>
            <w:tcW w:w="1552" w:type="dxa"/>
            <w:gridSpan w:val="2"/>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8B636B" w:rsidP="00040249">
            <w:pPr>
              <w:rPr>
                <w:sz w:val="20"/>
                <w:szCs w:val="20"/>
              </w:rPr>
            </w:pPr>
          </w:p>
        </w:tc>
      </w:tr>
      <w:tr w:rsidR="00DE7E33" w:rsidRPr="00B2267E" w:rsidTr="00D43423">
        <w:tc>
          <w:tcPr>
            <w:tcW w:w="563" w:type="dxa"/>
            <w:vAlign w:val="center"/>
          </w:tcPr>
          <w:p w:rsidR="00DE7E33" w:rsidRPr="00B2267E" w:rsidRDefault="00DE7E33" w:rsidP="00481877">
            <w:pPr>
              <w:spacing w:after="200" w:line="276" w:lineRule="auto"/>
              <w:jc w:val="center"/>
              <w:rPr>
                <w:sz w:val="20"/>
                <w:szCs w:val="20"/>
              </w:rPr>
            </w:pPr>
            <w:r>
              <w:rPr>
                <w:sz w:val="20"/>
                <w:szCs w:val="20"/>
              </w:rPr>
              <w:lastRenderedPageBreak/>
              <w:t>1</w:t>
            </w:r>
            <w:r w:rsidR="00481877">
              <w:rPr>
                <w:sz w:val="20"/>
                <w:szCs w:val="20"/>
              </w:rPr>
              <w:t>.</w:t>
            </w:r>
            <w:r w:rsidR="00EF1FCB">
              <w:rPr>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B2267E" w:rsidRDefault="00DE7E33" w:rsidP="00BA71A5">
            <w:pPr>
              <w:widowControl w:val="0"/>
              <w:autoSpaceDE w:val="0"/>
              <w:autoSpaceDN w:val="0"/>
              <w:adjustRightInd w:val="0"/>
              <w:contextualSpacing/>
              <w:jc w:val="left"/>
              <w:rPr>
                <w:rFonts w:eastAsia="Times New Roman"/>
                <w:sz w:val="20"/>
                <w:szCs w:val="20"/>
              </w:rPr>
            </w:pPr>
            <w:r>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B2267E" w:rsidRDefault="00DE7E33" w:rsidP="00DE7E3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DE7E33" w:rsidRPr="00B2267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B2267E" w:rsidRDefault="00DE7E33" w:rsidP="00013BBF">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1134" w:type="dxa"/>
            <w:tcBorders>
              <w:left w:val="single" w:sz="4" w:space="0" w:color="auto"/>
            </w:tcBorders>
            <w:vAlign w:val="center"/>
          </w:tcPr>
          <w:p w:rsidR="00DE7E33" w:rsidRPr="00B2267E" w:rsidRDefault="00DE7E33"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3" w:type="dxa"/>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vAlign w:val="center"/>
          </w:tcPr>
          <w:p w:rsidR="00DE7E33" w:rsidRPr="00FA311E" w:rsidRDefault="00C11541"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82" w:type="dxa"/>
            <w:gridSpan w:val="2"/>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27" w:type="dxa"/>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007" w:type="dxa"/>
            <w:gridSpan w:val="2"/>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gridSpan w:val="2"/>
          </w:tcPr>
          <w:p w:rsidR="00DE7E33" w:rsidRPr="00B2267E" w:rsidRDefault="00DE7E33">
            <w:pPr>
              <w:rPr>
                <w:i/>
                <w:sz w:val="18"/>
                <w:szCs w:val="18"/>
              </w:rPr>
            </w:pPr>
            <w:r w:rsidRPr="00B2267E">
              <w:rPr>
                <w:i/>
                <w:sz w:val="18"/>
                <w:szCs w:val="18"/>
              </w:rPr>
              <w:t>Основное мероприятие 01</w:t>
            </w:r>
          </w:p>
        </w:tc>
      </w:tr>
      <w:tr w:rsidR="00040249" w:rsidRPr="00B2267E" w:rsidTr="00D43423">
        <w:tc>
          <w:tcPr>
            <w:tcW w:w="563" w:type="dxa"/>
            <w:vAlign w:val="center"/>
          </w:tcPr>
          <w:p w:rsidR="00040249" w:rsidRPr="00B2267E" w:rsidRDefault="00040249" w:rsidP="00EF1FCB">
            <w:pPr>
              <w:spacing w:after="200" w:line="276" w:lineRule="auto"/>
              <w:jc w:val="center"/>
              <w:rPr>
                <w:sz w:val="20"/>
                <w:szCs w:val="20"/>
              </w:rPr>
            </w:pPr>
            <w:r w:rsidRPr="00B2267E">
              <w:rPr>
                <w:sz w:val="20"/>
                <w:szCs w:val="20"/>
              </w:rPr>
              <w:t>1.</w:t>
            </w:r>
            <w:r w:rsidR="00EF1FCB">
              <w:rPr>
                <w:sz w:val="20"/>
                <w:szCs w:val="20"/>
              </w:rPr>
              <w:t>4</w:t>
            </w:r>
            <w:r w:rsidRPr="00B2267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993"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134" w:type="dxa"/>
            <w:vAlign w:val="center"/>
          </w:tcPr>
          <w:p w:rsidR="00040249" w:rsidRPr="00FA311E" w:rsidRDefault="00040249"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27"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007"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040249" w:rsidRPr="00B2267E" w:rsidTr="00D43423">
        <w:tc>
          <w:tcPr>
            <w:tcW w:w="563" w:type="dxa"/>
            <w:vAlign w:val="center"/>
          </w:tcPr>
          <w:p w:rsidR="00040249" w:rsidRPr="00B2267E" w:rsidRDefault="00040249" w:rsidP="00EF1FCB">
            <w:pPr>
              <w:spacing w:after="200" w:line="276" w:lineRule="auto"/>
              <w:jc w:val="center"/>
              <w:rPr>
                <w:sz w:val="20"/>
                <w:szCs w:val="20"/>
              </w:rPr>
            </w:pPr>
            <w:r w:rsidRPr="00B2267E">
              <w:rPr>
                <w:sz w:val="20"/>
                <w:szCs w:val="20"/>
              </w:rPr>
              <w:t>1.</w:t>
            </w:r>
            <w:r w:rsidR="00EF1FCB">
              <w:rPr>
                <w:sz w:val="20"/>
                <w:szCs w:val="20"/>
              </w:rPr>
              <w:t>5</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993"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134" w:type="dxa"/>
            <w:vAlign w:val="center"/>
          </w:tcPr>
          <w:p w:rsidR="00040249" w:rsidRPr="00FA311E" w:rsidRDefault="00CF22CC"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127"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007"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8B636B" w:rsidRPr="00B2267E" w:rsidTr="00D43423">
        <w:tc>
          <w:tcPr>
            <w:tcW w:w="563" w:type="dxa"/>
            <w:vAlign w:val="center"/>
          </w:tcPr>
          <w:p w:rsidR="008B636B" w:rsidRPr="00B2267E" w:rsidRDefault="008B636B" w:rsidP="00EF1FCB">
            <w:pPr>
              <w:spacing w:after="200" w:line="276" w:lineRule="auto"/>
              <w:jc w:val="center"/>
              <w:rPr>
                <w:sz w:val="20"/>
                <w:szCs w:val="20"/>
              </w:rPr>
            </w:pPr>
            <w:r w:rsidRPr="00B2267E">
              <w:rPr>
                <w:sz w:val="20"/>
                <w:szCs w:val="20"/>
              </w:rPr>
              <w:t>1.</w:t>
            </w:r>
            <w:r w:rsidR="00EF1FCB">
              <w:rPr>
                <w:sz w:val="20"/>
                <w:szCs w:val="20"/>
              </w:rPr>
              <w:t>6</w:t>
            </w:r>
            <w:r w:rsidRPr="00B2267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134" w:type="dxa"/>
            <w:vAlign w:val="center"/>
          </w:tcPr>
          <w:p w:rsidR="008B636B" w:rsidRPr="00B2267E" w:rsidRDefault="008B636B" w:rsidP="008078A9">
            <w:pPr>
              <w:jc w:val="center"/>
              <w:rPr>
                <w:sz w:val="20"/>
                <w:szCs w:val="20"/>
              </w:rPr>
            </w:pPr>
            <w:r w:rsidRPr="00B2267E">
              <w:rPr>
                <w:sz w:val="20"/>
                <w:szCs w:val="20"/>
              </w:rPr>
              <w:t>32</w:t>
            </w:r>
          </w:p>
        </w:tc>
        <w:tc>
          <w:tcPr>
            <w:tcW w:w="993" w:type="dxa"/>
            <w:vAlign w:val="center"/>
          </w:tcPr>
          <w:p w:rsidR="008B636B" w:rsidRPr="00B2267E" w:rsidRDefault="00C97FDA" w:rsidP="00CA6D0C">
            <w:pPr>
              <w:jc w:val="center"/>
              <w:rPr>
                <w:sz w:val="20"/>
                <w:szCs w:val="20"/>
              </w:rPr>
            </w:pPr>
            <w:r w:rsidRPr="00B2267E">
              <w:rPr>
                <w:sz w:val="20"/>
                <w:szCs w:val="20"/>
              </w:rPr>
              <w:t>2</w:t>
            </w:r>
          </w:p>
        </w:tc>
        <w:tc>
          <w:tcPr>
            <w:tcW w:w="1134" w:type="dxa"/>
            <w:vAlign w:val="center"/>
          </w:tcPr>
          <w:p w:rsidR="008B636B" w:rsidRPr="00FA311E" w:rsidRDefault="00CF22CC" w:rsidP="001213BD">
            <w:pPr>
              <w:jc w:val="center"/>
              <w:rPr>
                <w:sz w:val="20"/>
                <w:szCs w:val="20"/>
              </w:rPr>
            </w:pPr>
            <w:r w:rsidRPr="00FA311E">
              <w:rPr>
                <w:sz w:val="20"/>
                <w:szCs w:val="20"/>
              </w:rPr>
              <w:t>21</w:t>
            </w:r>
          </w:p>
        </w:tc>
        <w:tc>
          <w:tcPr>
            <w:tcW w:w="1282" w:type="dxa"/>
            <w:gridSpan w:val="2"/>
            <w:vAlign w:val="center"/>
          </w:tcPr>
          <w:p w:rsidR="008B636B" w:rsidRPr="00B2267E" w:rsidRDefault="005757E4" w:rsidP="001213BD">
            <w:pPr>
              <w:jc w:val="center"/>
              <w:rPr>
                <w:sz w:val="20"/>
                <w:szCs w:val="20"/>
              </w:rPr>
            </w:pPr>
            <w:r w:rsidRPr="00B2267E">
              <w:rPr>
                <w:sz w:val="20"/>
                <w:szCs w:val="20"/>
              </w:rPr>
              <w:t>34</w:t>
            </w:r>
          </w:p>
        </w:tc>
        <w:tc>
          <w:tcPr>
            <w:tcW w:w="1127"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1007" w:type="dxa"/>
            <w:gridSpan w:val="2"/>
            <w:vAlign w:val="center"/>
          </w:tcPr>
          <w:p w:rsidR="008B636B" w:rsidRPr="00B2267E" w:rsidRDefault="005757E4" w:rsidP="003F7037">
            <w:pPr>
              <w:jc w:val="center"/>
              <w:rPr>
                <w:sz w:val="20"/>
                <w:szCs w:val="20"/>
              </w:rPr>
            </w:pPr>
            <w:r w:rsidRPr="00B2267E">
              <w:rPr>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D43423">
        <w:tc>
          <w:tcPr>
            <w:tcW w:w="563" w:type="dxa"/>
            <w:vAlign w:val="center"/>
          </w:tcPr>
          <w:p w:rsidR="008B636B" w:rsidRPr="00B2267E" w:rsidRDefault="008B636B" w:rsidP="00DE7E33">
            <w:pPr>
              <w:spacing w:after="200" w:line="276" w:lineRule="auto"/>
              <w:jc w:val="center"/>
              <w:rPr>
                <w:sz w:val="20"/>
                <w:szCs w:val="20"/>
              </w:rPr>
            </w:pPr>
            <w:r w:rsidRPr="00B2267E">
              <w:rPr>
                <w:sz w:val="20"/>
                <w:szCs w:val="20"/>
              </w:rPr>
              <w:t>1.</w:t>
            </w:r>
            <w:r w:rsidR="00EF1FCB">
              <w:rPr>
                <w:sz w:val="20"/>
                <w:szCs w:val="20"/>
              </w:rPr>
              <w:t>7</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701"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134"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993"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134" w:type="dxa"/>
            <w:vAlign w:val="center"/>
          </w:tcPr>
          <w:p w:rsidR="008B636B" w:rsidRPr="00FA311E" w:rsidRDefault="008C4975" w:rsidP="00CF22CC">
            <w:pPr>
              <w:jc w:val="center"/>
              <w:rPr>
                <w:sz w:val="20"/>
                <w:szCs w:val="20"/>
              </w:rPr>
            </w:pPr>
            <w:r>
              <w:rPr>
                <w:sz w:val="20"/>
                <w:szCs w:val="20"/>
              </w:rPr>
              <w:t>32</w:t>
            </w:r>
          </w:p>
        </w:tc>
        <w:tc>
          <w:tcPr>
            <w:tcW w:w="1282" w:type="dxa"/>
            <w:gridSpan w:val="2"/>
            <w:vAlign w:val="center"/>
          </w:tcPr>
          <w:p w:rsidR="008B636B" w:rsidRPr="00B2267E" w:rsidRDefault="008C4975" w:rsidP="00607780">
            <w:pPr>
              <w:jc w:val="center"/>
              <w:rPr>
                <w:sz w:val="20"/>
                <w:szCs w:val="20"/>
              </w:rPr>
            </w:pPr>
            <w:r>
              <w:rPr>
                <w:sz w:val="20"/>
                <w:szCs w:val="20"/>
              </w:rPr>
              <w:t>0</w:t>
            </w:r>
          </w:p>
        </w:tc>
        <w:tc>
          <w:tcPr>
            <w:tcW w:w="1127" w:type="dxa"/>
            <w:vAlign w:val="center"/>
          </w:tcPr>
          <w:p w:rsidR="008B636B" w:rsidRPr="00B2267E" w:rsidRDefault="008C4975" w:rsidP="008A1AFD">
            <w:pPr>
              <w:jc w:val="center"/>
              <w:rPr>
                <w:sz w:val="20"/>
                <w:szCs w:val="20"/>
              </w:rPr>
            </w:pPr>
            <w:r>
              <w:rPr>
                <w:sz w:val="20"/>
                <w:szCs w:val="20"/>
              </w:rPr>
              <w:t>0</w:t>
            </w:r>
          </w:p>
        </w:tc>
        <w:tc>
          <w:tcPr>
            <w:tcW w:w="1007" w:type="dxa"/>
            <w:gridSpan w:val="2"/>
            <w:vAlign w:val="center"/>
          </w:tcPr>
          <w:p w:rsidR="008B636B" w:rsidRPr="00B2267E" w:rsidRDefault="008C4975" w:rsidP="00607780">
            <w:pPr>
              <w:jc w:val="center"/>
              <w:rPr>
                <w:sz w:val="20"/>
                <w:szCs w:val="20"/>
              </w:rPr>
            </w:pPr>
            <w:r>
              <w:rPr>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D43423">
        <w:tc>
          <w:tcPr>
            <w:tcW w:w="563" w:type="dxa"/>
            <w:vAlign w:val="center"/>
          </w:tcPr>
          <w:p w:rsidR="00040249" w:rsidRPr="00B2267E" w:rsidRDefault="00040249" w:rsidP="00EF1FCB">
            <w:pPr>
              <w:spacing w:after="200" w:line="276" w:lineRule="auto"/>
              <w:jc w:val="center"/>
              <w:rPr>
                <w:sz w:val="20"/>
                <w:szCs w:val="20"/>
              </w:rPr>
            </w:pPr>
            <w:r w:rsidRPr="00B2267E">
              <w:rPr>
                <w:sz w:val="20"/>
                <w:szCs w:val="20"/>
              </w:rPr>
              <w:t>1.</w:t>
            </w:r>
            <w:r w:rsidR="00EF1FCB">
              <w:rPr>
                <w:sz w:val="20"/>
                <w:szCs w:val="20"/>
              </w:rPr>
              <w:t>8</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134"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993"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34"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82"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127"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1007"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E1679F" w:rsidP="00D41A91">
            <w:r w:rsidRPr="00B2267E">
              <w:rPr>
                <w:i/>
                <w:sz w:val="18"/>
                <w:szCs w:val="18"/>
              </w:rPr>
              <w:t>Основное мероприятие 01</w:t>
            </w:r>
          </w:p>
        </w:tc>
      </w:tr>
      <w:tr w:rsidR="0081716D" w:rsidRPr="008D7196"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CF3525" w:rsidRDefault="0081716D" w:rsidP="00EF1FCB">
            <w:pPr>
              <w:jc w:val="center"/>
              <w:rPr>
                <w:rFonts w:eastAsia="Times New Roman"/>
                <w:sz w:val="22"/>
              </w:rPr>
            </w:pPr>
            <w:r>
              <w:rPr>
                <w:rFonts w:eastAsia="Times New Roman"/>
                <w:sz w:val="22"/>
              </w:rPr>
              <w:t>1</w:t>
            </w:r>
            <w:r w:rsidRPr="00CF3525">
              <w:rPr>
                <w:rFonts w:eastAsia="Times New Roman"/>
                <w:sz w:val="22"/>
              </w:rPr>
              <w:t>.</w:t>
            </w:r>
            <w:r w:rsidR="00EF1FCB">
              <w:rPr>
                <w:rFonts w:eastAsia="Times New Roman"/>
                <w:sz w:val="22"/>
              </w:rPr>
              <w:t>9</w:t>
            </w:r>
          </w:p>
        </w:tc>
        <w:tc>
          <w:tcPr>
            <w:tcW w:w="3690" w:type="dxa"/>
            <w:tcBorders>
              <w:top w:val="single" w:sz="4" w:space="0" w:color="000000"/>
              <w:left w:val="single" w:sz="4" w:space="0" w:color="auto"/>
              <w:bottom w:val="single" w:sz="4" w:space="0" w:color="000000"/>
              <w:right w:val="single" w:sz="4" w:space="0" w:color="000000"/>
            </w:tcBorders>
          </w:tcPr>
          <w:p w:rsidR="0081716D" w:rsidRPr="00DE7E33" w:rsidRDefault="0081716D" w:rsidP="001E3235">
            <w:pPr>
              <w:rPr>
                <w:sz w:val="22"/>
              </w:rPr>
            </w:pPr>
            <w:r w:rsidRPr="00DE7E33">
              <w:rPr>
                <w:sz w:val="22"/>
              </w:rPr>
              <w:t xml:space="preserve">Реализованы проекты победителей Всероссийского конкурса лучших проектов создания комфортной </w:t>
            </w:r>
            <w:r w:rsidRPr="00DE7E33">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8D7196" w:rsidRDefault="0081716D" w:rsidP="001E3235">
            <w:pPr>
              <w:jc w:val="center"/>
              <w:rPr>
                <w:rFonts w:eastAsia="Times New Roman"/>
                <w:sz w:val="18"/>
                <w:szCs w:val="18"/>
              </w:rPr>
            </w:pPr>
            <w:r w:rsidRPr="0046612D">
              <w:rPr>
                <w:rFonts w:eastAsia="Times New Roman"/>
                <w:sz w:val="18"/>
                <w:szCs w:val="18"/>
              </w:rPr>
              <w:lastRenderedPageBreak/>
              <w:t xml:space="preserve">Региональный проект «Формирование комфортной </w:t>
            </w:r>
            <w:r w:rsidRPr="0046612D">
              <w:rPr>
                <w:rFonts w:eastAsia="Times New Roman"/>
                <w:sz w:val="18"/>
                <w:szCs w:val="18"/>
              </w:rPr>
              <w:lastRenderedPageBreak/>
              <w:t>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Default="00D43423" w:rsidP="00D43423">
            <w:pPr>
              <w:jc w:val="center"/>
              <w:rPr>
                <w:rFonts w:eastAsia="Times New Roman"/>
                <w:sz w:val="18"/>
                <w:szCs w:val="18"/>
              </w:rPr>
            </w:pPr>
          </w:p>
          <w:p w:rsidR="00D43423" w:rsidRDefault="00D43423" w:rsidP="00D43423">
            <w:pPr>
              <w:jc w:val="center"/>
              <w:rPr>
                <w:rFonts w:eastAsia="Times New Roman"/>
                <w:sz w:val="18"/>
                <w:szCs w:val="18"/>
              </w:rPr>
            </w:pPr>
          </w:p>
          <w:p w:rsidR="0081716D" w:rsidRPr="00BF7404" w:rsidRDefault="00D43423" w:rsidP="00D43423">
            <w:pPr>
              <w:jc w:val="center"/>
              <w:rPr>
                <w:rFonts w:eastAsia="Times New Roman"/>
                <w:sz w:val="18"/>
                <w:szCs w:val="18"/>
              </w:rPr>
            </w:pPr>
            <w:r>
              <w:rPr>
                <w:rFonts w:eastAsia="Times New Roman"/>
                <w:sz w:val="18"/>
                <w:szCs w:val="18"/>
              </w:rPr>
              <w:t>е</w:t>
            </w:r>
            <w:r w:rsidR="0081716D" w:rsidRPr="00BF7404">
              <w:rPr>
                <w:rFonts w:eastAsia="Times New Roman"/>
                <w:sz w:val="18"/>
                <w:szCs w:val="18"/>
              </w:rPr>
              <w:t>д</w:t>
            </w:r>
            <w:r>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18"/>
                <w:szCs w:val="18"/>
              </w:rPr>
            </w:pPr>
          </w:p>
          <w:p w:rsidR="00D43423" w:rsidRDefault="00D43423" w:rsidP="001E3235">
            <w:pPr>
              <w:jc w:val="center"/>
              <w:rPr>
                <w:sz w:val="18"/>
                <w:szCs w:val="18"/>
              </w:rPr>
            </w:pPr>
          </w:p>
          <w:p w:rsidR="0081716D" w:rsidRPr="00923BFE" w:rsidRDefault="00FA311E" w:rsidP="001E3235">
            <w:pPr>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22"/>
              </w:rPr>
            </w:pPr>
          </w:p>
          <w:p w:rsidR="0081716D" w:rsidRPr="00D952EF" w:rsidRDefault="00FA311E" w:rsidP="001E3235">
            <w:pPr>
              <w:jc w:val="center"/>
              <w:rPr>
                <w:sz w:val="22"/>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22"/>
              </w:rPr>
            </w:pPr>
          </w:p>
          <w:p w:rsidR="0081716D" w:rsidRPr="00D952EF" w:rsidRDefault="004765D0" w:rsidP="001E3235">
            <w:pPr>
              <w:jc w:val="center"/>
              <w:rPr>
                <w:sz w:val="22"/>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22"/>
              </w:rPr>
            </w:pPr>
          </w:p>
          <w:p w:rsidR="0081716D" w:rsidRPr="00D952EF" w:rsidRDefault="00FA311E" w:rsidP="001E3235">
            <w:pPr>
              <w:jc w:val="center"/>
              <w:rPr>
                <w:sz w:val="22"/>
              </w:rPr>
            </w:pPr>
            <w:r>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rFonts w:eastAsia="Times New Roman"/>
                <w:sz w:val="22"/>
              </w:rPr>
            </w:pPr>
          </w:p>
          <w:p w:rsidR="0081716D" w:rsidRPr="00D952EF" w:rsidRDefault="00FA311E" w:rsidP="001E3235">
            <w:pPr>
              <w:jc w:val="center"/>
              <w:rPr>
                <w:rFonts w:eastAsia="Times New Roman"/>
                <w:sz w:val="22"/>
              </w:rPr>
            </w:pPr>
            <w:r>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Default="00D43423" w:rsidP="00FA311E">
            <w:pPr>
              <w:jc w:val="center"/>
              <w:rPr>
                <w:rFonts w:eastAsia="Times New Roman"/>
                <w:sz w:val="22"/>
              </w:rPr>
            </w:pPr>
          </w:p>
          <w:p w:rsidR="0081716D" w:rsidRPr="00D952EF" w:rsidRDefault="00FA311E" w:rsidP="00FA311E">
            <w:pPr>
              <w:jc w:val="center"/>
              <w:rPr>
                <w:rFonts w:eastAsia="Times New Roman"/>
                <w:sz w:val="22"/>
              </w:rPr>
            </w:pPr>
            <w:r>
              <w:rPr>
                <w:rFonts w:eastAsia="Times New Roman"/>
                <w:sz w:val="22"/>
              </w:rPr>
              <w:t>-</w:t>
            </w:r>
          </w:p>
        </w:tc>
        <w:tc>
          <w:tcPr>
            <w:tcW w:w="1559" w:type="dxa"/>
            <w:gridSpan w:val="2"/>
            <w:tcBorders>
              <w:left w:val="single" w:sz="4" w:space="0" w:color="000000"/>
              <w:right w:val="single" w:sz="4" w:space="0" w:color="000000"/>
            </w:tcBorders>
          </w:tcPr>
          <w:p w:rsidR="0081716D" w:rsidRPr="008D7196" w:rsidRDefault="0081716D" w:rsidP="001E3235">
            <w:pPr>
              <w:rPr>
                <w:sz w:val="20"/>
                <w:szCs w:val="20"/>
              </w:rPr>
            </w:pPr>
            <w:r>
              <w:rPr>
                <w:i/>
                <w:sz w:val="18"/>
                <w:szCs w:val="18"/>
              </w:rPr>
              <w:t>Основное мероприятие F2</w:t>
            </w:r>
          </w:p>
        </w:tc>
      </w:tr>
      <w:tr w:rsidR="008E0A68" w:rsidRPr="00B2267E" w:rsidTr="00D43423">
        <w:tc>
          <w:tcPr>
            <w:tcW w:w="563" w:type="dxa"/>
            <w:vAlign w:val="center"/>
          </w:tcPr>
          <w:p w:rsidR="008E0A68" w:rsidRPr="00B2267E" w:rsidRDefault="00040249" w:rsidP="00EF1FCB">
            <w:pPr>
              <w:spacing w:after="200" w:line="276" w:lineRule="auto"/>
              <w:jc w:val="center"/>
              <w:rPr>
                <w:sz w:val="20"/>
                <w:szCs w:val="20"/>
              </w:rPr>
            </w:pPr>
            <w:r w:rsidRPr="00B2267E">
              <w:rPr>
                <w:sz w:val="20"/>
                <w:szCs w:val="20"/>
              </w:rPr>
              <w:lastRenderedPageBreak/>
              <w:t>1.</w:t>
            </w:r>
            <w:r w:rsidR="00EF1FCB">
              <w:rPr>
                <w:sz w:val="20"/>
                <w:szCs w:val="20"/>
              </w:rPr>
              <w:t>10</w:t>
            </w:r>
            <w:r w:rsidR="0038367C"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676012">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объектов </w:t>
            </w:r>
            <w:r w:rsidR="004642DB" w:rsidRPr="00B2267E">
              <w:rPr>
                <w:rFonts w:eastAsia="Times New Roman"/>
                <w:sz w:val="20"/>
                <w:szCs w:val="20"/>
              </w:rPr>
              <w:t>систем</w:t>
            </w:r>
            <w:r w:rsidRPr="00B2267E">
              <w:rPr>
                <w:rFonts w:eastAsia="Times New Roman"/>
                <w:sz w:val="20"/>
                <w:szCs w:val="20"/>
              </w:rPr>
              <w:t xml:space="preserve"> наружного освещения, </w:t>
            </w:r>
            <w:r w:rsidR="00DE7E33">
              <w:rPr>
                <w:rFonts w:eastAsia="Times New Roman"/>
                <w:sz w:val="20"/>
                <w:szCs w:val="20"/>
              </w:rPr>
              <w:t>в отношении которых реализованы мероприятия по</w:t>
            </w:r>
            <w:r w:rsidR="00D43423">
              <w:rPr>
                <w:rFonts w:eastAsia="Times New Roman"/>
                <w:sz w:val="20"/>
                <w:szCs w:val="20"/>
              </w:rPr>
              <w:t xml:space="preserve"> устройству и капитальному ремонту</w:t>
            </w:r>
          </w:p>
        </w:tc>
        <w:tc>
          <w:tcPr>
            <w:tcW w:w="1701"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Default="008E0A68" w:rsidP="00D41A91">
            <w:pPr>
              <w:widowControl w:val="0"/>
              <w:autoSpaceDE w:val="0"/>
              <w:autoSpaceDN w:val="0"/>
              <w:adjustRightInd w:val="0"/>
              <w:contextualSpacing/>
              <w:jc w:val="center"/>
              <w:rPr>
                <w:rFonts w:eastAsia="Times New Roman"/>
                <w:sz w:val="20"/>
                <w:szCs w:val="20"/>
              </w:rPr>
            </w:pPr>
          </w:p>
          <w:p w:rsidR="00D43423" w:rsidRPr="00B2267E" w:rsidRDefault="00D43423"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993"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134"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127" w:type="dxa"/>
            <w:vAlign w:val="center"/>
          </w:tcPr>
          <w:p w:rsidR="008E0A68" w:rsidRPr="00B2267E" w:rsidRDefault="00E26547" w:rsidP="001F52EF">
            <w:pPr>
              <w:jc w:val="center"/>
              <w:rPr>
                <w:sz w:val="20"/>
                <w:szCs w:val="20"/>
              </w:rPr>
            </w:pPr>
            <w:r w:rsidRPr="00B2267E">
              <w:rPr>
                <w:sz w:val="20"/>
                <w:szCs w:val="20"/>
              </w:rPr>
              <w:t>0</w:t>
            </w:r>
          </w:p>
        </w:tc>
        <w:tc>
          <w:tcPr>
            <w:tcW w:w="1007"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D43423">
        <w:tc>
          <w:tcPr>
            <w:tcW w:w="563" w:type="dxa"/>
            <w:vAlign w:val="center"/>
          </w:tcPr>
          <w:p w:rsidR="008E0A68" w:rsidRPr="00B2267E" w:rsidRDefault="0038367C" w:rsidP="00EF1FCB">
            <w:pPr>
              <w:spacing w:after="200" w:line="276" w:lineRule="auto"/>
              <w:jc w:val="center"/>
              <w:rPr>
                <w:sz w:val="20"/>
                <w:szCs w:val="20"/>
              </w:rPr>
            </w:pPr>
            <w:r w:rsidRPr="00B2267E">
              <w:rPr>
                <w:sz w:val="20"/>
                <w:szCs w:val="20"/>
              </w:rPr>
              <w:t>1.</w:t>
            </w:r>
            <w:r w:rsidR="00D43423">
              <w:rPr>
                <w:sz w:val="20"/>
                <w:szCs w:val="20"/>
              </w:rPr>
              <w:t>1</w:t>
            </w:r>
            <w:r w:rsidR="00EF1FCB">
              <w:rPr>
                <w:sz w:val="20"/>
                <w:szCs w:val="20"/>
              </w:rPr>
              <w:t>1</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701"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Default="008E0A68" w:rsidP="00D41A91">
            <w:pPr>
              <w:widowControl w:val="0"/>
              <w:autoSpaceDE w:val="0"/>
              <w:autoSpaceDN w:val="0"/>
              <w:adjustRightInd w:val="0"/>
              <w:contextualSpacing/>
              <w:jc w:val="center"/>
              <w:rPr>
                <w:rFonts w:eastAsia="Times New Roman"/>
                <w:sz w:val="20"/>
                <w:szCs w:val="20"/>
              </w:rPr>
            </w:pPr>
          </w:p>
          <w:p w:rsidR="00D43423" w:rsidRPr="00B2267E" w:rsidRDefault="00D43423"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993"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134"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D305B8" w:rsidP="001F52EF">
            <w:pPr>
              <w:jc w:val="center"/>
              <w:rPr>
                <w:sz w:val="20"/>
                <w:szCs w:val="20"/>
              </w:rPr>
            </w:pPr>
            <w:r>
              <w:rPr>
                <w:sz w:val="20"/>
                <w:szCs w:val="20"/>
              </w:rPr>
              <w:t>0</w:t>
            </w:r>
          </w:p>
        </w:tc>
        <w:tc>
          <w:tcPr>
            <w:tcW w:w="1127" w:type="dxa"/>
            <w:vAlign w:val="center"/>
          </w:tcPr>
          <w:p w:rsidR="008E0A68" w:rsidRPr="00B2267E" w:rsidRDefault="00E26547" w:rsidP="001F52EF">
            <w:pPr>
              <w:jc w:val="center"/>
              <w:rPr>
                <w:sz w:val="20"/>
                <w:szCs w:val="20"/>
              </w:rPr>
            </w:pPr>
            <w:r w:rsidRPr="00B2267E">
              <w:rPr>
                <w:sz w:val="20"/>
                <w:szCs w:val="20"/>
              </w:rPr>
              <w:t>0</w:t>
            </w:r>
          </w:p>
        </w:tc>
        <w:tc>
          <w:tcPr>
            <w:tcW w:w="1007"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3D7804" w:rsidRPr="00B2267E" w:rsidTr="00D43423">
        <w:trPr>
          <w:trHeight w:val="849"/>
        </w:trPr>
        <w:tc>
          <w:tcPr>
            <w:tcW w:w="563" w:type="dxa"/>
            <w:vAlign w:val="center"/>
          </w:tcPr>
          <w:p w:rsidR="003D7804" w:rsidRPr="00B2267E" w:rsidRDefault="003D7804" w:rsidP="00EF1FC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w:t>
            </w:r>
            <w:r w:rsidR="0081716D">
              <w:rPr>
                <w:rFonts w:eastAsia="Times New Roman"/>
                <w:sz w:val="20"/>
                <w:szCs w:val="20"/>
              </w:rPr>
              <w:t>1</w:t>
            </w:r>
            <w:r w:rsidR="00EF1FCB">
              <w:rPr>
                <w:rFonts w:eastAsia="Times New Roman"/>
                <w:sz w:val="20"/>
                <w:szCs w:val="20"/>
              </w:rPr>
              <w:t>2</w:t>
            </w:r>
            <w:r w:rsidRPr="00B2267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Pr>
                <w:rFonts w:eastAsia="Times New Roman"/>
                <w:sz w:val="20"/>
                <w:szCs w:val="20"/>
              </w:rPr>
              <w:t>Соответствие нормативу обеспеченности</w:t>
            </w:r>
            <w:r w:rsidRPr="00B2267E">
              <w:rPr>
                <w:rFonts w:eastAsia="Times New Roman"/>
                <w:sz w:val="20"/>
                <w:szCs w:val="20"/>
              </w:rPr>
              <w:t xml:space="preserve"> парк</w:t>
            </w:r>
            <w:r>
              <w:rPr>
                <w:rFonts w:eastAsia="Times New Roman"/>
                <w:sz w:val="20"/>
                <w:szCs w:val="20"/>
              </w:rPr>
              <w:t>ами</w:t>
            </w:r>
            <w:r w:rsidRPr="00B2267E">
              <w:rPr>
                <w:rFonts w:eastAsia="Times New Roman"/>
                <w:sz w:val="20"/>
                <w:szCs w:val="20"/>
              </w:rPr>
              <w:t xml:space="preserve">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134"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34"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82"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27"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007" w:type="dxa"/>
            <w:gridSpan w:val="2"/>
            <w:vAlign w:val="center"/>
          </w:tcPr>
          <w:p w:rsidR="003D7804" w:rsidRPr="00B2267E" w:rsidRDefault="003D7804" w:rsidP="003D7804">
            <w:pPr>
              <w:jc w:val="center"/>
              <w:rPr>
                <w:sz w:val="20"/>
                <w:szCs w:val="20"/>
              </w:rPr>
            </w:pPr>
            <w:r>
              <w:rPr>
                <w:sz w:val="20"/>
                <w:szCs w:val="20"/>
              </w:rPr>
              <w:t>62,5</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D43423">
        <w:trPr>
          <w:trHeight w:val="849"/>
        </w:trPr>
        <w:tc>
          <w:tcPr>
            <w:tcW w:w="563" w:type="dxa"/>
            <w:vAlign w:val="center"/>
          </w:tcPr>
          <w:p w:rsidR="003D7804" w:rsidRPr="00B2267E" w:rsidRDefault="003D7804" w:rsidP="00EF1FCB">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EF1FCB">
              <w:rPr>
                <w:rFonts w:eastAsia="Times New Roman"/>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134" w:type="dxa"/>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sz w:val="20"/>
                <w:szCs w:val="20"/>
              </w:rPr>
              <w:t>111</w:t>
            </w:r>
          </w:p>
        </w:tc>
        <w:tc>
          <w:tcPr>
            <w:tcW w:w="1134" w:type="dxa"/>
            <w:vAlign w:val="center"/>
          </w:tcPr>
          <w:p w:rsidR="003D7804" w:rsidRPr="00B2267E" w:rsidRDefault="003D7804" w:rsidP="003D7804">
            <w:pPr>
              <w:jc w:val="center"/>
              <w:rPr>
                <w:sz w:val="20"/>
                <w:szCs w:val="20"/>
              </w:rPr>
            </w:pPr>
            <w:r w:rsidRPr="00B2267E">
              <w:rPr>
                <w:sz w:val="20"/>
                <w:szCs w:val="20"/>
              </w:rPr>
              <w:t>111</w:t>
            </w:r>
          </w:p>
        </w:tc>
        <w:tc>
          <w:tcPr>
            <w:tcW w:w="1282" w:type="dxa"/>
            <w:gridSpan w:val="2"/>
            <w:vAlign w:val="center"/>
          </w:tcPr>
          <w:p w:rsidR="003D7804" w:rsidRPr="00B2267E" w:rsidRDefault="003D7804" w:rsidP="003D7804">
            <w:pPr>
              <w:jc w:val="center"/>
              <w:rPr>
                <w:sz w:val="20"/>
                <w:szCs w:val="20"/>
              </w:rPr>
            </w:pPr>
            <w:r w:rsidRPr="00B2267E">
              <w:rPr>
                <w:sz w:val="20"/>
                <w:szCs w:val="20"/>
              </w:rPr>
              <w:t>111</w:t>
            </w:r>
          </w:p>
        </w:tc>
        <w:tc>
          <w:tcPr>
            <w:tcW w:w="1127" w:type="dxa"/>
            <w:vAlign w:val="center"/>
          </w:tcPr>
          <w:p w:rsidR="003D7804" w:rsidRPr="00B2267E" w:rsidRDefault="003D7804" w:rsidP="003D7804">
            <w:pPr>
              <w:jc w:val="center"/>
              <w:rPr>
                <w:sz w:val="20"/>
                <w:szCs w:val="20"/>
              </w:rPr>
            </w:pPr>
            <w:r w:rsidRPr="00B2267E">
              <w:rPr>
                <w:sz w:val="20"/>
                <w:szCs w:val="20"/>
              </w:rPr>
              <w:t>111</w:t>
            </w:r>
          </w:p>
        </w:tc>
        <w:tc>
          <w:tcPr>
            <w:tcW w:w="1007" w:type="dxa"/>
            <w:gridSpan w:val="2"/>
            <w:vAlign w:val="center"/>
          </w:tcPr>
          <w:p w:rsidR="003D7804" w:rsidRPr="00B2267E" w:rsidRDefault="003D7804" w:rsidP="003D7804">
            <w:pPr>
              <w:jc w:val="center"/>
              <w:rPr>
                <w:sz w:val="20"/>
                <w:szCs w:val="20"/>
              </w:rPr>
            </w:pPr>
            <w:r w:rsidRPr="00B2267E">
              <w:rPr>
                <w:sz w:val="20"/>
                <w:szCs w:val="20"/>
              </w:rPr>
              <w:t>111</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D43423">
        <w:trPr>
          <w:trHeight w:val="932"/>
        </w:trPr>
        <w:tc>
          <w:tcPr>
            <w:tcW w:w="563" w:type="dxa"/>
            <w:vAlign w:val="center"/>
          </w:tcPr>
          <w:p w:rsidR="003D7804" w:rsidRPr="00B2267E" w:rsidRDefault="003D7804"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EF1FCB">
              <w:rPr>
                <w:rFonts w:eastAsia="Times New Roman"/>
                <w:sz w:val="20"/>
                <w:szCs w:val="20"/>
                <w:lang w:eastAsia="ru-RU"/>
              </w:rPr>
              <w:t>4</w:t>
            </w:r>
            <w:r w:rsidRPr="00B2267E">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B2267E" w:rsidRDefault="003D7804" w:rsidP="00D43423">
            <w:pPr>
              <w:widowControl w:val="0"/>
              <w:contextualSpacing/>
              <w:jc w:val="left"/>
              <w:rPr>
                <w:sz w:val="20"/>
                <w:szCs w:val="20"/>
              </w:rPr>
            </w:pPr>
            <w:r w:rsidRPr="00B2267E">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B2267E" w:rsidRDefault="003D7804" w:rsidP="003F23CE">
            <w:pPr>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Default="00D43423" w:rsidP="003D7804">
            <w:pPr>
              <w:jc w:val="center"/>
              <w:rPr>
                <w:color w:val="000000"/>
                <w:sz w:val="20"/>
                <w:szCs w:val="20"/>
              </w:rPr>
            </w:pPr>
          </w:p>
          <w:p w:rsidR="00D43423" w:rsidRDefault="00D43423" w:rsidP="003D7804">
            <w:pPr>
              <w:jc w:val="center"/>
              <w:rPr>
                <w:color w:val="000000"/>
                <w:sz w:val="20"/>
                <w:szCs w:val="20"/>
              </w:rPr>
            </w:pPr>
          </w:p>
          <w:p w:rsidR="003D7804" w:rsidRPr="00B2267E" w:rsidRDefault="00D43423" w:rsidP="003D7804">
            <w:pPr>
              <w:jc w:val="center"/>
              <w:rPr>
                <w:color w:val="000000"/>
                <w:sz w:val="20"/>
                <w:szCs w:val="20"/>
              </w:rPr>
            </w:pPr>
            <w:r>
              <w:rPr>
                <w:color w:val="000000"/>
                <w:sz w:val="20"/>
                <w:szCs w:val="20"/>
              </w:rPr>
              <w:t>е</w:t>
            </w:r>
            <w:r w:rsidR="003D7804" w:rsidRPr="00B2267E">
              <w:rPr>
                <w:color w:val="000000"/>
                <w:sz w:val="20"/>
                <w:szCs w:val="20"/>
              </w:rPr>
              <w:t>д.</w:t>
            </w:r>
          </w:p>
        </w:tc>
        <w:tc>
          <w:tcPr>
            <w:tcW w:w="1134"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1</w:t>
            </w:r>
          </w:p>
        </w:tc>
        <w:tc>
          <w:tcPr>
            <w:tcW w:w="1134" w:type="dxa"/>
            <w:vAlign w:val="center"/>
          </w:tcPr>
          <w:p w:rsidR="003D7804" w:rsidRPr="002D7C74" w:rsidRDefault="003D7804" w:rsidP="003D7804">
            <w:pPr>
              <w:jc w:val="center"/>
              <w:rPr>
                <w:color w:val="000000"/>
                <w:sz w:val="20"/>
                <w:szCs w:val="20"/>
              </w:rPr>
            </w:pPr>
            <w:r w:rsidRPr="002D7C74">
              <w:rPr>
                <w:color w:val="000000"/>
                <w:sz w:val="20"/>
                <w:szCs w:val="20"/>
              </w:rPr>
              <w:t>1</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27"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007"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p w:rsidR="003D7804" w:rsidRPr="00B2267E" w:rsidRDefault="003D7804" w:rsidP="003D7804">
            <w:pPr>
              <w:jc w:val="center"/>
              <w:rPr>
                <w:color w:val="000000"/>
                <w:sz w:val="20"/>
                <w:szCs w:val="20"/>
              </w:rPr>
            </w:pPr>
          </w:p>
        </w:tc>
      </w:tr>
      <w:tr w:rsidR="00D43423" w:rsidRPr="00B2267E" w:rsidTr="00EF1FCB">
        <w:trPr>
          <w:trHeight w:val="2034"/>
        </w:trPr>
        <w:tc>
          <w:tcPr>
            <w:tcW w:w="563" w:type="dxa"/>
            <w:vAlign w:val="center"/>
          </w:tcPr>
          <w:p w:rsidR="00D43423" w:rsidRPr="00B2267E" w:rsidRDefault="00D43423" w:rsidP="00EF1FCB">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1.1</w:t>
            </w:r>
            <w:r w:rsidR="00EF1FCB">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D43423" w:rsidRPr="00B2267E" w:rsidRDefault="00D43423" w:rsidP="003D7804">
            <w:pPr>
              <w:widowControl w:val="0"/>
              <w:contextualSpacing/>
              <w:jc w:val="left"/>
              <w:rPr>
                <w:rFonts w:eastAsia="Times New Roman"/>
                <w:sz w:val="20"/>
                <w:szCs w:val="20"/>
              </w:rPr>
            </w:pPr>
            <w:r>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B2267E" w:rsidRDefault="00D43423" w:rsidP="003D7804">
            <w:pPr>
              <w:widowControl w:val="0"/>
              <w:autoSpaceDE w:val="0"/>
              <w:autoSpaceDN w:val="0"/>
              <w:jc w:val="left"/>
              <w:rPr>
                <w:rFonts w:eastAsia="Times New Roman"/>
                <w:sz w:val="18"/>
                <w:szCs w:val="18"/>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Default="00D43423" w:rsidP="003D7804">
            <w:pPr>
              <w:jc w:val="center"/>
              <w:rPr>
                <w:color w:val="000000"/>
                <w:sz w:val="20"/>
                <w:szCs w:val="20"/>
              </w:rPr>
            </w:pPr>
          </w:p>
          <w:p w:rsidR="00D43423" w:rsidRDefault="00D43423" w:rsidP="003D7804">
            <w:pPr>
              <w:jc w:val="center"/>
              <w:rPr>
                <w:color w:val="000000"/>
                <w:sz w:val="20"/>
                <w:szCs w:val="20"/>
              </w:rPr>
            </w:pPr>
          </w:p>
          <w:p w:rsidR="00D43423" w:rsidRPr="00B2267E" w:rsidRDefault="00D43423" w:rsidP="003D7804">
            <w:pPr>
              <w:jc w:val="center"/>
              <w:rPr>
                <w:color w:val="000000"/>
                <w:sz w:val="20"/>
                <w:szCs w:val="20"/>
              </w:rPr>
            </w:pPr>
            <w:r>
              <w:rPr>
                <w:color w:val="000000"/>
                <w:sz w:val="20"/>
                <w:szCs w:val="20"/>
              </w:rPr>
              <w:t>ед.</w:t>
            </w:r>
          </w:p>
        </w:tc>
        <w:tc>
          <w:tcPr>
            <w:tcW w:w="1134" w:type="dxa"/>
            <w:tcBorders>
              <w:bottom w:val="single" w:sz="4" w:space="0" w:color="auto"/>
            </w:tcBorders>
            <w:vAlign w:val="center"/>
          </w:tcPr>
          <w:p w:rsidR="00D43423" w:rsidRPr="00B2267E" w:rsidRDefault="00D43423" w:rsidP="003D7804">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Default="00D43423" w:rsidP="003D7804">
            <w:pPr>
              <w:jc w:val="center"/>
              <w:rPr>
                <w:color w:val="000000"/>
                <w:sz w:val="20"/>
                <w:szCs w:val="20"/>
              </w:rPr>
            </w:pPr>
            <w:r>
              <w:rPr>
                <w:color w:val="000000"/>
                <w:sz w:val="20"/>
                <w:szCs w:val="20"/>
              </w:rPr>
              <w:t>0</w:t>
            </w:r>
          </w:p>
        </w:tc>
        <w:tc>
          <w:tcPr>
            <w:tcW w:w="1134" w:type="dxa"/>
            <w:vAlign w:val="center"/>
          </w:tcPr>
          <w:p w:rsidR="00D43423" w:rsidRPr="004765D0" w:rsidRDefault="00481877" w:rsidP="003D7804">
            <w:pPr>
              <w:jc w:val="center"/>
              <w:rPr>
                <w:color w:val="000000"/>
                <w:sz w:val="20"/>
                <w:szCs w:val="20"/>
              </w:rPr>
            </w:pPr>
            <w:r>
              <w:rPr>
                <w:color w:val="000000"/>
                <w:sz w:val="20"/>
                <w:szCs w:val="20"/>
              </w:rPr>
              <w:t>1</w:t>
            </w:r>
          </w:p>
        </w:tc>
        <w:tc>
          <w:tcPr>
            <w:tcW w:w="1282" w:type="dxa"/>
            <w:gridSpan w:val="2"/>
            <w:vAlign w:val="center"/>
          </w:tcPr>
          <w:p w:rsidR="00D43423" w:rsidRPr="00B2267E" w:rsidRDefault="00D43423" w:rsidP="003D7804">
            <w:pPr>
              <w:jc w:val="center"/>
              <w:rPr>
                <w:color w:val="000000"/>
                <w:sz w:val="20"/>
                <w:szCs w:val="20"/>
              </w:rPr>
            </w:pPr>
            <w:r>
              <w:rPr>
                <w:color w:val="000000"/>
                <w:sz w:val="20"/>
                <w:szCs w:val="20"/>
              </w:rPr>
              <w:t>0</w:t>
            </w:r>
          </w:p>
        </w:tc>
        <w:tc>
          <w:tcPr>
            <w:tcW w:w="1127" w:type="dxa"/>
            <w:vAlign w:val="center"/>
          </w:tcPr>
          <w:p w:rsidR="00D43423" w:rsidRPr="00B2267E" w:rsidRDefault="00D43423" w:rsidP="003D7804">
            <w:pPr>
              <w:jc w:val="center"/>
              <w:rPr>
                <w:color w:val="000000"/>
                <w:sz w:val="20"/>
                <w:szCs w:val="20"/>
              </w:rPr>
            </w:pPr>
            <w:r>
              <w:rPr>
                <w:color w:val="000000"/>
                <w:sz w:val="20"/>
                <w:szCs w:val="20"/>
              </w:rPr>
              <w:t>0</w:t>
            </w:r>
          </w:p>
        </w:tc>
        <w:tc>
          <w:tcPr>
            <w:tcW w:w="1007" w:type="dxa"/>
            <w:gridSpan w:val="2"/>
            <w:vAlign w:val="center"/>
          </w:tcPr>
          <w:p w:rsidR="00D43423" w:rsidRPr="00B2267E" w:rsidRDefault="00D43423" w:rsidP="003D7804">
            <w:pPr>
              <w:jc w:val="center"/>
              <w:rPr>
                <w:color w:val="000000"/>
                <w:sz w:val="20"/>
                <w:szCs w:val="20"/>
              </w:rPr>
            </w:pPr>
            <w:r>
              <w:rPr>
                <w:color w:val="000000"/>
                <w:sz w:val="20"/>
                <w:szCs w:val="20"/>
              </w:rPr>
              <w:t>0</w:t>
            </w:r>
          </w:p>
        </w:tc>
        <w:tc>
          <w:tcPr>
            <w:tcW w:w="1552" w:type="dxa"/>
            <w:gridSpan w:val="2"/>
            <w:vAlign w:val="center"/>
          </w:tcPr>
          <w:p w:rsidR="00D43423" w:rsidRPr="00B2267E" w:rsidRDefault="00D43423" w:rsidP="00D43423">
            <w:pPr>
              <w:autoSpaceDE w:val="0"/>
              <w:autoSpaceDN w:val="0"/>
              <w:adjustRightInd w:val="0"/>
              <w:rPr>
                <w:i/>
                <w:sz w:val="18"/>
                <w:szCs w:val="18"/>
              </w:rPr>
            </w:pPr>
            <w:r w:rsidRPr="00B2267E">
              <w:rPr>
                <w:i/>
                <w:sz w:val="18"/>
                <w:szCs w:val="18"/>
              </w:rPr>
              <w:t xml:space="preserve">Основное мероприятие F2 </w:t>
            </w:r>
          </w:p>
          <w:p w:rsidR="00D43423" w:rsidRPr="00B2267E" w:rsidRDefault="00D43423" w:rsidP="00D43423">
            <w:pPr>
              <w:autoSpaceDE w:val="0"/>
              <w:autoSpaceDN w:val="0"/>
              <w:adjustRightInd w:val="0"/>
              <w:rPr>
                <w:i/>
                <w:sz w:val="18"/>
                <w:szCs w:val="18"/>
              </w:rPr>
            </w:pPr>
            <w:r w:rsidRPr="00B2267E">
              <w:rPr>
                <w:i/>
                <w:sz w:val="18"/>
                <w:szCs w:val="18"/>
              </w:rPr>
              <w:t>Основное мероприятие 01</w:t>
            </w:r>
          </w:p>
          <w:p w:rsidR="00D43423" w:rsidRPr="00B2267E" w:rsidRDefault="00D43423" w:rsidP="00D43423">
            <w:pPr>
              <w:autoSpaceDE w:val="0"/>
              <w:autoSpaceDN w:val="0"/>
              <w:adjustRightInd w:val="0"/>
              <w:rPr>
                <w:i/>
                <w:sz w:val="18"/>
                <w:szCs w:val="18"/>
              </w:rPr>
            </w:pPr>
          </w:p>
          <w:p w:rsidR="00D43423" w:rsidRPr="00B2267E" w:rsidRDefault="00D43423" w:rsidP="003D7804">
            <w:pPr>
              <w:autoSpaceDE w:val="0"/>
              <w:autoSpaceDN w:val="0"/>
              <w:adjustRightInd w:val="0"/>
              <w:rPr>
                <w:i/>
                <w:sz w:val="18"/>
                <w:szCs w:val="18"/>
              </w:rPr>
            </w:pPr>
          </w:p>
        </w:tc>
      </w:tr>
      <w:tr w:rsidR="003D7804" w:rsidRPr="00B2267E" w:rsidTr="00D43423">
        <w:trPr>
          <w:trHeight w:val="932"/>
        </w:trPr>
        <w:tc>
          <w:tcPr>
            <w:tcW w:w="563" w:type="dxa"/>
            <w:vAlign w:val="center"/>
          </w:tcPr>
          <w:p w:rsidR="003D7804" w:rsidRPr="00B2267E" w:rsidRDefault="003D7804"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EF1FCB">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rFonts w:eastAsia="Times New Roman"/>
                <w:sz w:val="20"/>
                <w:szCs w:val="20"/>
              </w:rPr>
              <w:t xml:space="preserve">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квадратный метр</w:t>
            </w:r>
          </w:p>
        </w:tc>
        <w:tc>
          <w:tcPr>
            <w:tcW w:w="1134"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26 360,36</w:t>
            </w:r>
          </w:p>
        </w:tc>
        <w:tc>
          <w:tcPr>
            <w:tcW w:w="1134" w:type="dxa"/>
            <w:vAlign w:val="center"/>
          </w:tcPr>
          <w:p w:rsidR="003D7804" w:rsidRPr="002D7C74" w:rsidRDefault="008C4975" w:rsidP="003D7804">
            <w:pPr>
              <w:jc w:val="center"/>
              <w:rPr>
                <w:color w:val="000000"/>
                <w:sz w:val="20"/>
                <w:szCs w:val="20"/>
              </w:rPr>
            </w:pPr>
            <w:r>
              <w:rPr>
                <w:color w:val="000000"/>
                <w:sz w:val="20"/>
                <w:szCs w:val="20"/>
              </w:rPr>
              <w:t>126 074,35</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27"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007"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EF1FCB" w:rsidRPr="00B2267E" w:rsidTr="00D43423">
        <w:trPr>
          <w:trHeight w:val="932"/>
        </w:trPr>
        <w:tc>
          <w:tcPr>
            <w:tcW w:w="563" w:type="dxa"/>
            <w:vAlign w:val="center"/>
          </w:tcPr>
          <w:p w:rsidR="00EF1FCB" w:rsidRDefault="00EF1FCB" w:rsidP="00522F86">
            <w:pPr>
              <w:widowControl w:val="0"/>
              <w:autoSpaceDE w:val="0"/>
              <w:autoSpaceDN w:val="0"/>
              <w:jc w:val="center"/>
              <w:rPr>
                <w:rFonts w:eastAsia="Times New Roman"/>
                <w:sz w:val="20"/>
                <w:szCs w:val="20"/>
                <w:lang w:eastAsia="ru-RU"/>
              </w:rPr>
            </w:pPr>
            <w:r>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EF1FCB" w:rsidRDefault="00EF1FCB" w:rsidP="00994175">
            <w:pPr>
              <w:widowControl w:val="0"/>
              <w:contextualSpacing/>
              <w:jc w:val="left"/>
              <w:rPr>
                <w:sz w:val="18"/>
                <w:szCs w:val="18"/>
              </w:rPr>
            </w:pPr>
            <w:r>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EF1FCB" w:rsidRPr="00B2267E" w:rsidRDefault="00EF1FCB" w:rsidP="00EF1FCB">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F1FCB" w:rsidRPr="00B2267E" w:rsidRDefault="00EF1FCB" w:rsidP="003F23CE">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F1FCB" w:rsidRDefault="00EF1FCB" w:rsidP="003D7804">
            <w:pPr>
              <w:jc w:val="center"/>
              <w:rPr>
                <w:color w:val="000000"/>
                <w:sz w:val="20"/>
                <w:szCs w:val="20"/>
              </w:rPr>
            </w:pPr>
            <w:r>
              <w:rPr>
                <w:color w:val="000000"/>
                <w:sz w:val="20"/>
                <w:szCs w:val="20"/>
              </w:rPr>
              <w:t>ед.</w:t>
            </w:r>
          </w:p>
        </w:tc>
        <w:tc>
          <w:tcPr>
            <w:tcW w:w="1134" w:type="dxa"/>
            <w:tcBorders>
              <w:bottom w:val="single" w:sz="4" w:space="0" w:color="auto"/>
            </w:tcBorders>
            <w:vAlign w:val="center"/>
          </w:tcPr>
          <w:p w:rsidR="00EF1FCB" w:rsidRDefault="00481877" w:rsidP="003D7804">
            <w:pPr>
              <w:jc w:val="center"/>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EF1FCB" w:rsidRDefault="00481877" w:rsidP="003D7804">
            <w:pPr>
              <w:jc w:val="center"/>
              <w:rPr>
                <w:color w:val="000000"/>
                <w:sz w:val="20"/>
                <w:szCs w:val="20"/>
              </w:rPr>
            </w:pPr>
            <w:r>
              <w:rPr>
                <w:color w:val="000000"/>
                <w:sz w:val="20"/>
                <w:szCs w:val="20"/>
              </w:rPr>
              <w:t>0</w:t>
            </w:r>
          </w:p>
        </w:tc>
        <w:tc>
          <w:tcPr>
            <w:tcW w:w="1134" w:type="dxa"/>
            <w:vAlign w:val="center"/>
          </w:tcPr>
          <w:p w:rsidR="00EF1FCB" w:rsidRDefault="00481877" w:rsidP="003D7804">
            <w:pPr>
              <w:jc w:val="center"/>
              <w:rPr>
                <w:color w:val="000000"/>
                <w:sz w:val="20"/>
                <w:szCs w:val="20"/>
              </w:rPr>
            </w:pPr>
            <w:r>
              <w:rPr>
                <w:color w:val="000000"/>
                <w:sz w:val="20"/>
                <w:szCs w:val="20"/>
              </w:rPr>
              <w:t>0</w:t>
            </w:r>
          </w:p>
        </w:tc>
        <w:tc>
          <w:tcPr>
            <w:tcW w:w="1282" w:type="dxa"/>
            <w:gridSpan w:val="2"/>
            <w:vAlign w:val="center"/>
          </w:tcPr>
          <w:p w:rsidR="00EF1FCB" w:rsidRDefault="00EF1FCB" w:rsidP="003D7804">
            <w:pPr>
              <w:jc w:val="center"/>
              <w:rPr>
                <w:color w:val="000000"/>
                <w:sz w:val="20"/>
                <w:szCs w:val="20"/>
              </w:rPr>
            </w:pPr>
            <w:r>
              <w:rPr>
                <w:color w:val="000000"/>
                <w:sz w:val="20"/>
                <w:szCs w:val="20"/>
              </w:rPr>
              <w:t>0</w:t>
            </w:r>
          </w:p>
        </w:tc>
        <w:tc>
          <w:tcPr>
            <w:tcW w:w="1127" w:type="dxa"/>
            <w:vAlign w:val="center"/>
          </w:tcPr>
          <w:p w:rsidR="00EF1FCB" w:rsidRDefault="00EF1FCB" w:rsidP="003D7804">
            <w:pPr>
              <w:jc w:val="center"/>
              <w:rPr>
                <w:color w:val="000000"/>
                <w:sz w:val="20"/>
                <w:szCs w:val="20"/>
              </w:rPr>
            </w:pPr>
            <w:r>
              <w:rPr>
                <w:color w:val="000000"/>
                <w:sz w:val="20"/>
                <w:szCs w:val="20"/>
              </w:rPr>
              <w:t>0</w:t>
            </w:r>
          </w:p>
        </w:tc>
        <w:tc>
          <w:tcPr>
            <w:tcW w:w="1007" w:type="dxa"/>
            <w:gridSpan w:val="2"/>
            <w:vAlign w:val="center"/>
          </w:tcPr>
          <w:p w:rsidR="00EF1FCB" w:rsidRDefault="00EF1FCB" w:rsidP="003D7804">
            <w:pPr>
              <w:jc w:val="center"/>
              <w:rPr>
                <w:color w:val="000000"/>
                <w:sz w:val="20"/>
                <w:szCs w:val="20"/>
              </w:rPr>
            </w:pPr>
            <w:r>
              <w:rPr>
                <w:color w:val="000000"/>
                <w:sz w:val="20"/>
                <w:szCs w:val="20"/>
              </w:rPr>
              <w:t>0</w:t>
            </w:r>
          </w:p>
        </w:tc>
        <w:tc>
          <w:tcPr>
            <w:tcW w:w="1552" w:type="dxa"/>
            <w:gridSpan w:val="2"/>
            <w:vAlign w:val="center"/>
          </w:tcPr>
          <w:p w:rsidR="00481877" w:rsidRPr="00B2267E" w:rsidRDefault="00481877" w:rsidP="00481877">
            <w:pPr>
              <w:autoSpaceDE w:val="0"/>
              <w:autoSpaceDN w:val="0"/>
              <w:adjustRightInd w:val="0"/>
              <w:rPr>
                <w:i/>
                <w:sz w:val="18"/>
                <w:szCs w:val="18"/>
              </w:rPr>
            </w:pPr>
            <w:r w:rsidRPr="00B2267E">
              <w:rPr>
                <w:i/>
                <w:sz w:val="18"/>
                <w:szCs w:val="18"/>
              </w:rPr>
              <w:t xml:space="preserve">Основное мероприятие F2 </w:t>
            </w:r>
          </w:p>
          <w:p w:rsidR="00481877" w:rsidRPr="00B2267E" w:rsidRDefault="00481877" w:rsidP="00481877">
            <w:pPr>
              <w:autoSpaceDE w:val="0"/>
              <w:autoSpaceDN w:val="0"/>
              <w:adjustRightInd w:val="0"/>
              <w:rPr>
                <w:i/>
                <w:sz w:val="18"/>
                <w:szCs w:val="18"/>
              </w:rPr>
            </w:pPr>
            <w:r w:rsidRPr="00B2267E">
              <w:rPr>
                <w:i/>
                <w:sz w:val="18"/>
                <w:szCs w:val="18"/>
              </w:rPr>
              <w:t>Основное мероприятие 01</w:t>
            </w:r>
          </w:p>
          <w:p w:rsidR="00EF1FCB" w:rsidRPr="00B2267E" w:rsidRDefault="00EF1FCB" w:rsidP="003F23CE">
            <w:pPr>
              <w:autoSpaceDE w:val="0"/>
              <w:autoSpaceDN w:val="0"/>
              <w:adjustRightInd w:val="0"/>
              <w:rPr>
                <w:i/>
                <w:sz w:val="18"/>
                <w:szCs w:val="18"/>
              </w:rPr>
            </w:pPr>
          </w:p>
        </w:tc>
      </w:tr>
      <w:tr w:rsidR="003F23CE" w:rsidRPr="00B2267E" w:rsidTr="00D43423">
        <w:trPr>
          <w:trHeight w:val="932"/>
        </w:trPr>
        <w:tc>
          <w:tcPr>
            <w:tcW w:w="563" w:type="dxa"/>
            <w:vAlign w:val="center"/>
          </w:tcPr>
          <w:p w:rsidR="003F23CE" w:rsidRDefault="003F23CE" w:rsidP="00481877">
            <w:pPr>
              <w:widowControl w:val="0"/>
              <w:autoSpaceDE w:val="0"/>
              <w:autoSpaceDN w:val="0"/>
              <w:jc w:val="center"/>
              <w:rPr>
                <w:rFonts w:eastAsia="Times New Roman"/>
                <w:sz w:val="20"/>
                <w:szCs w:val="20"/>
                <w:lang w:eastAsia="ru-RU"/>
              </w:rPr>
            </w:pPr>
            <w:r>
              <w:rPr>
                <w:rFonts w:eastAsia="Times New Roman"/>
                <w:sz w:val="20"/>
                <w:szCs w:val="20"/>
                <w:lang w:eastAsia="ru-RU"/>
              </w:rPr>
              <w:t>1.1</w:t>
            </w:r>
            <w:r w:rsidR="00481877">
              <w:rPr>
                <w:rFonts w:eastAsia="Times New Roman"/>
                <w:sz w:val="20"/>
                <w:szCs w:val="20"/>
                <w:lang w:eastAsia="ru-RU"/>
              </w:rPr>
              <w:t>8</w:t>
            </w:r>
          </w:p>
        </w:tc>
        <w:tc>
          <w:tcPr>
            <w:tcW w:w="3690" w:type="dxa"/>
            <w:tcBorders>
              <w:top w:val="single" w:sz="4" w:space="0" w:color="auto"/>
              <w:left w:val="single" w:sz="4" w:space="0" w:color="auto"/>
              <w:right w:val="single" w:sz="4" w:space="0" w:color="auto"/>
            </w:tcBorders>
            <w:vAlign w:val="center"/>
          </w:tcPr>
          <w:p w:rsidR="003F23CE" w:rsidRPr="003F23CE" w:rsidRDefault="003F23CE" w:rsidP="00994175">
            <w:pPr>
              <w:widowControl w:val="0"/>
              <w:contextualSpacing/>
              <w:jc w:val="left"/>
              <w:rPr>
                <w:sz w:val="18"/>
                <w:szCs w:val="18"/>
              </w:rPr>
            </w:pPr>
            <w:r>
              <w:rPr>
                <w:sz w:val="18"/>
                <w:szCs w:val="18"/>
              </w:rPr>
              <w:t>Увеличение доли</w:t>
            </w:r>
            <w:r w:rsidR="00994175">
              <w:rPr>
                <w:sz w:val="18"/>
                <w:szCs w:val="18"/>
              </w:rPr>
              <w:t xml:space="preserve"> освещенных улиц,</w:t>
            </w:r>
            <w:r>
              <w:rPr>
                <w:sz w:val="18"/>
                <w:szCs w:val="18"/>
              </w:rPr>
              <w:t xml:space="preserve"> энергоэффективных уличных светильников </w:t>
            </w:r>
            <w:r w:rsidR="00994175">
              <w:rPr>
                <w:sz w:val="18"/>
                <w:szCs w:val="18"/>
              </w:rPr>
              <w:t>и светильников</w:t>
            </w:r>
            <w:r w:rsidR="00000B7B">
              <w:rPr>
                <w:sz w:val="18"/>
                <w:szCs w:val="18"/>
              </w:rPr>
              <w:t>,</w:t>
            </w:r>
            <w:r>
              <w:rPr>
                <w:sz w:val="18"/>
                <w:szCs w:val="18"/>
              </w:rPr>
              <w:t xml:space="preserve">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F23CE" w:rsidRPr="00B2267E" w:rsidRDefault="003F23CE" w:rsidP="003F23CE">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F23CE" w:rsidRPr="00B2267E" w:rsidRDefault="003F23CE" w:rsidP="003D7804">
            <w:pPr>
              <w:widowControl w:val="0"/>
              <w:autoSpaceDE w:val="0"/>
              <w:autoSpaceDN w:val="0"/>
              <w:jc w:val="left"/>
              <w:rPr>
                <w:rFonts w:eastAsia="Times New Roman"/>
                <w:sz w:val="18"/>
                <w:szCs w:val="18"/>
              </w:rPr>
            </w:pPr>
            <w:r>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F23CE" w:rsidRDefault="003F23CE" w:rsidP="003D7804">
            <w:pPr>
              <w:jc w:val="center"/>
              <w:rPr>
                <w:color w:val="000000"/>
                <w:sz w:val="20"/>
                <w:szCs w:val="20"/>
              </w:rPr>
            </w:pPr>
          </w:p>
          <w:p w:rsidR="003F23CE" w:rsidRDefault="003F23CE" w:rsidP="003D7804">
            <w:pPr>
              <w:jc w:val="center"/>
              <w:rPr>
                <w:color w:val="000000"/>
                <w:sz w:val="20"/>
                <w:szCs w:val="20"/>
              </w:rPr>
            </w:pPr>
            <w:r>
              <w:rPr>
                <w:color w:val="000000"/>
                <w:sz w:val="20"/>
                <w:szCs w:val="20"/>
              </w:rPr>
              <w:t>%</w:t>
            </w:r>
          </w:p>
        </w:tc>
        <w:tc>
          <w:tcPr>
            <w:tcW w:w="1134" w:type="dxa"/>
            <w:tcBorders>
              <w:bottom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1134" w:type="dxa"/>
            <w:vAlign w:val="center"/>
          </w:tcPr>
          <w:p w:rsidR="003F23CE" w:rsidRPr="002D7C74" w:rsidRDefault="00866BFE" w:rsidP="003D7804">
            <w:pPr>
              <w:jc w:val="center"/>
              <w:rPr>
                <w:color w:val="000000"/>
                <w:sz w:val="20"/>
                <w:szCs w:val="20"/>
              </w:rPr>
            </w:pPr>
            <w:r>
              <w:rPr>
                <w:color w:val="000000"/>
                <w:sz w:val="20"/>
                <w:szCs w:val="20"/>
              </w:rPr>
              <w:t>6</w:t>
            </w:r>
            <w:r w:rsidR="00994175">
              <w:rPr>
                <w:color w:val="000000"/>
                <w:sz w:val="20"/>
                <w:szCs w:val="20"/>
              </w:rPr>
              <w:t>0</w:t>
            </w:r>
          </w:p>
        </w:tc>
        <w:tc>
          <w:tcPr>
            <w:tcW w:w="1282" w:type="dxa"/>
            <w:gridSpan w:val="2"/>
            <w:vAlign w:val="center"/>
          </w:tcPr>
          <w:p w:rsidR="003F23CE" w:rsidRDefault="003F23CE" w:rsidP="003D7804">
            <w:pPr>
              <w:jc w:val="center"/>
              <w:rPr>
                <w:color w:val="000000"/>
                <w:sz w:val="20"/>
                <w:szCs w:val="20"/>
              </w:rPr>
            </w:pPr>
            <w:r>
              <w:rPr>
                <w:color w:val="000000"/>
                <w:sz w:val="20"/>
                <w:szCs w:val="20"/>
              </w:rPr>
              <w:t>0</w:t>
            </w:r>
          </w:p>
        </w:tc>
        <w:tc>
          <w:tcPr>
            <w:tcW w:w="1127" w:type="dxa"/>
            <w:vAlign w:val="center"/>
          </w:tcPr>
          <w:p w:rsidR="003F23CE" w:rsidRDefault="003F23CE" w:rsidP="003D7804">
            <w:pPr>
              <w:jc w:val="center"/>
              <w:rPr>
                <w:color w:val="000000"/>
                <w:sz w:val="20"/>
                <w:szCs w:val="20"/>
              </w:rPr>
            </w:pPr>
            <w:r>
              <w:rPr>
                <w:color w:val="000000"/>
                <w:sz w:val="20"/>
                <w:szCs w:val="20"/>
              </w:rPr>
              <w:t>0</w:t>
            </w:r>
          </w:p>
        </w:tc>
        <w:tc>
          <w:tcPr>
            <w:tcW w:w="1007" w:type="dxa"/>
            <w:gridSpan w:val="2"/>
            <w:vAlign w:val="center"/>
          </w:tcPr>
          <w:p w:rsidR="003F23CE" w:rsidRDefault="003F23CE" w:rsidP="003D7804">
            <w:pPr>
              <w:jc w:val="center"/>
              <w:rPr>
                <w:color w:val="000000"/>
                <w:sz w:val="20"/>
                <w:szCs w:val="20"/>
              </w:rPr>
            </w:pPr>
            <w:r>
              <w:rPr>
                <w:color w:val="000000"/>
                <w:sz w:val="20"/>
                <w:szCs w:val="20"/>
              </w:rPr>
              <w:t>0</w:t>
            </w:r>
          </w:p>
        </w:tc>
        <w:tc>
          <w:tcPr>
            <w:tcW w:w="1552" w:type="dxa"/>
            <w:gridSpan w:val="2"/>
            <w:vAlign w:val="center"/>
          </w:tcPr>
          <w:p w:rsidR="003F23CE" w:rsidRPr="00B2267E" w:rsidRDefault="003F23CE" w:rsidP="003F23CE">
            <w:pPr>
              <w:autoSpaceDE w:val="0"/>
              <w:autoSpaceDN w:val="0"/>
              <w:adjustRightInd w:val="0"/>
              <w:rPr>
                <w:i/>
                <w:sz w:val="18"/>
                <w:szCs w:val="18"/>
              </w:rPr>
            </w:pPr>
            <w:r w:rsidRPr="00B2267E">
              <w:rPr>
                <w:i/>
                <w:sz w:val="18"/>
                <w:szCs w:val="18"/>
              </w:rPr>
              <w:t>Основное мероприятие 01</w:t>
            </w:r>
          </w:p>
        </w:tc>
      </w:tr>
      <w:tr w:rsidR="00342EC8" w:rsidRPr="00B2267E" w:rsidTr="00D43423">
        <w:trPr>
          <w:trHeight w:val="932"/>
        </w:trPr>
        <w:tc>
          <w:tcPr>
            <w:tcW w:w="563" w:type="dxa"/>
            <w:vAlign w:val="center"/>
          </w:tcPr>
          <w:p w:rsidR="00342EC8" w:rsidRDefault="00342EC8" w:rsidP="00481877">
            <w:pPr>
              <w:widowControl w:val="0"/>
              <w:autoSpaceDE w:val="0"/>
              <w:autoSpaceDN w:val="0"/>
              <w:jc w:val="center"/>
              <w:rPr>
                <w:rFonts w:eastAsia="Times New Roman"/>
                <w:sz w:val="20"/>
                <w:szCs w:val="20"/>
                <w:lang w:eastAsia="ru-RU"/>
              </w:rPr>
            </w:pPr>
            <w:r>
              <w:rPr>
                <w:rFonts w:eastAsia="Times New Roman"/>
                <w:sz w:val="20"/>
                <w:szCs w:val="20"/>
                <w:lang w:eastAsia="ru-RU"/>
              </w:rPr>
              <w:t>1.1</w:t>
            </w:r>
            <w:r w:rsidR="00481877">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vAlign w:val="center"/>
          </w:tcPr>
          <w:p w:rsidR="00342EC8" w:rsidRDefault="00342EC8" w:rsidP="00C11541">
            <w:pPr>
              <w:widowControl w:val="0"/>
              <w:contextualSpacing/>
              <w:jc w:val="left"/>
              <w:rPr>
                <w:sz w:val="18"/>
                <w:szCs w:val="18"/>
              </w:rPr>
            </w:pPr>
            <w:r>
              <w:rPr>
                <w:sz w:val="18"/>
                <w:szCs w:val="18"/>
              </w:rPr>
              <w:t xml:space="preserve">Соответствие внешнего </w:t>
            </w:r>
            <w:r w:rsidR="00C11541">
              <w:rPr>
                <w:sz w:val="18"/>
                <w:szCs w:val="18"/>
              </w:rPr>
              <w:t>вида</w:t>
            </w:r>
            <w:r>
              <w:rPr>
                <w:sz w:val="18"/>
                <w:szCs w:val="18"/>
              </w:rPr>
              <w:t xml:space="preserve"> ограждений региональным требованиям</w:t>
            </w:r>
          </w:p>
        </w:tc>
        <w:tc>
          <w:tcPr>
            <w:tcW w:w="1701" w:type="dxa"/>
            <w:tcBorders>
              <w:top w:val="single" w:sz="4" w:space="0" w:color="auto"/>
              <w:left w:val="single" w:sz="4" w:space="0" w:color="auto"/>
              <w:right w:val="single" w:sz="4" w:space="0" w:color="auto"/>
            </w:tcBorders>
          </w:tcPr>
          <w:p w:rsidR="00342EC8" w:rsidRPr="00B2267E" w:rsidRDefault="00342EC8" w:rsidP="00342EC8">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42EC8" w:rsidRPr="00B2267E" w:rsidRDefault="00342EC8" w:rsidP="00342EC8">
            <w:pPr>
              <w:widowControl w:val="0"/>
              <w:autoSpaceDE w:val="0"/>
              <w:autoSpaceDN w:val="0"/>
              <w:jc w:val="left"/>
              <w:rPr>
                <w:rFonts w:eastAsia="Times New Roman"/>
                <w:sz w:val="18"/>
                <w:szCs w:val="18"/>
              </w:rPr>
            </w:pPr>
            <w:r>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42EC8" w:rsidRDefault="00342EC8" w:rsidP="00342EC8">
            <w:pPr>
              <w:jc w:val="center"/>
              <w:rPr>
                <w:color w:val="000000"/>
                <w:sz w:val="20"/>
                <w:szCs w:val="20"/>
              </w:rPr>
            </w:pPr>
            <w:r>
              <w:rPr>
                <w:color w:val="000000"/>
                <w:sz w:val="20"/>
                <w:szCs w:val="20"/>
              </w:rPr>
              <w:t>бал</w:t>
            </w:r>
            <w:r w:rsidR="0027633D">
              <w:rPr>
                <w:color w:val="000000"/>
                <w:sz w:val="20"/>
                <w:szCs w:val="20"/>
              </w:rPr>
              <w:t>л</w:t>
            </w:r>
            <w:r>
              <w:rPr>
                <w:color w:val="000000"/>
                <w:sz w:val="20"/>
                <w:szCs w:val="20"/>
              </w:rPr>
              <w:t>ы</w:t>
            </w:r>
          </w:p>
        </w:tc>
        <w:tc>
          <w:tcPr>
            <w:tcW w:w="1134" w:type="dxa"/>
            <w:tcBorders>
              <w:bottom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134" w:type="dxa"/>
            <w:vAlign w:val="center"/>
          </w:tcPr>
          <w:p w:rsidR="00342EC8" w:rsidRDefault="0027633D" w:rsidP="00342EC8">
            <w:pPr>
              <w:jc w:val="center"/>
              <w:rPr>
                <w:color w:val="000000"/>
                <w:sz w:val="20"/>
                <w:szCs w:val="20"/>
              </w:rPr>
            </w:pPr>
            <w:r>
              <w:rPr>
                <w:color w:val="000000"/>
                <w:sz w:val="20"/>
                <w:szCs w:val="20"/>
              </w:rPr>
              <w:t>9</w:t>
            </w:r>
          </w:p>
        </w:tc>
        <w:tc>
          <w:tcPr>
            <w:tcW w:w="1282" w:type="dxa"/>
            <w:gridSpan w:val="2"/>
            <w:vAlign w:val="center"/>
          </w:tcPr>
          <w:p w:rsidR="00342EC8" w:rsidRDefault="00342EC8" w:rsidP="00342EC8">
            <w:pPr>
              <w:jc w:val="center"/>
              <w:rPr>
                <w:color w:val="000000"/>
                <w:sz w:val="20"/>
                <w:szCs w:val="20"/>
              </w:rPr>
            </w:pPr>
            <w:r>
              <w:rPr>
                <w:color w:val="000000"/>
                <w:sz w:val="20"/>
                <w:szCs w:val="20"/>
              </w:rPr>
              <w:t>0</w:t>
            </w:r>
          </w:p>
        </w:tc>
        <w:tc>
          <w:tcPr>
            <w:tcW w:w="1127" w:type="dxa"/>
            <w:vAlign w:val="center"/>
          </w:tcPr>
          <w:p w:rsidR="00342EC8" w:rsidRDefault="00342EC8" w:rsidP="00342EC8">
            <w:pPr>
              <w:jc w:val="center"/>
              <w:rPr>
                <w:color w:val="000000"/>
                <w:sz w:val="20"/>
                <w:szCs w:val="20"/>
              </w:rPr>
            </w:pPr>
            <w:r>
              <w:rPr>
                <w:color w:val="000000"/>
                <w:sz w:val="20"/>
                <w:szCs w:val="20"/>
              </w:rPr>
              <w:t>0</w:t>
            </w:r>
          </w:p>
        </w:tc>
        <w:tc>
          <w:tcPr>
            <w:tcW w:w="1007" w:type="dxa"/>
            <w:gridSpan w:val="2"/>
            <w:vAlign w:val="center"/>
          </w:tcPr>
          <w:p w:rsidR="00342EC8" w:rsidRDefault="00342EC8" w:rsidP="00342EC8">
            <w:pPr>
              <w:jc w:val="center"/>
              <w:rPr>
                <w:color w:val="000000"/>
                <w:sz w:val="20"/>
                <w:szCs w:val="20"/>
              </w:rPr>
            </w:pPr>
            <w:r>
              <w:rPr>
                <w:color w:val="000000"/>
                <w:sz w:val="20"/>
                <w:szCs w:val="20"/>
              </w:rPr>
              <w:t>0</w:t>
            </w:r>
          </w:p>
        </w:tc>
        <w:tc>
          <w:tcPr>
            <w:tcW w:w="1552" w:type="dxa"/>
            <w:gridSpan w:val="2"/>
            <w:vAlign w:val="center"/>
          </w:tcPr>
          <w:p w:rsidR="00342EC8" w:rsidRPr="00B2267E" w:rsidRDefault="00342EC8" w:rsidP="00342EC8">
            <w:pPr>
              <w:autoSpaceDE w:val="0"/>
              <w:autoSpaceDN w:val="0"/>
              <w:adjustRightInd w:val="0"/>
              <w:rPr>
                <w:i/>
                <w:sz w:val="18"/>
                <w:szCs w:val="18"/>
              </w:rPr>
            </w:pPr>
            <w:r w:rsidRPr="00B2267E">
              <w:rPr>
                <w:i/>
                <w:sz w:val="18"/>
                <w:szCs w:val="18"/>
              </w:rPr>
              <w:t>Основное мероприятие 01</w:t>
            </w:r>
          </w:p>
        </w:tc>
      </w:tr>
      <w:tr w:rsidR="00342EC8" w:rsidRPr="00B2267E" w:rsidTr="0004732D">
        <w:trPr>
          <w:trHeight w:val="414"/>
        </w:trPr>
        <w:tc>
          <w:tcPr>
            <w:tcW w:w="563" w:type="dxa"/>
            <w:vAlign w:val="center"/>
          </w:tcPr>
          <w:p w:rsidR="00342EC8" w:rsidRPr="00B2267E" w:rsidRDefault="00342EC8" w:rsidP="00342EC8">
            <w:pPr>
              <w:widowControl w:val="0"/>
              <w:jc w:val="center"/>
              <w:rPr>
                <w:rFonts w:eastAsia="Times New Roman"/>
                <w:b/>
                <w:sz w:val="20"/>
                <w:szCs w:val="20"/>
                <w:lang w:eastAsia="ru-RU"/>
              </w:rPr>
            </w:pPr>
            <w:r>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42EC8" w:rsidRPr="005F2ED7" w:rsidRDefault="00342EC8" w:rsidP="00342EC8">
            <w:pPr>
              <w:widowControl w:val="0"/>
              <w:ind w:right="160"/>
              <w:jc w:val="center"/>
              <w:rPr>
                <w:rFonts w:eastAsia="Times New Roman"/>
                <w:b/>
                <w:sz w:val="20"/>
                <w:szCs w:val="20"/>
                <w:lang w:eastAsia="ru-RU" w:bidi="ru-RU"/>
              </w:rPr>
            </w:pPr>
            <w:r>
              <w:rPr>
                <w:rFonts w:eastAsia="Times New Roman"/>
                <w:b/>
                <w:sz w:val="20"/>
                <w:szCs w:val="20"/>
                <w:lang w:eastAsia="ru-RU" w:bidi="ru-RU"/>
              </w:rPr>
              <w:t xml:space="preserve">Подпрограмма </w:t>
            </w:r>
            <w:r>
              <w:rPr>
                <w:rFonts w:eastAsia="Times New Roman"/>
                <w:b/>
                <w:sz w:val="20"/>
                <w:szCs w:val="20"/>
                <w:lang w:val="en-US" w:eastAsia="ru-RU" w:bidi="ru-RU"/>
              </w:rPr>
              <w:t xml:space="preserve">II </w:t>
            </w:r>
            <w:r>
              <w:rPr>
                <w:rFonts w:eastAsia="Times New Roman"/>
                <w:b/>
                <w:sz w:val="20"/>
                <w:szCs w:val="20"/>
                <w:lang w:eastAsia="ru-RU" w:bidi="ru-RU"/>
              </w:rPr>
              <w:t>«Благоустройство территорий»</w:t>
            </w:r>
          </w:p>
        </w:tc>
      </w:tr>
      <w:tr w:rsidR="00342EC8" w:rsidRPr="00B2267E" w:rsidTr="00D43423">
        <w:trPr>
          <w:trHeight w:val="932"/>
        </w:trPr>
        <w:tc>
          <w:tcPr>
            <w:tcW w:w="563" w:type="dxa"/>
            <w:vAlign w:val="center"/>
          </w:tcPr>
          <w:p w:rsidR="00342EC8" w:rsidRDefault="00342EC8" w:rsidP="00342EC8">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2.1</w:t>
            </w:r>
          </w:p>
        </w:tc>
        <w:tc>
          <w:tcPr>
            <w:tcW w:w="3690" w:type="dxa"/>
            <w:tcBorders>
              <w:top w:val="single" w:sz="4" w:space="0" w:color="auto"/>
              <w:left w:val="single" w:sz="4" w:space="0" w:color="auto"/>
              <w:right w:val="single" w:sz="4" w:space="0" w:color="auto"/>
            </w:tcBorders>
            <w:vAlign w:val="center"/>
          </w:tcPr>
          <w:p w:rsidR="00342EC8" w:rsidRDefault="00342EC8" w:rsidP="00342EC8">
            <w:pPr>
              <w:widowControl w:val="0"/>
              <w:contextualSpacing/>
              <w:jc w:val="left"/>
              <w:rPr>
                <w:sz w:val="18"/>
                <w:szCs w:val="18"/>
              </w:rPr>
            </w:pPr>
            <w:r>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42EC8" w:rsidRPr="00B2267E" w:rsidRDefault="00342EC8" w:rsidP="00342EC8">
            <w:pPr>
              <w:widowControl w:val="0"/>
              <w:autoSpaceDE w:val="0"/>
              <w:autoSpaceDN w:val="0"/>
              <w:jc w:val="left"/>
              <w:rPr>
                <w:rFonts w:eastAsia="Times New Roman"/>
                <w:sz w:val="18"/>
                <w:szCs w:val="18"/>
              </w:rPr>
            </w:pPr>
            <w:r>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42EC8" w:rsidRDefault="00342EC8" w:rsidP="00342EC8">
            <w:pPr>
              <w:jc w:val="center"/>
              <w:rPr>
                <w:color w:val="000000"/>
                <w:sz w:val="20"/>
                <w:szCs w:val="20"/>
              </w:rPr>
            </w:pPr>
          </w:p>
          <w:p w:rsidR="00342EC8" w:rsidRDefault="00342EC8" w:rsidP="00342EC8">
            <w:pPr>
              <w:jc w:val="center"/>
              <w:rPr>
                <w:color w:val="000000"/>
                <w:sz w:val="20"/>
                <w:szCs w:val="20"/>
              </w:rPr>
            </w:pPr>
          </w:p>
          <w:p w:rsidR="00342EC8" w:rsidRDefault="00342EC8" w:rsidP="00342EC8">
            <w:pPr>
              <w:jc w:val="center"/>
              <w:rPr>
                <w:color w:val="000000"/>
                <w:sz w:val="20"/>
                <w:szCs w:val="20"/>
              </w:rPr>
            </w:pPr>
            <w:r>
              <w:rPr>
                <w:color w:val="000000"/>
                <w:sz w:val="20"/>
                <w:szCs w:val="20"/>
              </w:rPr>
              <w:t>%</w:t>
            </w:r>
          </w:p>
        </w:tc>
        <w:tc>
          <w:tcPr>
            <w:tcW w:w="1134" w:type="dxa"/>
            <w:tcBorders>
              <w:bottom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134" w:type="dxa"/>
            <w:vAlign w:val="center"/>
          </w:tcPr>
          <w:p w:rsidR="00342EC8" w:rsidRDefault="00342EC8" w:rsidP="00342EC8">
            <w:pPr>
              <w:jc w:val="center"/>
              <w:rPr>
                <w:color w:val="000000"/>
                <w:sz w:val="20"/>
                <w:szCs w:val="20"/>
              </w:rPr>
            </w:pPr>
            <w:r>
              <w:rPr>
                <w:color w:val="000000"/>
                <w:sz w:val="20"/>
                <w:szCs w:val="20"/>
              </w:rPr>
              <w:t>100</w:t>
            </w:r>
          </w:p>
        </w:tc>
        <w:tc>
          <w:tcPr>
            <w:tcW w:w="1282" w:type="dxa"/>
            <w:gridSpan w:val="2"/>
            <w:vAlign w:val="center"/>
          </w:tcPr>
          <w:p w:rsidR="00342EC8" w:rsidRDefault="00342EC8" w:rsidP="00342EC8">
            <w:pPr>
              <w:jc w:val="center"/>
              <w:rPr>
                <w:color w:val="000000"/>
                <w:sz w:val="20"/>
                <w:szCs w:val="20"/>
              </w:rPr>
            </w:pPr>
            <w:r>
              <w:rPr>
                <w:color w:val="000000"/>
                <w:sz w:val="20"/>
                <w:szCs w:val="20"/>
              </w:rPr>
              <w:t>0</w:t>
            </w:r>
          </w:p>
        </w:tc>
        <w:tc>
          <w:tcPr>
            <w:tcW w:w="1127" w:type="dxa"/>
            <w:vAlign w:val="center"/>
          </w:tcPr>
          <w:p w:rsidR="00342EC8" w:rsidRDefault="00342EC8" w:rsidP="00342EC8">
            <w:pPr>
              <w:jc w:val="center"/>
              <w:rPr>
                <w:color w:val="000000"/>
                <w:sz w:val="20"/>
                <w:szCs w:val="20"/>
              </w:rPr>
            </w:pPr>
            <w:r>
              <w:rPr>
                <w:color w:val="000000"/>
                <w:sz w:val="20"/>
                <w:szCs w:val="20"/>
              </w:rPr>
              <w:t>0</w:t>
            </w:r>
          </w:p>
        </w:tc>
        <w:tc>
          <w:tcPr>
            <w:tcW w:w="1007" w:type="dxa"/>
            <w:gridSpan w:val="2"/>
            <w:vAlign w:val="center"/>
          </w:tcPr>
          <w:p w:rsidR="00342EC8" w:rsidRDefault="00342EC8" w:rsidP="00342EC8">
            <w:pPr>
              <w:jc w:val="center"/>
              <w:rPr>
                <w:color w:val="000000"/>
                <w:sz w:val="20"/>
                <w:szCs w:val="20"/>
              </w:rPr>
            </w:pPr>
            <w:r>
              <w:rPr>
                <w:color w:val="000000"/>
                <w:sz w:val="20"/>
                <w:szCs w:val="20"/>
              </w:rPr>
              <w:t>0</w:t>
            </w:r>
          </w:p>
        </w:tc>
        <w:tc>
          <w:tcPr>
            <w:tcW w:w="1552" w:type="dxa"/>
            <w:gridSpan w:val="2"/>
            <w:vAlign w:val="center"/>
          </w:tcPr>
          <w:p w:rsidR="00342EC8" w:rsidRPr="00B2267E" w:rsidRDefault="00342EC8" w:rsidP="00342EC8">
            <w:pPr>
              <w:autoSpaceDE w:val="0"/>
              <w:autoSpaceDN w:val="0"/>
              <w:adjustRightInd w:val="0"/>
              <w:rPr>
                <w:i/>
                <w:sz w:val="18"/>
                <w:szCs w:val="18"/>
              </w:rPr>
            </w:pPr>
            <w:r>
              <w:rPr>
                <w:i/>
                <w:sz w:val="18"/>
                <w:szCs w:val="18"/>
              </w:rPr>
              <w:t>Основное мероприятие 01</w:t>
            </w:r>
          </w:p>
        </w:tc>
      </w:tr>
      <w:tr w:rsidR="00342EC8" w:rsidRPr="00B2267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Pr>
                <w:rFonts w:eastAsia="Times New Roman"/>
                <w:b/>
                <w:sz w:val="20"/>
                <w:szCs w:val="20"/>
                <w:lang w:eastAsia="ru-RU" w:bidi="ru-RU"/>
              </w:rPr>
              <w:t xml:space="preserve"> </w:t>
            </w:r>
            <w:r w:rsidRPr="00AA0AC3">
              <w:rPr>
                <w:rFonts w:eastAsia="Times New Roman"/>
                <w:b/>
                <w:sz w:val="20"/>
                <w:szCs w:val="20"/>
                <w:lang w:eastAsia="ru-RU" w:bidi="ru-RU"/>
              </w:rPr>
              <w:t>в</w:t>
            </w:r>
            <w:r w:rsidRPr="00AA0AC3">
              <w:rPr>
                <w:b/>
                <w:sz w:val="20"/>
                <w:szCs w:val="20"/>
              </w:rPr>
              <w:t xml:space="preserve"> Московской области</w:t>
            </w:r>
            <w:r>
              <w:rPr>
                <w:b/>
                <w:sz w:val="20"/>
                <w:szCs w:val="20"/>
              </w:rPr>
              <w:t>»</w:t>
            </w:r>
          </w:p>
        </w:tc>
      </w:tr>
      <w:tr w:rsidR="00342EC8" w:rsidRPr="00B2267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A87F17" w:rsidP="00342EC8">
            <w:pPr>
              <w:jc w:val="center"/>
              <w:rPr>
                <w:sz w:val="20"/>
                <w:szCs w:val="20"/>
              </w:rPr>
            </w:pPr>
            <w:r>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01</w:t>
            </w:r>
          </w:p>
        </w:tc>
      </w:tr>
      <w:tr w:rsidR="00342EC8"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jc w:val="center"/>
              <w:rPr>
                <w:rFonts w:eastAsia="Times New Roman"/>
                <w:sz w:val="20"/>
                <w:szCs w:val="20"/>
                <w:lang w:eastAsia="ru-RU"/>
              </w:rPr>
            </w:pPr>
            <w:r w:rsidRPr="00B2267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МКД, в которых</w:t>
            </w:r>
          </w:p>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2267E" w:rsidRDefault="00342EC8" w:rsidP="00B06D31">
            <w:pPr>
              <w:jc w:val="center"/>
              <w:rPr>
                <w:sz w:val="20"/>
                <w:szCs w:val="20"/>
              </w:rPr>
            </w:pPr>
            <w:r>
              <w:rPr>
                <w:sz w:val="20"/>
                <w:szCs w:val="20"/>
              </w:rPr>
              <w:t>1</w:t>
            </w:r>
            <w:r w:rsidR="00B06D31">
              <w:rPr>
                <w:sz w:val="20"/>
                <w:szCs w:val="20"/>
              </w:rPr>
              <w:t>2</w:t>
            </w:r>
            <w:r>
              <w:rPr>
                <w:sz w:val="20"/>
                <w:szCs w:val="20"/>
              </w:rPr>
              <w:t>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2267E" w:rsidRDefault="00342EC8" w:rsidP="00342EC8">
            <w:pPr>
              <w:jc w:val="center"/>
              <w:rPr>
                <w:sz w:val="20"/>
                <w:szCs w:val="20"/>
              </w:rPr>
            </w:pPr>
            <w:r w:rsidRPr="00B2267E">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F26F8" w:rsidRDefault="00342EC8" w:rsidP="00342EC8">
            <w:pPr>
              <w:jc w:val="center"/>
              <w:rPr>
                <w:sz w:val="20"/>
                <w:szCs w:val="20"/>
              </w:rPr>
            </w:pPr>
            <w:r w:rsidRPr="00B2267E">
              <w:rPr>
                <w:sz w:val="20"/>
                <w:szCs w:val="20"/>
              </w:rPr>
              <w:t>02</w:t>
            </w:r>
          </w:p>
          <w:p w:rsidR="00342EC8" w:rsidRPr="00BF26F8" w:rsidRDefault="00342EC8" w:rsidP="00342EC8">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BB0BD4" w:rsidRDefault="00BB0BD4" w:rsidP="00994175">
      <w:pPr>
        <w:widowControl w:val="0"/>
        <w:ind w:right="160"/>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268"/>
        <w:gridCol w:w="1276"/>
      </w:tblGrid>
      <w:tr w:rsidR="008B636B" w:rsidRPr="000E13D4" w:rsidTr="00481877">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0E13D4" w:rsidRDefault="008B636B" w:rsidP="00D6554C">
            <w:pPr>
              <w:widowControl w:val="0"/>
              <w:autoSpaceDE w:val="0"/>
              <w:autoSpaceDN w:val="0"/>
              <w:adjustRightInd w:val="0"/>
              <w:spacing w:before="120"/>
              <w:contextualSpacing/>
              <w:jc w:val="center"/>
              <w:rPr>
                <w:rFonts w:eastAsia="Times New Roman"/>
                <w:b/>
                <w:sz w:val="24"/>
              </w:rPr>
            </w:pPr>
            <w:r w:rsidRPr="000E13D4">
              <w:rPr>
                <w:rFonts w:eastAsia="Times New Roman"/>
                <w:b/>
                <w:sz w:val="24"/>
                <w:lang w:eastAsia="ru-RU"/>
              </w:rPr>
              <w:t xml:space="preserve">Наименование </w:t>
            </w:r>
            <w:r w:rsidR="00AC69FF">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00AC69FF">
              <w:rPr>
                <w:rFonts w:eastAsia="Times New Roman"/>
                <w:b/>
                <w:bCs/>
                <w:sz w:val="24"/>
                <w:lang w:eastAsia="ru-RU"/>
              </w:rPr>
              <w:t>Методика расчета показателя</w:t>
            </w:r>
            <w:r w:rsidRPr="000E13D4">
              <w:rPr>
                <w:rFonts w:eastAsia="Times New Roman"/>
                <w:b/>
                <w:bCs/>
                <w:sz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 xml:space="preserve">Источник </w:t>
            </w:r>
            <w:r w:rsidR="004765D0">
              <w:rPr>
                <w:rFonts w:eastAsia="Times New Roman"/>
                <w:b/>
                <w:bCs/>
                <w:sz w:val="24"/>
                <w:lang w:eastAsia="ru-RU"/>
              </w:rPr>
              <w:t>данных</w:t>
            </w:r>
          </w:p>
        </w:tc>
        <w:tc>
          <w:tcPr>
            <w:tcW w:w="1276" w:type="dxa"/>
            <w:tcBorders>
              <w:top w:val="single" w:sz="4" w:space="0" w:color="auto"/>
              <w:left w:val="single" w:sz="4" w:space="0" w:color="auto"/>
              <w:bottom w:val="single" w:sz="4" w:space="0" w:color="auto"/>
              <w:right w:val="single" w:sz="4" w:space="0" w:color="auto"/>
            </w:tcBorders>
          </w:tcPr>
          <w:p w:rsidR="008B636B"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w:t>
            </w:r>
            <w:r w:rsidR="004765D0">
              <w:rPr>
                <w:rFonts w:eastAsia="Times New Roman"/>
                <w:b/>
                <w:sz w:val="20"/>
                <w:szCs w:val="20"/>
                <w:lang w:eastAsia="ru-RU"/>
              </w:rPr>
              <w:t xml:space="preserve"> </w:t>
            </w:r>
            <w:r>
              <w:rPr>
                <w:rFonts w:eastAsia="Times New Roman"/>
                <w:b/>
                <w:sz w:val="20"/>
                <w:szCs w:val="20"/>
                <w:lang w:eastAsia="ru-RU"/>
              </w:rPr>
              <w:t>предоставления отчетности</w:t>
            </w:r>
          </w:p>
        </w:tc>
      </w:tr>
      <w:tr w:rsidR="008B636B" w:rsidRPr="000E13D4" w:rsidTr="00D6554C">
        <w:trPr>
          <w:trHeight w:val="1297"/>
        </w:trPr>
        <w:tc>
          <w:tcPr>
            <w:tcW w:w="15168" w:type="dxa"/>
            <w:gridSpan w:val="5"/>
            <w:tcBorders>
              <w:top w:val="single" w:sz="4" w:space="0" w:color="auto"/>
            </w:tcBorders>
            <w:vAlign w:val="center"/>
          </w:tcPr>
          <w:p w:rsidR="008B636B" w:rsidRPr="000E13D4"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481877" w:rsidRPr="000E13D4" w:rsidTr="00481877">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 </w:t>
            </w:r>
            <w:r w:rsidRPr="00B2267E">
              <w:rPr>
                <w:rFonts w:eastAsia="Times New Roman"/>
                <w:sz w:val="20"/>
                <w:szCs w:val="20"/>
              </w:rPr>
              <w:t xml:space="preserve">Количество </w:t>
            </w:r>
            <w:r>
              <w:rPr>
                <w:rFonts w:eastAsia="Times New Roman"/>
                <w:sz w:val="20"/>
                <w:szCs w:val="20"/>
              </w:rPr>
              <w:t>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 xml:space="preserve">Плановое значение показателя определяется в соответствии </w:t>
            </w:r>
            <w:r>
              <w:rPr>
                <w:rFonts w:eastAsia="Times New Roman"/>
                <w:sz w:val="20"/>
                <w:szCs w:val="20"/>
              </w:rPr>
              <w:t>с Соглашением о предоставлении субсидии из бюджета Московской области  бюджету муниципального образования</w:t>
            </w:r>
          </w:p>
        </w:tc>
        <w:tc>
          <w:tcPr>
            <w:tcW w:w="2268" w:type="dxa"/>
            <w:vAlign w:val="center"/>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481877" w:rsidRPr="000E13D4" w:rsidTr="00481877">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1.2. </w:t>
            </w:r>
            <w:r w:rsidRPr="00E31A99">
              <w:rPr>
                <w:rFonts w:eastAsia="Times New Roman"/>
                <w:sz w:val="20"/>
                <w:szCs w:val="20"/>
              </w:rPr>
              <w:t xml:space="preserve">Количество </w:t>
            </w:r>
            <w:r>
              <w:rPr>
                <w:rFonts w:eastAsia="Times New Roman"/>
                <w:sz w:val="20"/>
                <w:szCs w:val="20"/>
              </w:rPr>
              <w:t>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 xml:space="preserve">Плановое значение показателя определяется в соответствии </w:t>
            </w:r>
            <w:r>
              <w:rPr>
                <w:rFonts w:eastAsia="Times New Roman"/>
                <w:sz w:val="20"/>
                <w:szCs w:val="20"/>
              </w:rPr>
              <w:t>с Соглашением о предоставлении субсидии из бюджета Московской области  бюджету муниципального образования</w:t>
            </w:r>
          </w:p>
        </w:tc>
        <w:tc>
          <w:tcPr>
            <w:tcW w:w="2268" w:type="dxa"/>
            <w:vAlign w:val="center"/>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481877" w:rsidRPr="000E13D4" w:rsidTr="00481877">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1.3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268" w:type="dxa"/>
            <w:tcBorders>
              <w:top w:val="single" w:sz="4" w:space="0" w:color="000000"/>
              <w:left w:val="single" w:sz="4" w:space="0" w:color="000000"/>
              <w:bottom w:val="single" w:sz="4" w:space="0" w:color="000000"/>
              <w:right w:val="single" w:sz="4" w:space="0" w:color="000000"/>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000000"/>
              <w:right w:val="single" w:sz="4" w:space="0" w:color="000000"/>
            </w:tcBorders>
          </w:tcPr>
          <w:p w:rsidR="00481877" w:rsidRDefault="00481877" w:rsidP="00481877">
            <w:pPr>
              <w:widowControl w:val="0"/>
              <w:autoSpaceDE w:val="0"/>
              <w:autoSpaceDN w:val="0"/>
              <w:adjustRightInd w:val="0"/>
              <w:contextualSpacing/>
              <w:jc w:val="left"/>
              <w:rPr>
                <w:rFonts w:eastAsia="Times New Roman"/>
                <w:sz w:val="20"/>
                <w:szCs w:val="20"/>
                <w:lang w:eastAsia="ru-RU"/>
              </w:rPr>
            </w:pPr>
            <w:r>
              <w:rPr>
                <w:rFonts w:eastAsia="Times New Roman"/>
                <w:sz w:val="20"/>
                <w:szCs w:val="20"/>
                <w:lang w:eastAsia="ru-RU"/>
              </w:rPr>
              <w:t>Годовая</w:t>
            </w:r>
          </w:p>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0E13D4" w:rsidTr="00481877">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1.4. </w:t>
            </w:r>
            <w:r w:rsidRPr="007A36A8">
              <w:rPr>
                <w:rFonts w:eastAsia="Times New Roman"/>
                <w:sz w:val="20"/>
                <w:szCs w:val="20"/>
              </w:rPr>
              <w:t>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854156"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000000"/>
              <w:left w:val="single" w:sz="4" w:space="0" w:color="000000"/>
              <w:bottom w:val="single" w:sz="4" w:space="0" w:color="auto"/>
              <w:right w:val="single" w:sz="4" w:space="0" w:color="000000"/>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auto"/>
              <w:right w:val="single" w:sz="4" w:space="0" w:color="000000"/>
            </w:tcBorders>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1.5. </w:t>
            </w:r>
            <w:r w:rsidRPr="007A36A8">
              <w:rPr>
                <w:rFonts w:eastAsia="Times New Roman"/>
                <w:sz w:val="20"/>
                <w:szCs w:val="20"/>
              </w:rPr>
              <w:t>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854156"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auto"/>
              <w:left w:val="single" w:sz="4" w:space="0" w:color="000000"/>
              <w:bottom w:val="single" w:sz="4" w:space="0" w:color="000000"/>
              <w:right w:val="single" w:sz="4" w:space="0" w:color="000000"/>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auto"/>
              <w:left w:val="single" w:sz="4" w:space="0" w:color="000000"/>
              <w:bottom w:val="single" w:sz="4" w:space="0" w:color="000000"/>
              <w:right w:val="single" w:sz="4" w:space="0" w:color="000000"/>
            </w:tcBorders>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1.6. </w:t>
            </w:r>
            <w:r w:rsidRPr="007A36A8">
              <w:rPr>
                <w:rFonts w:eastAsia="Times New Roman"/>
                <w:sz w:val="20"/>
                <w:szCs w:val="20"/>
              </w:rPr>
              <w:t>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268" w:type="dxa"/>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1.7. Количество</w:t>
            </w:r>
            <w:r w:rsidRPr="007A36A8">
              <w:rPr>
                <w:rFonts w:eastAsia="Times New Roman"/>
                <w:sz w:val="20"/>
                <w:szCs w:val="20"/>
              </w:rPr>
              <w:t xml:space="preserve"> </w:t>
            </w:r>
            <w:r>
              <w:rPr>
                <w:rFonts w:eastAsia="Times New Roman"/>
                <w:sz w:val="20"/>
                <w:szCs w:val="20"/>
              </w:rPr>
              <w:t>благо</w:t>
            </w:r>
            <w:r w:rsidRPr="007A36A8">
              <w:rPr>
                <w:rFonts w:eastAsia="Times New Roman"/>
                <w:sz w:val="20"/>
                <w:szCs w:val="20"/>
              </w:rPr>
              <w:t>устроенны</w:t>
            </w:r>
            <w:r>
              <w:rPr>
                <w:rFonts w:eastAsia="Times New Roman"/>
                <w:sz w:val="20"/>
                <w:szCs w:val="20"/>
              </w:rPr>
              <w:t>х</w:t>
            </w:r>
            <w:r w:rsidRPr="007A36A8">
              <w:rPr>
                <w:rFonts w:eastAsia="Times New Roman"/>
                <w:sz w:val="20"/>
                <w:szCs w:val="20"/>
              </w:rPr>
              <w:t xml:space="preserve"> дворовы</w:t>
            </w:r>
            <w:r>
              <w:rPr>
                <w:rFonts w:eastAsia="Times New Roman"/>
                <w:sz w:val="20"/>
                <w:szCs w:val="20"/>
              </w:rPr>
              <w:t>х</w:t>
            </w:r>
            <w:r w:rsidRPr="007A36A8">
              <w:rPr>
                <w:rFonts w:eastAsia="Times New Roman"/>
                <w:sz w:val="20"/>
                <w:szCs w:val="20"/>
              </w:rPr>
              <w:t xml:space="preserve"> территори</w:t>
            </w:r>
            <w:r>
              <w:rPr>
                <w:rFonts w:eastAsia="Times New Roman"/>
                <w:sz w:val="20"/>
                <w:szCs w:val="20"/>
              </w:rPr>
              <w:t>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Pr>
                <w:rFonts w:eastAsia="Times New Roman"/>
                <w:sz w:val="20"/>
                <w:szCs w:val="20"/>
                <w:lang w:eastAsia="ru-RU"/>
              </w:rPr>
              <w:t xml:space="preserve">    </w:t>
            </w:r>
          </w:p>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1.8. </w:t>
            </w:r>
            <w:r w:rsidRPr="007A36A8">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r>
              <w:rPr>
                <w:rFonts w:eastAsia="Times New Roman"/>
                <w:sz w:val="20"/>
                <w:szCs w:val="20"/>
              </w:rPr>
              <w:t>,</w:t>
            </w:r>
            <w:r w:rsidRPr="00B2267E">
              <w:rPr>
                <w:rFonts w:eastAsia="Times New Roman"/>
                <w:sz w:val="20"/>
                <w:szCs w:val="20"/>
              </w:rPr>
              <w:t xml:space="preserve">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268" w:type="dxa"/>
            <w:vAlign w:val="center"/>
          </w:tcPr>
          <w:p w:rsidR="00481877" w:rsidRPr="007A36A8" w:rsidRDefault="00481877" w:rsidP="00481877">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481877" w:rsidRPr="007A36A8" w:rsidRDefault="00481877" w:rsidP="00481877">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9050A2" w:rsidRDefault="00481877" w:rsidP="00481877">
            <w:pPr>
              <w:widowControl w:val="0"/>
              <w:autoSpaceDE w:val="0"/>
              <w:autoSpaceDN w:val="0"/>
              <w:adjustRightInd w:val="0"/>
              <w:contextualSpacing/>
              <w:jc w:val="left"/>
              <w:rPr>
                <w:rFonts w:eastAsia="Times New Roman"/>
                <w:sz w:val="20"/>
                <w:szCs w:val="20"/>
              </w:rPr>
            </w:pPr>
            <w:r>
              <w:rPr>
                <w:sz w:val="22"/>
              </w:rPr>
              <w:lastRenderedPageBreak/>
              <w:t xml:space="preserve">1.9. </w:t>
            </w:r>
            <w:r w:rsidRPr="009050A2">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758D0" w:rsidRDefault="00481877" w:rsidP="00481877">
            <w:pPr>
              <w:widowControl w:val="0"/>
              <w:autoSpaceDE w:val="0"/>
              <w:autoSpaceDN w:val="0"/>
              <w:rPr>
                <w:rFonts w:eastAsia="Times New Roman"/>
                <w:sz w:val="20"/>
                <w:szCs w:val="20"/>
                <w:lang w:eastAsia="ru-RU"/>
              </w:rPr>
            </w:pPr>
            <w:r w:rsidRPr="003758D0">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10</w:t>
            </w:r>
            <w:r w:rsidRPr="007A36A8">
              <w:rPr>
                <w:rFonts w:eastAsia="Times New Roman"/>
                <w:sz w:val="20"/>
                <w:szCs w:val="20"/>
              </w:rPr>
              <w:t xml:space="preserve">. Количество объектов </w:t>
            </w:r>
            <w:r>
              <w:rPr>
                <w:rFonts w:eastAsia="Times New Roman"/>
                <w:sz w:val="20"/>
                <w:szCs w:val="20"/>
              </w:rPr>
              <w:t xml:space="preserve">систем </w:t>
            </w:r>
            <w:r w:rsidRPr="007A36A8">
              <w:rPr>
                <w:rFonts w:eastAsia="Times New Roman"/>
                <w:sz w:val="20"/>
                <w:szCs w:val="20"/>
              </w:rPr>
              <w:t xml:space="preserve">наружного освещения, </w:t>
            </w:r>
            <w:r>
              <w:rPr>
                <w:rFonts w:eastAsia="Times New Roman"/>
                <w:sz w:val="20"/>
                <w:szCs w:val="20"/>
              </w:rPr>
              <w:t>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A36A8"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w:t>
            </w:r>
            <w:r>
              <w:rPr>
                <w:rFonts w:eastAsia="Times New Roman"/>
                <w:sz w:val="20"/>
                <w:szCs w:val="20"/>
                <w:lang w:eastAsia="ru-RU"/>
              </w:rPr>
              <w:t xml:space="preserve">ройству и капитальному ремонту </w:t>
            </w:r>
            <w:r w:rsidRPr="00EE1E43">
              <w:rPr>
                <w:rFonts w:eastAsia="Times New Roman"/>
                <w:sz w:val="20"/>
                <w:szCs w:val="20"/>
                <w:lang w:eastAsia="ru-RU"/>
              </w:rPr>
              <w:t>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11</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EE1E43" w:rsidRDefault="00481877" w:rsidP="00481877">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1.12. </w:t>
            </w:r>
            <w:r w:rsidRPr="007A36A8">
              <w:rPr>
                <w:rFonts w:eastAsia="Times New Roman"/>
                <w:sz w:val="20"/>
                <w:szCs w:val="20"/>
              </w:rPr>
              <w:t>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rPr>
                <w:rFonts w:eastAsia="Times New Roman"/>
                <w:sz w:val="20"/>
                <w:szCs w:val="20"/>
              </w:rPr>
            </w:pPr>
            <w:r w:rsidRPr="007A36A8">
              <w:rPr>
                <w:rFonts w:eastAsia="Times New Roman"/>
                <w:sz w:val="20"/>
                <w:szCs w:val="20"/>
              </w:rPr>
              <w:t>Но = Фо / Нп x 100,</w:t>
            </w:r>
          </w:p>
          <w:p w:rsidR="00481877" w:rsidRPr="007A36A8" w:rsidRDefault="00481877" w:rsidP="00481877">
            <w:pPr>
              <w:rPr>
                <w:rFonts w:eastAsia="Times New Roman"/>
                <w:sz w:val="20"/>
                <w:szCs w:val="20"/>
              </w:rPr>
            </w:pPr>
            <w:r w:rsidRPr="007A36A8">
              <w:rPr>
                <w:rFonts w:eastAsia="Times New Roman"/>
                <w:sz w:val="20"/>
                <w:szCs w:val="20"/>
              </w:rPr>
              <w:t>где:</w:t>
            </w:r>
          </w:p>
          <w:p w:rsidR="00481877" w:rsidRPr="007A36A8" w:rsidRDefault="00481877" w:rsidP="00481877">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481877" w:rsidRPr="007A36A8" w:rsidRDefault="00481877" w:rsidP="00481877">
            <w:pPr>
              <w:rPr>
                <w:rFonts w:eastAsia="Times New Roman"/>
                <w:sz w:val="20"/>
                <w:szCs w:val="20"/>
              </w:rPr>
            </w:pPr>
            <w:r w:rsidRPr="007A36A8">
              <w:rPr>
                <w:rFonts w:eastAsia="Times New Roman"/>
                <w:sz w:val="20"/>
                <w:szCs w:val="20"/>
              </w:rPr>
              <w:t>Нп - нормативная потребность;</w:t>
            </w:r>
          </w:p>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w:t>
            </w:r>
            <w:r>
              <w:rPr>
                <w:rFonts w:eastAsia="Times New Roman"/>
                <w:sz w:val="20"/>
                <w:szCs w:val="20"/>
              </w:rPr>
              <w:t>20</w:t>
            </w:r>
            <w:r w:rsidRPr="007A36A8">
              <w:rPr>
                <w:rFonts w:eastAsia="Times New Roman"/>
                <w:sz w:val="20"/>
                <w:szCs w:val="20"/>
              </w:rPr>
              <w:t xml:space="preserve"> год  Норматив обеспеченности парками культуры и отдыха : 1 ПКиО на 30 тыс.жителей, т.е. в г.о. Красногорск "Численность постоянного населения на 01.01.20</w:t>
            </w:r>
            <w:r>
              <w:rPr>
                <w:rFonts w:eastAsia="Times New Roman"/>
                <w:sz w:val="20"/>
                <w:szCs w:val="20"/>
              </w:rPr>
              <w:t>2</w:t>
            </w:r>
            <w:r w:rsidRPr="007A36A8">
              <w:rPr>
                <w:rFonts w:eastAsia="Times New Roman"/>
                <w:sz w:val="20"/>
                <w:szCs w:val="20"/>
              </w:rPr>
              <w:t>1г. "  2</w:t>
            </w:r>
            <w:r>
              <w:rPr>
                <w:rFonts w:eastAsia="Times New Roman"/>
                <w:sz w:val="20"/>
                <w:szCs w:val="20"/>
              </w:rPr>
              <w:t>74123</w:t>
            </w:r>
            <w:r w:rsidRPr="007A36A8">
              <w:rPr>
                <w:rFonts w:eastAsia="Times New Roman"/>
                <w:sz w:val="20"/>
                <w:szCs w:val="20"/>
              </w:rPr>
              <w:t xml:space="preserve"> чел. -  Нормативная потребность - </w:t>
            </w:r>
            <w:r>
              <w:rPr>
                <w:rFonts w:eastAsia="Times New Roman"/>
                <w:sz w:val="20"/>
                <w:szCs w:val="20"/>
              </w:rPr>
              <w:t>9</w:t>
            </w:r>
            <w:r w:rsidRPr="007A36A8">
              <w:rPr>
                <w:rFonts w:eastAsia="Times New Roman"/>
                <w:sz w:val="20"/>
                <w:szCs w:val="20"/>
              </w:rPr>
              <w:t xml:space="preserve"> ед. Фактическая обеспеченность парками - 5  единиц , Дефицит -</w:t>
            </w:r>
            <w:r>
              <w:rPr>
                <w:rFonts w:eastAsia="Times New Roman"/>
                <w:sz w:val="20"/>
                <w:szCs w:val="20"/>
              </w:rPr>
              <w:t>4</w:t>
            </w:r>
            <w:r w:rsidRPr="007A36A8">
              <w:rPr>
                <w:rFonts w:eastAsia="Times New Roman"/>
                <w:sz w:val="20"/>
                <w:szCs w:val="20"/>
              </w:rPr>
              <w:t>).</w:t>
            </w:r>
          </w:p>
        </w:tc>
        <w:tc>
          <w:tcPr>
            <w:tcW w:w="2268" w:type="dxa"/>
            <w:vMerge w:val="restart"/>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w:t>
            </w:r>
            <w:r w:rsidRPr="007A36A8">
              <w:rPr>
                <w:rFonts w:eastAsia="Times New Roman"/>
                <w:sz w:val="20"/>
                <w:szCs w:val="20"/>
              </w:rPr>
              <w:lastRenderedPageBreak/>
              <w:t>деятельностью учреждений культуры"</w:t>
            </w:r>
          </w:p>
        </w:tc>
        <w:tc>
          <w:tcPr>
            <w:tcW w:w="1276" w:type="dxa"/>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lastRenderedPageBreak/>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r w:rsidRPr="007A36A8">
              <w:rPr>
                <w:rFonts w:eastAsia="Times New Roman"/>
                <w:sz w:val="20"/>
                <w:szCs w:val="20"/>
              </w:rPr>
              <w:t>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rPr>
                <w:rFonts w:eastAsia="Times New Roman"/>
                <w:sz w:val="20"/>
                <w:szCs w:val="20"/>
              </w:rPr>
            </w:pPr>
            <w:r w:rsidRPr="007A36A8">
              <w:rPr>
                <w:rFonts w:eastAsia="Times New Roman"/>
                <w:sz w:val="20"/>
                <w:szCs w:val="20"/>
              </w:rPr>
              <w:t>Кпп%=Ко/Кп х 100%,</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где:</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481877" w:rsidRPr="007A36A8" w:rsidRDefault="00481877" w:rsidP="00481877">
            <w:pPr>
              <w:widowControl w:val="0"/>
              <w:autoSpaceDE w:val="0"/>
              <w:autoSpaceDN w:val="0"/>
              <w:adjustRightInd w:val="0"/>
              <w:contextualSpacing/>
              <w:jc w:val="left"/>
              <w:rPr>
                <w:rFonts w:eastAsia="Times New Roman"/>
                <w:sz w:val="20"/>
                <w:szCs w:val="20"/>
              </w:rPr>
            </w:pPr>
          </w:p>
        </w:tc>
        <w:tc>
          <w:tcPr>
            <w:tcW w:w="2268" w:type="dxa"/>
            <w:vMerge/>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p>
        </w:tc>
        <w:tc>
          <w:tcPr>
            <w:tcW w:w="1276" w:type="dxa"/>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Pr>
                <w:rFonts w:eastAsia="Times New Roman"/>
                <w:sz w:val="20"/>
                <w:szCs w:val="20"/>
              </w:rPr>
              <w:t>4</w:t>
            </w:r>
            <w:r w:rsidRPr="007A36A8">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r>
              <w:rPr>
                <w:rFonts w:eastAsia="Times New Roman"/>
                <w:sz w:val="20"/>
                <w:szCs w:val="20"/>
                <w:lang w:eastAsia="ru-RU"/>
              </w:rPr>
              <w:t xml:space="preserve"> (в том числе в соответствие с заключёнными соглашениями о предоставлении субсидии на благоустройство парков культуры и отдыха</w:t>
            </w:r>
          </w:p>
        </w:tc>
        <w:tc>
          <w:tcPr>
            <w:tcW w:w="2268" w:type="dxa"/>
            <w:vAlign w:val="center"/>
          </w:tcPr>
          <w:p w:rsidR="00481877" w:rsidRPr="007A36A8" w:rsidRDefault="00481877" w:rsidP="00481877">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481877" w:rsidRPr="007A36A8" w:rsidRDefault="00481877" w:rsidP="00481877">
            <w:pPr>
              <w:pStyle w:val="ConsPlusNormal"/>
              <w:ind w:firstLine="0"/>
              <w:jc w:val="both"/>
              <w:rPr>
                <w:rFonts w:ascii="Times New Roman" w:hAnsi="Times New Roman" w:cs="Times New Roman"/>
              </w:rPr>
            </w:pPr>
          </w:p>
        </w:tc>
        <w:tc>
          <w:tcPr>
            <w:tcW w:w="1276" w:type="dxa"/>
          </w:tcPr>
          <w:p w:rsidR="00481877" w:rsidRDefault="00481877" w:rsidP="00481877">
            <w:pPr>
              <w:widowControl w:val="0"/>
              <w:autoSpaceDE w:val="0"/>
              <w:autoSpaceDN w:val="0"/>
              <w:adjustRightInd w:val="0"/>
              <w:contextualSpacing/>
              <w:rPr>
                <w:rFonts w:eastAsia="Times New Roman"/>
                <w:sz w:val="20"/>
                <w:szCs w:val="20"/>
                <w:lang w:eastAsia="ru-RU"/>
              </w:rPr>
            </w:pPr>
          </w:p>
          <w:p w:rsidR="00481877" w:rsidRPr="007A36A8" w:rsidRDefault="00481877" w:rsidP="00481877">
            <w:pPr>
              <w:widowControl w:val="0"/>
              <w:autoSpaceDE w:val="0"/>
              <w:autoSpaceDN w:val="0"/>
              <w:adjustRightInd w:val="0"/>
              <w:contextualSpacing/>
              <w:rPr>
                <w:rFonts w:eastAsia="Times New Roman"/>
                <w:sz w:val="20"/>
                <w:szCs w:val="20"/>
                <w:lang w:eastAsia="ru-RU"/>
              </w:rPr>
            </w:pPr>
            <w:r>
              <w:rPr>
                <w:rFonts w:eastAsia="Times New Roman"/>
                <w:sz w:val="20"/>
                <w:szCs w:val="20"/>
                <w:lang w:eastAsia="ru-RU"/>
              </w:rPr>
              <w:t>квартальная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1.15.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rPr>
                <w:rFonts w:eastAsia="Times New Roman"/>
                <w:sz w:val="20"/>
                <w:szCs w:val="20"/>
                <w:lang w:eastAsia="ru-RU"/>
              </w:rPr>
            </w:pPr>
            <w:r>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268" w:type="dxa"/>
            <w:vAlign w:val="center"/>
          </w:tcPr>
          <w:p w:rsidR="00481877" w:rsidRPr="007A36A8" w:rsidRDefault="00481877" w:rsidP="00481877">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квартальная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 xml:space="preserve">16.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rPr>
                <w:rFonts w:eastAsia="Times New Roman"/>
                <w:sz w:val="20"/>
                <w:szCs w:val="20"/>
                <w:lang w:eastAsia="ru-RU"/>
              </w:rPr>
            </w:pPr>
            <w:r>
              <w:rPr>
                <w:rFonts w:eastAsia="Times New Roman"/>
                <w:sz w:val="20"/>
                <w:szCs w:val="20"/>
                <w:lang w:eastAsia="ru-RU"/>
              </w:rPr>
              <w:t>Зн</w:t>
            </w:r>
            <w:r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sz w:val="18"/>
                <w:szCs w:val="18"/>
              </w:rPr>
            </w:pPr>
            <w:r>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D6554C" w:rsidRDefault="00481877" w:rsidP="00481877">
            <w:pPr>
              <w:spacing w:line="480" w:lineRule="auto"/>
              <w:ind w:left="116" w:right="738" w:hanging="60"/>
              <w:jc w:val="left"/>
              <w:rPr>
                <w:rFonts w:ascii="Times" w:eastAsia="Times New Roman" w:hAnsi="Times" w:cs="Times"/>
                <w:color w:val="000000"/>
                <w:sz w:val="20"/>
                <w:szCs w:val="20"/>
                <w:lang w:eastAsia="ru-RU"/>
              </w:rPr>
            </w:pPr>
            <w:r>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268" w:type="dxa"/>
            <w:vAlign w:val="center"/>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rPr>
            </w:pPr>
            <w:r>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D6554C" w:rsidRDefault="00481877" w:rsidP="00481877">
            <w:pPr>
              <w:spacing w:line="480" w:lineRule="auto"/>
              <w:ind w:left="116" w:right="738" w:hanging="60"/>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Д осв + Д светодиод +  Д АСУНО </w:t>
            </w:r>
          </w:p>
          <w:p w:rsidR="00481877" w:rsidRPr="00D6554C" w:rsidRDefault="00481877" w:rsidP="00481877">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w:t>
            </w:r>
          </w:p>
          <w:p w:rsidR="00481877" w:rsidRPr="00D6554C" w:rsidRDefault="00481877" w:rsidP="00481877">
            <w:pPr>
              <w:spacing w:before="273"/>
              <w:ind w:left="114" w:right="813"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481877" w:rsidRPr="00D6554C" w:rsidRDefault="00481877" w:rsidP="00481877">
            <w:pPr>
              <w:spacing w:before="6"/>
              <w:ind w:left="118" w:right="53"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481877" w:rsidRPr="00D6554C" w:rsidRDefault="00481877" w:rsidP="00481877">
            <w:pPr>
              <w:spacing w:before="7"/>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 значение показателя доли </w:t>
            </w:r>
          </w:p>
          <w:p w:rsidR="00481877" w:rsidRPr="00A90E42" w:rsidRDefault="00481877" w:rsidP="00481877">
            <w:pPr>
              <w:pStyle w:val="a4"/>
              <w:spacing w:before="0" w:beforeAutospacing="0" w:after="0"/>
              <w:ind w:left="116"/>
              <w:rPr>
                <w:sz w:val="20"/>
                <w:szCs w:val="20"/>
              </w:rPr>
            </w:pPr>
            <w:r w:rsidRPr="00D6554C">
              <w:rPr>
                <w:rFonts w:ascii="Times" w:hAnsi="Times" w:cs="Times"/>
                <w:color w:val="000000"/>
                <w:sz w:val="20"/>
                <w:szCs w:val="20"/>
              </w:rPr>
              <w:t xml:space="preserve">освещенных частей улиц, проездов,  набережных в общей протяженности улиц,  </w:t>
            </w:r>
            <w:r w:rsidRPr="00D6554C">
              <w:rPr>
                <w:rFonts w:ascii="Times" w:hAnsi="Times" w:cs="Times"/>
                <w:color w:val="000000"/>
                <w:sz w:val="20"/>
                <w:szCs w:val="20"/>
              </w:rPr>
              <w:lastRenderedPageBreak/>
              <w:t>проездов, набережных на территории  населенных пунктов, имеющих статус</w:t>
            </w:r>
            <w:r w:rsidRPr="00A90E42">
              <w:rPr>
                <w:rFonts w:ascii="Times" w:hAnsi="Times" w:cs="Times"/>
                <w:color w:val="000000"/>
                <w:sz w:val="20"/>
                <w:szCs w:val="20"/>
              </w:rPr>
              <w:t xml:space="preserve"> города, %; </w:t>
            </w:r>
          </w:p>
          <w:p w:rsidR="00481877" w:rsidRPr="00D6554C" w:rsidRDefault="00481877" w:rsidP="00481877">
            <w:pPr>
              <w:spacing w:before="272"/>
              <w:ind w:left="115" w:right="47"/>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481877" w:rsidRPr="00D6554C" w:rsidRDefault="00481877" w:rsidP="00481877">
            <w:pPr>
              <w:spacing w:before="282"/>
              <w:ind w:left="114" w:right="564"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D6554C" w:rsidRDefault="00481877" w:rsidP="00481877">
            <w:pPr>
              <w:spacing w:before="6"/>
              <w:ind w:left="118" w:right="256" w:firstLine="3"/>
              <w:jc w:val="left"/>
              <w:rPr>
                <w:rFonts w:eastAsia="Times New Roman"/>
                <w:sz w:val="20"/>
                <w:szCs w:val="20"/>
                <w:lang w:eastAsia="ru-RU"/>
              </w:rPr>
            </w:pPr>
            <w:r w:rsidRPr="00D6554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481877" w:rsidRPr="00A90E42" w:rsidRDefault="00481877" w:rsidP="00481877">
            <w:pPr>
              <w:ind w:left="118" w:right="83" w:firstLine="3"/>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 xml:space="preserve"> </w:t>
            </w:r>
          </w:p>
          <w:p w:rsidR="00481877" w:rsidRPr="00D6554C" w:rsidRDefault="00481877" w:rsidP="00481877">
            <w:pPr>
              <w:spacing w:line="480" w:lineRule="auto"/>
              <w:ind w:left="116" w:right="572"/>
              <w:jc w:val="left"/>
              <w:rPr>
                <w:rFonts w:eastAsia="Times New Roman"/>
                <w:sz w:val="20"/>
                <w:szCs w:val="20"/>
                <w:lang w:eastAsia="ru-RU"/>
              </w:rPr>
            </w:pPr>
            <w:r w:rsidRPr="00D6554C">
              <w:rPr>
                <w:rFonts w:ascii="Times" w:eastAsia="Times New Roman" w:hAnsi="Times" w:cs="Times"/>
                <w:color w:val="000000"/>
                <w:sz w:val="20"/>
                <w:szCs w:val="20"/>
                <w:lang w:eastAsia="ru-RU"/>
              </w:rPr>
              <w:t>Д осв = ( ( ( П осв / П общ ) * 100% ) – Д осв базовое ) / 5% * 40% </w:t>
            </w:r>
          </w:p>
          <w:p w:rsidR="00481877" w:rsidRPr="00D6554C" w:rsidRDefault="00481877" w:rsidP="00481877">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481877" w:rsidRPr="00D6554C" w:rsidRDefault="00481877" w:rsidP="00481877">
            <w:pPr>
              <w:spacing w:before="282"/>
              <w:ind w:left="114" w:right="57" w:firstLine="3"/>
              <w:jc w:val="left"/>
              <w:rPr>
                <w:rFonts w:eastAsia="Times New Roman"/>
                <w:sz w:val="20"/>
                <w:szCs w:val="20"/>
                <w:lang w:eastAsia="ru-RU"/>
              </w:rPr>
            </w:pPr>
            <w:r w:rsidRPr="00D6554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481877" w:rsidRPr="00D6554C" w:rsidRDefault="00481877" w:rsidP="00481877">
            <w:pPr>
              <w:spacing w:before="6"/>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481877" w:rsidRPr="00D6554C" w:rsidRDefault="00481877" w:rsidP="00481877">
            <w:pPr>
              <w:spacing w:before="282"/>
              <w:ind w:left="117" w:right="373" w:hanging="1"/>
              <w:rPr>
                <w:rFonts w:eastAsia="Times New Roman"/>
                <w:sz w:val="20"/>
                <w:szCs w:val="20"/>
                <w:lang w:eastAsia="ru-RU"/>
              </w:rPr>
            </w:pPr>
            <w:r w:rsidRPr="00D6554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481877" w:rsidRPr="00D6554C" w:rsidRDefault="00481877" w:rsidP="00481877">
            <w:pPr>
              <w:spacing w:before="28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базовое – базовое значение  </w:t>
            </w:r>
          </w:p>
          <w:p w:rsidR="00481877" w:rsidRPr="00D6554C" w:rsidRDefault="00481877" w:rsidP="00481877">
            <w:pPr>
              <w:ind w:left="118" w:right="159"/>
              <w:jc w:val="left"/>
              <w:rPr>
                <w:rFonts w:eastAsia="Times New Roman"/>
                <w:sz w:val="20"/>
                <w:szCs w:val="20"/>
                <w:lang w:eastAsia="ru-RU"/>
              </w:rPr>
            </w:pPr>
            <w:r w:rsidRPr="00D6554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481877" w:rsidRPr="00D6554C" w:rsidRDefault="00481877" w:rsidP="00481877">
            <w:pPr>
              <w:spacing w:before="6"/>
              <w:ind w:left="118"/>
              <w:jc w:val="left"/>
              <w:rPr>
                <w:rFonts w:eastAsia="Times New Roman"/>
                <w:sz w:val="20"/>
                <w:szCs w:val="20"/>
                <w:lang w:eastAsia="ru-RU"/>
              </w:rPr>
            </w:pPr>
            <w:r w:rsidRPr="00D6554C">
              <w:rPr>
                <w:rFonts w:ascii="Times" w:eastAsia="Times New Roman" w:hAnsi="Times" w:cs="Times"/>
                <w:color w:val="000000"/>
                <w:sz w:val="20"/>
                <w:szCs w:val="20"/>
                <w:lang w:eastAsia="ru-RU"/>
              </w:rPr>
              <w:t>протяженности улиц, проездов,  </w:t>
            </w:r>
          </w:p>
          <w:p w:rsidR="00481877" w:rsidRPr="00D6554C" w:rsidRDefault="00481877" w:rsidP="00481877">
            <w:pPr>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481877" w:rsidRPr="00D6554C" w:rsidRDefault="00481877" w:rsidP="00481877">
            <w:pPr>
              <w:ind w:left="118" w:right="83" w:firstLine="3"/>
              <w:jc w:val="left"/>
              <w:rPr>
                <w:rFonts w:eastAsia="Times New Roman"/>
                <w:sz w:val="20"/>
                <w:szCs w:val="20"/>
                <w:lang w:eastAsia="ru-RU"/>
              </w:rPr>
            </w:pPr>
          </w:p>
          <w:p w:rsidR="00481877" w:rsidRPr="00D6554C" w:rsidRDefault="00481877" w:rsidP="00481877">
            <w:pPr>
              <w:spacing w:line="480" w:lineRule="auto"/>
              <w:ind w:left="115" w:right="115"/>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481877" w:rsidRPr="00A90E42" w:rsidRDefault="00481877" w:rsidP="00481877">
            <w:pPr>
              <w:spacing w:before="53"/>
              <w:ind w:left="116"/>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w:t>
            </w:r>
          </w:p>
          <w:p w:rsidR="00481877" w:rsidRPr="00D6554C" w:rsidRDefault="00481877" w:rsidP="00481877">
            <w:pPr>
              <w:ind w:left="116" w:right="47" w:firstLine="5"/>
              <w:jc w:val="left"/>
              <w:rPr>
                <w:rFonts w:eastAsia="Times New Roman"/>
                <w:sz w:val="20"/>
                <w:szCs w:val="20"/>
                <w:lang w:eastAsia="ru-RU"/>
              </w:rPr>
            </w:pPr>
            <w:r w:rsidRPr="00D6554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481877" w:rsidRPr="00D6554C" w:rsidRDefault="00481877" w:rsidP="00481877">
            <w:pPr>
              <w:spacing w:before="282"/>
              <w:ind w:left="116" w:right="287" w:hanging="1"/>
              <w:rPr>
                <w:rFonts w:eastAsia="Times New Roman"/>
                <w:sz w:val="20"/>
                <w:szCs w:val="20"/>
                <w:lang w:eastAsia="ru-RU"/>
              </w:rPr>
            </w:pPr>
            <w:r w:rsidRPr="00D6554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481877" w:rsidRPr="00D6554C" w:rsidRDefault="00481877" w:rsidP="00481877">
            <w:pPr>
              <w:spacing w:before="282"/>
              <w:ind w:left="117" w:right="292" w:hanging="1"/>
              <w:jc w:val="left"/>
              <w:rPr>
                <w:rFonts w:eastAsia="Times New Roman"/>
                <w:sz w:val="20"/>
                <w:szCs w:val="20"/>
                <w:lang w:eastAsia="ru-RU"/>
              </w:rPr>
            </w:pPr>
            <w:r w:rsidRPr="00D6554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D6554C" w:rsidRDefault="00481877" w:rsidP="00481877">
            <w:pPr>
              <w:spacing w:before="282"/>
              <w:ind w:left="116" w:right="376" w:hanging="2"/>
              <w:jc w:val="left"/>
              <w:rPr>
                <w:rFonts w:eastAsia="Times New Roman"/>
                <w:sz w:val="20"/>
                <w:szCs w:val="20"/>
                <w:lang w:eastAsia="ru-RU"/>
              </w:rPr>
            </w:pPr>
            <w:r w:rsidRPr="00D6554C">
              <w:rPr>
                <w:rFonts w:ascii="Times" w:eastAsia="Times New Roman" w:hAnsi="Times" w:cs="Times"/>
                <w:color w:val="000000"/>
                <w:sz w:val="20"/>
                <w:szCs w:val="20"/>
                <w:lang w:eastAsia="ru-RU"/>
              </w:rPr>
              <w:lastRenderedPageBreak/>
              <w:t>Д светодиод базовое – базовое значение  показателя доля светодиодных  </w:t>
            </w:r>
          </w:p>
          <w:p w:rsidR="00481877" w:rsidRPr="00A90E42" w:rsidRDefault="00481877" w:rsidP="00481877">
            <w:pPr>
              <w:spacing w:before="7"/>
              <w:ind w:left="118" w:right="287"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481877" w:rsidRPr="00A90E42" w:rsidRDefault="00481877" w:rsidP="00481877">
            <w:pPr>
              <w:ind w:left="116"/>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 ( (К АСУНО / К общ ) *  </w:t>
            </w:r>
          </w:p>
          <w:p w:rsidR="00481877" w:rsidRPr="00A90E42" w:rsidRDefault="00481877" w:rsidP="00481877">
            <w:pPr>
              <w:spacing w:before="272" w:line="480" w:lineRule="auto"/>
              <w:ind w:left="116" w:right="592" w:firstLine="23"/>
              <w:jc w:val="left"/>
              <w:rPr>
                <w:rFonts w:eastAsia="Times New Roman"/>
                <w:sz w:val="20"/>
                <w:szCs w:val="20"/>
                <w:lang w:eastAsia="ru-RU"/>
              </w:rPr>
            </w:pPr>
            <w:r w:rsidRPr="00A90E42">
              <w:rPr>
                <w:rFonts w:ascii="Times" w:eastAsia="Times New Roman" w:hAnsi="Times" w:cs="Times"/>
                <w:color w:val="000000"/>
                <w:sz w:val="20"/>
                <w:szCs w:val="20"/>
                <w:lang w:eastAsia="ru-RU"/>
              </w:rPr>
              <w:t>100% ) – Д АСУНО базовое ) / 5% * 30% где: </w:t>
            </w:r>
          </w:p>
          <w:p w:rsidR="00481877" w:rsidRPr="00A90E42" w:rsidRDefault="00481877" w:rsidP="00481877">
            <w:pPr>
              <w:spacing w:before="52"/>
              <w:ind w:left="114" w:right="564"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A90E42" w:rsidRDefault="00481877" w:rsidP="00481877">
            <w:pPr>
              <w:spacing w:before="6"/>
              <w:ind w:left="118" w:right="256" w:firstLine="3"/>
              <w:jc w:val="left"/>
              <w:rPr>
                <w:rFonts w:eastAsia="Times New Roman"/>
                <w:sz w:val="20"/>
                <w:szCs w:val="20"/>
                <w:lang w:eastAsia="ru-RU"/>
              </w:rPr>
            </w:pPr>
            <w:r w:rsidRPr="00A90E42">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481877" w:rsidRPr="00A90E42" w:rsidRDefault="00481877" w:rsidP="00481877">
            <w:pPr>
              <w:spacing w:before="282"/>
              <w:ind w:left="114" w:right="557" w:firstLine="3"/>
              <w:jc w:val="left"/>
              <w:rPr>
                <w:rFonts w:eastAsia="Times New Roman"/>
                <w:sz w:val="20"/>
                <w:szCs w:val="20"/>
                <w:lang w:eastAsia="ru-RU"/>
              </w:rPr>
            </w:pPr>
            <w:r w:rsidRPr="00A90E42">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481877" w:rsidRPr="00A90E42" w:rsidRDefault="00481877" w:rsidP="00481877">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481877" w:rsidRPr="00A90E42" w:rsidRDefault="00481877" w:rsidP="00481877">
            <w:pPr>
              <w:spacing w:before="282"/>
              <w:ind w:left="117" w:right="292" w:hanging="1"/>
              <w:jc w:val="left"/>
              <w:rPr>
                <w:rFonts w:eastAsia="Times New Roman"/>
                <w:sz w:val="20"/>
                <w:szCs w:val="20"/>
                <w:lang w:eastAsia="ru-RU"/>
              </w:rPr>
            </w:pPr>
            <w:r w:rsidRPr="00A90E42">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A90E42" w:rsidRDefault="00481877" w:rsidP="00481877">
            <w:pPr>
              <w:spacing w:before="282"/>
              <w:ind w:left="114" w:right="137"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481877" w:rsidRPr="00A90E42" w:rsidRDefault="00481877" w:rsidP="00481877">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481877" w:rsidRPr="00D6554C" w:rsidRDefault="00481877" w:rsidP="00481877">
            <w:pPr>
              <w:spacing w:before="7"/>
              <w:ind w:left="118" w:right="287" w:firstLine="3"/>
              <w:jc w:val="left"/>
              <w:rPr>
                <w:rFonts w:eastAsia="Times New Roman"/>
                <w:sz w:val="16"/>
                <w:szCs w:val="16"/>
                <w:lang w:eastAsia="ru-RU"/>
              </w:rPr>
            </w:pP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lastRenderedPageBreak/>
              <w:t>Отчетность ОМСУ МО в РГИС МО и подсистемы «Ведомственные данные</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Квартальная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sz w:val="18"/>
                <w:szCs w:val="18"/>
              </w:rPr>
            </w:pPr>
            <w:r>
              <w:rPr>
                <w:sz w:val="18"/>
                <w:szCs w:val="18"/>
              </w:rPr>
              <w:lastRenderedPageBreak/>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D70EF2" w:rsidRDefault="00481877" w:rsidP="00481877">
            <w:pPr>
              <w:rPr>
                <w:sz w:val="18"/>
                <w:szCs w:val="18"/>
                <w:lang w:eastAsia="ru-RU"/>
              </w:rPr>
            </w:pPr>
            <w:r w:rsidRPr="00D70EF2">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268" w:type="dxa"/>
            <w:vAlign w:val="center"/>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Предоставление отчетных форм в ГАС «Управление» МО</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квартальная</w:t>
            </w:r>
          </w:p>
        </w:tc>
      </w:tr>
      <w:tr w:rsidR="00481877" w:rsidRPr="000E13D4" w:rsidTr="00A14718">
        <w:trPr>
          <w:trHeight w:val="1266"/>
        </w:trPr>
        <w:tc>
          <w:tcPr>
            <w:tcW w:w="15168" w:type="dxa"/>
            <w:gridSpan w:val="5"/>
            <w:tcBorders>
              <w:top w:val="single" w:sz="4" w:space="0" w:color="auto"/>
              <w:left w:val="single" w:sz="4" w:space="0" w:color="auto"/>
              <w:bottom w:val="single" w:sz="4" w:space="0" w:color="auto"/>
            </w:tcBorders>
            <w:vAlign w:val="center"/>
          </w:tcPr>
          <w:p w:rsidR="00481877" w:rsidRPr="000E13D4" w:rsidRDefault="00481877" w:rsidP="00481877">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Pr>
                <w:rFonts w:eastAsia="Times New Roman"/>
                <w:b/>
                <w:sz w:val="24"/>
                <w:lang w:val="en-US" w:eastAsia="ru-RU" w:bidi="ru-RU"/>
              </w:rPr>
              <w:t>I</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Благоустройство территорий</w:t>
            </w:r>
            <w:r w:rsidRPr="000E13D4">
              <w:rPr>
                <w:rFonts w:eastAsia="Times New Roman"/>
                <w:b/>
                <w:sz w:val="24"/>
                <w:lang w:eastAsia="ru-RU" w:bidi="ru-RU"/>
              </w:rPr>
              <w:t>»</w:t>
            </w:r>
          </w:p>
          <w:p w:rsidR="00481877" w:rsidRPr="000E13D4" w:rsidRDefault="00481877" w:rsidP="00481877">
            <w:pPr>
              <w:widowControl w:val="0"/>
              <w:numPr>
                <w:ilvl w:val="0"/>
                <w:numId w:val="9"/>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81877"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sidRPr="000E13D4">
              <w:rPr>
                <w:rFonts w:eastAsia="Times New Roman"/>
                <w:b/>
                <w:bCs/>
                <w:sz w:val="24"/>
                <w:lang w:eastAsia="ru-RU"/>
              </w:rPr>
              <w:t>«</w:t>
            </w:r>
            <w:r>
              <w:rPr>
                <w:rFonts w:eastAsia="Times New Roman"/>
                <w:b/>
                <w:bCs/>
                <w:sz w:val="24"/>
                <w:lang w:eastAsia="ru-RU"/>
              </w:rPr>
              <w:t>Благоустройство территорий</w:t>
            </w:r>
            <w:r w:rsidRPr="000E13D4">
              <w:rPr>
                <w:rFonts w:eastAsia="Times New Roman"/>
                <w:b/>
                <w:bCs/>
                <w:sz w:val="24"/>
                <w:lang w:eastAsia="ru-RU"/>
              </w:rPr>
              <w:t>»</w:t>
            </w:r>
          </w:p>
        </w:tc>
      </w:tr>
      <w:tr w:rsidR="00481877" w:rsidRPr="000E13D4" w:rsidTr="00481877">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contextualSpacing/>
              <w:rPr>
                <w:sz w:val="18"/>
                <w:szCs w:val="18"/>
              </w:rPr>
            </w:pPr>
            <w:r>
              <w:rPr>
                <w:sz w:val="18"/>
                <w:szCs w:val="18"/>
              </w:rPr>
              <w:t>2.1.</w:t>
            </w:r>
            <w:r w:rsidRPr="00FE540F">
              <w:rPr>
                <w:sz w:val="18"/>
                <w:szCs w:val="18"/>
              </w:rPr>
              <w:t>Доля от запланированного количества мероприятий по благоустройству</w:t>
            </w:r>
            <w:r>
              <w:rPr>
                <w:sz w:val="18"/>
                <w:szCs w:val="18"/>
              </w:rPr>
              <w:t xml:space="preserve"> и </w:t>
            </w:r>
            <w:r w:rsidRPr="00FE540F">
              <w:rPr>
                <w:sz w:val="18"/>
                <w:szCs w:val="18"/>
              </w:rPr>
              <w:t>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BE0060" w:rsidRDefault="00481877" w:rsidP="00481877">
            <w:pPr>
              <w:rPr>
                <w:sz w:val="20"/>
                <w:szCs w:val="20"/>
                <w:lang w:eastAsia="ru-RU"/>
              </w:rPr>
            </w:pPr>
            <w:r w:rsidRPr="00AB2BF2">
              <w:rPr>
                <w:sz w:val="20"/>
                <w:szCs w:val="20"/>
                <w:lang w:eastAsia="ru-RU"/>
              </w:rPr>
              <w:t>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w:t>
            </w:r>
            <w:r>
              <w:rPr>
                <w:sz w:val="20"/>
                <w:szCs w:val="20"/>
                <w:lang w:eastAsia="ru-RU"/>
              </w:rPr>
              <w:t xml:space="preserve"> (нарастающим итогом). </w:t>
            </w:r>
            <w:r w:rsidRPr="001F0CC3">
              <w:rPr>
                <w:b/>
                <w:sz w:val="22"/>
                <w:szCs w:val="22"/>
                <w:lang w:val="en-US" w:eastAsia="ru-RU"/>
              </w:rPr>
              <w:t>D</w:t>
            </w:r>
            <w:r w:rsidRPr="001F0CC3">
              <w:rPr>
                <w:b/>
                <w:sz w:val="22"/>
                <w:szCs w:val="22"/>
                <w:lang w:eastAsia="ru-RU"/>
              </w:rPr>
              <w:t>=</w:t>
            </w:r>
            <w:r w:rsidRPr="001F0CC3">
              <w:rPr>
                <w:b/>
                <w:sz w:val="22"/>
                <w:szCs w:val="22"/>
                <w:lang w:val="en-US" w:eastAsia="ru-RU"/>
              </w:rPr>
              <w:t>K</w:t>
            </w:r>
            <w:r w:rsidRPr="001F0CC3">
              <w:rPr>
                <w:b/>
                <w:sz w:val="22"/>
                <w:szCs w:val="22"/>
                <w:lang w:eastAsia="ru-RU"/>
              </w:rPr>
              <w:t>/</w:t>
            </w:r>
            <w:r w:rsidRPr="001F0CC3">
              <w:rPr>
                <w:b/>
                <w:sz w:val="22"/>
                <w:szCs w:val="22"/>
                <w:lang w:val="en-US" w:eastAsia="ru-RU"/>
              </w:rPr>
              <w:t>M</w:t>
            </w:r>
            <w:r w:rsidRPr="001F0CC3">
              <w:rPr>
                <w:b/>
                <w:sz w:val="22"/>
                <w:szCs w:val="22"/>
                <w:lang w:eastAsia="ru-RU"/>
              </w:rPr>
              <w:t>*100</w:t>
            </w:r>
            <w:r>
              <w:rPr>
                <w:sz w:val="20"/>
                <w:szCs w:val="20"/>
                <w:lang w:eastAsia="ru-RU"/>
              </w:rPr>
              <w:t xml:space="preserve">, где </w:t>
            </w:r>
            <w:r w:rsidRPr="001F0CC3">
              <w:rPr>
                <w:b/>
                <w:sz w:val="20"/>
                <w:szCs w:val="20"/>
                <w:lang w:val="en-US" w:eastAsia="ru-RU"/>
              </w:rPr>
              <w:t>D</w:t>
            </w:r>
            <w:r>
              <w:rPr>
                <w:sz w:val="20"/>
                <w:szCs w:val="20"/>
                <w:lang w:eastAsia="ru-RU"/>
              </w:rPr>
              <w:t>-</w:t>
            </w:r>
            <w:r w:rsidRPr="00FE540F">
              <w:rPr>
                <w:sz w:val="18"/>
                <w:szCs w:val="18"/>
              </w:rPr>
              <w:t xml:space="preserve"> Доля от запланированного количества мероприятий по благоустройству</w:t>
            </w:r>
            <w:r>
              <w:rPr>
                <w:sz w:val="18"/>
                <w:szCs w:val="18"/>
              </w:rPr>
              <w:t xml:space="preserve"> и </w:t>
            </w:r>
            <w:r w:rsidRPr="00FE540F">
              <w:rPr>
                <w:sz w:val="18"/>
                <w:szCs w:val="18"/>
              </w:rPr>
              <w:t>содержанию городского округа</w:t>
            </w:r>
            <w:r w:rsidRPr="00BE0060">
              <w:rPr>
                <w:sz w:val="20"/>
                <w:szCs w:val="20"/>
                <w:lang w:eastAsia="ru-RU"/>
              </w:rPr>
              <w:t xml:space="preserve">  </w:t>
            </w:r>
            <w:r>
              <w:rPr>
                <w:sz w:val="20"/>
                <w:szCs w:val="20"/>
                <w:lang w:eastAsia="ru-RU"/>
              </w:rPr>
              <w:t xml:space="preserve">, </w:t>
            </w:r>
            <w:r w:rsidRPr="001F0CC3">
              <w:rPr>
                <w:b/>
                <w:sz w:val="20"/>
                <w:szCs w:val="20"/>
                <w:lang w:eastAsia="ru-RU"/>
              </w:rPr>
              <w:t>К</w:t>
            </w:r>
            <w:r>
              <w:rPr>
                <w:sz w:val="20"/>
                <w:szCs w:val="20"/>
                <w:lang w:eastAsia="ru-RU"/>
              </w:rPr>
              <w:t>-количество выполненных мероприятий</w:t>
            </w:r>
            <w:r w:rsidRPr="00AB2BF2">
              <w:rPr>
                <w:sz w:val="20"/>
                <w:szCs w:val="20"/>
                <w:lang w:eastAsia="ru-RU"/>
              </w:rPr>
              <w:t xml:space="preserve"> по благоустройству(содержанию) городского округа на текущий год</w:t>
            </w:r>
            <w:r>
              <w:rPr>
                <w:sz w:val="20"/>
                <w:szCs w:val="20"/>
                <w:lang w:eastAsia="ru-RU"/>
              </w:rPr>
              <w:t xml:space="preserve"> </w:t>
            </w:r>
            <w:r>
              <w:rPr>
                <w:rFonts w:eastAsia="Times New Roman"/>
                <w:sz w:val="20"/>
                <w:szCs w:val="20"/>
                <w:lang w:eastAsia="ru-RU"/>
              </w:rPr>
              <w:t xml:space="preserve"> подведомственными учреждениями</w:t>
            </w:r>
            <w:r>
              <w:rPr>
                <w:sz w:val="20"/>
                <w:szCs w:val="20"/>
                <w:lang w:eastAsia="ru-RU"/>
              </w:rPr>
              <w:t xml:space="preserve">, </w:t>
            </w:r>
            <w:r w:rsidRPr="001F0CC3">
              <w:rPr>
                <w:b/>
                <w:sz w:val="20"/>
                <w:szCs w:val="20"/>
                <w:lang w:eastAsia="ru-RU"/>
              </w:rPr>
              <w:t>М</w:t>
            </w:r>
            <w:r>
              <w:rPr>
                <w:sz w:val="20"/>
                <w:szCs w:val="20"/>
                <w:lang w:eastAsia="ru-RU"/>
              </w:rPr>
              <w:t xml:space="preserve">- количество </w:t>
            </w:r>
            <w:r>
              <w:rPr>
                <w:sz w:val="20"/>
                <w:szCs w:val="20"/>
                <w:lang w:eastAsia="ru-RU"/>
              </w:rPr>
              <w:lastRenderedPageBreak/>
              <w:t xml:space="preserve">запланированных мероприятий </w:t>
            </w:r>
            <w:r w:rsidRPr="00AB2BF2">
              <w:rPr>
                <w:sz w:val="20"/>
                <w:szCs w:val="20"/>
                <w:lang w:eastAsia="ru-RU"/>
              </w:rPr>
              <w:t xml:space="preserve"> по благоустройству(содержанию) городского округа на текущий год</w:t>
            </w:r>
            <w:r>
              <w:rPr>
                <w:sz w:val="20"/>
                <w:szCs w:val="20"/>
                <w:lang w:eastAsia="ru-RU"/>
              </w:rPr>
              <w:t xml:space="preserve"> </w:t>
            </w:r>
            <w:r>
              <w:rPr>
                <w:rFonts w:eastAsia="Times New Roman"/>
                <w:sz w:val="20"/>
                <w:szCs w:val="20"/>
                <w:lang w:eastAsia="ru-RU"/>
              </w:rPr>
              <w:t xml:space="preserve"> подведомственными учреждениями</w:t>
            </w:r>
          </w:p>
        </w:tc>
        <w:tc>
          <w:tcPr>
            <w:tcW w:w="2268" w:type="dxa"/>
            <w:vAlign w:val="center"/>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lastRenderedPageBreak/>
              <w:t>Сводные отчеты от подведомственных учреждений администрации г. о Красногорск</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Pr>
                <w:rFonts w:eastAsia="Times New Roman"/>
                <w:sz w:val="20"/>
                <w:szCs w:val="20"/>
                <w:lang w:eastAsia="ru-RU"/>
              </w:rPr>
              <w:t>квартальная</w:t>
            </w:r>
          </w:p>
        </w:tc>
      </w:tr>
      <w:tr w:rsidR="00481877" w:rsidRPr="000E13D4"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81877" w:rsidRPr="0031044D" w:rsidRDefault="00481877" w:rsidP="00481877">
            <w:pPr>
              <w:widowControl w:val="0"/>
              <w:ind w:right="160"/>
              <w:jc w:val="center"/>
              <w:rPr>
                <w:rFonts w:eastAsia="Times New Roman"/>
                <w:b/>
                <w:sz w:val="24"/>
                <w:lang w:eastAsia="ru-RU" w:bidi="ru-RU"/>
              </w:rPr>
            </w:pPr>
            <w:r w:rsidRPr="0031044D">
              <w:rPr>
                <w:rFonts w:eastAsia="Times New Roman"/>
                <w:b/>
                <w:sz w:val="24"/>
                <w:lang w:eastAsia="ru-RU" w:bidi="ru-RU"/>
              </w:rPr>
              <w:lastRenderedPageBreak/>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Pr>
                <w:b/>
                <w:sz w:val="24"/>
              </w:rPr>
              <w:t xml:space="preserve"> Московской области»</w:t>
            </w:r>
          </w:p>
          <w:p w:rsidR="00481877" w:rsidRPr="0031044D" w:rsidRDefault="00481877" w:rsidP="00481877">
            <w:pPr>
              <w:pStyle w:val="a6"/>
              <w:widowControl w:val="0"/>
              <w:numPr>
                <w:ilvl w:val="0"/>
                <w:numId w:val="7"/>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81877" w:rsidRPr="0031044D" w:rsidRDefault="00481877" w:rsidP="00481877">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81877" w:rsidRPr="000E13D4" w:rsidTr="00481877">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268"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276"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81877" w:rsidRPr="000E13D4" w:rsidTr="00481877">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268"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w:t>
      </w:r>
      <w:r w:rsidRPr="00C53043">
        <w:rPr>
          <w:rFonts w:ascii="Times New Roman" w:hAnsi="Times New Roman"/>
          <w:sz w:val="22"/>
          <w:szCs w:val="22"/>
        </w:rPr>
        <w:lastRenderedPageBreak/>
        <w:t xml:space="preserve">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r w:rsidR="00AA0AC3">
              <w:rPr>
                <w:rFonts w:ascii="Times New Roman" w:hAnsi="Times New Roman" w:cs="Times New Roman"/>
              </w:rPr>
              <w:t xml:space="preserve"> Московской области.</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885B0F">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885B0F">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A270A4" w:rsidP="0067601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73225">
              <w:rPr>
                <w:rFonts w:ascii="Times New Roman" w:hAnsi="Times New Roman" w:cs="Times New Roman"/>
                <w:sz w:val="24"/>
                <w:szCs w:val="24"/>
                <w:lang w:eastAsia="en-US"/>
              </w:rPr>
              <w:t> </w:t>
            </w:r>
            <w:r>
              <w:rPr>
                <w:rFonts w:ascii="Times New Roman" w:hAnsi="Times New Roman" w:cs="Times New Roman"/>
                <w:sz w:val="24"/>
                <w:szCs w:val="24"/>
                <w:lang w:eastAsia="en-US"/>
              </w:rPr>
              <w:t>0</w:t>
            </w:r>
            <w:r w:rsidR="00676012">
              <w:rPr>
                <w:rFonts w:ascii="Times New Roman" w:hAnsi="Times New Roman" w:cs="Times New Roman"/>
                <w:sz w:val="24"/>
                <w:szCs w:val="24"/>
                <w:lang w:eastAsia="en-US"/>
              </w:rPr>
              <w:t>93</w:t>
            </w:r>
            <w:r w:rsidR="00473225">
              <w:rPr>
                <w:rFonts w:ascii="Times New Roman" w:hAnsi="Times New Roman" w:cs="Times New Roman"/>
                <w:sz w:val="24"/>
                <w:szCs w:val="24"/>
                <w:lang w:eastAsia="en-US"/>
              </w:rPr>
              <w:t xml:space="preserve"> </w:t>
            </w:r>
            <w:r w:rsidR="00676012">
              <w:rPr>
                <w:rFonts w:ascii="Times New Roman" w:hAnsi="Times New Roman" w:cs="Times New Roman"/>
                <w:sz w:val="24"/>
                <w:szCs w:val="24"/>
                <w:lang w:eastAsia="en-US"/>
              </w:rPr>
              <w:t>289</w:t>
            </w:r>
            <w:r w:rsidR="002D7C74">
              <w:rPr>
                <w:rFonts w:ascii="Times New Roman" w:hAnsi="Times New Roman" w:cs="Times New Roman"/>
                <w:sz w:val="24"/>
                <w:szCs w:val="24"/>
                <w:lang w:eastAsia="en-US"/>
              </w:rPr>
              <w:t>,</w:t>
            </w:r>
            <w:r w:rsidR="00676012">
              <w:rPr>
                <w:rFonts w:ascii="Times New Roman" w:hAnsi="Times New Roman" w:cs="Times New Roman"/>
                <w:sz w:val="24"/>
                <w:szCs w:val="24"/>
                <w:lang w:eastAsia="en-US"/>
              </w:rPr>
              <w:t>3</w:t>
            </w:r>
            <w:r>
              <w:rPr>
                <w:rFonts w:ascii="Times New Roman" w:hAnsi="Times New Roman" w:cs="Times New Roman"/>
                <w:sz w:val="24"/>
                <w:szCs w:val="24"/>
                <w:lang w:eastAsia="en-US"/>
              </w:rPr>
              <w:t>2</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B301D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E842C1" w:rsidRDefault="00676012" w:rsidP="0067601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961</w:t>
            </w:r>
            <w:r w:rsidR="009512C1">
              <w:rPr>
                <w:rFonts w:ascii="Times New Roman" w:hAnsi="Times New Roman" w:cs="Times New Roman"/>
                <w:sz w:val="24"/>
                <w:szCs w:val="24"/>
                <w:lang w:eastAsia="en-US"/>
              </w:rPr>
              <w:t> </w:t>
            </w:r>
            <w:r>
              <w:rPr>
                <w:rFonts w:ascii="Times New Roman" w:hAnsi="Times New Roman" w:cs="Times New Roman"/>
                <w:sz w:val="24"/>
                <w:szCs w:val="24"/>
                <w:lang w:eastAsia="en-US"/>
              </w:rPr>
              <w:t>487</w:t>
            </w:r>
            <w:r w:rsidR="009512C1">
              <w:rPr>
                <w:rFonts w:ascii="Times New Roman" w:hAnsi="Times New Roman" w:cs="Times New Roman"/>
                <w:sz w:val="24"/>
                <w:szCs w:val="24"/>
                <w:lang w:eastAsia="en-US"/>
              </w:rPr>
              <w:t>,</w:t>
            </w:r>
            <w:r>
              <w:rPr>
                <w:rFonts w:ascii="Times New Roman" w:hAnsi="Times New Roman" w:cs="Times New Roman"/>
                <w:sz w:val="24"/>
                <w:szCs w:val="24"/>
                <w:lang w:eastAsia="en-US"/>
              </w:rPr>
              <w:t>3</w:t>
            </w:r>
            <w:r w:rsidR="00A270A4">
              <w:rPr>
                <w:rFonts w:ascii="Times New Roman" w:hAnsi="Times New Roman" w:cs="Times New Roman"/>
                <w:sz w:val="24"/>
                <w:szCs w:val="24"/>
                <w:lang w:eastAsia="en-US"/>
              </w:rPr>
              <w:t>1</w:t>
            </w:r>
          </w:p>
        </w:tc>
        <w:tc>
          <w:tcPr>
            <w:tcW w:w="480" w:type="pct"/>
            <w:tcBorders>
              <w:top w:val="single" w:sz="4" w:space="0" w:color="000000"/>
              <w:left w:val="single" w:sz="4" w:space="0" w:color="000000"/>
              <w:right w:val="single" w:sz="4" w:space="0" w:color="000000"/>
            </w:tcBorders>
            <w:vAlign w:val="center"/>
          </w:tcPr>
          <w:p w:rsidR="00E92BA7" w:rsidRPr="00E842C1" w:rsidRDefault="00885B0F"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12C1">
              <w:rPr>
                <w:rFonts w:ascii="Times New Roman" w:hAnsi="Times New Roman" w:cs="Times New Roman"/>
                <w:sz w:val="24"/>
                <w:szCs w:val="24"/>
                <w:lang w:eastAsia="en-US"/>
              </w:rPr>
              <w:t>1</w:t>
            </w:r>
            <w:r>
              <w:rPr>
                <w:rFonts w:ascii="Times New Roman" w:hAnsi="Times New Roman" w:cs="Times New Roman"/>
                <w:sz w:val="24"/>
                <w:szCs w:val="24"/>
                <w:lang w:eastAsia="en-US"/>
              </w:rPr>
              <w:t>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w:t>
            </w:r>
            <w:r w:rsidR="00AC69FF">
              <w:rPr>
                <w:rFonts w:ascii="Times New Roman" w:hAnsi="Times New Roman" w:cs="Times New Roman"/>
                <w:lang w:eastAsia="en-US"/>
              </w:rPr>
              <w:t xml:space="preserve">федерального </w:t>
            </w:r>
            <w:r w:rsidRPr="00105975">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AC69FF"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r w:rsidR="00032E45">
              <w:rPr>
                <w:rFonts w:ascii="Times New Roman" w:hAnsi="Times New Roman" w:cs="Times New Roman"/>
                <w:sz w:val="24"/>
                <w:szCs w:val="24"/>
                <w:lang w:eastAsia="en-US"/>
              </w:rPr>
              <w:t>9</w:t>
            </w:r>
            <w:r>
              <w:rPr>
                <w:rFonts w:ascii="Times New Roman" w:hAnsi="Times New Roman" w:cs="Times New Roman"/>
                <w:sz w:val="24"/>
                <w:szCs w:val="24"/>
                <w:lang w:eastAsia="en-US"/>
              </w:rPr>
              <w:t> </w:t>
            </w:r>
            <w:r w:rsidR="00032E45">
              <w:rPr>
                <w:rFonts w:ascii="Times New Roman" w:hAnsi="Times New Roman" w:cs="Times New Roman"/>
                <w:sz w:val="24"/>
                <w:szCs w:val="24"/>
                <w:lang w:eastAsia="en-US"/>
              </w:rPr>
              <w:t>136</w:t>
            </w:r>
            <w:r>
              <w:rPr>
                <w:rFonts w:ascii="Times New Roman" w:hAnsi="Times New Roman" w:cs="Times New Roman"/>
                <w:sz w:val="24"/>
                <w:szCs w:val="24"/>
                <w:lang w:eastAsia="en-US"/>
              </w:rPr>
              <w:t>,33</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AC69FF"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E842C1" w:rsidRDefault="00AC69FF"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032E45">
              <w:rPr>
                <w:rFonts w:ascii="Times New Roman" w:hAnsi="Times New Roman" w:cs="Times New Roman"/>
                <w:sz w:val="24"/>
                <w:szCs w:val="24"/>
                <w:lang w:eastAsia="en-US"/>
              </w:rPr>
              <w:t>55</w:t>
            </w:r>
            <w:r>
              <w:rPr>
                <w:rFonts w:ascii="Times New Roman" w:hAnsi="Times New Roman" w:cs="Times New Roman"/>
                <w:sz w:val="24"/>
                <w:szCs w:val="24"/>
                <w:lang w:eastAsia="en-US"/>
              </w:rPr>
              <w:t> </w:t>
            </w:r>
            <w:r w:rsidR="00032E45">
              <w:rPr>
                <w:rFonts w:ascii="Times New Roman" w:hAnsi="Times New Roman" w:cs="Times New Roman"/>
                <w:sz w:val="24"/>
                <w:szCs w:val="24"/>
                <w:lang w:eastAsia="en-US"/>
              </w:rPr>
              <w:t>5</w:t>
            </w:r>
            <w:r>
              <w:rPr>
                <w:rFonts w:ascii="Times New Roman" w:hAnsi="Times New Roman" w:cs="Times New Roman"/>
                <w:sz w:val="24"/>
                <w:szCs w:val="24"/>
                <w:lang w:eastAsia="en-US"/>
              </w:rPr>
              <w:t>34,79</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925AC2">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A270A4" w:rsidP="0067601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76012">
              <w:rPr>
                <w:rFonts w:ascii="Times New Roman" w:hAnsi="Times New Roman" w:cs="Times New Roman"/>
                <w:sz w:val="24"/>
                <w:szCs w:val="24"/>
                <w:lang w:eastAsia="en-US"/>
              </w:rPr>
              <w:t>7</w:t>
            </w:r>
            <w:r>
              <w:rPr>
                <w:rFonts w:ascii="Times New Roman" w:hAnsi="Times New Roman" w:cs="Times New Roman"/>
                <w:sz w:val="24"/>
                <w:szCs w:val="24"/>
                <w:lang w:eastAsia="en-US"/>
              </w:rPr>
              <w:t>8</w:t>
            </w:r>
            <w:r w:rsidR="002D7C74">
              <w:rPr>
                <w:rFonts w:ascii="Times New Roman" w:hAnsi="Times New Roman" w:cs="Times New Roman"/>
                <w:sz w:val="24"/>
                <w:szCs w:val="24"/>
                <w:lang w:eastAsia="en-US"/>
              </w:rPr>
              <w:t> </w:t>
            </w:r>
            <w:r w:rsidR="00676012">
              <w:rPr>
                <w:rFonts w:ascii="Times New Roman" w:hAnsi="Times New Roman" w:cs="Times New Roman"/>
                <w:sz w:val="24"/>
                <w:szCs w:val="24"/>
                <w:lang w:eastAsia="en-US"/>
              </w:rPr>
              <w:t>540</w:t>
            </w:r>
            <w:r w:rsidR="002D7C74">
              <w:rPr>
                <w:rFonts w:ascii="Times New Roman" w:hAnsi="Times New Roman" w:cs="Times New Roman"/>
                <w:sz w:val="24"/>
                <w:szCs w:val="24"/>
                <w:lang w:eastAsia="en-US"/>
              </w:rPr>
              <w:t>,</w:t>
            </w:r>
            <w:r w:rsidR="00676012">
              <w:rPr>
                <w:rFonts w:ascii="Times New Roman" w:hAnsi="Times New Roman" w:cs="Times New Roman"/>
                <w:sz w:val="24"/>
                <w:szCs w:val="24"/>
                <w:lang w:eastAsia="en-US"/>
              </w:rPr>
              <w:t>98</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01DE">
              <w:rPr>
                <w:rFonts w:ascii="Times New Roman" w:hAnsi="Times New Roman" w:cs="Times New Roman"/>
                <w:sz w:val="24"/>
                <w:szCs w:val="24"/>
                <w:lang w:eastAsia="en-US"/>
              </w:rPr>
              <w:t>10</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673</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E842C1" w:rsidRDefault="00676012" w:rsidP="0067601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267 867</w:t>
            </w:r>
            <w:r w:rsidR="00473225">
              <w:rPr>
                <w:rFonts w:ascii="Times New Roman" w:hAnsi="Times New Roman" w:cs="Times New Roman"/>
                <w:sz w:val="24"/>
                <w:szCs w:val="24"/>
                <w:lang w:eastAsia="en-US"/>
              </w:rPr>
              <w:t>,</w:t>
            </w:r>
            <w:r>
              <w:rPr>
                <w:rFonts w:ascii="Times New Roman" w:hAnsi="Times New Roman" w:cs="Times New Roman"/>
                <w:sz w:val="24"/>
                <w:szCs w:val="24"/>
                <w:lang w:eastAsia="en-US"/>
              </w:rPr>
              <w:t>29</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105975"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56EFA" w:rsidRDefault="00996843" w:rsidP="0067601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676012">
              <w:rPr>
                <w:rFonts w:ascii="Times New Roman" w:hAnsi="Times New Roman" w:cs="Times New Roman"/>
                <w:sz w:val="24"/>
                <w:szCs w:val="24"/>
                <w:lang w:eastAsia="en-US"/>
              </w:rPr>
              <w:t>95</w:t>
            </w:r>
            <w:r w:rsidR="00AC69FF">
              <w:rPr>
                <w:rFonts w:ascii="Times New Roman" w:hAnsi="Times New Roman" w:cs="Times New Roman"/>
                <w:sz w:val="24"/>
                <w:szCs w:val="24"/>
                <w:lang w:eastAsia="en-US"/>
              </w:rPr>
              <w:t> </w:t>
            </w:r>
            <w:r w:rsidR="00676012">
              <w:rPr>
                <w:rFonts w:ascii="Times New Roman" w:hAnsi="Times New Roman" w:cs="Times New Roman"/>
                <w:sz w:val="24"/>
                <w:szCs w:val="24"/>
                <w:lang w:eastAsia="en-US"/>
              </w:rPr>
              <w:t>612</w:t>
            </w:r>
            <w:r w:rsidR="00AC69FF">
              <w:rPr>
                <w:rFonts w:ascii="Times New Roman" w:hAnsi="Times New Roman" w:cs="Times New Roman"/>
                <w:sz w:val="24"/>
                <w:szCs w:val="24"/>
                <w:lang w:eastAsia="en-US"/>
              </w:rPr>
              <w:t>,</w:t>
            </w:r>
            <w:r w:rsidR="00676012">
              <w:rPr>
                <w:rFonts w:ascii="Times New Roman" w:hAnsi="Times New Roman" w:cs="Times New Roman"/>
                <w:sz w:val="24"/>
                <w:szCs w:val="24"/>
                <w:lang w:eastAsia="en-US"/>
              </w:rPr>
              <w:t>0</w:t>
            </w:r>
            <w:r w:rsidR="005705C4">
              <w:rPr>
                <w:rFonts w:ascii="Times New Roman" w:hAnsi="Times New Roman" w:cs="Times New Roman"/>
                <w:sz w:val="24"/>
                <w:szCs w:val="24"/>
                <w:lang w:eastAsia="en-US"/>
              </w:rPr>
              <w:t>1</w:t>
            </w:r>
          </w:p>
        </w:tc>
        <w:tc>
          <w:tcPr>
            <w:tcW w:w="673" w:type="pct"/>
            <w:tcBorders>
              <w:left w:val="single" w:sz="4" w:space="0" w:color="000000"/>
              <w:right w:val="single" w:sz="4" w:space="0" w:color="000000"/>
            </w:tcBorders>
            <w:shd w:val="clear" w:color="auto" w:fill="auto"/>
            <w:vAlign w:val="center"/>
          </w:tcPr>
          <w:p w:rsidR="00AC69FF" w:rsidRPr="00756EFA"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E842C1" w:rsidRDefault="00996843" w:rsidP="0067601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76012">
              <w:rPr>
                <w:rFonts w:ascii="Times New Roman" w:hAnsi="Times New Roman" w:cs="Times New Roman"/>
                <w:sz w:val="24"/>
                <w:szCs w:val="24"/>
                <w:lang w:eastAsia="en-US"/>
              </w:rPr>
              <w:t>3</w:t>
            </w:r>
            <w:r w:rsidR="009512C1">
              <w:rPr>
                <w:rFonts w:ascii="Times New Roman" w:hAnsi="Times New Roman" w:cs="Times New Roman"/>
                <w:sz w:val="24"/>
                <w:szCs w:val="24"/>
                <w:lang w:eastAsia="en-US"/>
              </w:rPr>
              <w:t>8</w:t>
            </w:r>
            <w:r w:rsidR="00AC69FF">
              <w:rPr>
                <w:rFonts w:ascii="Times New Roman" w:hAnsi="Times New Roman" w:cs="Times New Roman"/>
                <w:sz w:val="24"/>
                <w:szCs w:val="24"/>
                <w:lang w:eastAsia="en-US"/>
              </w:rPr>
              <w:t> </w:t>
            </w:r>
            <w:r w:rsidR="00676012">
              <w:rPr>
                <w:rFonts w:ascii="Times New Roman" w:hAnsi="Times New Roman" w:cs="Times New Roman"/>
                <w:sz w:val="24"/>
                <w:szCs w:val="24"/>
                <w:lang w:eastAsia="en-US"/>
              </w:rPr>
              <w:t>085</w:t>
            </w:r>
            <w:r w:rsidR="00AC69FF">
              <w:rPr>
                <w:rFonts w:ascii="Times New Roman" w:hAnsi="Times New Roman" w:cs="Times New Roman"/>
                <w:sz w:val="24"/>
                <w:szCs w:val="24"/>
                <w:lang w:eastAsia="en-US"/>
              </w:rPr>
              <w:t>,</w:t>
            </w:r>
            <w:r w:rsidR="00676012">
              <w:rPr>
                <w:rFonts w:ascii="Times New Roman" w:hAnsi="Times New Roman" w:cs="Times New Roman"/>
                <w:sz w:val="24"/>
                <w:szCs w:val="24"/>
                <w:lang w:eastAsia="en-US"/>
              </w:rPr>
              <w:t>23</w:t>
            </w:r>
          </w:p>
        </w:tc>
        <w:tc>
          <w:tcPr>
            <w:tcW w:w="480"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left w:val="single" w:sz="4" w:space="0" w:color="000000"/>
              <w:right w:val="single" w:sz="4" w:space="0" w:color="000000"/>
            </w:tcBorders>
            <w:vAlign w:val="center"/>
          </w:tcPr>
          <w:p w:rsidR="00AC69FF" w:rsidRPr="00E842C1" w:rsidRDefault="00AC69FF"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12C1">
              <w:rPr>
                <w:rFonts w:ascii="Times New Roman" w:hAnsi="Times New Roman" w:cs="Times New Roman"/>
                <w:sz w:val="24"/>
                <w:szCs w:val="24"/>
                <w:lang w:eastAsia="en-US"/>
              </w:rPr>
              <w:t>1</w:t>
            </w:r>
            <w:r>
              <w:rPr>
                <w:rFonts w:ascii="Times New Roman" w:hAnsi="Times New Roman" w:cs="Times New Roman"/>
                <w:sz w:val="24"/>
                <w:szCs w:val="24"/>
                <w:lang w:eastAsia="en-US"/>
              </w:rPr>
              <w:t>3 700</w:t>
            </w:r>
            <w:r w:rsidRPr="00E842C1">
              <w:rPr>
                <w:rFonts w:ascii="Times New Roman" w:hAnsi="Times New Roman" w:cs="Times New Roman"/>
                <w:sz w:val="24"/>
                <w:szCs w:val="24"/>
                <w:lang w:eastAsia="en-US"/>
              </w:rPr>
              <w:t>,00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CF29FF" w:rsidRDefault="00CF29FF"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AC69FF">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sidR="00AC69FF">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AC69FF" w:rsidP="00AC69FF">
            <w:pPr>
              <w:jc w:val="center"/>
              <w:rPr>
                <w:rFonts w:eastAsia="Times New Roman"/>
                <w:b/>
                <w:bCs/>
                <w:sz w:val="18"/>
                <w:szCs w:val="18"/>
                <w:lang w:eastAsia="ru-RU"/>
              </w:rPr>
            </w:pPr>
            <w:r>
              <w:rPr>
                <w:rFonts w:eastAsia="Times New Roman"/>
                <w:b/>
                <w:bCs/>
                <w:sz w:val="18"/>
                <w:szCs w:val="18"/>
                <w:lang w:eastAsia="ru-RU"/>
              </w:rPr>
              <w:t xml:space="preserve"> </w:t>
            </w:r>
            <w:r w:rsidR="004D2BF7"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AC69FF" w:rsidRDefault="004D2BF7" w:rsidP="000B2434">
            <w:pPr>
              <w:jc w:val="center"/>
              <w:rPr>
                <w:rFonts w:eastAsia="Times New Roman"/>
                <w:b/>
                <w:bCs/>
                <w:sz w:val="16"/>
                <w:szCs w:val="16"/>
                <w:lang w:eastAsia="ru-RU"/>
              </w:rPr>
            </w:pPr>
            <w:r w:rsidRPr="00AC69FF">
              <w:rPr>
                <w:rFonts w:eastAsia="Times New Roman"/>
                <w:b/>
                <w:bCs/>
                <w:sz w:val="16"/>
                <w:szCs w:val="16"/>
                <w:lang w:eastAsia="ru-RU"/>
              </w:rPr>
              <w:t>Результат выполнения мероприятия программы</w:t>
            </w:r>
            <w:r w:rsidR="00AC69FF" w:rsidRPr="00AC69FF">
              <w:rPr>
                <w:rFonts w:eastAsia="Times New Roman"/>
                <w:b/>
                <w:bCs/>
                <w:sz w:val="16"/>
                <w:szCs w:val="16"/>
                <w:lang w:eastAsia="ru-RU"/>
              </w:rPr>
              <w:t xml:space="preserve"> подпрограммы </w:t>
            </w:r>
          </w:p>
        </w:tc>
      </w:tr>
      <w:tr w:rsidR="004D2BF7" w:rsidRPr="000B2434"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2"/>
                <w:szCs w:val="12"/>
                <w:lang w:eastAsia="ru-RU"/>
              </w:rPr>
            </w:pPr>
          </w:p>
        </w:tc>
      </w:tr>
      <w:tr w:rsidR="004D2BF7" w:rsidRPr="000B2434"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0B2434" w:rsidRPr="000B2434"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b/>
                <w:bCs/>
                <w:i/>
                <w:iCs/>
                <w:sz w:val="16"/>
                <w:szCs w:val="16"/>
                <w:lang w:eastAsia="ru-RU"/>
              </w:rPr>
            </w:pPr>
            <w:r w:rsidRPr="000B2434">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A270A4" w:rsidP="00676012">
            <w:pPr>
              <w:jc w:val="center"/>
              <w:rPr>
                <w:rFonts w:eastAsia="Times New Roman"/>
                <w:b/>
                <w:bCs/>
                <w:sz w:val="20"/>
                <w:szCs w:val="20"/>
                <w:lang w:eastAsia="ru-RU"/>
              </w:rPr>
            </w:pPr>
            <w:r>
              <w:rPr>
                <w:rFonts w:eastAsia="Times New Roman"/>
                <w:b/>
                <w:bCs/>
                <w:sz w:val="20"/>
                <w:szCs w:val="20"/>
                <w:lang w:eastAsia="ru-RU"/>
              </w:rPr>
              <w:t>9</w:t>
            </w:r>
            <w:r w:rsidR="00676012">
              <w:rPr>
                <w:rFonts w:eastAsia="Times New Roman"/>
                <w:b/>
                <w:bCs/>
                <w:sz w:val="20"/>
                <w:szCs w:val="20"/>
                <w:lang w:eastAsia="ru-RU"/>
              </w:rPr>
              <w:t>4</w:t>
            </w:r>
            <w:r>
              <w:rPr>
                <w:rFonts w:eastAsia="Times New Roman"/>
                <w:b/>
                <w:bCs/>
                <w:sz w:val="20"/>
                <w:szCs w:val="20"/>
                <w:lang w:eastAsia="ru-RU"/>
              </w:rPr>
              <w:t>7</w:t>
            </w:r>
            <w:r w:rsidR="00B91988">
              <w:rPr>
                <w:rFonts w:eastAsia="Times New Roman"/>
                <w:b/>
                <w:bCs/>
                <w:sz w:val="20"/>
                <w:szCs w:val="20"/>
                <w:lang w:eastAsia="ru-RU"/>
              </w:rPr>
              <w:t> </w:t>
            </w:r>
            <w:r w:rsidR="00676012">
              <w:rPr>
                <w:rFonts w:eastAsia="Times New Roman"/>
                <w:b/>
                <w:bCs/>
                <w:sz w:val="20"/>
                <w:szCs w:val="20"/>
                <w:lang w:eastAsia="ru-RU"/>
              </w:rPr>
              <w:t>2998</w:t>
            </w:r>
            <w:r w:rsidR="00B91988">
              <w:rPr>
                <w:rFonts w:eastAsia="Times New Roman"/>
                <w:b/>
                <w:bCs/>
                <w:sz w:val="20"/>
                <w:szCs w:val="20"/>
                <w:lang w:eastAsia="ru-RU"/>
              </w:rPr>
              <w:t>,</w:t>
            </w:r>
            <w:r w:rsidR="00676012">
              <w:rPr>
                <w:rFonts w:eastAsia="Times New Roman"/>
                <w:b/>
                <w:bCs/>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996843" w:rsidP="00676012">
            <w:pPr>
              <w:jc w:val="center"/>
              <w:rPr>
                <w:rFonts w:eastAsia="Times New Roman"/>
                <w:b/>
                <w:bCs/>
                <w:sz w:val="20"/>
                <w:szCs w:val="20"/>
                <w:lang w:eastAsia="ru-RU"/>
              </w:rPr>
            </w:pPr>
            <w:r>
              <w:rPr>
                <w:rFonts w:eastAsia="Times New Roman"/>
                <w:b/>
                <w:bCs/>
                <w:sz w:val="20"/>
                <w:szCs w:val="20"/>
                <w:lang w:eastAsia="ru-RU"/>
              </w:rPr>
              <w:t>5</w:t>
            </w:r>
            <w:r w:rsidR="00676012">
              <w:rPr>
                <w:rFonts w:eastAsia="Times New Roman"/>
                <w:b/>
                <w:bCs/>
                <w:sz w:val="20"/>
                <w:szCs w:val="20"/>
                <w:lang w:eastAsia="ru-RU"/>
              </w:rPr>
              <w:t>6</w:t>
            </w:r>
            <w:r w:rsidR="00A270A4">
              <w:rPr>
                <w:rFonts w:eastAsia="Times New Roman"/>
                <w:b/>
                <w:bCs/>
                <w:sz w:val="20"/>
                <w:szCs w:val="20"/>
                <w:lang w:eastAsia="ru-RU"/>
              </w:rPr>
              <w:t>8</w:t>
            </w:r>
            <w:r w:rsidR="00676012">
              <w:rPr>
                <w:rFonts w:eastAsia="Times New Roman"/>
                <w:b/>
                <w:bCs/>
                <w:sz w:val="20"/>
                <w:szCs w:val="20"/>
                <w:lang w:eastAsia="ru-RU"/>
              </w:rPr>
              <w:t> 434,95</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9512C1">
            <w:pPr>
              <w:jc w:val="center"/>
              <w:rPr>
                <w:rFonts w:eastAsia="Times New Roman"/>
                <w:b/>
                <w:bCs/>
                <w:sz w:val="20"/>
                <w:szCs w:val="20"/>
                <w:lang w:eastAsia="ru-RU"/>
              </w:rPr>
            </w:pPr>
            <w:r w:rsidRPr="000B2434">
              <w:rPr>
                <w:rFonts w:eastAsia="Times New Roman"/>
                <w:b/>
                <w:bCs/>
                <w:sz w:val="20"/>
                <w:szCs w:val="20"/>
                <w:lang w:eastAsia="ru-RU"/>
              </w:rPr>
              <w:t>1</w:t>
            </w:r>
            <w:r w:rsidR="009512C1">
              <w:rPr>
                <w:rFonts w:eastAsia="Times New Roman"/>
                <w:b/>
                <w:bCs/>
                <w:sz w:val="20"/>
                <w:szCs w:val="20"/>
                <w:lang w:eastAsia="ru-RU"/>
              </w:rPr>
              <w:t>1</w:t>
            </w:r>
            <w:r w:rsidRPr="000B2434">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131CD0" w:rsidP="000B2434">
            <w:pPr>
              <w:jc w:val="center"/>
              <w:rPr>
                <w:rFonts w:eastAsia="Times New Roman"/>
                <w:sz w:val="16"/>
                <w:szCs w:val="16"/>
                <w:lang w:eastAsia="ru-RU"/>
              </w:rPr>
            </w:pPr>
            <w:r>
              <w:rPr>
                <w:rFonts w:eastAsia="Times New Roman"/>
                <w:sz w:val="16"/>
                <w:szCs w:val="16"/>
                <w:lang w:eastAsia="ru-RU"/>
              </w:rPr>
              <w:t>Управление благоустройства</w:t>
            </w:r>
            <w:r w:rsidR="000B2434" w:rsidRPr="000B2434">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A41ED8" w:rsidRDefault="000B2434" w:rsidP="000B2434">
            <w:pPr>
              <w:jc w:val="center"/>
              <w:rPr>
                <w:rFonts w:eastAsia="Times New Roman"/>
                <w:sz w:val="12"/>
                <w:szCs w:val="12"/>
                <w:lang w:eastAsia="ru-RU"/>
              </w:rPr>
            </w:pPr>
            <w:r w:rsidRPr="000B2434">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Default="00A41ED8" w:rsidP="000B2434">
            <w:pPr>
              <w:jc w:val="center"/>
              <w:rPr>
                <w:rFonts w:eastAsia="Times New Roman"/>
                <w:sz w:val="12"/>
                <w:szCs w:val="12"/>
                <w:lang w:eastAsia="ru-RU"/>
              </w:rPr>
            </w:pPr>
          </w:p>
          <w:p w:rsidR="00A41ED8" w:rsidRDefault="00A41ED8"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 xml:space="preserve">содержания </w:t>
            </w:r>
            <w:r w:rsidRPr="000B2434">
              <w:rPr>
                <w:rFonts w:eastAsia="Times New Roman"/>
                <w:sz w:val="12"/>
                <w:szCs w:val="12"/>
                <w:lang w:eastAsia="ru-RU"/>
              </w:rPr>
              <w:lastRenderedPageBreak/>
              <w:t>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sz w:val="18"/>
                <w:szCs w:val="18"/>
              </w:rPr>
            </w:pPr>
            <w:r>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215B9A">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Default="00215B9A" w:rsidP="00215B9A">
            <w:pPr>
              <w:jc w:val="center"/>
              <w:rPr>
                <w:rFonts w:eastAsia="Times New Roman"/>
                <w:sz w:val="12"/>
                <w:szCs w:val="12"/>
                <w:lang w:eastAsia="ru-RU"/>
              </w:rPr>
            </w:pPr>
          </w:p>
          <w:p w:rsidR="00215B9A" w:rsidRPr="000B2434" w:rsidRDefault="00215B9A" w:rsidP="000B2434">
            <w:pPr>
              <w:jc w:val="center"/>
              <w:rPr>
                <w:rFonts w:eastAsia="Times New Roman"/>
                <w:sz w:val="12"/>
                <w:szCs w:val="12"/>
                <w:lang w:eastAsia="ru-RU"/>
              </w:rPr>
            </w:pPr>
          </w:p>
        </w:tc>
      </w:tr>
      <w:tr w:rsidR="00A41ED8" w:rsidRPr="000B2434"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i/>
                <w:iCs/>
                <w:sz w:val="16"/>
                <w:szCs w:val="16"/>
                <w:lang w:eastAsia="ru-RU"/>
              </w:rPr>
            </w:pPr>
            <w:r>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0B2434" w:rsidRDefault="00676012" w:rsidP="00676012">
            <w:pPr>
              <w:jc w:val="center"/>
              <w:rPr>
                <w:rFonts w:eastAsia="Times New Roman"/>
                <w:b/>
                <w:bCs/>
                <w:sz w:val="20"/>
                <w:szCs w:val="20"/>
                <w:lang w:eastAsia="ru-RU"/>
              </w:rPr>
            </w:pPr>
            <w:r>
              <w:rPr>
                <w:rFonts w:eastAsia="Times New Roman"/>
                <w:b/>
                <w:bCs/>
                <w:sz w:val="20"/>
                <w:szCs w:val="20"/>
                <w:lang w:eastAsia="ru-RU"/>
              </w:rPr>
              <w:t>9</w:t>
            </w:r>
            <w:r w:rsidR="00A270A4">
              <w:rPr>
                <w:rFonts w:eastAsia="Times New Roman"/>
                <w:b/>
                <w:bCs/>
                <w:sz w:val="20"/>
                <w:szCs w:val="20"/>
                <w:lang w:eastAsia="ru-RU"/>
              </w:rPr>
              <w:t xml:space="preserve">2 </w:t>
            </w:r>
            <w:r>
              <w:rPr>
                <w:rFonts w:eastAsia="Times New Roman"/>
                <w:b/>
                <w:bCs/>
                <w:sz w:val="20"/>
                <w:szCs w:val="20"/>
                <w:lang w:eastAsia="ru-RU"/>
              </w:rPr>
              <w:t>444</w:t>
            </w:r>
            <w:r w:rsidR="00A41ED8">
              <w:rPr>
                <w:rFonts w:eastAsia="Times New Roman"/>
                <w:b/>
                <w:bCs/>
                <w:sz w:val="20"/>
                <w:szCs w:val="20"/>
                <w:lang w:eastAsia="ru-RU"/>
              </w:rPr>
              <w:t>,</w:t>
            </w:r>
            <w:r>
              <w:rPr>
                <w:rFonts w:eastAsia="Times New Roman"/>
                <w:b/>
                <w:bCs/>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0B2434" w:rsidRDefault="00676012" w:rsidP="00676012">
            <w:pPr>
              <w:jc w:val="center"/>
              <w:rPr>
                <w:rFonts w:eastAsia="Times New Roman"/>
                <w:b/>
                <w:bCs/>
                <w:sz w:val="20"/>
                <w:szCs w:val="20"/>
                <w:lang w:eastAsia="ru-RU"/>
              </w:rPr>
            </w:pPr>
            <w:r>
              <w:rPr>
                <w:rFonts w:eastAsia="Times New Roman"/>
                <w:b/>
                <w:bCs/>
                <w:sz w:val="20"/>
                <w:szCs w:val="20"/>
                <w:lang w:eastAsia="ru-RU"/>
              </w:rPr>
              <w:t>9</w:t>
            </w:r>
            <w:r w:rsidR="00A270A4">
              <w:rPr>
                <w:rFonts w:eastAsia="Times New Roman"/>
                <w:b/>
                <w:bCs/>
                <w:sz w:val="20"/>
                <w:szCs w:val="20"/>
                <w:lang w:eastAsia="ru-RU"/>
              </w:rPr>
              <w:t>2</w:t>
            </w:r>
            <w:r w:rsidR="00A41ED8">
              <w:rPr>
                <w:rFonts w:eastAsia="Times New Roman"/>
                <w:b/>
                <w:bCs/>
                <w:sz w:val="20"/>
                <w:szCs w:val="20"/>
                <w:lang w:eastAsia="ru-RU"/>
              </w:rPr>
              <w:t xml:space="preserve"> </w:t>
            </w:r>
            <w:r>
              <w:rPr>
                <w:rFonts w:eastAsia="Times New Roman"/>
                <w:b/>
                <w:bCs/>
                <w:sz w:val="20"/>
                <w:szCs w:val="20"/>
                <w:lang w:eastAsia="ru-RU"/>
              </w:rPr>
              <w:t>444</w:t>
            </w:r>
            <w:r w:rsidR="00A41ED8">
              <w:rPr>
                <w:rFonts w:eastAsia="Times New Roman"/>
                <w:b/>
                <w:bCs/>
                <w:sz w:val="20"/>
                <w:szCs w:val="20"/>
                <w:lang w:eastAsia="ru-RU"/>
              </w:rPr>
              <w:t>,</w:t>
            </w:r>
            <w:r>
              <w:rPr>
                <w:rFonts w:eastAsia="Times New Roman"/>
                <w:b/>
                <w:bCs/>
                <w:sz w:val="20"/>
                <w:szCs w:val="20"/>
                <w:lang w:eastAsia="ru-RU"/>
              </w:rPr>
              <w:t>63</w:t>
            </w:r>
          </w:p>
        </w:tc>
        <w:tc>
          <w:tcPr>
            <w:tcW w:w="1418"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0B2434"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0B2434" w:rsidRDefault="00A41ED8" w:rsidP="000B2434">
            <w:pPr>
              <w:jc w:val="left"/>
              <w:rPr>
                <w:rFonts w:eastAsia="Times New Roman"/>
                <w:sz w:val="12"/>
                <w:szCs w:val="12"/>
                <w:lang w:eastAsia="ru-RU"/>
              </w:rPr>
            </w:pPr>
          </w:p>
        </w:tc>
      </w:tr>
      <w:tr w:rsidR="00A41ED8" w:rsidRPr="000B2434" w:rsidTr="007130B1">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A41ED8" w:rsidRPr="000B2434" w:rsidRDefault="00A41ED8" w:rsidP="000B2434">
            <w:pPr>
              <w:jc w:val="center"/>
              <w:rPr>
                <w:rFonts w:eastAsia="Times New Roman"/>
                <w:i/>
                <w:iCs/>
                <w:sz w:val="16"/>
                <w:szCs w:val="16"/>
                <w:lang w:eastAsia="ru-RU"/>
              </w:rPr>
            </w:pPr>
            <w:r w:rsidRPr="000B2434">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0B2434" w:rsidRDefault="00996843" w:rsidP="00676012">
            <w:pPr>
              <w:jc w:val="center"/>
              <w:rPr>
                <w:rFonts w:eastAsia="Times New Roman"/>
                <w:b/>
                <w:bCs/>
                <w:sz w:val="20"/>
                <w:szCs w:val="20"/>
                <w:lang w:eastAsia="ru-RU"/>
              </w:rPr>
            </w:pPr>
            <w:r>
              <w:rPr>
                <w:rFonts w:eastAsia="Times New Roman"/>
                <w:b/>
                <w:bCs/>
                <w:sz w:val="20"/>
                <w:szCs w:val="20"/>
                <w:lang w:eastAsia="ru-RU"/>
              </w:rPr>
              <w:t>8</w:t>
            </w:r>
            <w:r w:rsidR="00A270A4">
              <w:rPr>
                <w:rFonts w:eastAsia="Times New Roman"/>
                <w:b/>
                <w:bCs/>
                <w:sz w:val="20"/>
                <w:szCs w:val="20"/>
                <w:lang w:eastAsia="ru-RU"/>
              </w:rPr>
              <w:t>5</w:t>
            </w:r>
            <w:r w:rsidR="00676012">
              <w:rPr>
                <w:rFonts w:eastAsia="Times New Roman"/>
                <w:b/>
                <w:bCs/>
                <w:sz w:val="20"/>
                <w:szCs w:val="20"/>
                <w:lang w:eastAsia="ru-RU"/>
              </w:rPr>
              <w:t>4</w:t>
            </w:r>
            <w:r w:rsidR="00A41ED8" w:rsidRPr="000B2434">
              <w:rPr>
                <w:rFonts w:eastAsia="Times New Roman"/>
                <w:b/>
                <w:bCs/>
                <w:sz w:val="20"/>
                <w:szCs w:val="20"/>
                <w:lang w:eastAsia="ru-RU"/>
              </w:rPr>
              <w:t xml:space="preserve"> </w:t>
            </w:r>
            <w:r w:rsidR="00676012">
              <w:rPr>
                <w:rFonts w:eastAsia="Times New Roman"/>
                <w:b/>
                <w:bCs/>
                <w:sz w:val="20"/>
                <w:szCs w:val="20"/>
                <w:lang w:eastAsia="ru-RU"/>
              </w:rPr>
              <w:t>853</w:t>
            </w:r>
            <w:r w:rsidR="00A41ED8" w:rsidRPr="000B2434">
              <w:rPr>
                <w:rFonts w:eastAsia="Times New Roman"/>
                <w:b/>
                <w:bCs/>
                <w:sz w:val="20"/>
                <w:szCs w:val="20"/>
                <w:lang w:eastAsia="ru-RU"/>
              </w:rPr>
              <w:t>,</w:t>
            </w:r>
            <w:r w:rsidR="009512C1">
              <w:rPr>
                <w:rFonts w:eastAsia="Times New Roman"/>
                <w:b/>
                <w:bCs/>
                <w:sz w:val="20"/>
                <w:szCs w:val="20"/>
                <w:lang w:eastAsia="ru-RU"/>
              </w:rPr>
              <w:t>7</w:t>
            </w:r>
            <w:r w:rsidR="00676012">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0B2434" w:rsidRDefault="00996843" w:rsidP="00676012">
            <w:pPr>
              <w:jc w:val="center"/>
              <w:rPr>
                <w:rFonts w:eastAsia="Times New Roman"/>
                <w:b/>
                <w:bCs/>
                <w:sz w:val="20"/>
                <w:szCs w:val="20"/>
                <w:lang w:eastAsia="ru-RU"/>
              </w:rPr>
            </w:pPr>
            <w:r>
              <w:rPr>
                <w:rFonts w:eastAsia="Times New Roman"/>
                <w:b/>
                <w:bCs/>
                <w:sz w:val="20"/>
                <w:szCs w:val="20"/>
                <w:lang w:eastAsia="ru-RU"/>
              </w:rPr>
              <w:t>4</w:t>
            </w:r>
            <w:r w:rsidR="00676012">
              <w:rPr>
                <w:rFonts w:eastAsia="Times New Roman"/>
                <w:b/>
                <w:bCs/>
                <w:sz w:val="20"/>
                <w:szCs w:val="20"/>
                <w:lang w:eastAsia="ru-RU"/>
              </w:rPr>
              <w:t>75</w:t>
            </w:r>
            <w:r>
              <w:rPr>
                <w:rFonts w:eastAsia="Times New Roman"/>
                <w:b/>
                <w:bCs/>
                <w:sz w:val="20"/>
                <w:szCs w:val="20"/>
                <w:lang w:eastAsia="ru-RU"/>
              </w:rPr>
              <w:t> </w:t>
            </w:r>
            <w:r w:rsidR="00676012">
              <w:rPr>
                <w:rFonts w:eastAsia="Times New Roman"/>
                <w:b/>
                <w:bCs/>
                <w:sz w:val="20"/>
                <w:szCs w:val="20"/>
                <w:lang w:eastAsia="ru-RU"/>
              </w:rPr>
              <w:t>990</w:t>
            </w:r>
            <w:r w:rsidR="009512C1">
              <w:rPr>
                <w:rFonts w:eastAsia="Times New Roman"/>
                <w:b/>
                <w:bCs/>
                <w:sz w:val="20"/>
                <w:szCs w:val="20"/>
                <w:lang w:eastAsia="ru-RU"/>
              </w:rPr>
              <w:t>,</w:t>
            </w:r>
            <w:r w:rsidR="00676012">
              <w:rPr>
                <w:rFonts w:eastAsia="Times New Roman"/>
                <w:b/>
                <w:bCs/>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9512C1">
            <w:pPr>
              <w:jc w:val="center"/>
              <w:rPr>
                <w:rFonts w:eastAsia="Times New Roman"/>
                <w:b/>
                <w:bCs/>
                <w:sz w:val="20"/>
                <w:szCs w:val="20"/>
                <w:lang w:eastAsia="ru-RU"/>
              </w:rPr>
            </w:pPr>
            <w:r w:rsidRPr="000B2434">
              <w:rPr>
                <w:rFonts w:eastAsia="Times New Roman"/>
                <w:b/>
                <w:bCs/>
                <w:sz w:val="20"/>
                <w:szCs w:val="20"/>
                <w:lang w:eastAsia="ru-RU"/>
              </w:rPr>
              <w:t>1</w:t>
            </w:r>
            <w:r w:rsidR="009512C1">
              <w:rPr>
                <w:rFonts w:eastAsia="Times New Roman"/>
                <w:b/>
                <w:bCs/>
                <w:sz w:val="20"/>
                <w:szCs w:val="20"/>
                <w:lang w:eastAsia="ru-RU"/>
              </w:rPr>
              <w:t>1</w:t>
            </w:r>
            <w:r w:rsidRPr="000B2434">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0B2434"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0B2434" w:rsidRDefault="00A41ED8" w:rsidP="000B2434">
            <w:pPr>
              <w:jc w:val="left"/>
              <w:rPr>
                <w:rFonts w:eastAsia="Times New Roman"/>
                <w:sz w:val="12"/>
                <w:szCs w:val="12"/>
                <w:lang w:eastAsia="ru-RU"/>
              </w:rPr>
            </w:pPr>
          </w:p>
        </w:tc>
      </w:tr>
      <w:tr w:rsidR="000B2434" w:rsidRPr="000B2434"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1.2</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D04A4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Default="00D04A44" w:rsidP="000B2434">
            <w:pPr>
              <w:jc w:val="center"/>
              <w:rPr>
                <w:rFonts w:eastAsia="Times New Roman"/>
                <w:i/>
                <w:iCs/>
                <w:sz w:val="16"/>
                <w:szCs w:val="16"/>
                <w:lang w:eastAsia="ru-RU"/>
              </w:rPr>
            </w:pPr>
          </w:p>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996843" w:rsidP="00905A45">
            <w:pPr>
              <w:jc w:val="center"/>
              <w:rPr>
                <w:rFonts w:eastAsia="Times New Roman"/>
                <w:b/>
                <w:bCs/>
                <w:i/>
                <w:iCs/>
                <w:sz w:val="18"/>
                <w:szCs w:val="18"/>
                <w:lang w:eastAsia="ru-RU"/>
              </w:rPr>
            </w:pPr>
            <w:r>
              <w:rPr>
                <w:rFonts w:eastAsia="Times New Roman"/>
                <w:b/>
                <w:bCs/>
                <w:i/>
                <w:iCs/>
                <w:sz w:val="18"/>
                <w:szCs w:val="18"/>
                <w:lang w:eastAsia="ru-RU"/>
              </w:rPr>
              <w:t>5</w:t>
            </w:r>
            <w:r w:rsidR="00A270A4">
              <w:rPr>
                <w:rFonts w:eastAsia="Times New Roman"/>
                <w:b/>
                <w:bCs/>
                <w:i/>
                <w:iCs/>
                <w:sz w:val="18"/>
                <w:szCs w:val="18"/>
                <w:lang w:eastAsia="ru-RU"/>
              </w:rPr>
              <w:t>49</w:t>
            </w:r>
            <w:r w:rsidR="000B2434" w:rsidRPr="000B2434">
              <w:rPr>
                <w:rFonts w:eastAsia="Times New Roman"/>
                <w:b/>
                <w:bCs/>
                <w:i/>
                <w:iCs/>
                <w:sz w:val="18"/>
                <w:szCs w:val="18"/>
                <w:lang w:eastAsia="ru-RU"/>
              </w:rPr>
              <w:t xml:space="preserve"> </w:t>
            </w:r>
            <w:r w:rsidR="00A270A4">
              <w:rPr>
                <w:rFonts w:eastAsia="Times New Roman"/>
                <w:b/>
                <w:bCs/>
                <w:i/>
                <w:iCs/>
                <w:sz w:val="18"/>
                <w:szCs w:val="18"/>
                <w:lang w:eastAsia="ru-RU"/>
              </w:rPr>
              <w:t>263</w:t>
            </w:r>
            <w:r w:rsidR="000B2434" w:rsidRPr="000B2434">
              <w:rPr>
                <w:rFonts w:eastAsia="Times New Roman"/>
                <w:b/>
                <w:bCs/>
                <w:i/>
                <w:iCs/>
                <w:sz w:val="18"/>
                <w:szCs w:val="18"/>
                <w:lang w:eastAsia="ru-RU"/>
              </w:rPr>
              <w:t>,</w:t>
            </w:r>
            <w:r w:rsidR="00A270A4">
              <w:rPr>
                <w:rFonts w:eastAsia="Times New Roman"/>
                <w:b/>
                <w:bCs/>
                <w:i/>
                <w:iCs/>
                <w:sz w:val="18"/>
                <w:szCs w:val="18"/>
                <w:lang w:eastAsia="ru-RU"/>
              </w:rPr>
              <w:t>7</w:t>
            </w:r>
            <w:r w:rsidR="00905A45">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A270A4" w:rsidP="00A270A4">
            <w:pPr>
              <w:jc w:val="center"/>
              <w:rPr>
                <w:rFonts w:eastAsia="Times New Roman"/>
                <w:b/>
                <w:bCs/>
                <w:i/>
                <w:iCs/>
                <w:sz w:val="18"/>
                <w:szCs w:val="18"/>
                <w:lang w:eastAsia="ru-RU"/>
              </w:rPr>
            </w:pPr>
            <w:r>
              <w:rPr>
                <w:rFonts w:eastAsia="Times New Roman"/>
                <w:b/>
                <w:bCs/>
                <w:i/>
                <w:iCs/>
                <w:sz w:val="18"/>
                <w:szCs w:val="18"/>
                <w:lang w:eastAsia="ru-RU"/>
              </w:rPr>
              <w:t>299</w:t>
            </w:r>
            <w:r w:rsidR="009512C1">
              <w:rPr>
                <w:rFonts w:eastAsia="Times New Roman"/>
                <w:b/>
                <w:bCs/>
                <w:i/>
                <w:iCs/>
                <w:sz w:val="18"/>
                <w:szCs w:val="18"/>
                <w:lang w:eastAsia="ru-RU"/>
              </w:rPr>
              <w:t xml:space="preserve"> </w:t>
            </w:r>
            <w:r>
              <w:rPr>
                <w:rFonts w:eastAsia="Times New Roman"/>
                <w:b/>
                <w:bCs/>
                <w:i/>
                <w:iCs/>
                <w:sz w:val="18"/>
                <w:szCs w:val="18"/>
                <w:lang w:eastAsia="ru-RU"/>
              </w:rPr>
              <w:t>263</w:t>
            </w:r>
            <w:r w:rsidR="000B2434" w:rsidRPr="000B2434">
              <w:rPr>
                <w:rFonts w:eastAsia="Times New Roman"/>
                <w:b/>
                <w:bCs/>
                <w:i/>
                <w:iCs/>
                <w:sz w:val="18"/>
                <w:szCs w:val="18"/>
                <w:lang w:eastAsia="ru-RU"/>
              </w:rPr>
              <w:t>,</w:t>
            </w:r>
            <w:r>
              <w:rPr>
                <w:rFonts w:eastAsia="Times New Roman"/>
                <w:b/>
                <w:bCs/>
                <w:i/>
                <w:iCs/>
                <w:sz w:val="18"/>
                <w:szCs w:val="18"/>
                <w:lang w:eastAsia="ru-RU"/>
              </w:rPr>
              <w:t>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9512C1">
            <w:pPr>
              <w:jc w:val="center"/>
              <w:rPr>
                <w:rFonts w:eastAsia="Times New Roman"/>
                <w:b/>
                <w:bCs/>
                <w:i/>
                <w:iCs/>
                <w:sz w:val="18"/>
                <w:szCs w:val="18"/>
                <w:lang w:eastAsia="ru-RU"/>
              </w:rPr>
            </w:pPr>
            <w:r w:rsidRPr="000B2434">
              <w:rPr>
                <w:rFonts w:eastAsia="Times New Roman"/>
                <w:b/>
                <w:bCs/>
                <w:i/>
                <w:iCs/>
                <w:sz w:val="18"/>
                <w:szCs w:val="18"/>
                <w:lang w:eastAsia="ru-RU"/>
              </w:rPr>
              <w:t>1</w:t>
            </w:r>
            <w:r w:rsidR="009512C1">
              <w:rPr>
                <w:rFonts w:eastAsia="Times New Roman"/>
                <w:b/>
                <w:bCs/>
                <w:i/>
                <w:iCs/>
                <w:sz w:val="18"/>
                <w:szCs w:val="18"/>
                <w:lang w:eastAsia="ru-RU"/>
              </w:rPr>
              <w:t>0</w:t>
            </w:r>
            <w:r w:rsidRPr="000B2434">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F1676E" w:rsidRPr="000B2434" w:rsidTr="007130B1">
        <w:trPr>
          <w:trHeight w:val="900"/>
        </w:trPr>
        <w:tc>
          <w:tcPr>
            <w:tcW w:w="704"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A270A4" w:rsidP="00905A45">
            <w:pPr>
              <w:jc w:val="center"/>
              <w:rPr>
                <w:rFonts w:eastAsia="Times New Roman"/>
                <w:i/>
                <w:iCs/>
                <w:sz w:val="16"/>
                <w:szCs w:val="16"/>
                <w:lang w:eastAsia="ru-RU"/>
              </w:rPr>
            </w:pPr>
            <w:r>
              <w:rPr>
                <w:rFonts w:eastAsia="Times New Roman"/>
                <w:i/>
                <w:iCs/>
                <w:sz w:val="16"/>
                <w:szCs w:val="16"/>
                <w:lang w:eastAsia="ru-RU"/>
              </w:rPr>
              <w:t>549</w:t>
            </w:r>
            <w:r w:rsidR="00F1676E" w:rsidRPr="000B2434">
              <w:rPr>
                <w:rFonts w:eastAsia="Times New Roman"/>
                <w:i/>
                <w:iCs/>
                <w:sz w:val="16"/>
                <w:szCs w:val="16"/>
                <w:lang w:eastAsia="ru-RU"/>
              </w:rPr>
              <w:t xml:space="preserve"> </w:t>
            </w:r>
            <w:r>
              <w:rPr>
                <w:rFonts w:eastAsia="Times New Roman"/>
                <w:i/>
                <w:iCs/>
                <w:sz w:val="16"/>
                <w:szCs w:val="16"/>
                <w:lang w:eastAsia="ru-RU"/>
              </w:rPr>
              <w:t>263</w:t>
            </w:r>
            <w:r w:rsidR="00F1676E" w:rsidRPr="000B2434">
              <w:rPr>
                <w:rFonts w:eastAsia="Times New Roman"/>
                <w:i/>
                <w:iCs/>
                <w:sz w:val="16"/>
                <w:szCs w:val="16"/>
                <w:lang w:eastAsia="ru-RU"/>
              </w:rPr>
              <w:t>,</w:t>
            </w:r>
            <w:r>
              <w:rPr>
                <w:rFonts w:eastAsia="Times New Roman"/>
                <w:i/>
                <w:iCs/>
                <w:sz w:val="16"/>
                <w:szCs w:val="16"/>
                <w:lang w:eastAsia="ru-RU"/>
              </w:rPr>
              <w:t>7</w:t>
            </w:r>
            <w:r w:rsidR="00905A45">
              <w:rPr>
                <w:rFonts w:eastAsia="Times New Roman"/>
                <w:i/>
                <w:iCs/>
                <w:sz w:val="16"/>
                <w:szCs w:val="16"/>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A270A4" w:rsidP="00A270A4">
            <w:pPr>
              <w:jc w:val="center"/>
              <w:rPr>
                <w:rFonts w:eastAsia="Times New Roman"/>
                <w:i/>
                <w:iCs/>
                <w:sz w:val="16"/>
                <w:szCs w:val="16"/>
                <w:lang w:eastAsia="ru-RU"/>
              </w:rPr>
            </w:pPr>
            <w:r>
              <w:rPr>
                <w:rFonts w:eastAsia="Times New Roman"/>
                <w:i/>
                <w:iCs/>
                <w:sz w:val="16"/>
                <w:szCs w:val="16"/>
                <w:lang w:eastAsia="ru-RU"/>
              </w:rPr>
              <w:t>299</w:t>
            </w:r>
            <w:r w:rsidR="00F1676E" w:rsidRPr="000B2434">
              <w:rPr>
                <w:rFonts w:eastAsia="Times New Roman"/>
                <w:i/>
                <w:iCs/>
                <w:sz w:val="16"/>
                <w:szCs w:val="16"/>
                <w:lang w:eastAsia="ru-RU"/>
              </w:rPr>
              <w:t xml:space="preserve"> </w:t>
            </w:r>
            <w:r>
              <w:rPr>
                <w:rFonts w:eastAsia="Times New Roman"/>
                <w:i/>
                <w:iCs/>
                <w:sz w:val="16"/>
                <w:szCs w:val="16"/>
                <w:lang w:eastAsia="ru-RU"/>
              </w:rPr>
              <w:t>263</w:t>
            </w:r>
            <w:r w:rsidR="00F1676E" w:rsidRPr="000B2434">
              <w:rPr>
                <w:rFonts w:eastAsia="Times New Roman"/>
                <w:i/>
                <w:iCs/>
                <w:sz w:val="16"/>
                <w:szCs w:val="16"/>
                <w:lang w:eastAsia="ru-RU"/>
              </w:rPr>
              <w:t>,</w:t>
            </w:r>
            <w:r>
              <w:rPr>
                <w:rFonts w:eastAsia="Times New Roman"/>
                <w:i/>
                <w:iCs/>
                <w:sz w:val="16"/>
                <w:szCs w:val="16"/>
                <w:lang w:eastAsia="ru-RU"/>
              </w:rPr>
              <w:t>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9512C1">
            <w:pPr>
              <w:jc w:val="center"/>
              <w:rPr>
                <w:rFonts w:eastAsia="Times New Roman"/>
                <w:i/>
                <w:iCs/>
                <w:sz w:val="16"/>
                <w:szCs w:val="16"/>
                <w:lang w:eastAsia="ru-RU"/>
              </w:rPr>
            </w:pPr>
            <w:r w:rsidRPr="000B2434">
              <w:rPr>
                <w:rFonts w:eastAsia="Times New Roman"/>
                <w:i/>
                <w:iCs/>
                <w:sz w:val="16"/>
                <w:szCs w:val="16"/>
                <w:lang w:eastAsia="ru-RU"/>
              </w:rPr>
              <w:t>1</w:t>
            </w:r>
            <w:r w:rsidR="009512C1">
              <w:rPr>
                <w:rFonts w:eastAsia="Times New Roman"/>
                <w:i/>
                <w:iCs/>
                <w:sz w:val="16"/>
                <w:szCs w:val="16"/>
                <w:lang w:eastAsia="ru-RU"/>
              </w:rPr>
              <w:t>0</w:t>
            </w:r>
            <w:r w:rsidRPr="000B2434">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0B2434" w:rsidRPr="000B2434"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t>1.</w:t>
            </w:r>
            <w:r w:rsidR="003D177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01.05 </w:t>
            </w:r>
            <w:r w:rsidRPr="000B2434">
              <w:rPr>
                <w:rFonts w:eastAsia="Times New Roman"/>
                <w:i/>
                <w:iCs/>
                <w:sz w:val="16"/>
                <w:szCs w:val="16"/>
                <w:lang w:eastAsia="ru-RU"/>
              </w:rPr>
              <w:lastRenderedPageBreak/>
              <w:t>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lastRenderedPageBreak/>
              <w:t>2020-</w:t>
            </w:r>
            <w:r w:rsidRPr="000B2434">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lastRenderedPageBreak/>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A733B5" w:rsidP="00A733B5">
            <w:pPr>
              <w:jc w:val="center"/>
              <w:rPr>
                <w:rFonts w:eastAsia="Times New Roman"/>
                <w:i/>
                <w:iCs/>
                <w:sz w:val="16"/>
                <w:szCs w:val="16"/>
                <w:lang w:eastAsia="ru-RU"/>
              </w:rPr>
            </w:pPr>
            <w:r>
              <w:rPr>
                <w:rFonts w:eastAsia="Times New Roman"/>
                <w:i/>
                <w:iCs/>
                <w:sz w:val="16"/>
                <w:szCs w:val="16"/>
                <w:lang w:eastAsia="ru-RU"/>
              </w:rPr>
              <w:t>0</w:t>
            </w:r>
            <w:r w:rsidR="000B2434" w:rsidRPr="000B2434">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A733B5" w:rsidP="000B2434">
            <w:pPr>
              <w:jc w:val="center"/>
              <w:rPr>
                <w:rFonts w:eastAsia="Times New Roman"/>
                <w:i/>
                <w:iCs/>
                <w:sz w:val="16"/>
                <w:szCs w:val="16"/>
                <w:lang w:eastAsia="ru-RU"/>
              </w:rPr>
            </w:pPr>
            <w:r>
              <w:rPr>
                <w:rFonts w:eastAsia="Times New Roman"/>
                <w:i/>
                <w:iCs/>
                <w:sz w:val="16"/>
                <w:szCs w:val="16"/>
                <w:lang w:eastAsia="ru-RU"/>
              </w:rPr>
              <w:t>0</w:t>
            </w:r>
            <w:r w:rsidR="000B2434" w:rsidRPr="000B2434">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F1676E" w:rsidRPr="000B2434"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0B2434" w:rsidRDefault="00F1676E" w:rsidP="001A2734">
            <w:pPr>
              <w:jc w:val="left"/>
              <w:rPr>
                <w:rFonts w:eastAsia="Times New Roman"/>
                <w:sz w:val="16"/>
                <w:szCs w:val="16"/>
                <w:lang w:eastAsia="ru-RU"/>
              </w:rPr>
            </w:pPr>
            <w:r w:rsidRPr="000B2434">
              <w:rPr>
                <w:rFonts w:eastAsia="Times New Roman"/>
                <w:sz w:val="16"/>
                <w:szCs w:val="16"/>
                <w:lang w:eastAsia="ru-RU"/>
              </w:rPr>
              <w:t>С</w:t>
            </w:r>
            <w:r>
              <w:rPr>
                <w:rFonts w:eastAsia="Times New Roman"/>
                <w:sz w:val="16"/>
                <w:szCs w:val="16"/>
                <w:lang w:eastAsia="ru-RU"/>
              </w:rPr>
              <w:t xml:space="preserve">редства федерального бюджета </w:t>
            </w:r>
          </w:p>
          <w:p w:rsidR="00F1676E" w:rsidRPr="000B2434" w:rsidRDefault="00F1676E"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Pr>
                <w:rFonts w:eastAsia="Times New Roman"/>
                <w:sz w:val="16"/>
                <w:szCs w:val="16"/>
                <w:lang w:eastAsia="ru-RU"/>
              </w:rPr>
              <w:t>МА</w:t>
            </w:r>
            <w:r w:rsidR="00BA7A1B">
              <w:rPr>
                <w:rFonts w:eastAsia="Times New Roman"/>
                <w:sz w:val="16"/>
                <w:szCs w:val="16"/>
                <w:lang w:eastAsia="ru-RU"/>
              </w:rPr>
              <w:t>У</w:t>
            </w:r>
            <w:r>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F1676E" w:rsidRPr="000B2434"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F1676E" w:rsidRPr="000B2434"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A733B5" w:rsidP="00996843">
            <w:pPr>
              <w:jc w:val="right"/>
              <w:rPr>
                <w:rFonts w:eastAsia="Times New Roman"/>
                <w:i/>
                <w:iCs/>
                <w:sz w:val="16"/>
                <w:szCs w:val="16"/>
                <w:lang w:eastAsia="ru-RU"/>
              </w:rPr>
            </w:pPr>
            <w:r>
              <w:rPr>
                <w:rFonts w:eastAsia="Times New Roman"/>
                <w:i/>
                <w:iCs/>
                <w:sz w:val="16"/>
                <w:szCs w:val="16"/>
                <w:lang w:eastAsia="ru-RU"/>
              </w:rPr>
              <w:t>0</w:t>
            </w:r>
            <w:r w:rsidR="00F1676E" w:rsidRPr="000B2434">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A733B5" w:rsidP="00AC69FF">
            <w:pPr>
              <w:jc w:val="center"/>
              <w:rPr>
                <w:rFonts w:eastAsia="Times New Roman"/>
                <w:i/>
                <w:iCs/>
                <w:sz w:val="16"/>
                <w:szCs w:val="16"/>
                <w:lang w:eastAsia="ru-RU"/>
              </w:rPr>
            </w:pPr>
            <w:r>
              <w:rPr>
                <w:rFonts w:eastAsia="Times New Roman"/>
                <w:i/>
                <w:iCs/>
                <w:sz w:val="16"/>
                <w:szCs w:val="16"/>
                <w:lang w:eastAsia="ru-RU"/>
              </w:rPr>
              <w:t>0</w:t>
            </w:r>
            <w:r w:rsidR="00F1676E" w:rsidRPr="000B2434">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733B5" w:rsidP="00A733B5">
            <w:pPr>
              <w:jc w:val="center"/>
              <w:rPr>
                <w:rFonts w:eastAsia="Times New Roman"/>
                <w:b/>
                <w:bCs/>
                <w:i/>
                <w:iCs/>
                <w:sz w:val="18"/>
                <w:szCs w:val="18"/>
                <w:lang w:eastAsia="ru-RU"/>
              </w:rPr>
            </w:pPr>
            <w:r>
              <w:rPr>
                <w:rFonts w:eastAsia="Times New Roman"/>
                <w:b/>
                <w:bCs/>
                <w:i/>
                <w:iCs/>
                <w:sz w:val="18"/>
                <w:szCs w:val="18"/>
                <w:lang w:eastAsia="ru-RU"/>
              </w:rPr>
              <w:t>37</w:t>
            </w:r>
            <w:r w:rsidR="00AC69FF" w:rsidRPr="000B2434">
              <w:rPr>
                <w:rFonts w:eastAsia="Times New Roman"/>
                <w:b/>
                <w:bCs/>
                <w:i/>
                <w:iCs/>
                <w:sz w:val="18"/>
                <w:szCs w:val="18"/>
                <w:lang w:eastAsia="ru-RU"/>
              </w:rPr>
              <w:t xml:space="preserve"> </w:t>
            </w:r>
            <w:r>
              <w:rPr>
                <w:rFonts w:eastAsia="Times New Roman"/>
                <w:b/>
                <w:bCs/>
                <w:i/>
                <w:iCs/>
                <w:sz w:val="18"/>
                <w:szCs w:val="18"/>
                <w:lang w:eastAsia="ru-RU"/>
              </w:rPr>
              <w:t>9</w:t>
            </w:r>
            <w:r w:rsidR="00AC69FF" w:rsidRPr="000B2434">
              <w:rPr>
                <w:rFonts w:eastAsia="Times New Roman"/>
                <w:b/>
                <w:bCs/>
                <w:i/>
                <w:iCs/>
                <w:sz w:val="18"/>
                <w:szCs w:val="18"/>
                <w:lang w:eastAsia="ru-RU"/>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733B5" w:rsidP="00AC69FF">
            <w:pPr>
              <w:jc w:val="center"/>
              <w:rPr>
                <w:rFonts w:eastAsia="Times New Roman"/>
                <w:b/>
                <w:bCs/>
                <w:i/>
                <w:iCs/>
                <w:sz w:val="18"/>
                <w:szCs w:val="18"/>
                <w:lang w:eastAsia="ru-RU"/>
              </w:rPr>
            </w:pPr>
            <w:r>
              <w:rPr>
                <w:rFonts w:eastAsia="Times New Roman"/>
                <w:b/>
                <w:bCs/>
                <w:i/>
                <w:iCs/>
                <w:sz w:val="18"/>
                <w:szCs w:val="18"/>
                <w:lang w:eastAsia="ru-RU"/>
              </w:rPr>
              <w:t>13 50</w:t>
            </w:r>
            <w:r w:rsidR="00AC69FF" w:rsidRPr="000B2434">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A733B5" w:rsidP="00A733B5">
            <w:pPr>
              <w:jc w:val="center"/>
              <w:rPr>
                <w:rFonts w:eastAsia="Times New Roman"/>
                <w:i/>
                <w:iCs/>
                <w:sz w:val="16"/>
                <w:szCs w:val="16"/>
                <w:lang w:eastAsia="ru-RU"/>
              </w:rPr>
            </w:pPr>
            <w:r>
              <w:rPr>
                <w:rFonts w:eastAsia="Times New Roman"/>
                <w:i/>
                <w:iCs/>
                <w:sz w:val="16"/>
                <w:szCs w:val="16"/>
                <w:lang w:eastAsia="ru-RU"/>
              </w:rPr>
              <w:t>23</w:t>
            </w:r>
            <w:r w:rsidR="00F1676E" w:rsidRPr="000B2434">
              <w:rPr>
                <w:rFonts w:eastAsia="Times New Roman"/>
                <w:i/>
                <w:iCs/>
                <w:sz w:val="16"/>
                <w:szCs w:val="16"/>
                <w:lang w:eastAsia="ru-RU"/>
              </w:rPr>
              <w:t xml:space="preserve"> </w:t>
            </w:r>
            <w:r>
              <w:rPr>
                <w:rFonts w:eastAsia="Times New Roman"/>
                <w:i/>
                <w:iCs/>
                <w:sz w:val="16"/>
                <w:szCs w:val="16"/>
                <w:lang w:eastAsia="ru-RU"/>
              </w:rPr>
              <w:t>5</w:t>
            </w:r>
            <w:r w:rsidR="00F1676E" w:rsidRPr="000B2434">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733B5" w:rsidP="00AC69FF">
            <w:pPr>
              <w:jc w:val="center"/>
              <w:rPr>
                <w:rFonts w:eastAsia="Times New Roman"/>
                <w:i/>
                <w:iCs/>
                <w:sz w:val="16"/>
                <w:szCs w:val="16"/>
                <w:lang w:eastAsia="ru-RU"/>
              </w:rPr>
            </w:pPr>
            <w:r>
              <w:rPr>
                <w:rFonts w:eastAsia="Times New Roman"/>
                <w:i/>
                <w:iCs/>
                <w:sz w:val="16"/>
                <w:szCs w:val="16"/>
                <w:lang w:eastAsia="ru-RU"/>
              </w:rPr>
              <w:t>13 50</w:t>
            </w:r>
            <w:r w:rsidR="00F1676E"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14 439,00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14B1D">
            <w:pPr>
              <w:jc w:val="center"/>
              <w:rPr>
                <w:rFonts w:eastAsia="Times New Roman"/>
                <w:b/>
                <w:bCs/>
                <w:i/>
                <w:iCs/>
                <w:sz w:val="18"/>
                <w:szCs w:val="18"/>
                <w:lang w:eastAsia="ru-RU"/>
              </w:rPr>
            </w:pPr>
            <w:r w:rsidRPr="000B2434">
              <w:rPr>
                <w:rFonts w:eastAsia="Times New Roman"/>
                <w:b/>
                <w:bCs/>
                <w:i/>
                <w:iCs/>
                <w:sz w:val="18"/>
                <w:szCs w:val="18"/>
                <w:lang w:eastAsia="ru-RU"/>
              </w:rPr>
              <w:t>2</w:t>
            </w:r>
            <w:r w:rsidR="00A14B1D">
              <w:rPr>
                <w:rFonts w:eastAsia="Times New Roman"/>
                <w:b/>
                <w:bCs/>
                <w:i/>
                <w:iCs/>
                <w:sz w:val="18"/>
                <w:szCs w:val="18"/>
                <w:lang w:eastAsia="ru-RU"/>
              </w:rPr>
              <w:t>0</w:t>
            </w:r>
            <w:r w:rsidRPr="000B2434">
              <w:rPr>
                <w:rFonts w:eastAsia="Times New Roman"/>
                <w:b/>
                <w:bCs/>
                <w:i/>
                <w:iCs/>
                <w:sz w:val="18"/>
                <w:szCs w:val="18"/>
                <w:lang w:eastAsia="ru-RU"/>
              </w:rPr>
              <w:t xml:space="preserve"> </w:t>
            </w:r>
            <w:r w:rsidR="00A14B1D">
              <w:rPr>
                <w:rFonts w:eastAsia="Times New Roman"/>
                <w:b/>
                <w:bCs/>
                <w:i/>
                <w:iCs/>
                <w:sz w:val="18"/>
                <w:szCs w:val="18"/>
                <w:lang w:eastAsia="ru-RU"/>
              </w:rPr>
              <w:t>970</w:t>
            </w:r>
            <w:r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14B1D" w:rsidP="00473842">
            <w:pPr>
              <w:jc w:val="center"/>
              <w:rPr>
                <w:rFonts w:eastAsia="Times New Roman"/>
                <w:b/>
                <w:bCs/>
                <w:i/>
                <w:iCs/>
                <w:sz w:val="18"/>
                <w:szCs w:val="18"/>
                <w:lang w:eastAsia="ru-RU"/>
              </w:rPr>
            </w:pPr>
            <w:r>
              <w:rPr>
                <w:rFonts w:eastAsia="Times New Roman"/>
                <w:b/>
                <w:bCs/>
                <w:i/>
                <w:iCs/>
                <w:sz w:val="18"/>
                <w:szCs w:val="18"/>
                <w:lang w:eastAsia="ru-RU"/>
              </w:rPr>
              <w:t>1 000</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i/>
                <w:iCs/>
                <w:sz w:val="16"/>
                <w:szCs w:val="16"/>
                <w:lang w:eastAsia="ru-RU"/>
              </w:rPr>
            </w:pPr>
            <w:r w:rsidRPr="000B2434">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14B1D">
            <w:pPr>
              <w:jc w:val="center"/>
              <w:rPr>
                <w:rFonts w:eastAsia="Times New Roman"/>
                <w:sz w:val="18"/>
                <w:szCs w:val="18"/>
                <w:lang w:eastAsia="ru-RU"/>
              </w:rPr>
            </w:pPr>
            <w:r w:rsidRPr="000B2434">
              <w:rPr>
                <w:rFonts w:eastAsia="Times New Roman"/>
                <w:sz w:val="18"/>
                <w:szCs w:val="18"/>
                <w:lang w:eastAsia="ru-RU"/>
              </w:rPr>
              <w:t>2</w:t>
            </w:r>
            <w:r w:rsidR="00A14B1D">
              <w:rPr>
                <w:rFonts w:eastAsia="Times New Roman"/>
                <w:sz w:val="18"/>
                <w:szCs w:val="18"/>
                <w:lang w:eastAsia="ru-RU"/>
              </w:rPr>
              <w:t>0</w:t>
            </w:r>
            <w:r w:rsidRPr="000B2434">
              <w:rPr>
                <w:rFonts w:eastAsia="Times New Roman"/>
                <w:sz w:val="18"/>
                <w:szCs w:val="18"/>
                <w:lang w:eastAsia="ru-RU"/>
              </w:rPr>
              <w:t xml:space="preserve"> </w:t>
            </w:r>
            <w:r w:rsidR="00A14B1D">
              <w:rPr>
                <w:rFonts w:eastAsia="Times New Roman"/>
                <w:sz w:val="18"/>
                <w:szCs w:val="18"/>
                <w:lang w:eastAsia="ru-RU"/>
              </w:rPr>
              <w:t>970</w:t>
            </w:r>
            <w:r w:rsidRPr="000B2434">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sz w:val="18"/>
                <w:szCs w:val="18"/>
                <w:lang w:eastAsia="ru-RU"/>
              </w:rPr>
            </w:pPr>
            <w:r>
              <w:rPr>
                <w:rFonts w:eastAsia="Times New Roman"/>
                <w:sz w:val="18"/>
                <w:szCs w:val="18"/>
                <w:lang w:eastAsia="ru-RU"/>
              </w:rPr>
              <w:t>400</w:t>
            </w:r>
            <w:r w:rsidR="00F1676E" w:rsidRPr="000B2434">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9512C1" w:rsidP="00473842">
            <w:pPr>
              <w:jc w:val="center"/>
              <w:rPr>
                <w:rFonts w:eastAsia="Times New Roman"/>
                <w:sz w:val="18"/>
                <w:szCs w:val="18"/>
                <w:lang w:eastAsia="ru-RU"/>
              </w:rPr>
            </w:pPr>
            <w:r>
              <w:rPr>
                <w:rFonts w:eastAsia="Times New Roman"/>
                <w:sz w:val="18"/>
                <w:szCs w:val="18"/>
                <w:lang w:eastAsia="ru-RU"/>
              </w:rPr>
              <w:t>6</w:t>
            </w:r>
            <w:r w:rsidR="00A14B1D">
              <w:rPr>
                <w:rFonts w:eastAsia="Times New Roman"/>
                <w:sz w:val="18"/>
                <w:szCs w:val="18"/>
                <w:lang w:eastAsia="ru-RU"/>
              </w:rPr>
              <w:t>00</w:t>
            </w:r>
            <w:r>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14B1D">
            <w:pPr>
              <w:jc w:val="center"/>
              <w:rPr>
                <w:rFonts w:eastAsia="Times New Roman"/>
                <w:b/>
                <w:bCs/>
                <w:i/>
                <w:iCs/>
                <w:sz w:val="18"/>
                <w:szCs w:val="18"/>
                <w:lang w:eastAsia="ru-RU"/>
              </w:rPr>
            </w:pPr>
            <w:r>
              <w:rPr>
                <w:rFonts w:eastAsia="Times New Roman"/>
                <w:b/>
                <w:bCs/>
                <w:i/>
                <w:iCs/>
                <w:sz w:val="18"/>
                <w:szCs w:val="18"/>
                <w:lang w:eastAsia="ru-RU"/>
              </w:rPr>
              <w:t>3</w:t>
            </w:r>
            <w:r w:rsidR="00A14B1D">
              <w:rPr>
                <w:rFonts w:eastAsia="Times New Roman"/>
                <w:b/>
                <w:bCs/>
                <w:i/>
                <w:iCs/>
                <w:sz w:val="18"/>
                <w:szCs w:val="18"/>
                <w:lang w:eastAsia="ru-RU"/>
              </w:rPr>
              <w:t>2</w:t>
            </w:r>
            <w:r>
              <w:rPr>
                <w:rFonts w:eastAsia="Times New Roman"/>
                <w:b/>
                <w:bCs/>
                <w:i/>
                <w:iCs/>
                <w:sz w:val="18"/>
                <w:szCs w:val="18"/>
                <w:lang w:eastAsia="ru-RU"/>
              </w:rPr>
              <w:t> </w:t>
            </w:r>
            <w:r w:rsidR="00A14B1D">
              <w:rPr>
                <w:rFonts w:eastAsia="Times New Roman"/>
                <w:b/>
                <w:bCs/>
                <w:i/>
                <w:iCs/>
                <w:sz w:val="18"/>
                <w:szCs w:val="18"/>
                <w:lang w:eastAsia="ru-RU"/>
              </w:rPr>
              <w:t>556</w:t>
            </w:r>
            <w:r>
              <w:rPr>
                <w:rFonts w:eastAsia="Times New Roman"/>
                <w:b/>
                <w:bCs/>
                <w:i/>
                <w:iCs/>
                <w:sz w:val="18"/>
                <w:szCs w:val="18"/>
                <w:lang w:eastAsia="ru-RU"/>
              </w:rPr>
              <w:t>,</w:t>
            </w:r>
            <w:r w:rsidR="00A14B1D">
              <w:rPr>
                <w:rFonts w:eastAsia="Times New Roman"/>
                <w:b/>
                <w:bCs/>
                <w:i/>
                <w:iCs/>
                <w:sz w:val="18"/>
                <w:szCs w:val="18"/>
                <w:lang w:eastAsia="ru-RU"/>
              </w:rPr>
              <w:t>5</w:t>
            </w:r>
            <w:r w:rsidR="00AC69FF" w:rsidRPr="000B2434">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14B1D" w:rsidP="00A14B1D">
            <w:pPr>
              <w:jc w:val="center"/>
              <w:rPr>
                <w:rFonts w:eastAsia="Times New Roman"/>
                <w:b/>
                <w:bCs/>
                <w:i/>
                <w:iCs/>
                <w:sz w:val="18"/>
                <w:szCs w:val="18"/>
                <w:lang w:eastAsia="ru-RU"/>
              </w:rPr>
            </w:pPr>
            <w:r>
              <w:rPr>
                <w:rFonts w:eastAsia="Times New Roman"/>
                <w:b/>
                <w:bCs/>
                <w:i/>
                <w:iCs/>
                <w:sz w:val="18"/>
                <w:szCs w:val="18"/>
                <w:lang w:eastAsia="ru-RU"/>
              </w:rPr>
              <w:t>20 186,5</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855"/>
        </w:trPr>
        <w:tc>
          <w:tcPr>
            <w:tcW w:w="704"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A14B1D">
            <w:pPr>
              <w:jc w:val="center"/>
              <w:rPr>
                <w:rFonts w:eastAsia="Times New Roman"/>
                <w:i/>
                <w:iCs/>
                <w:sz w:val="16"/>
                <w:szCs w:val="16"/>
                <w:lang w:eastAsia="ru-RU"/>
              </w:rPr>
            </w:pPr>
            <w:r>
              <w:rPr>
                <w:rFonts w:eastAsia="Times New Roman"/>
                <w:i/>
                <w:iCs/>
                <w:sz w:val="16"/>
                <w:szCs w:val="16"/>
                <w:lang w:eastAsia="ru-RU"/>
              </w:rPr>
              <w:t>3</w:t>
            </w:r>
            <w:r w:rsidR="00A14B1D">
              <w:rPr>
                <w:rFonts w:eastAsia="Times New Roman"/>
                <w:i/>
                <w:iCs/>
                <w:sz w:val="16"/>
                <w:szCs w:val="16"/>
                <w:lang w:eastAsia="ru-RU"/>
              </w:rPr>
              <w:t>2</w:t>
            </w:r>
            <w:r>
              <w:rPr>
                <w:rFonts w:eastAsia="Times New Roman"/>
                <w:i/>
                <w:iCs/>
                <w:sz w:val="16"/>
                <w:szCs w:val="16"/>
                <w:lang w:eastAsia="ru-RU"/>
              </w:rPr>
              <w:t xml:space="preserve"> </w:t>
            </w:r>
            <w:r w:rsidR="00A14B1D">
              <w:rPr>
                <w:rFonts w:eastAsia="Times New Roman"/>
                <w:i/>
                <w:iCs/>
                <w:sz w:val="16"/>
                <w:szCs w:val="16"/>
                <w:lang w:eastAsia="ru-RU"/>
              </w:rPr>
              <w:t>556</w:t>
            </w:r>
            <w:r w:rsidR="00F1676E" w:rsidRPr="000B2434">
              <w:rPr>
                <w:rFonts w:eastAsia="Times New Roman"/>
                <w:i/>
                <w:iCs/>
                <w:sz w:val="16"/>
                <w:szCs w:val="16"/>
                <w:lang w:eastAsia="ru-RU"/>
              </w:rPr>
              <w:t>,</w:t>
            </w:r>
            <w:r w:rsidR="00A14B1D">
              <w:rPr>
                <w:rFonts w:eastAsia="Times New Roman"/>
                <w:i/>
                <w:iCs/>
                <w:sz w:val="16"/>
                <w:szCs w:val="16"/>
                <w:lang w:eastAsia="ru-RU"/>
              </w:rPr>
              <w:t>5</w:t>
            </w:r>
            <w:r w:rsidR="00F1676E" w:rsidRPr="000B2434">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20</w:t>
            </w:r>
            <w:r w:rsidR="00996843">
              <w:rPr>
                <w:rFonts w:eastAsia="Times New Roman"/>
                <w:i/>
                <w:iCs/>
                <w:sz w:val="16"/>
                <w:szCs w:val="16"/>
                <w:lang w:eastAsia="ru-RU"/>
              </w:rPr>
              <w:t xml:space="preserve"> 1</w:t>
            </w:r>
            <w:r>
              <w:rPr>
                <w:rFonts w:eastAsia="Times New Roman"/>
                <w:i/>
                <w:iCs/>
                <w:sz w:val="16"/>
                <w:szCs w:val="16"/>
                <w:lang w:eastAsia="ru-RU"/>
              </w:rPr>
              <w:t>86</w:t>
            </w:r>
            <w:r w:rsidR="00F1676E" w:rsidRPr="000B2434">
              <w:rPr>
                <w:rFonts w:eastAsia="Times New Roman"/>
                <w:i/>
                <w:iCs/>
                <w:sz w:val="16"/>
                <w:szCs w:val="16"/>
                <w:lang w:eastAsia="ru-RU"/>
              </w:rPr>
              <w:t>,</w:t>
            </w:r>
            <w:r>
              <w:rPr>
                <w:rFonts w:eastAsia="Times New Roman"/>
                <w:i/>
                <w:iCs/>
                <w:sz w:val="16"/>
                <w:szCs w:val="16"/>
                <w:lang w:eastAsia="ru-RU"/>
              </w:rPr>
              <w:t>5</w:t>
            </w:r>
            <w:r w:rsidR="00F1676E" w:rsidRPr="000B2434">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14B1D">
            <w:pPr>
              <w:jc w:val="center"/>
              <w:rPr>
                <w:rFonts w:eastAsia="Times New Roman"/>
                <w:b/>
                <w:bCs/>
                <w:i/>
                <w:iCs/>
                <w:sz w:val="18"/>
                <w:szCs w:val="18"/>
                <w:lang w:eastAsia="ru-RU"/>
              </w:rPr>
            </w:pPr>
            <w:r>
              <w:rPr>
                <w:rFonts w:eastAsia="Times New Roman"/>
                <w:b/>
                <w:bCs/>
                <w:i/>
                <w:iCs/>
                <w:sz w:val="18"/>
                <w:szCs w:val="18"/>
                <w:lang w:eastAsia="ru-RU"/>
              </w:rPr>
              <w:t>12</w:t>
            </w:r>
            <w:r w:rsidR="00AC69FF" w:rsidRPr="000B2434">
              <w:rPr>
                <w:rFonts w:eastAsia="Times New Roman"/>
                <w:b/>
                <w:bCs/>
                <w:i/>
                <w:iCs/>
                <w:sz w:val="18"/>
                <w:szCs w:val="18"/>
                <w:lang w:eastAsia="ru-RU"/>
              </w:rPr>
              <w:t xml:space="preserve"> </w:t>
            </w:r>
            <w:r w:rsidR="00A14B1D">
              <w:rPr>
                <w:rFonts w:eastAsia="Times New Roman"/>
                <w:b/>
                <w:bCs/>
                <w:i/>
                <w:iCs/>
                <w:sz w:val="18"/>
                <w:szCs w:val="18"/>
                <w:lang w:eastAsia="ru-RU"/>
              </w:rPr>
              <w:t>9</w:t>
            </w:r>
            <w:r w:rsidR="00C85F9C">
              <w:rPr>
                <w:rFonts w:eastAsia="Times New Roman"/>
                <w:b/>
                <w:bCs/>
                <w:i/>
                <w:iCs/>
                <w:sz w:val="18"/>
                <w:szCs w:val="18"/>
                <w:lang w:eastAsia="ru-RU"/>
              </w:rPr>
              <w:t>29</w:t>
            </w:r>
            <w:r w:rsidR="00AC69FF"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14B1D">
            <w:pPr>
              <w:jc w:val="center"/>
              <w:rPr>
                <w:rFonts w:eastAsia="Times New Roman"/>
                <w:b/>
                <w:bCs/>
                <w:i/>
                <w:iCs/>
                <w:sz w:val="18"/>
                <w:szCs w:val="18"/>
                <w:lang w:eastAsia="ru-RU"/>
              </w:rPr>
            </w:pPr>
            <w:r>
              <w:rPr>
                <w:rFonts w:eastAsia="Times New Roman"/>
                <w:b/>
                <w:bCs/>
                <w:i/>
                <w:iCs/>
                <w:sz w:val="18"/>
                <w:szCs w:val="18"/>
                <w:lang w:eastAsia="ru-RU"/>
              </w:rPr>
              <w:t>1</w:t>
            </w:r>
            <w:r w:rsidR="00A14B1D">
              <w:rPr>
                <w:rFonts w:eastAsia="Times New Roman"/>
                <w:b/>
                <w:bCs/>
                <w:i/>
                <w:iCs/>
                <w:sz w:val="18"/>
                <w:szCs w:val="18"/>
                <w:lang w:eastAsia="ru-RU"/>
              </w:rPr>
              <w:t>1</w:t>
            </w:r>
            <w:r w:rsidR="00AC69FF" w:rsidRPr="000B2434">
              <w:rPr>
                <w:rFonts w:eastAsia="Times New Roman"/>
                <w:b/>
                <w:bCs/>
                <w:i/>
                <w:iCs/>
                <w:sz w:val="18"/>
                <w:szCs w:val="18"/>
                <w:lang w:eastAsia="ru-RU"/>
              </w:rPr>
              <w:t xml:space="preserve"> </w:t>
            </w:r>
            <w:r w:rsidR="00A14B1D">
              <w:rPr>
                <w:rFonts w:eastAsia="Times New Roman"/>
                <w:b/>
                <w:bCs/>
                <w:i/>
                <w:iCs/>
                <w:sz w:val="18"/>
                <w:szCs w:val="18"/>
                <w:lang w:eastAsia="ru-RU"/>
              </w:rPr>
              <w:t>5</w:t>
            </w:r>
            <w:r w:rsidR="00996843">
              <w:rPr>
                <w:rFonts w:eastAsia="Times New Roman"/>
                <w:b/>
                <w:bCs/>
                <w:i/>
                <w:iCs/>
                <w:sz w:val="18"/>
                <w:szCs w:val="18"/>
                <w:lang w:eastAsia="ru-RU"/>
              </w:rPr>
              <w:t>93</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C85F9C">
            <w:pPr>
              <w:jc w:val="center"/>
              <w:rPr>
                <w:rFonts w:eastAsia="Times New Roman"/>
                <w:i/>
                <w:iCs/>
                <w:sz w:val="16"/>
                <w:szCs w:val="16"/>
                <w:lang w:eastAsia="ru-RU"/>
              </w:rPr>
            </w:pPr>
            <w:r>
              <w:rPr>
                <w:rFonts w:eastAsia="Times New Roman"/>
                <w:i/>
                <w:iCs/>
                <w:sz w:val="16"/>
                <w:szCs w:val="16"/>
                <w:lang w:eastAsia="ru-RU"/>
              </w:rPr>
              <w:t>12</w:t>
            </w:r>
            <w:r w:rsidR="00F1676E" w:rsidRPr="000B2434">
              <w:rPr>
                <w:rFonts w:eastAsia="Times New Roman"/>
                <w:i/>
                <w:iCs/>
                <w:sz w:val="16"/>
                <w:szCs w:val="16"/>
                <w:lang w:eastAsia="ru-RU"/>
              </w:rPr>
              <w:t xml:space="preserve"> </w:t>
            </w:r>
            <w:r w:rsidR="00C85F9C">
              <w:rPr>
                <w:rFonts w:eastAsia="Times New Roman"/>
                <w:i/>
                <w:iCs/>
                <w:sz w:val="16"/>
                <w:szCs w:val="16"/>
                <w:lang w:eastAsia="ru-RU"/>
              </w:rPr>
              <w:t>329</w:t>
            </w:r>
            <w:r w:rsidR="00F1676E" w:rsidRPr="000B2434">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C85F9C" w:rsidP="00A14B1D">
            <w:pPr>
              <w:jc w:val="center"/>
              <w:rPr>
                <w:rFonts w:eastAsia="Times New Roman"/>
                <w:i/>
                <w:iCs/>
                <w:sz w:val="16"/>
                <w:szCs w:val="16"/>
                <w:lang w:eastAsia="ru-RU"/>
              </w:rPr>
            </w:pPr>
            <w:r>
              <w:rPr>
                <w:rFonts w:eastAsia="Times New Roman"/>
                <w:i/>
                <w:iCs/>
                <w:sz w:val="16"/>
                <w:szCs w:val="16"/>
                <w:lang w:eastAsia="ru-RU"/>
              </w:rPr>
              <w:t>1</w:t>
            </w:r>
            <w:r w:rsidR="00A14B1D">
              <w:rPr>
                <w:rFonts w:eastAsia="Times New Roman"/>
                <w:i/>
                <w:iCs/>
                <w:sz w:val="16"/>
                <w:szCs w:val="16"/>
                <w:lang w:eastAsia="ru-RU"/>
              </w:rPr>
              <w:t>1</w:t>
            </w:r>
            <w:r>
              <w:rPr>
                <w:rFonts w:eastAsia="Times New Roman"/>
                <w:i/>
                <w:iCs/>
                <w:sz w:val="16"/>
                <w:szCs w:val="16"/>
                <w:lang w:eastAsia="ru-RU"/>
              </w:rPr>
              <w:t xml:space="preserve"> </w:t>
            </w:r>
            <w:r w:rsidR="00A14B1D">
              <w:rPr>
                <w:rFonts w:eastAsia="Times New Roman"/>
                <w:i/>
                <w:iCs/>
                <w:sz w:val="16"/>
                <w:szCs w:val="16"/>
                <w:lang w:eastAsia="ru-RU"/>
              </w:rPr>
              <w:t>5</w:t>
            </w:r>
            <w:r>
              <w:rPr>
                <w:rFonts w:eastAsia="Times New Roman"/>
                <w:i/>
                <w:iCs/>
                <w:sz w:val="16"/>
                <w:szCs w:val="16"/>
                <w:lang w:eastAsia="ru-RU"/>
              </w:rPr>
              <w:t>93</w:t>
            </w:r>
            <w:r w:rsidR="00F1676E" w:rsidRPr="000B2434">
              <w:rPr>
                <w:rFonts w:eastAsia="Times New Roman"/>
                <w:i/>
                <w:iCs/>
                <w:sz w:val="16"/>
                <w:szCs w:val="16"/>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 xml:space="preserve">Мереприятие 01.11 Устройство и капитальный ремонт архитиктурно-художественного освещения в рамках реализации проекта "Светлый город" за счет </w:t>
            </w:r>
            <w:r w:rsidRPr="000B2434">
              <w:rPr>
                <w:rFonts w:eastAsia="Times New Roman"/>
                <w:i/>
                <w:iCs/>
                <w:sz w:val="16"/>
                <w:szCs w:val="16"/>
                <w:lang w:eastAsia="ru-RU"/>
              </w:rPr>
              <w:lastRenderedPageBreak/>
              <w:t>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ЖКХ</w:t>
            </w:r>
          </w:p>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Pr>
                <w:rFonts w:eastAsia="Times New Roman"/>
                <w:sz w:val="18"/>
                <w:szCs w:val="18"/>
                <w:lang w:eastAsia="ru-RU"/>
              </w:rPr>
              <w:lastRenderedPageBreak/>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285605" w:rsidP="00AC69FF">
            <w:pPr>
              <w:jc w:val="center"/>
              <w:rPr>
                <w:rFonts w:eastAsia="Times New Roman"/>
                <w:b/>
                <w:bCs/>
                <w:i/>
                <w:iCs/>
                <w:sz w:val="18"/>
                <w:szCs w:val="18"/>
                <w:lang w:eastAsia="ru-RU"/>
              </w:rPr>
            </w:pPr>
            <w:r>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285605" w:rsidP="00285605">
            <w:pPr>
              <w:jc w:val="center"/>
              <w:rPr>
                <w:rFonts w:eastAsia="Times New Roman"/>
                <w:b/>
                <w:bCs/>
                <w:i/>
                <w:iCs/>
                <w:sz w:val="18"/>
                <w:szCs w:val="18"/>
                <w:lang w:eastAsia="ru-RU"/>
              </w:rPr>
            </w:pPr>
            <w:r>
              <w:rPr>
                <w:rFonts w:eastAsia="Times New Roman"/>
                <w:b/>
                <w:bCs/>
                <w:i/>
                <w:iCs/>
                <w:sz w:val="18"/>
                <w:szCs w:val="18"/>
                <w:lang w:eastAsia="ru-RU"/>
              </w:rPr>
              <w:t>56</w:t>
            </w:r>
            <w:r w:rsidR="00AC69FF" w:rsidRPr="000B2434">
              <w:rPr>
                <w:rFonts w:eastAsia="Times New Roman"/>
                <w:b/>
                <w:bCs/>
                <w:i/>
                <w:iCs/>
                <w:sz w:val="18"/>
                <w:szCs w:val="18"/>
                <w:lang w:eastAsia="ru-RU"/>
              </w:rPr>
              <w:t xml:space="preserve"> </w:t>
            </w:r>
            <w:r>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AC69FF">
            <w:pPr>
              <w:jc w:val="center"/>
              <w:rPr>
                <w:rFonts w:eastAsia="Times New Roman"/>
                <w:i/>
                <w:iCs/>
                <w:sz w:val="16"/>
                <w:szCs w:val="16"/>
                <w:lang w:eastAsia="ru-RU"/>
              </w:rPr>
            </w:pPr>
            <w:r>
              <w:rPr>
                <w:rFonts w:eastAsia="Times New Roman"/>
                <w:i/>
                <w:iCs/>
                <w:sz w:val="16"/>
                <w:szCs w:val="16"/>
                <w:lang w:eastAsia="ru-RU"/>
              </w:rPr>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1.1</w:t>
            </w:r>
            <w:r>
              <w:rPr>
                <w:rFonts w:eastAsia="Times New Roman"/>
                <w:sz w:val="18"/>
                <w:szCs w:val="18"/>
                <w:lang w:eastAsia="ru-RU"/>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131CD0"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r w:rsidR="00AC69FF"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E95606" w:rsidRPr="000B2434"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r>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right"/>
              <w:rPr>
                <w:rFonts w:eastAsia="Times New Roman"/>
                <w:b/>
                <w:bCs/>
                <w:i/>
                <w:iCs/>
                <w:sz w:val="18"/>
                <w:szCs w:val="18"/>
                <w:lang w:eastAsia="ru-RU"/>
              </w:rPr>
            </w:pPr>
            <w:r>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E95606" w:rsidRPr="000B2434"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95606" w:rsidRPr="000B2434"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AC69FF" w:rsidRPr="000B2434"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E95606">
            <w:pPr>
              <w:jc w:val="center"/>
              <w:rPr>
                <w:rFonts w:eastAsia="Times New Roman"/>
                <w:sz w:val="18"/>
                <w:szCs w:val="18"/>
                <w:lang w:eastAsia="ru-RU"/>
              </w:rPr>
            </w:pPr>
            <w:r w:rsidRPr="000B2434">
              <w:rPr>
                <w:rFonts w:eastAsia="Times New Roman"/>
                <w:sz w:val="18"/>
                <w:szCs w:val="18"/>
                <w:lang w:eastAsia="ru-RU"/>
              </w:rPr>
              <w:t>1.1</w:t>
            </w:r>
            <w:r w:rsidR="00E95606">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14B1D">
            <w:pPr>
              <w:jc w:val="center"/>
              <w:rPr>
                <w:rFonts w:eastAsia="Times New Roman"/>
                <w:b/>
                <w:bCs/>
                <w:i/>
                <w:iCs/>
                <w:sz w:val="18"/>
                <w:szCs w:val="18"/>
                <w:lang w:eastAsia="ru-RU"/>
              </w:rPr>
            </w:pPr>
            <w:r>
              <w:rPr>
                <w:rFonts w:eastAsia="Times New Roman"/>
                <w:b/>
                <w:bCs/>
                <w:i/>
                <w:iCs/>
                <w:sz w:val="18"/>
                <w:szCs w:val="18"/>
                <w:lang w:eastAsia="ru-RU"/>
              </w:rPr>
              <w:t>6</w:t>
            </w:r>
            <w:r w:rsidR="00A14B1D">
              <w:rPr>
                <w:rFonts w:eastAsia="Times New Roman"/>
                <w:b/>
                <w:bCs/>
                <w:i/>
                <w:iCs/>
                <w:sz w:val="18"/>
                <w:szCs w:val="18"/>
                <w:lang w:eastAsia="ru-RU"/>
              </w:rPr>
              <w:t>6</w:t>
            </w:r>
            <w:r w:rsidR="00AC69FF" w:rsidRPr="000B2434">
              <w:rPr>
                <w:rFonts w:eastAsia="Times New Roman"/>
                <w:b/>
                <w:bCs/>
                <w:i/>
                <w:iCs/>
                <w:sz w:val="18"/>
                <w:szCs w:val="18"/>
                <w:lang w:eastAsia="ru-RU"/>
              </w:rPr>
              <w:t xml:space="preserve"> </w:t>
            </w:r>
            <w:r w:rsidR="00A14B1D">
              <w:rPr>
                <w:rFonts w:eastAsia="Times New Roman"/>
                <w:b/>
                <w:bCs/>
                <w:i/>
                <w:iCs/>
                <w:sz w:val="18"/>
                <w:szCs w:val="18"/>
                <w:lang w:eastAsia="ru-RU"/>
              </w:rPr>
              <w:t>863</w:t>
            </w:r>
            <w:r w:rsidR="00AC69FF" w:rsidRPr="000B2434">
              <w:rPr>
                <w:rFonts w:eastAsia="Times New Roman"/>
                <w:b/>
                <w:bCs/>
                <w:i/>
                <w:iCs/>
                <w:sz w:val="18"/>
                <w:szCs w:val="1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14B1D">
            <w:pPr>
              <w:jc w:val="center"/>
              <w:rPr>
                <w:rFonts w:eastAsia="Times New Roman"/>
                <w:b/>
                <w:bCs/>
                <w:i/>
                <w:iCs/>
                <w:sz w:val="18"/>
                <w:szCs w:val="18"/>
                <w:lang w:eastAsia="ru-RU"/>
              </w:rPr>
            </w:pPr>
            <w:r>
              <w:rPr>
                <w:rFonts w:eastAsia="Times New Roman"/>
                <w:b/>
                <w:bCs/>
                <w:i/>
                <w:iCs/>
                <w:sz w:val="18"/>
                <w:szCs w:val="18"/>
                <w:lang w:eastAsia="ru-RU"/>
              </w:rPr>
              <w:t>1</w:t>
            </w:r>
            <w:r w:rsidR="00A14B1D">
              <w:rPr>
                <w:rFonts w:eastAsia="Times New Roman"/>
                <w:b/>
                <w:bCs/>
                <w:i/>
                <w:iCs/>
                <w:sz w:val="18"/>
                <w:szCs w:val="18"/>
                <w:lang w:eastAsia="ru-RU"/>
              </w:rPr>
              <w:t>6</w:t>
            </w:r>
            <w:r>
              <w:rPr>
                <w:rFonts w:eastAsia="Times New Roman"/>
                <w:b/>
                <w:bCs/>
                <w:i/>
                <w:iCs/>
                <w:sz w:val="18"/>
                <w:szCs w:val="18"/>
                <w:lang w:eastAsia="ru-RU"/>
              </w:rPr>
              <w:t xml:space="preserve"> </w:t>
            </w:r>
            <w:r w:rsidR="00A14B1D">
              <w:rPr>
                <w:rFonts w:eastAsia="Times New Roman"/>
                <w:b/>
                <w:bCs/>
                <w:i/>
                <w:iCs/>
                <w:sz w:val="18"/>
                <w:szCs w:val="18"/>
                <w:lang w:eastAsia="ru-RU"/>
              </w:rPr>
              <w:t>875</w:t>
            </w:r>
            <w:r w:rsidR="00AC69FF" w:rsidRPr="000B2434">
              <w:rPr>
                <w:rFonts w:eastAsia="Times New Roman"/>
                <w:b/>
                <w:bCs/>
                <w:i/>
                <w:iCs/>
                <w:sz w:val="18"/>
                <w:szCs w:val="18"/>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2F0A44" w:rsidRDefault="00F1676E" w:rsidP="002F0A4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20</w:t>
            </w:r>
            <w:r w:rsidR="00F1676E" w:rsidRPr="000B2434">
              <w:rPr>
                <w:rFonts w:eastAsia="Times New Roman"/>
                <w:i/>
                <w:iCs/>
                <w:sz w:val="16"/>
                <w:szCs w:val="16"/>
                <w:lang w:eastAsia="ru-RU"/>
              </w:rPr>
              <w:t xml:space="preserve"> </w:t>
            </w:r>
            <w:r>
              <w:rPr>
                <w:rFonts w:eastAsia="Times New Roman"/>
                <w:i/>
                <w:iCs/>
                <w:sz w:val="16"/>
                <w:szCs w:val="16"/>
                <w:lang w:eastAsia="ru-RU"/>
              </w:rPr>
              <w:t>0</w:t>
            </w:r>
            <w:r w:rsidR="00F1676E" w:rsidRPr="000B2434">
              <w:rPr>
                <w:rFonts w:eastAsia="Times New Roman"/>
                <w:i/>
                <w:iCs/>
                <w:sz w:val="16"/>
                <w:szCs w:val="16"/>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6 950,</w:t>
            </w:r>
            <w:r w:rsidR="00F1676E" w:rsidRPr="000B2434">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14B1D">
            <w:pPr>
              <w:jc w:val="center"/>
              <w:rPr>
                <w:rFonts w:eastAsia="Times New Roman"/>
                <w:i/>
                <w:iCs/>
                <w:sz w:val="16"/>
                <w:szCs w:val="16"/>
                <w:lang w:eastAsia="ru-RU"/>
              </w:rPr>
            </w:pPr>
            <w:r w:rsidRPr="000B2434">
              <w:rPr>
                <w:rFonts w:eastAsia="Times New Roman"/>
                <w:i/>
                <w:iCs/>
                <w:sz w:val="16"/>
                <w:szCs w:val="16"/>
                <w:lang w:eastAsia="ru-RU"/>
              </w:rPr>
              <w:t xml:space="preserve">17 </w:t>
            </w:r>
            <w:r w:rsidR="00A14B1D">
              <w:rPr>
                <w:rFonts w:eastAsia="Times New Roman"/>
                <w:i/>
                <w:iCs/>
                <w:sz w:val="16"/>
                <w:szCs w:val="16"/>
                <w:lang w:eastAsia="ru-RU"/>
              </w:rPr>
              <w:t>52</w:t>
            </w:r>
            <w:r w:rsidRPr="000B2434">
              <w:rPr>
                <w:rFonts w:eastAsia="Times New Roman"/>
                <w:i/>
                <w:iCs/>
                <w:sz w:val="16"/>
                <w:szCs w:val="16"/>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14B1D">
            <w:pPr>
              <w:jc w:val="center"/>
              <w:rPr>
                <w:rFonts w:eastAsia="Times New Roman"/>
                <w:i/>
                <w:iCs/>
                <w:sz w:val="16"/>
                <w:szCs w:val="16"/>
                <w:lang w:eastAsia="ru-RU"/>
              </w:rPr>
            </w:pPr>
            <w:r w:rsidRPr="000B2434">
              <w:rPr>
                <w:rFonts w:eastAsia="Times New Roman"/>
                <w:i/>
                <w:iCs/>
                <w:sz w:val="16"/>
                <w:szCs w:val="16"/>
                <w:lang w:eastAsia="ru-RU"/>
              </w:rPr>
              <w:t xml:space="preserve">2 </w:t>
            </w:r>
            <w:r w:rsidR="00A14B1D">
              <w:rPr>
                <w:rFonts w:eastAsia="Times New Roman"/>
                <w:i/>
                <w:iCs/>
                <w:sz w:val="16"/>
                <w:szCs w:val="16"/>
                <w:lang w:eastAsia="ru-RU"/>
              </w:rPr>
              <w:t>52</w:t>
            </w:r>
            <w:r w:rsidRPr="000B2434">
              <w:rPr>
                <w:rFonts w:eastAsia="Times New Roman"/>
                <w:i/>
                <w:iCs/>
                <w:sz w:val="16"/>
                <w:szCs w:val="16"/>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14B1D">
            <w:pPr>
              <w:jc w:val="center"/>
              <w:rPr>
                <w:rFonts w:eastAsia="Times New Roman"/>
                <w:i/>
                <w:iCs/>
                <w:sz w:val="16"/>
                <w:szCs w:val="16"/>
                <w:lang w:eastAsia="ru-RU"/>
              </w:rPr>
            </w:pPr>
            <w:r w:rsidRPr="000B2434">
              <w:rPr>
                <w:rFonts w:eastAsia="Times New Roman"/>
                <w:i/>
                <w:iCs/>
                <w:sz w:val="16"/>
                <w:szCs w:val="16"/>
                <w:lang w:eastAsia="ru-RU"/>
              </w:rPr>
              <w:t>2</w:t>
            </w:r>
            <w:r w:rsidR="00A14B1D">
              <w:rPr>
                <w:rFonts w:eastAsia="Times New Roman"/>
                <w:i/>
                <w:iCs/>
                <w:sz w:val="16"/>
                <w:szCs w:val="16"/>
                <w:lang w:eastAsia="ru-RU"/>
              </w:rPr>
              <w:t>7</w:t>
            </w:r>
            <w:r w:rsidRPr="000B2434">
              <w:rPr>
                <w:rFonts w:eastAsia="Times New Roman"/>
                <w:i/>
                <w:iCs/>
                <w:sz w:val="16"/>
                <w:szCs w:val="16"/>
                <w:lang w:eastAsia="ru-RU"/>
              </w:rPr>
              <w:t xml:space="preserve"> </w:t>
            </w:r>
            <w:r w:rsidR="00A14B1D">
              <w:rPr>
                <w:rFonts w:eastAsia="Times New Roman"/>
                <w:i/>
                <w:iCs/>
                <w:sz w:val="16"/>
                <w:szCs w:val="16"/>
                <w:lang w:eastAsia="ru-RU"/>
              </w:rPr>
              <w:t>178</w:t>
            </w:r>
            <w:r w:rsidRPr="000B2434">
              <w:rPr>
                <w:rFonts w:eastAsia="Times New Roman"/>
                <w:i/>
                <w:iCs/>
                <w:sz w:val="16"/>
                <w:szCs w:val="16"/>
                <w:lang w:eastAsia="ru-RU"/>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7 398</w:t>
            </w:r>
            <w:r w:rsidR="00F1676E" w:rsidRPr="000B2434">
              <w:rPr>
                <w:rFonts w:eastAsia="Times New Roman"/>
                <w:i/>
                <w:iCs/>
                <w:sz w:val="16"/>
                <w:szCs w:val="16"/>
                <w:lang w:eastAsia="ru-RU"/>
              </w:rPr>
              <w:t>,</w:t>
            </w:r>
            <w:r>
              <w:rPr>
                <w:rFonts w:eastAsia="Times New Roman"/>
                <w:i/>
                <w:iCs/>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E95606" w:rsidRPr="000B2434"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i/>
                <w:iCs/>
                <w:sz w:val="16"/>
                <w:szCs w:val="16"/>
                <w:lang w:eastAsia="ru-RU"/>
              </w:rPr>
            </w:pPr>
            <w:r>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E95606" w:rsidRPr="000B2434"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95606" w:rsidRPr="000B2434"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9A22D4"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r>
              <w:rPr>
                <w:rFonts w:eastAsia="Times New Roman"/>
                <w:i/>
                <w:iCs/>
                <w:sz w:val="16"/>
                <w:szCs w:val="16"/>
                <w:lang w:eastAsia="ru-RU"/>
              </w:rPr>
              <w:t xml:space="preserve">Мероприятие 01.17 </w:t>
            </w:r>
            <w:r>
              <w:rPr>
                <w:rFonts w:eastAsia="Times New Roman"/>
                <w:i/>
                <w:iCs/>
                <w:sz w:val="16"/>
                <w:szCs w:val="16"/>
                <w:lang w:eastAsia="ru-RU"/>
              </w:rPr>
              <w:lastRenderedPageBreak/>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lastRenderedPageBreak/>
              <w:t>2020-</w:t>
            </w:r>
            <w:r>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right"/>
              <w:rPr>
                <w:rFonts w:eastAsia="Times New Roman"/>
                <w:b/>
                <w:bCs/>
                <w:i/>
                <w:iCs/>
                <w:sz w:val="18"/>
                <w:szCs w:val="18"/>
                <w:lang w:eastAsia="ru-RU"/>
              </w:rPr>
            </w:pPr>
            <w:r w:rsidRPr="000B2434">
              <w:rPr>
                <w:rFonts w:eastAsia="Times New Roman"/>
                <w:b/>
                <w:bCs/>
                <w:i/>
                <w:iCs/>
                <w:sz w:val="18"/>
                <w:szCs w:val="18"/>
                <w:lang w:eastAsia="ru-RU"/>
              </w:rPr>
              <w:lastRenderedPageBreak/>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9A22D4" w:rsidRPr="000B2434"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lastRenderedPageBreak/>
              <w:t>1.15</w:t>
            </w:r>
          </w:p>
        </w:tc>
        <w:tc>
          <w:tcPr>
            <w:tcW w:w="2268"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r>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9A22D4" w:rsidRPr="000B2434"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9A22D4">
            <w:pPr>
              <w:jc w:val="center"/>
              <w:rPr>
                <w:rFonts w:eastAsia="Times New Roman"/>
                <w:sz w:val="18"/>
                <w:szCs w:val="18"/>
                <w:lang w:eastAsia="ru-RU"/>
              </w:rPr>
            </w:pPr>
            <w:r w:rsidRPr="000B2434">
              <w:rPr>
                <w:rFonts w:eastAsia="Times New Roman"/>
                <w:sz w:val="18"/>
                <w:szCs w:val="18"/>
                <w:lang w:eastAsia="ru-RU"/>
              </w:rPr>
              <w:t>1.1</w:t>
            </w:r>
            <w:r w:rsidR="009A22D4">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3D177C" w:rsidRDefault="00A14B1D" w:rsidP="00A14B1D">
            <w:pPr>
              <w:jc w:val="center"/>
              <w:rPr>
                <w:rFonts w:eastAsia="Times New Roman"/>
                <w:b/>
                <w:i/>
                <w:iCs/>
                <w:sz w:val="16"/>
                <w:szCs w:val="16"/>
                <w:lang w:eastAsia="ru-RU"/>
              </w:rPr>
            </w:pPr>
            <w:r>
              <w:rPr>
                <w:rFonts w:eastAsia="Times New Roman"/>
                <w:b/>
                <w:i/>
                <w:iCs/>
                <w:sz w:val="16"/>
                <w:szCs w:val="16"/>
                <w:lang w:eastAsia="ru-RU"/>
              </w:rPr>
              <w:t>126</w:t>
            </w:r>
            <w:r w:rsidR="00AC69FF" w:rsidRPr="003D177C">
              <w:rPr>
                <w:rFonts w:eastAsia="Times New Roman"/>
                <w:b/>
                <w:i/>
                <w:iCs/>
                <w:sz w:val="16"/>
                <w:szCs w:val="16"/>
                <w:lang w:eastAsia="ru-RU"/>
              </w:rPr>
              <w:t> 0</w:t>
            </w:r>
            <w:r>
              <w:rPr>
                <w:rFonts w:eastAsia="Times New Roman"/>
                <w:b/>
                <w:i/>
                <w:iCs/>
                <w:sz w:val="16"/>
                <w:szCs w:val="16"/>
                <w:lang w:eastAsia="ru-RU"/>
              </w:rPr>
              <w:t>74</w:t>
            </w:r>
            <w:r w:rsidR="00AC69FF" w:rsidRPr="003D177C">
              <w:rPr>
                <w:rFonts w:eastAsia="Times New Roman"/>
                <w:b/>
                <w:i/>
                <w:iCs/>
                <w:sz w:val="16"/>
                <w:szCs w:val="16"/>
                <w:lang w:eastAsia="ru-RU"/>
              </w:rPr>
              <w:t>,</w:t>
            </w:r>
            <w:r>
              <w:rPr>
                <w:rFonts w:eastAsia="Times New Roman"/>
                <w:b/>
                <w:i/>
                <w:iCs/>
                <w:sz w:val="16"/>
                <w:szCs w:val="16"/>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E9246C" w:rsidRDefault="00A14B1D" w:rsidP="00A14B1D">
            <w:pPr>
              <w:jc w:val="center"/>
              <w:rPr>
                <w:rFonts w:eastAsia="Times New Roman"/>
                <w:b/>
                <w:i/>
                <w:iCs/>
                <w:sz w:val="16"/>
                <w:szCs w:val="16"/>
                <w:lang w:eastAsia="ru-RU"/>
              </w:rPr>
            </w:pPr>
            <w:r>
              <w:rPr>
                <w:rFonts w:eastAsia="Times New Roman"/>
                <w:b/>
                <w:i/>
                <w:iCs/>
                <w:sz w:val="16"/>
                <w:szCs w:val="16"/>
                <w:lang w:eastAsia="ru-RU"/>
              </w:rPr>
              <w:t>126</w:t>
            </w:r>
            <w:r w:rsidR="00AC69FF" w:rsidRPr="00E9246C">
              <w:rPr>
                <w:rFonts w:eastAsia="Times New Roman"/>
                <w:b/>
                <w:i/>
                <w:iCs/>
                <w:sz w:val="16"/>
                <w:szCs w:val="16"/>
                <w:lang w:eastAsia="ru-RU"/>
              </w:rPr>
              <w:t xml:space="preserve"> 0</w:t>
            </w:r>
            <w:r>
              <w:rPr>
                <w:rFonts w:eastAsia="Times New Roman"/>
                <w:b/>
                <w:i/>
                <w:iCs/>
                <w:sz w:val="16"/>
                <w:szCs w:val="16"/>
                <w:lang w:eastAsia="ru-RU"/>
              </w:rPr>
              <w:t>74</w:t>
            </w:r>
            <w:r w:rsidR="00AC69FF" w:rsidRPr="00E9246C">
              <w:rPr>
                <w:rFonts w:eastAsia="Times New Roman"/>
                <w:b/>
                <w:i/>
                <w:iCs/>
                <w:sz w:val="16"/>
                <w:szCs w:val="16"/>
                <w:lang w:eastAsia="ru-RU"/>
              </w:rPr>
              <w:t>,</w:t>
            </w:r>
            <w:r>
              <w:rPr>
                <w:rFonts w:eastAsia="Times New Roman"/>
                <w:b/>
                <w:i/>
                <w:iCs/>
                <w:sz w:val="16"/>
                <w:szCs w:val="16"/>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0B2434" w:rsidRDefault="00F1676E" w:rsidP="001A2734">
            <w:pPr>
              <w:jc w:val="left"/>
              <w:rPr>
                <w:rFonts w:eastAsia="Times New Roman"/>
                <w:sz w:val="16"/>
                <w:szCs w:val="16"/>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Pr>
                <w:rFonts w:eastAsia="Times New Roman"/>
                <w:sz w:val="16"/>
                <w:szCs w:val="16"/>
                <w:lang w:eastAsia="ru-RU"/>
              </w:rPr>
              <w:t>МКУ «ЕСЗ»</w:t>
            </w: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C69FF">
            <w:pPr>
              <w:jc w:val="center"/>
              <w:rPr>
                <w:rFonts w:eastAsia="Times New Roman"/>
                <w:i/>
                <w:iCs/>
                <w:sz w:val="16"/>
                <w:szCs w:val="16"/>
                <w:lang w:eastAsia="ru-RU"/>
              </w:rPr>
            </w:pPr>
            <w:r>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 xml:space="preserve">77 </w:t>
            </w:r>
            <w:r w:rsidR="00F1676E">
              <w:rPr>
                <w:rFonts w:eastAsia="Times New Roman"/>
                <w:i/>
                <w:iCs/>
                <w:sz w:val="16"/>
                <w:szCs w:val="16"/>
                <w:lang w:eastAsia="ru-RU"/>
              </w:rPr>
              <w:t> </w:t>
            </w:r>
            <w:r>
              <w:rPr>
                <w:rFonts w:eastAsia="Times New Roman"/>
                <w:i/>
                <w:iCs/>
                <w:sz w:val="16"/>
                <w:szCs w:val="16"/>
                <w:lang w:eastAsia="ru-RU"/>
              </w:rPr>
              <w:t>787</w:t>
            </w:r>
            <w:r w:rsidR="00F1676E">
              <w:rPr>
                <w:rFonts w:eastAsia="Times New Roman"/>
                <w:i/>
                <w:iCs/>
                <w:sz w:val="16"/>
                <w:szCs w:val="16"/>
                <w:lang w:eastAsia="ru-RU"/>
              </w:rPr>
              <w:t>,</w:t>
            </w:r>
            <w:r>
              <w:rPr>
                <w:rFonts w:eastAsia="Times New Roman"/>
                <w:i/>
                <w:iCs/>
                <w:sz w:val="16"/>
                <w:szCs w:val="16"/>
                <w:lang w:eastAsia="ru-RU"/>
              </w:rPr>
              <w:t>86</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0B2434" w:rsidRDefault="00F1676E" w:rsidP="001A2734">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48</w:t>
            </w:r>
            <w:r w:rsidR="00F1676E">
              <w:rPr>
                <w:rFonts w:eastAsia="Times New Roman"/>
                <w:i/>
                <w:iCs/>
                <w:sz w:val="16"/>
                <w:szCs w:val="16"/>
                <w:lang w:eastAsia="ru-RU"/>
              </w:rPr>
              <w:t xml:space="preserve"> </w:t>
            </w:r>
            <w:r>
              <w:rPr>
                <w:rFonts w:eastAsia="Times New Roman"/>
                <w:i/>
                <w:iCs/>
                <w:sz w:val="16"/>
                <w:szCs w:val="16"/>
                <w:lang w:eastAsia="ru-RU"/>
              </w:rPr>
              <w:t>286</w:t>
            </w:r>
            <w:r w:rsidR="00F1676E">
              <w:rPr>
                <w:rFonts w:eastAsia="Times New Roman"/>
                <w:i/>
                <w:iCs/>
                <w:sz w:val="16"/>
                <w:szCs w:val="16"/>
                <w:lang w:eastAsia="ru-RU"/>
              </w:rPr>
              <w:t>,</w:t>
            </w:r>
            <w:r>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48</w:t>
            </w:r>
            <w:r w:rsidR="00E00318">
              <w:rPr>
                <w:rFonts w:eastAsia="Times New Roman"/>
                <w:i/>
                <w:iCs/>
                <w:sz w:val="16"/>
                <w:szCs w:val="16"/>
                <w:lang w:eastAsia="ru-RU"/>
              </w:rPr>
              <w:t> </w:t>
            </w:r>
            <w:r>
              <w:rPr>
                <w:rFonts w:eastAsia="Times New Roman"/>
                <w:i/>
                <w:iCs/>
                <w:sz w:val="16"/>
                <w:szCs w:val="16"/>
                <w:lang w:eastAsia="ru-RU"/>
              </w:rPr>
              <w:t>286</w:t>
            </w:r>
            <w:r w:rsidR="00E00318">
              <w:rPr>
                <w:rFonts w:eastAsia="Times New Roman"/>
                <w:i/>
                <w:iCs/>
                <w:sz w:val="16"/>
                <w:szCs w:val="16"/>
                <w:lang w:eastAsia="ru-RU"/>
              </w:rPr>
              <w:t>,</w:t>
            </w:r>
            <w:r>
              <w:rPr>
                <w:rFonts w:eastAsia="Times New Roman"/>
                <w:i/>
                <w:iCs/>
                <w:sz w:val="16"/>
                <w:szCs w:val="16"/>
                <w:lang w:eastAsia="ru-RU"/>
              </w:rPr>
              <w:t>49</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2"/>
                <w:szCs w:val="12"/>
                <w:lang w:eastAsia="ru-RU"/>
              </w:rPr>
            </w:pPr>
          </w:p>
        </w:tc>
      </w:tr>
      <w:tr w:rsidR="00215B9A" w:rsidRPr="000B2434"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F1676E" w:rsidRDefault="00215B9A" w:rsidP="009A22D4">
            <w:pPr>
              <w:jc w:val="center"/>
              <w:rPr>
                <w:rFonts w:eastAsia="Times New Roman"/>
                <w:sz w:val="18"/>
                <w:szCs w:val="18"/>
                <w:lang w:eastAsia="ru-RU"/>
              </w:rPr>
            </w:pPr>
            <w:r w:rsidRPr="00F1676E">
              <w:rPr>
                <w:rFonts w:eastAsia="Times New Roman"/>
                <w:sz w:val="18"/>
                <w:szCs w:val="18"/>
                <w:lang w:eastAsia="ru-RU"/>
              </w:rPr>
              <w:t>1.1</w:t>
            </w:r>
            <w:r w:rsidR="009A22D4">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F1676E" w:rsidRDefault="00215B9A" w:rsidP="00AC69FF">
            <w:pPr>
              <w:jc w:val="center"/>
              <w:rPr>
                <w:rFonts w:eastAsia="Times New Roman"/>
                <w:bCs/>
                <w:i/>
                <w:iCs/>
                <w:sz w:val="16"/>
                <w:szCs w:val="16"/>
                <w:lang w:eastAsia="ru-RU"/>
              </w:rPr>
            </w:pPr>
            <w:r>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московской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E95606" w:rsidRDefault="00215B9A" w:rsidP="00F1676E">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Default="00215B9A" w:rsidP="00215B9A">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Default="00215B9A" w:rsidP="00215B9A">
            <w:pPr>
              <w:jc w:val="center"/>
              <w:rPr>
                <w:rFonts w:eastAsia="Times New Roman"/>
                <w:sz w:val="12"/>
                <w:szCs w:val="12"/>
                <w:lang w:eastAsia="ru-RU"/>
              </w:rPr>
            </w:pPr>
          </w:p>
          <w:p w:rsidR="00215B9A" w:rsidRPr="000B2434" w:rsidRDefault="00215B9A" w:rsidP="00215B9A">
            <w:pPr>
              <w:rPr>
                <w:rFonts w:eastAsia="Times New Roman"/>
                <w:sz w:val="12"/>
                <w:szCs w:val="12"/>
                <w:lang w:eastAsia="ru-RU"/>
              </w:rPr>
            </w:pPr>
          </w:p>
        </w:tc>
      </w:tr>
      <w:tr w:rsidR="00215B9A" w:rsidRPr="000B2434" w:rsidTr="007130B1">
        <w:trPr>
          <w:trHeight w:val="600"/>
        </w:trPr>
        <w:tc>
          <w:tcPr>
            <w:tcW w:w="704"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0B2434" w:rsidRDefault="00215B9A" w:rsidP="00DB3817">
            <w:pPr>
              <w:jc w:val="left"/>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215B9A"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0B2434" w:rsidRDefault="00215B9A" w:rsidP="00DB3817">
            <w:pPr>
              <w:jc w:val="left"/>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215B9A" w:rsidRPr="000B2434"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0B2434" w:rsidRDefault="00215B9A" w:rsidP="00613D11">
            <w:pPr>
              <w:jc w:val="center"/>
              <w:rPr>
                <w:rFonts w:eastAsia="Times New Roman"/>
                <w:sz w:val="18"/>
                <w:szCs w:val="18"/>
                <w:lang w:eastAsia="ru-RU"/>
              </w:rPr>
            </w:pPr>
            <w:r>
              <w:rPr>
                <w:rFonts w:eastAsia="Times New Roman"/>
                <w:sz w:val="18"/>
                <w:szCs w:val="18"/>
                <w:lang w:eastAsia="ru-RU"/>
              </w:rPr>
              <w:t>1.1</w:t>
            </w:r>
            <w:r w:rsidR="00613D11">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E95606" w:rsidRDefault="00215B9A" w:rsidP="00215B9A">
            <w:pPr>
              <w:jc w:val="center"/>
              <w:rPr>
                <w:rFonts w:eastAsia="Times New Roman"/>
                <w:bCs/>
                <w:i/>
                <w:iCs/>
                <w:sz w:val="16"/>
                <w:szCs w:val="16"/>
                <w:lang w:eastAsia="ru-RU"/>
              </w:rPr>
            </w:pPr>
            <w:r w:rsidRPr="00E95606">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E95606" w:rsidRDefault="00215B9A" w:rsidP="00215B9A">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215B9A" w:rsidRDefault="00215B9A" w:rsidP="00D47BE2">
            <w:pPr>
              <w:jc w:val="center"/>
              <w:rPr>
                <w:rFonts w:eastAsia="Times New Roman"/>
                <w:bCs/>
                <w:sz w:val="20"/>
                <w:szCs w:val="20"/>
                <w:lang w:eastAsia="ru-RU"/>
              </w:rPr>
            </w:pPr>
            <w:r w:rsidRPr="00215B9A">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215B9A" w:rsidRDefault="00215B9A" w:rsidP="00AC69FF">
            <w:pPr>
              <w:jc w:val="center"/>
              <w:rPr>
                <w:rFonts w:eastAsia="Times New Roman"/>
                <w:bCs/>
                <w:sz w:val="20"/>
                <w:szCs w:val="20"/>
                <w:lang w:eastAsia="ru-RU"/>
              </w:rPr>
            </w:pPr>
            <w:r w:rsidRPr="00215B9A">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215B9A" w:rsidRDefault="00215B9A" w:rsidP="004F3FBA">
            <w:pPr>
              <w:jc w:val="center"/>
              <w:rPr>
                <w:rFonts w:eastAsia="Times New Roman"/>
                <w:bCs/>
                <w:sz w:val="20"/>
                <w:szCs w:val="20"/>
                <w:lang w:eastAsia="ru-RU"/>
              </w:rPr>
            </w:pPr>
            <w:r w:rsidRPr="00215B9A">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215B9A" w:rsidRDefault="00215B9A" w:rsidP="00AC69FF">
            <w:pPr>
              <w:jc w:val="center"/>
              <w:rPr>
                <w:rFonts w:eastAsia="Times New Roman"/>
                <w:bCs/>
                <w:sz w:val="20"/>
                <w:szCs w:val="20"/>
                <w:lang w:eastAsia="ru-RU"/>
              </w:rPr>
            </w:pPr>
            <w:r w:rsidRPr="00215B9A">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sz w:val="20"/>
                <w:szCs w:val="20"/>
                <w:lang w:eastAsia="ru-RU"/>
              </w:rPr>
            </w:pPr>
            <w:r w:rsidRPr="00215B9A">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sz w:val="20"/>
                <w:szCs w:val="20"/>
                <w:lang w:eastAsia="ru-RU"/>
              </w:rPr>
            </w:pPr>
            <w:r w:rsidRPr="00215B9A">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E95606"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DB3817">
            <w:pPr>
              <w:jc w:val="left"/>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Default="00E95606" w:rsidP="00215B9A">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E95606"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DB3817">
            <w:pPr>
              <w:jc w:val="left"/>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A14B1D" w:rsidRDefault="00E95606" w:rsidP="00215B9A">
            <w:pPr>
              <w:jc w:val="center"/>
              <w:rPr>
                <w:sz w:val="16"/>
                <w:szCs w:val="16"/>
              </w:rPr>
            </w:pPr>
            <w:r w:rsidRPr="00A14B1D">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A14B1D" w:rsidRDefault="00E95606" w:rsidP="00215B9A">
            <w:pPr>
              <w:jc w:val="center"/>
              <w:rPr>
                <w:sz w:val="16"/>
                <w:szCs w:val="16"/>
              </w:rPr>
            </w:pPr>
            <w:r w:rsidRPr="00A14B1D">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A14B1D" w:rsidRDefault="00E95606" w:rsidP="00215B9A">
            <w:pPr>
              <w:jc w:val="center"/>
              <w:rPr>
                <w:sz w:val="16"/>
                <w:szCs w:val="16"/>
              </w:rPr>
            </w:pPr>
            <w:r w:rsidRPr="00A14B1D">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2"/>
                <w:szCs w:val="12"/>
                <w:lang w:eastAsia="ru-RU"/>
              </w:rPr>
            </w:pPr>
          </w:p>
        </w:tc>
      </w:tr>
      <w:tr w:rsidR="00E95606" w:rsidRPr="000B2434"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0B2434" w:rsidRDefault="00E95606" w:rsidP="00613D11">
            <w:pPr>
              <w:jc w:val="center"/>
              <w:rPr>
                <w:rFonts w:eastAsia="Times New Roman"/>
                <w:sz w:val="18"/>
                <w:szCs w:val="18"/>
                <w:lang w:eastAsia="ru-RU"/>
              </w:rPr>
            </w:pPr>
            <w:r>
              <w:rPr>
                <w:rFonts w:eastAsia="Times New Roman"/>
                <w:sz w:val="18"/>
                <w:szCs w:val="18"/>
                <w:lang w:eastAsia="ru-RU"/>
              </w:rPr>
              <w:t>1.</w:t>
            </w:r>
            <w:r w:rsidR="00613D11">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E95606" w:rsidRDefault="00E95606" w:rsidP="00E95606">
            <w:pPr>
              <w:jc w:val="center"/>
              <w:rPr>
                <w:rFonts w:eastAsia="Times New Roman"/>
                <w:bCs/>
                <w:i/>
                <w:iCs/>
                <w:sz w:val="16"/>
                <w:szCs w:val="16"/>
                <w:lang w:eastAsia="ru-RU"/>
              </w:rPr>
            </w:pPr>
            <w:r w:rsidRPr="00E95606">
              <w:rPr>
                <w:rFonts w:eastAsia="Times New Roman"/>
                <w:bCs/>
                <w:i/>
                <w:iCs/>
                <w:sz w:val="16"/>
                <w:szCs w:val="16"/>
                <w:lang w:eastAsia="ru-RU"/>
              </w:rPr>
              <w:t>Мероприятие 01.25 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E95606" w:rsidRDefault="00E95606" w:rsidP="00E95606">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b/>
                <w:i/>
                <w:sz w:val="16"/>
                <w:szCs w:val="16"/>
              </w:rPr>
            </w:pPr>
            <w:r w:rsidRPr="00A14B1D">
              <w:rPr>
                <w:rFonts w:eastAsia="Times New Roman"/>
                <w:b/>
                <w:bCs/>
                <w:i/>
                <w:sz w:val="16"/>
                <w:szCs w:val="16"/>
                <w:lang w:eastAsia="ru-RU"/>
              </w:rPr>
              <w:t>23 754,91</w:t>
            </w:r>
          </w:p>
        </w:tc>
        <w:tc>
          <w:tcPr>
            <w:tcW w:w="1134"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i/>
                <w:sz w:val="16"/>
                <w:szCs w:val="16"/>
              </w:rPr>
            </w:pPr>
            <w:r w:rsidRPr="00A14B1D">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b/>
                <w:i/>
                <w:sz w:val="16"/>
                <w:szCs w:val="16"/>
              </w:rPr>
            </w:pPr>
            <w:r w:rsidRPr="00A14B1D">
              <w:rPr>
                <w:rFonts w:eastAsia="Times New Roman"/>
                <w:b/>
                <w:bCs/>
                <w:i/>
                <w:sz w:val="16"/>
                <w:szCs w:val="16"/>
                <w:lang w:eastAsia="ru-RU"/>
              </w:rPr>
              <w:t>23 754</w:t>
            </w:r>
            <w:r w:rsidR="00E95606" w:rsidRPr="00A14B1D">
              <w:rPr>
                <w:rFonts w:eastAsia="Times New Roman"/>
                <w:b/>
                <w:bCs/>
                <w:i/>
                <w:sz w:val="16"/>
                <w:szCs w:val="16"/>
                <w:lang w:eastAsia="ru-RU"/>
              </w:rPr>
              <w:t>,</w:t>
            </w:r>
            <w:r w:rsidRPr="00A14B1D">
              <w:rPr>
                <w:rFonts w:eastAsia="Times New Roman"/>
                <w:b/>
                <w:bCs/>
                <w:i/>
                <w:sz w:val="16"/>
                <w:szCs w:val="16"/>
                <w:lang w:eastAsia="ru-RU"/>
              </w:rPr>
              <w:t>91</w:t>
            </w:r>
          </w:p>
        </w:tc>
        <w:tc>
          <w:tcPr>
            <w:tcW w:w="1418"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sz w:val="16"/>
                <w:szCs w:val="16"/>
              </w:rPr>
            </w:pPr>
            <w:r w:rsidRPr="00A14B1D">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sz w:val="16"/>
                <w:szCs w:val="16"/>
              </w:rPr>
            </w:pPr>
            <w:r w:rsidRPr="00A14B1D">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sz w:val="16"/>
                <w:szCs w:val="16"/>
              </w:rPr>
            </w:pPr>
            <w:r w:rsidRPr="00A14B1D">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E95606" w:rsidRPr="000B2434" w:rsidTr="00A14B1D">
        <w:trPr>
          <w:trHeight w:val="423"/>
        </w:trPr>
        <w:tc>
          <w:tcPr>
            <w:tcW w:w="704"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E95606">
            <w:pPr>
              <w:jc w:val="center"/>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14 656</w:t>
            </w:r>
            <w:r w:rsidR="00E95606" w:rsidRPr="00A14B1D">
              <w:rPr>
                <w:rFonts w:eastAsia="Times New Roman"/>
                <w:bCs/>
                <w:sz w:val="16"/>
                <w:szCs w:val="16"/>
                <w:lang w:eastAsia="ru-RU"/>
              </w:rPr>
              <w:t>,</w:t>
            </w:r>
            <w:r w:rsidRPr="00A14B1D">
              <w:rPr>
                <w:rFonts w:eastAsia="Times New Roman"/>
                <w:b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sz w:val="16"/>
                <w:szCs w:val="16"/>
              </w:rPr>
            </w:pPr>
            <w:r w:rsidRPr="00A14B1D">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14 656</w:t>
            </w:r>
            <w:r w:rsidR="00E95606" w:rsidRPr="00A14B1D">
              <w:rPr>
                <w:rFonts w:eastAsia="Times New Roman"/>
                <w:bCs/>
                <w:sz w:val="16"/>
                <w:szCs w:val="16"/>
                <w:lang w:eastAsia="ru-RU"/>
              </w:rPr>
              <w:t>,</w:t>
            </w:r>
            <w:r w:rsidRPr="00A14B1D">
              <w:rPr>
                <w:rFonts w:eastAsia="Times New Roman"/>
                <w:bCs/>
                <w:sz w:val="16"/>
                <w:szCs w:val="16"/>
                <w:lang w:eastAsia="ru-RU"/>
              </w:rPr>
              <w:t>77</w:t>
            </w:r>
          </w:p>
        </w:tc>
        <w:tc>
          <w:tcPr>
            <w:tcW w:w="1418"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E95606">
            <w:pPr>
              <w:jc w:val="center"/>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9 098</w:t>
            </w:r>
            <w:r w:rsidR="00E95606" w:rsidRPr="00A14B1D">
              <w:rPr>
                <w:rFonts w:eastAsia="Times New Roman"/>
                <w:bCs/>
                <w:sz w:val="16"/>
                <w:szCs w:val="16"/>
                <w:lang w:eastAsia="ru-RU"/>
              </w:rPr>
              <w:t>,</w:t>
            </w:r>
            <w:r w:rsidRPr="00A14B1D">
              <w:rPr>
                <w:rFonts w:eastAsia="Times New Roman"/>
                <w:bCs/>
                <w:sz w:val="16"/>
                <w:szCs w:val="16"/>
                <w:lang w:eastAsia="ru-RU"/>
              </w:rPr>
              <w:t>14</w:t>
            </w:r>
          </w:p>
        </w:tc>
        <w:tc>
          <w:tcPr>
            <w:tcW w:w="1134" w:type="dxa"/>
            <w:tcBorders>
              <w:top w:val="nil"/>
              <w:left w:val="nil"/>
              <w:bottom w:val="single" w:sz="4" w:space="0" w:color="auto"/>
              <w:right w:val="single" w:sz="4" w:space="0" w:color="auto"/>
            </w:tcBorders>
            <w:shd w:val="clear" w:color="auto" w:fill="auto"/>
          </w:tcPr>
          <w:p w:rsidR="00E95606" w:rsidRPr="00A14B1D" w:rsidRDefault="00E95606" w:rsidP="00E95606">
            <w:pPr>
              <w:jc w:val="center"/>
              <w:rPr>
                <w:sz w:val="16"/>
                <w:szCs w:val="16"/>
              </w:rPr>
            </w:pPr>
            <w:r w:rsidRPr="00A14B1D">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9 098</w:t>
            </w:r>
            <w:r w:rsidR="00E95606" w:rsidRPr="00A14B1D">
              <w:rPr>
                <w:rFonts w:eastAsia="Times New Roman"/>
                <w:bCs/>
                <w:sz w:val="16"/>
                <w:szCs w:val="16"/>
                <w:lang w:eastAsia="ru-RU"/>
              </w:rPr>
              <w:t>,</w:t>
            </w:r>
            <w:r w:rsidRPr="00A14B1D">
              <w:rPr>
                <w:rFonts w:eastAsia="Times New Roman"/>
                <w:bCs/>
                <w:sz w:val="16"/>
                <w:szCs w:val="16"/>
                <w:lang w:eastAsia="ru-RU"/>
              </w:rPr>
              <w:t>14</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bl>
    <w:p w:rsidR="007130B1" w:rsidRDefault="007130B1">
      <w:r>
        <w:br w:type="page"/>
      </w:r>
    </w:p>
    <w:tbl>
      <w:tblPr>
        <w:tblW w:w="20412"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gridCol w:w="993"/>
        <w:gridCol w:w="993"/>
        <w:gridCol w:w="993"/>
        <w:gridCol w:w="993"/>
        <w:gridCol w:w="993"/>
      </w:tblGrid>
      <w:tr w:rsidR="00F270E7" w:rsidRPr="000B2434" w:rsidTr="00182634">
        <w:trPr>
          <w:gridAfter w:val="5"/>
          <w:wAfter w:w="4965" w:type="dxa"/>
          <w:trHeight w:val="976"/>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i/>
                <w:iCs/>
                <w:sz w:val="16"/>
                <w:szCs w:val="16"/>
                <w:lang w:eastAsia="ru-RU"/>
              </w:rPr>
            </w:pPr>
            <w:r w:rsidRPr="000B2434">
              <w:rPr>
                <w:rFonts w:eastAsia="Times New Roman"/>
                <w:b/>
                <w:bCs/>
                <w:i/>
                <w:iCs/>
                <w:sz w:val="16"/>
                <w:szCs w:val="16"/>
                <w:lang w:eastAsia="ru-RU"/>
              </w:rPr>
              <w:t xml:space="preserve">Основное мероприятие F2 </w:t>
            </w:r>
            <w:r w:rsidRPr="000B2434">
              <w:rPr>
                <w:rFonts w:eastAsia="Times New Roman"/>
                <w:i/>
                <w:iCs/>
                <w:sz w:val="16"/>
                <w:szCs w:val="16"/>
                <w:lang w:eastAsia="ru-RU"/>
              </w:rPr>
              <w:t>Федеральный проект "Формирование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14B1D">
            <w:pPr>
              <w:jc w:val="center"/>
              <w:rPr>
                <w:rFonts w:eastAsia="Times New Roman"/>
                <w:b/>
                <w:bCs/>
                <w:sz w:val="20"/>
                <w:szCs w:val="20"/>
                <w:lang w:eastAsia="ru-RU"/>
              </w:rPr>
            </w:pPr>
            <w:r w:rsidRPr="000B2434">
              <w:rPr>
                <w:rFonts w:eastAsia="Times New Roman"/>
                <w:b/>
                <w:bCs/>
                <w:sz w:val="20"/>
                <w:szCs w:val="20"/>
                <w:lang w:eastAsia="ru-RU"/>
              </w:rPr>
              <w:t>1</w:t>
            </w:r>
            <w:r>
              <w:rPr>
                <w:rFonts w:eastAsia="Times New Roman"/>
                <w:b/>
                <w:bCs/>
                <w:sz w:val="20"/>
                <w:szCs w:val="20"/>
                <w:lang w:eastAsia="ru-RU"/>
              </w:rPr>
              <w:t> </w:t>
            </w:r>
            <w:r w:rsidR="00613D11">
              <w:rPr>
                <w:rFonts w:eastAsia="Times New Roman"/>
                <w:b/>
                <w:bCs/>
                <w:sz w:val="20"/>
                <w:szCs w:val="20"/>
                <w:lang w:eastAsia="ru-RU"/>
              </w:rPr>
              <w:t>1</w:t>
            </w:r>
            <w:r w:rsidR="00A14B1D">
              <w:rPr>
                <w:rFonts w:eastAsia="Times New Roman"/>
                <w:b/>
                <w:bCs/>
                <w:sz w:val="20"/>
                <w:szCs w:val="20"/>
                <w:lang w:eastAsia="ru-RU"/>
              </w:rPr>
              <w:t>45</w:t>
            </w:r>
            <w:r>
              <w:rPr>
                <w:rFonts w:eastAsia="Times New Roman"/>
                <w:b/>
                <w:bCs/>
                <w:sz w:val="20"/>
                <w:szCs w:val="20"/>
                <w:lang w:eastAsia="ru-RU"/>
              </w:rPr>
              <w:t xml:space="preserve"> </w:t>
            </w:r>
            <w:r w:rsidR="00AC4C13">
              <w:rPr>
                <w:rFonts w:eastAsia="Times New Roman"/>
                <w:b/>
                <w:bCs/>
                <w:sz w:val="20"/>
                <w:szCs w:val="20"/>
                <w:lang w:eastAsia="ru-RU"/>
              </w:rPr>
              <w:t>9</w:t>
            </w:r>
            <w:r w:rsidR="00A14B1D">
              <w:rPr>
                <w:rFonts w:eastAsia="Times New Roman"/>
                <w:b/>
                <w:bCs/>
                <w:sz w:val="20"/>
                <w:szCs w:val="20"/>
                <w:lang w:eastAsia="ru-RU"/>
              </w:rPr>
              <w:t>90</w:t>
            </w:r>
            <w:r w:rsidRPr="000B2434">
              <w:rPr>
                <w:rFonts w:eastAsia="Times New Roman"/>
                <w:b/>
                <w:bCs/>
                <w:sz w:val="20"/>
                <w:szCs w:val="20"/>
                <w:lang w:eastAsia="ru-RU"/>
              </w:rPr>
              <w:t>,</w:t>
            </w:r>
            <w:r w:rsidR="00613D11">
              <w:rPr>
                <w:rFonts w:eastAsia="Times New Roman"/>
                <w:b/>
                <w:bCs/>
                <w:sz w:val="20"/>
                <w:szCs w:val="20"/>
                <w:lang w:eastAsia="ru-RU"/>
              </w:rPr>
              <w:t>9</w:t>
            </w:r>
            <w:r w:rsidR="00A14B1D">
              <w:rPr>
                <w:rFonts w:eastAsia="Times New Roman"/>
                <w:b/>
                <w:bCs/>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14B1D">
            <w:pPr>
              <w:jc w:val="center"/>
              <w:rPr>
                <w:rFonts w:eastAsia="Times New Roman"/>
                <w:b/>
                <w:bCs/>
                <w:sz w:val="20"/>
                <w:szCs w:val="20"/>
                <w:lang w:eastAsia="ru-RU"/>
              </w:rPr>
            </w:pPr>
            <w:r>
              <w:rPr>
                <w:rFonts w:eastAsia="Times New Roman"/>
                <w:b/>
                <w:bCs/>
                <w:sz w:val="20"/>
                <w:szCs w:val="20"/>
                <w:lang w:eastAsia="ru-RU"/>
              </w:rPr>
              <w:t>3</w:t>
            </w:r>
            <w:r w:rsidR="00A14B1D">
              <w:rPr>
                <w:rFonts w:eastAsia="Times New Roman"/>
                <w:b/>
                <w:bCs/>
                <w:sz w:val="20"/>
                <w:szCs w:val="20"/>
                <w:lang w:eastAsia="ru-RU"/>
              </w:rPr>
              <w:t>9</w:t>
            </w:r>
            <w:r w:rsidR="00AC4C13">
              <w:rPr>
                <w:rFonts w:eastAsia="Times New Roman"/>
                <w:b/>
                <w:bCs/>
                <w:sz w:val="20"/>
                <w:szCs w:val="20"/>
                <w:lang w:eastAsia="ru-RU"/>
              </w:rPr>
              <w:t>3</w:t>
            </w:r>
            <w:r w:rsidRPr="000B2434">
              <w:rPr>
                <w:rFonts w:eastAsia="Times New Roman"/>
                <w:b/>
                <w:bCs/>
                <w:sz w:val="20"/>
                <w:szCs w:val="20"/>
                <w:lang w:eastAsia="ru-RU"/>
              </w:rPr>
              <w:t xml:space="preserve"> </w:t>
            </w:r>
            <w:r w:rsidR="00AC4C13">
              <w:rPr>
                <w:rFonts w:eastAsia="Times New Roman"/>
                <w:b/>
                <w:bCs/>
                <w:sz w:val="20"/>
                <w:szCs w:val="20"/>
                <w:lang w:eastAsia="ru-RU"/>
              </w:rPr>
              <w:t>0</w:t>
            </w:r>
            <w:r w:rsidR="00A14B1D">
              <w:rPr>
                <w:rFonts w:eastAsia="Times New Roman"/>
                <w:b/>
                <w:bCs/>
                <w:sz w:val="20"/>
                <w:szCs w:val="20"/>
                <w:lang w:eastAsia="ru-RU"/>
              </w:rPr>
              <w:t>52</w:t>
            </w:r>
            <w:r w:rsidRPr="000B2434">
              <w:rPr>
                <w:rFonts w:eastAsia="Times New Roman"/>
                <w:b/>
                <w:bCs/>
                <w:sz w:val="20"/>
                <w:szCs w:val="20"/>
                <w:lang w:eastAsia="ru-RU"/>
              </w:rPr>
              <w:t>,</w:t>
            </w:r>
            <w:r>
              <w:rPr>
                <w:rFonts w:eastAsia="Times New Roman"/>
                <w:b/>
                <w:bCs/>
                <w:sz w:val="20"/>
                <w:szCs w:val="20"/>
                <w:lang w:eastAsia="ru-RU"/>
              </w:rPr>
              <w:t>3</w:t>
            </w:r>
            <w:r w:rsidR="00A14B1D">
              <w:rPr>
                <w:rFonts w:eastAsia="Times New Roman"/>
                <w:b/>
                <w:bCs/>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Default="00F270E7" w:rsidP="00AC69FF">
            <w:pPr>
              <w:jc w:val="center"/>
              <w:rPr>
                <w:rFonts w:eastAsia="Times New Roman"/>
                <w:sz w:val="16"/>
                <w:szCs w:val="16"/>
                <w:lang w:eastAsia="ru-RU"/>
              </w:rPr>
            </w:pPr>
            <w:r>
              <w:rPr>
                <w:rFonts w:eastAsia="Times New Roman"/>
                <w:sz w:val="16"/>
                <w:szCs w:val="16"/>
                <w:lang w:eastAsia="ru-RU"/>
              </w:rPr>
              <w:t>Управление благоустройства</w:t>
            </w:r>
          </w:p>
          <w:p w:rsidR="00E1679F" w:rsidRDefault="00E1679F" w:rsidP="00AC69FF">
            <w:pPr>
              <w:jc w:val="center"/>
              <w:rPr>
                <w:rFonts w:eastAsia="Times New Roman"/>
                <w:sz w:val="16"/>
                <w:szCs w:val="16"/>
                <w:lang w:eastAsia="ru-RU"/>
              </w:rPr>
            </w:pPr>
          </w:p>
          <w:p w:rsidR="00F270E7" w:rsidRPr="000B2434" w:rsidRDefault="00E1679F" w:rsidP="00AC69FF">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r w:rsidR="00F270E7" w:rsidRPr="000B2434">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w:t>
            </w:r>
            <w:r w:rsidRPr="000B2434">
              <w:rPr>
                <w:rFonts w:eastAsia="Times New Roman"/>
                <w:sz w:val="12"/>
                <w:szCs w:val="12"/>
                <w:lang w:eastAsia="ru-RU"/>
              </w:rPr>
              <w:lastRenderedPageBreak/>
              <w:t>отдыха. Увеличение числа посетителей парков культуры и отдыха</w:t>
            </w: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F270E7" w:rsidRDefault="00F270E7" w:rsidP="00AC69FF">
            <w:pPr>
              <w:jc w:val="center"/>
              <w:rPr>
                <w:rFonts w:eastAsia="Times New Roman"/>
                <w:sz w:val="12"/>
                <w:szCs w:val="12"/>
                <w:lang w:eastAsia="ru-RU"/>
              </w:rPr>
            </w:pPr>
          </w:p>
          <w:p w:rsidR="00F270E7" w:rsidRPr="000B2434" w:rsidRDefault="00F270E7" w:rsidP="00AC69FF">
            <w:pPr>
              <w:jc w:val="center"/>
              <w:rPr>
                <w:rFonts w:eastAsia="Times New Roman"/>
                <w:sz w:val="12"/>
                <w:szCs w:val="12"/>
                <w:lang w:eastAsia="ru-RU"/>
              </w:rPr>
            </w:pPr>
            <w:r w:rsidRPr="000B2434">
              <w:rPr>
                <w:rFonts w:eastAsia="Times New Roman"/>
                <w:sz w:val="12"/>
                <w:szCs w:val="12"/>
                <w:lang w:eastAsia="ru-RU"/>
              </w:rPr>
              <w:t xml:space="preserve">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w:t>
            </w:r>
            <w:r w:rsidRPr="000B2434">
              <w:rPr>
                <w:rFonts w:eastAsia="Times New Roman"/>
                <w:sz w:val="12"/>
                <w:szCs w:val="12"/>
                <w:lang w:eastAsia="ru-RU"/>
              </w:rPr>
              <w:lastRenderedPageBreak/>
              <w:t>соответствия нормативу обеспеченности парками культуры и отдыха. Увеличение числа посетителей парков культуры и отдых.</w:t>
            </w:r>
          </w:p>
        </w:tc>
      </w:tr>
      <w:tr w:rsidR="00F270E7" w:rsidRPr="000B2434"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left"/>
              <w:rPr>
                <w:rFonts w:eastAsia="Times New Roman"/>
                <w:sz w:val="16"/>
                <w:szCs w:val="16"/>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p w:rsidR="00F270E7" w:rsidRPr="000B2434" w:rsidRDefault="00F270E7"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032E45">
            <w:pPr>
              <w:jc w:val="center"/>
              <w:rPr>
                <w:rFonts w:eastAsia="Times New Roman"/>
                <w:b/>
                <w:bCs/>
                <w:sz w:val="20"/>
                <w:szCs w:val="20"/>
                <w:lang w:eastAsia="ru-RU"/>
              </w:rPr>
            </w:pPr>
            <w:r>
              <w:rPr>
                <w:rFonts w:eastAsia="Times New Roman"/>
                <w:b/>
                <w:bCs/>
                <w:sz w:val="20"/>
                <w:szCs w:val="20"/>
                <w:lang w:eastAsia="ru-RU"/>
              </w:rPr>
              <w:t>439 136,33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032E45">
            <w:pPr>
              <w:jc w:val="center"/>
              <w:rPr>
                <w:rFonts w:eastAsia="Times New Roman"/>
                <w:b/>
                <w:bCs/>
                <w:sz w:val="20"/>
                <w:szCs w:val="20"/>
                <w:lang w:eastAsia="ru-RU"/>
              </w:rPr>
            </w:pPr>
            <w:r>
              <w:rPr>
                <w:rFonts w:eastAsia="Times New Roman"/>
                <w:b/>
                <w:bCs/>
                <w:sz w:val="20"/>
                <w:szCs w:val="20"/>
                <w:lang w:eastAsia="ru-RU"/>
              </w:rPr>
              <w:t>155 534,79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182634">
        <w:trPr>
          <w:gridAfter w:val="5"/>
          <w:wAfter w:w="4965" w:type="dxa"/>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14B1D">
            <w:pPr>
              <w:jc w:val="center"/>
              <w:rPr>
                <w:rFonts w:eastAsia="Times New Roman"/>
                <w:b/>
                <w:bCs/>
                <w:sz w:val="20"/>
                <w:szCs w:val="20"/>
                <w:lang w:eastAsia="ru-RU"/>
              </w:rPr>
            </w:pPr>
            <w:r w:rsidRPr="000B2434">
              <w:rPr>
                <w:rFonts w:eastAsia="Times New Roman"/>
                <w:b/>
                <w:bCs/>
                <w:sz w:val="20"/>
                <w:szCs w:val="20"/>
                <w:lang w:eastAsia="ru-RU"/>
              </w:rPr>
              <w:t>5</w:t>
            </w:r>
            <w:r w:rsidR="00A14B1D">
              <w:rPr>
                <w:rFonts w:eastAsia="Times New Roman"/>
                <w:b/>
                <w:bCs/>
                <w:sz w:val="20"/>
                <w:szCs w:val="20"/>
                <w:lang w:eastAsia="ru-RU"/>
              </w:rPr>
              <w:t>8</w:t>
            </w:r>
            <w:r w:rsidR="00613D11">
              <w:rPr>
                <w:rFonts w:eastAsia="Times New Roman"/>
                <w:b/>
                <w:bCs/>
                <w:sz w:val="20"/>
                <w:szCs w:val="20"/>
                <w:lang w:eastAsia="ru-RU"/>
              </w:rPr>
              <w:t>6</w:t>
            </w:r>
            <w:r w:rsidRPr="000B2434">
              <w:rPr>
                <w:rFonts w:eastAsia="Times New Roman"/>
                <w:b/>
                <w:bCs/>
                <w:sz w:val="20"/>
                <w:szCs w:val="20"/>
                <w:lang w:eastAsia="ru-RU"/>
              </w:rPr>
              <w:t xml:space="preserve"> </w:t>
            </w:r>
            <w:r w:rsidR="00A14B1D">
              <w:rPr>
                <w:rFonts w:eastAsia="Times New Roman"/>
                <w:b/>
                <w:bCs/>
                <w:sz w:val="20"/>
                <w:szCs w:val="20"/>
                <w:lang w:eastAsia="ru-RU"/>
              </w:rPr>
              <w:t>096</w:t>
            </w:r>
            <w:r w:rsidRPr="000B2434">
              <w:rPr>
                <w:rFonts w:eastAsia="Times New Roman"/>
                <w:b/>
                <w:bCs/>
                <w:sz w:val="20"/>
                <w:szCs w:val="20"/>
                <w:lang w:eastAsia="ru-RU"/>
              </w:rPr>
              <w:t>,</w:t>
            </w:r>
            <w:r w:rsidR="00A14B1D">
              <w:rPr>
                <w:rFonts w:eastAsia="Times New Roman"/>
                <w:b/>
                <w:bCs/>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14B1D">
            <w:pPr>
              <w:jc w:val="center"/>
              <w:rPr>
                <w:rFonts w:eastAsia="Times New Roman"/>
                <w:b/>
                <w:bCs/>
                <w:sz w:val="20"/>
                <w:szCs w:val="20"/>
                <w:lang w:eastAsia="ru-RU"/>
              </w:rPr>
            </w:pPr>
            <w:r>
              <w:rPr>
                <w:rFonts w:eastAsia="Times New Roman"/>
                <w:b/>
                <w:bCs/>
                <w:sz w:val="20"/>
                <w:szCs w:val="20"/>
                <w:lang w:eastAsia="ru-RU"/>
              </w:rPr>
              <w:t>1</w:t>
            </w:r>
            <w:r w:rsidR="00A14B1D">
              <w:rPr>
                <w:rFonts w:eastAsia="Times New Roman"/>
                <w:b/>
                <w:bCs/>
                <w:sz w:val="20"/>
                <w:szCs w:val="20"/>
                <w:lang w:eastAsia="ru-RU"/>
              </w:rPr>
              <w:t>75</w:t>
            </w:r>
            <w:r w:rsidRPr="000B2434">
              <w:rPr>
                <w:rFonts w:eastAsia="Times New Roman"/>
                <w:b/>
                <w:bCs/>
                <w:sz w:val="20"/>
                <w:szCs w:val="20"/>
                <w:lang w:eastAsia="ru-RU"/>
              </w:rPr>
              <w:t xml:space="preserve"> </w:t>
            </w:r>
            <w:r w:rsidR="00A14B1D">
              <w:rPr>
                <w:rFonts w:eastAsia="Times New Roman"/>
                <w:b/>
                <w:bCs/>
                <w:sz w:val="20"/>
                <w:szCs w:val="20"/>
                <w:lang w:eastAsia="ru-RU"/>
              </w:rPr>
              <w:t>422</w:t>
            </w:r>
            <w:r w:rsidRPr="000B2434">
              <w:rPr>
                <w:rFonts w:eastAsia="Times New Roman"/>
                <w:b/>
                <w:bCs/>
                <w:sz w:val="20"/>
                <w:szCs w:val="20"/>
                <w:lang w:eastAsia="ru-RU"/>
              </w:rPr>
              <w:t>,</w:t>
            </w:r>
            <w:r w:rsidR="00A14B1D">
              <w:rPr>
                <w:rFonts w:eastAsia="Times New Roman"/>
                <w:b/>
                <w:bCs/>
                <w:sz w:val="20"/>
                <w:szCs w:val="20"/>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182634">
        <w:trPr>
          <w:gridAfter w:val="5"/>
          <w:wAfter w:w="4965" w:type="dxa"/>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1A27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613D11" w:rsidP="00A14B1D">
            <w:pPr>
              <w:jc w:val="center"/>
              <w:rPr>
                <w:rFonts w:eastAsia="Times New Roman"/>
                <w:b/>
                <w:bCs/>
                <w:sz w:val="20"/>
                <w:szCs w:val="20"/>
                <w:lang w:eastAsia="ru-RU"/>
              </w:rPr>
            </w:pPr>
            <w:r>
              <w:rPr>
                <w:rFonts w:eastAsia="Times New Roman"/>
                <w:b/>
                <w:bCs/>
                <w:sz w:val="20"/>
                <w:szCs w:val="20"/>
                <w:lang w:eastAsia="ru-RU"/>
              </w:rPr>
              <w:t>12</w:t>
            </w:r>
            <w:r w:rsidR="00A14B1D">
              <w:rPr>
                <w:rFonts w:eastAsia="Times New Roman"/>
                <w:b/>
                <w:bCs/>
                <w:sz w:val="20"/>
                <w:szCs w:val="20"/>
                <w:lang w:eastAsia="ru-RU"/>
              </w:rPr>
              <w:t>0</w:t>
            </w:r>
            <w:r>
              <w:rPr>
                <w:rFonts w:eastAsia="Times New Roman"/>
                <w:b/>
                <w:bCs/>
                <w:sz w:val="20"/>
                <w:szCs w:val="20"/>
                <w:lang w:eastAsia="ru-RU"/>
              </w:rPr>
              <w:t xml:space="preserve"> </w:t>
            </w:r>
            <w:r w:rsidR="00A14B1D">
              <w:rPr>
                <w:rFonts w:eastAsia="Times New Roman"/>
                <w:b/>
                <w:bCs/>
                <w:sz w:val="20"/>
                <w:szCs w:val="20"/>
                <w:lang w:eastAsia="ru-RU"/>
              </w:rPr>
              <w:t>758</w:t>
            </w:r>
            <w:r w:rsidR="00F270E7">
              <w:rPr>
                <w:rFonts w:eastAsia="Times New Roman"/>
                <w:b/>
                <w:bCs/>
                <w:sz w:val="20"/>
                <w:szCs w:val="20"/>
                <w:lang w:eastAsia="ru-RU"/>
              </w:rPr>
              <w:t>,</w:t>
            </w:r>
            <w:r w:rsidR="00A14B1D">
              <w:rPr>
                <w:rFonts w:eastAsia="Times New Roman"/>
                <w:b/>
                <w:bCs/>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14B1D">
            <w:pPr>
              <w:jc w:val="center"/>
              <w:rPr>
                <w:rFonts w:eastAsia="Times New Roman"/>
                <w:b/>
                <w:bCs/>
                <w:sz w:val="20"/>
                <w:szCs w:val="20"/>
                <w:lang w:eastAsia="ru-RU"/>
              </w:rPr>
            </w:pPr>
            <w:r>
              <w:rPr>
                <w:rFonts w:eastAsia="Times New Roman"/>
                <w:b/>
                <w:bCs/>
                <w:sz w:val="20"/>
                <w:szCs w:val="20"/>
                <w:lang w:eastAsia="ru-RU"/>
              </w:rPr>
              <w:t>6</w:t>
            </w:r>
            <w:r w:rsidR="00AC4C13">
              <w:rPr>
                <w:rFonts w:eastAsia="Times New Roman"/>
                <w:b/>
                <w:bCs/>
                <w:sz w:val="20"/>
                <w:szCs w:val="20"/>
                <w:lang w:eastAsia="ru-RU"/>
              </w:rPr>
              <w:t>2</w:t>
            </w:r>
            <w:r w:rsidRPr="000B2434">
              <w:rPr>
                <w:rFonts w:eastAsia="Times New Roman"/>
                <w:b/>
                <w:bCs/>
                <w:sz w:val="20"/>
                <w:szCs w:val="20"/>
                <w:lang w:eastAsia="ru-RU"/>
              </w:rPr>
              <w:t xml:space="preserve"> </w:t>
            </w:r>
            <w:r w:rsidR="00A14B1D">
              <w:rPr>
                <w:rFonts w:eastAsia="Times New Roman"/>
                <w:b/>
                <w:bCs/>
                <w:sz w:val="20"/>
                <w:szCs w:val="20"/>
                <w:lang w:eastAsia="ru-RU"/>
              </w:rPr>
              <w:t>094</w:t>
            </w:r>
            <w:r w:rsidRPr="000B2434">
              <w:rPr>
                <w:rFonts w:eastAsia="Times New Roman"/>
                <w:b/>
                <w:bCs/>
                <w:sz w:val="20"/>
                <w:szCs w:val="20"/>
                <w:lang w:eastAsia="ru-RU"/>
              </w:rPr>
              <w:t>,</w:t>
            </w:r>
            <w:r w:rsidR="00A14B1D">
              <w:rPr>
                <w:rFonts w:eastAsia="Times New Roman"/>
                <w:b/>
                <w:bCs/>
                <w:sz w:val="20"/>
                <w:szCs w:val="20"/>
                <w:lang w:eastAsia="ru-RU"/>
              </w:rPr>
              <w:t>91</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1A2734">
            <w:pPr>
              <w:jc w:val="left"/>
              <w:rPr>
                <w:rFonts w:eastAsia="Times New Roman"/>
                <w:sz w:val="12"/>
                <w:szCs w:val="12"/>
                <w:lang w:eastAsia="ru-RU"/>
              </w:rPr>
            </w:pPr>
          </w:p>
        </w:tc>
      </w:tr>
      <w:tr w:rsidR="00F270E7"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Default="00F270E7" w:rsidP="00AC69FF">
            <w:pPr>
              <w:jc w:val="center"/>
              <w:rPr>
                <w:rFonts w:eastAsia="Times New Roman"/>
                <w:i/>
                <w:iCs/>
                <w:sz w:val="16"/>
                <w:szCs w:val="16"/>
                <w:lang w:eastAsia="ru-RU"/>
              </w:rPr>
            </w:pPr>
            <w:r w:rsidRPr="000B2434">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C85F9C" w:rsidRDefault="00C85F9C" w:rsidP="00AC69FF">
            <w:pPr>
              <w:jc w:val="center"/>
              <w:rPr>
                <w:rFonts w:eastAsia="Times New Roman"/>
                <w:i/>
                <w:iCs/>
                <w:sz w:val="16"/>
                <w:szCs w:val="16"/>
                <w:lang w:eastAsia="ru-RU"/>
              </w:rPr>
            </w:pPr>
          </w:p>
          <w:p w:rsidR="00F270E7" w:rsidRPr="000B2434" w:rsidRDefault="00F270E7" w:rsidP="00182634">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b/>
                <w:bCs/>
                <w:i/>
                <w:iCs/>
                <w:sz w:val="18"/>
                <w:szCs w:val="18"/>
                <w:lang w:eastAsia="ru-RU"/>
              </w:rPr>
            </w:pPr>
            <w:r>
              <w:rPr>
                <w:rFonts w:eastAsia="Times New Roman"/>
                <w:b/>
                <w:bCs/>
                <w:i/>
                <w:iCs/>
                <w:sz w:val="18"/>
                <w:szCs w:val="18"/>
                <w:lang w:eastAsia="ru-RU"/>
              </w:rPr>
              <w:t>626</w:t>
            </w:r>
            <w:r w:rsidRPr="000B2434">
              <w:rPr>
                <w:rFonts w:eastAsia="Times New Roman"/>
                <w:b/>
                <w:bCs/>
                <w:i/>
                <w:iCs/>
                <w:sz w:val="18"/>
                <w:szCs w:val="18"/>
                <w:lang w:eastAsia="ru-RU"/>
              </w:rPr>
              <w:t xml:space="preserve"> </w:t>
            </w:r>
            <w:r>
              <w:rPr>
                <w:rFonts w:eastAsia="Times New Roman"/>
                <w:b/>
                <w:bCs/>
                <w:i/>
                <w:iCs/>
                <w:sz w:val="18"/>
                <w:szCs w:val="18"/>
                <w:lang w:eastAsia="ru-RU"/>
              </w:rPr>
              <w:t>847</w:t>
            </w:r>
            <w:r w:rsidRPr="000B2434">
              <w:rPr>
                <w:rFonts w:eastAsia="Times New Roman"/>
                <w:b/>
                <w:bCs/>
                <w:i/>
                <w:iCs/>
                <w:sz w:val="18"/>
                <w:szCs w:val="18"/>
                <w:lang w:eastAsia="ru-RU"/>
              </w:rPr>
              <w:t>,</w:t>
            </w:r>
            <w:r>
              <w:rPr>
                <w:rFonts w:eastAsia="Times New Roman"/>
                <w:b/>
                <w:bCs/>
                <w:i/>
                <w:iCs/>
                <w:sz w:val="18"/>
                <w:szCs w:val="18"/>
                <w:lang w:eastAsia="ru-RU"/>
              </w:rPr>
              <w:t>5</w:t>
            </w:r>
            <w:r w:rsidRPr="000B2434">
              <w:rPr>
                <w:rFonts w:eastAsia="Times New Roman"/>
                <w:b/>
                <w:bCs/>
                <w:i/>
                <w:iCs/>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b/>
                <w:bCs/>
                <w:i/>
                <w:iCs/>
                <w:sz w:val="18"/>
                <w:szCs w:val="18"/>
                <w:lang w:eastAsia="ru-RU"/>
              </w:rPr>
            </w:pPr>
            <w:r>
              <w:rPr>
                <w:rFonts w:eastAsia="Times New Roman"/>
                <w:b/>
                <w:bCs/>
                <w:i/>
                <w:iCs/>
                <w:sz w:val="18"/>
                <w:szCs w:val="18"/>
                <w:lang w:eastAsia="ru-RU"/>
              </w:rPr>
              <w:t>228</w:t>
            </w:r>
            <w:r w:rsidRPr="000B2434">
              <w:rPr>
                <w:rFonts w:eastAsia="Times New Roman"/>
                <w:b/>
                <w:bCs/>
                <w:i/>
                <w:iCs/>
                <w:sz w:val="18"/>
                <w:szCs w:val="18"/>
                <w:lang w:eastAsia="ru-RU"/>
              </w:rPr>
              <w:t xml:space="preserve"> </w:t>
            </w:r>
            <w:r>
              <w:rPr>
                <w:rFonts w:eastAsia="Times New Roman"/>
                <w:b/>
                <w:bCs/>
                <w:i/>
                <w:iCs/>
                <w:sz w:val="18"/>
                <w:szCs w:val="18"/>
                <w:lang w:eastAsia="ru-RU"/>
              </w:rPr>
              <w:t>810</w:t>
            </w:r>
            <w:r w:rsidRPr="000B2434">
              <w:rPr>
                <w:rFonts w:eastAsia="Times New Roman"/>
                <w:b/>
                <w:bCs/>
                <w:i/>
                <w:iCs/>
                <w:sz w:val="18"/>
                <w:szCs w:val="18"/>
                <w:lang w:eastAsia="ru-RU"/>
              </w:rPr>
              <w:t>,</w:t>
            </w:r>
            <w:r>
              <w:rPr>
                <w:rFonts w:eastAsia="Times New Roman"/>
                <w:b/>
                <w:bCs/>
                <w:i/>
                <w:iCs/>
                <w:sz w:val="18"/>
                <w:szCs w:val="18"/>
                <w:lang w:eastAsia="ru-RU"/>
              </w:rPr>
              <w:t>25</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115BE0" w:rsidRPr="000B2434" w:rsidTr="00182634">
        <w:trPr>
          <w:gridAfter w:val="5"/>
          <w:wAfter w:w="4965" w:type="dxa"/>
          <w:trHeight w:val="463"/>
        </w:trPr>
        <w:tc>
          <w:tcPr>
            <w:tcW w:w="704"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i/>
                <w:iCs/>
                <w:sz w:val="18"/>
                <w:szCs w:val="18"/>
                <w:lang w:eastAsia="ru-RU"/>
              </w:rPr>
            </w:pPr>
            <w:r w:rsidRPr="000B2434">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i/>
                <w:iCs/>
                <w:sz w:val="16"/>
                <w:szCs w:val="16"/>
                <w:lang w:eastAsia="ru-RU"/>
              </w:rPr>
            </w:pPr>
            <w:r>
              <w:rPr>
                <w:rFonts w:eastAsia="Times New Roman"/>
                <w:i/>
                <w:iCs/>
                <w:sz w:val="16"/>
                <w:szCs w:val="16"/>
                <w:lang w:eastAsia="ru-RU"/>
              </w:rPr>
              <w:t>439 136,33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i/>
                <w:iCs/>
                <w:sz w:val="16"/>
                <w:szCs w:val="16"/>
                <w:lang w:eastAsia="ru-RU"/>
              </w:rPr>
            </w:pPr>
            <w:r>
              <w:rPr>
                <w:rFonts w:eastAsia="Times New Roman"/>
                <w:i/>
                <w:iCs/>
                <w:sz w:val="16"/>
                <w:szCs w:val="16"/>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b/>
                <w:bCs/>
                <w:i/>
                <w:iCs/>
                <w:sz w:val="18"/>
                <w:szCs w:val="18"/>
                <w:lang w:eastAsia="ru-RU"/>
              </w:rPr>
            </w:pPr>
            <w:r>
              <w:rPr>
                <w:rFonts w:eastAsia="Times New Roman"/>
                <w:b/>
                <w:bCs/>
                <w:i/>
                <w:iCs/>
                <w:sz w:val="18"/>
                <w:szCs w:val="18"/>
                <w:lang w:eastAsia="ru-RU"/>
              </w:rPr>
              <w:t>155 534,79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115BE0" w:rsidRPr="000B2434" w:rsidRDefault="00115BE0" w:rsidP="00115BE0">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115BE0" w:rsidRPr="000B2434" w:rsidRDefault="00115BE0" w:rsidP="00115BE0">
            <w:pPr>
              <w:jc w:val="left"/>
              <w:rPr>
                <w:rFonts w:eastAsia="Times New Roman"/>
                <w:sz w:val="12"/>
                <w:szCs w:val="12"/>
                <w:lang w:eastAsia="ru-RU"/>
              </w:rPr>
            </w:pPr>
          </w:p>
        </w:tc>
      </w:tr>
      <w:tr w:rsidR="00115BE0" w:rsidRPr="000B2434" w:rsidTr="00182634">
        <w:trPr>
          <w:gridAfter w:val="5"/>
          <w:wAfter w:w="4965" w:type="dxa"/>
          <w:trHeight w:val="382"/>
        </w:trPr>
        <w:tc>
          <w:tcPr>
            <w:tcW w:w="704"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i/>
                <w:iCs/>
                <w:sz w:val="18"/>
                <w:szCs w:val="18"/>
                <w:lang w:eastAsia="ru-RU"/>
              </w:rPr>
            </w:pPr>
            <w:r w:rsidRPr="000B2434">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115BE0" w:rsidRPr="000B2434" w:rsidRDefault="00115BE0" w:rsidP="00115BE0">
            <w:pPr>
              <w:jc w:val="center"/>
              <w:rPr>
                <w:rFonts w:eastAsia="Times New Roman"/>
                <w:i/>
                <w:iCs/>
                <w:sz w:val="16"/>
                <w:szCs w:val="16"/>
                <w:lang w:eastAsia="ru-RU"/>
              </w:rPr>
            </w:pPr>
            <w:r>
              <w:rPr>
                <w:rFonts w:eastAsia="Times New Roman"/>
                <w:i/>
                <w:iCs/>
                <w:sz w:val="16"/>
                <w:szCs w:val="16"/>
                <w:lang w:eastAsia="ru-RU"/>
              </w:rPr>
              <w:t>146 378,79</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115BE0" w:rsidRPr="000B2434" w:rsidRDefault="00115BE0" w:rsidP="00EF1FCB">
            <w:pPr>
              <w:jc w:val="center"/>
              <w:rPr>
                <w:rFonts w:eastAsia="Times New Roman"/>
                <w:i/>
                <w:iCs/>
                <w:sz w:val="16"/>
                <w:szCs w:val="16"/>
                <w:lang w:eastAsia="ru-RU"/>
              </w:rPr>
            </w:pPr>
            <w:r>
              <w:rPr>
                <w:rFonts w:eastAsia="Times New Roman"/>
                <w:i/>
                <w:iCs/>
                <w:sz w:val="16"/>
                <w:szCs w:val="16"/>
                <w:lang w:eastAsia="ru-RU"/>
              </w:rPr>
              <w:t>94 5</w:t>
            </w:r>
            <w:r w:rsidR="00EF1FCB">
              <w:rPr>
                <w:rFonts w:eastAsia="Times New Roman"/>
                <w:i/>
                <w:iCs/>
                <w:sz w:val="16"/>
                <w:szCs w:val="16"/>
                <w:lang w:eastAsia="ru-RU"/>
              </w:rPr>
              <w:t>33</w:t>
            </w:r>
            <w:r>
              <w:rPr>
                <w:rFonts w:eastAsia="Times New Roman"/>
                <w:i/>
                <w:iCs/>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b/>
                <w:bCs/>
                <w:i/>
                <w:iCs/>
                <w:sz w:val="18"/>
                <w:szCs w:val="18"/>
                <w:lang w:eastAsia="ru-RU"/>
              </w:rPr>
            </w:pPr>
            <w:r>
              <w:rPr>
                <w:rFonts w:eastAsia="Times New Roman"/>
                <w:b/>
                <w:bCs/>
                <w:i/>
                <w:iCs/>
                <w:sz w:val="18"/>
                <w:szCs w:val="18"/>
                <w:lang w:eastAsia="ru-RU"/>
              </w:rPr>
              <w:t>51 844,94</w:t>
            </w:r>
          </w:p>
        </w:tc>
        <w:tc>
          <w:tcPr>
            <w:tcW w:w="1418" w:type="dxa"/>
            <w:tcBorders>
              <w:top w:val="nil"/>
              <w:left w:val="nil"/>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115BE0" w:rsidRPr="000B2434" w:rsidRDefault="00115BE0" w:rsidP="00115BE0">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115BE0" w:rsidRPr="000B2434" w:rsidRDefault="00115BE0" w:rsidP="00115BE0">
            <w:pPr>
              <w:jc w:val="left"/>
              <w:rPr>
                <w:rFonts w:eastAsia="Times New Roman"/>
                <w:sz w:val="12"/>
                <w:szCs w:val="12"/>
                <w:lang w:eastAsia="ru-RU"/>
              </w:rPr>
            </w:pPr>
          </w:p>
        </w:tc>
      </w:tr>
      <w:tr w:rsidR="00115BE0" w:rsidRPr="000B2434"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15BE0" w:rsidRPr="000B2434" w:rsidRDefault="00115BE0" w:rsidP="00115BE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i/>
                <w:iCs/>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115BE0" w:rsidRPr="000B2434" w:rsidRDefault="00115BE0" w:rsidP="00115BE0">
            <w:pPr>
              <w:jc w:val="center"/>
              <w:rPr>
                <w:rFonts w:eastAsia="Times New Roman"/>
                <w:i/>
                <w:iCs/>
                <w:sz w:val="16"/>
                <w:szCs w:val="16"/>
                <w:lang w:eastAsia="ru-RU"/>
              </w:rPr>
            </w:pPr>
            <w:r>
              <w:rPr>
                <w:rFonts w:eastAsia="Times New Roman"/>
                <w:i/>
                <w:iCs/>
                <w:sz w:val="16"/>
                <w:szCs w:val="16"/>
                <w:lang w:eastAsia="ru-RU"/>
              </w:rPr>
              <w:t>41 332,39</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115BE0" w:rsidRPr="000B2434" w:rsidRDefault="00115BE0" w:rsidP="00115BE0">
            <w:pPr>
              <w:jc w:val="center"/>
              <w:rPr>
                <w:rFonts w:eastAsia="Times New Roman"/>
                <w:i/>
                <w:iCs/>
                <w:sz w:val="16"/>
                <w:szCs w:val="16"/>
                <w:lang w:eastAsia="ru-RU"/>
              </w:rPr>
            </w:pPr>
            <w:r>
              <w:rPr>
                <w:rFonts w:eastAsia="Times New Roman"/>
                <w:i/>
                <w:iCs/>
                <w:sz w:val="16"/>
                <w:szCs w:val="16"/>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115BE0" w:rsidRPr="000B2434" w:rsidRDefault="00115BE0" w:rsidP="00115BE0">
            <w:pPr>
              <w:jc w:val="center"/>
              <w:rPr>
                <w:rFonts w:eastAsia="Times New Roman"/>
                <w:b/>
                <w:bCs/>
                <w:i/>
                <w:iCs/>
                <w:sz w:val="18"/>
                <w:szCs w:val="18"/>
                <w:lang w:eastAsia="ru-RU"/>
              </w:rPr>
            </w:pPr>
            <w:r>
              <w:rPr>
                <w:rFonts w:eastAsia="Times New Roman"/>
                <w:b/>
                <w:bCs/>
                <w:i/>
                <w:iCs/>
                <w:sz w:val="18"/>
                <w:szCs w:val="18"/>
                <w:lang w:eastAsia="ru-RU"/>
              </w:rPr>
              <w:t>21 430,52</w:t>
            </w:r>
          </w:p>
        </w:tc>
        <w:tc>
          <w:tcPr>
            <w:tcW w:w="1418" w:type="dxa"/>
            <w:tcBorders>
              <w:top w:val="nil"/>
              <w:left w:val="nil"/>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115BE0" w:rsidRDefault="00115BE0" w:rsidP="00115BE0">
            <w:pPr>
              <w:jc w:val="center"/>
              <w:rPr>
                <w:rFonts w:eastAsia="Times New Roman"/>
                <w:bCs/>
                <w:i/>
                <w:iCs/>
                <w:sz w:val="18"/>
                <w:szCs w:val="18"/>
                <w:lang w:eastAsia="ru-RU"/>
              </w:rPr>
            </w:pPr>
          </w:p>
          <w:p w:rsidR="00115BE0" w:rsidRDefault="00115BE0" w:rsidP="00115BE0">
            <w:pPr>
              <w:jc w:val="center"/>
              <w:rPr>
                <w:rFonts w:eastAsia="Times New Roman"/>
                <w:bCs/>
                <w:i/>
                <w:iCs/>
                <w:sz w:val="18"/>
                <w:szCs w:val="18"/>
                <w:lang w:eastAsia="ru-RU"/>
              </w:rPr>
            </w:pPr>
          </w:p>
          <w:p w:rsidR="00115BE0" w:rsidRPr="00115BE0" w:rsidRDefault="00115BE0" w:rsidP="00115BE0">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15BE0" w:rsidRPr="000B2434" w:rsidRDefault="00EF1FCB" w:rsidP="00115BE0">
            <w:pPr>
              <w:jc w:val="center"/>
              <w:rPr>
                <w:rFonts w:eastAsia="Times New Roman"/>
                <w:b/>
                <w:bCs/>
                <w:i/>
                <w:iCs/>
                <w:sz w:val="18"/>
                <w:szCs w:val="18"/>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115BE0" w:rsidRPr="000B2434" w:rsidRDefault="00115BE0" w:rsidP="00115BE0">
            <w:pPr>
              <w:jc w:val="left"/>
              <w:rPr>
                <w:rFonts w:eastAsia="Times New Roman"/>
                <w:sz w:val="12"/>
                <w:szCs w:val="12"/>
                <w:lang w:eastAsia="ru-RU"/>
              </w:rPr>
            </w:pPr>
          </w:p>
        </w:tc>
      </w:tr>
      <w:tr w:rsidR="00115BE0" w:rsidRPr="000B2434" w:rsidTr="00182634">
        <w:trPr>
          <w:gridAfter w:val="5"/>
          <w:wAfter w:w="4965" w:type="dxa"/>
          <w:trHeight w:val="300"/>
        </w:trPr>
        <w:tc>
          <w:tcPr>
            <w:tcW w:w="704" w:type="dxa"/>
            <w:vMerge w:val="restart"/>
            <w:tcBorders>
              <w:top w:val="single" w:sz="4" w:space="0" w:color="000000"/>
              <w:left w:val="single" w:sz="4" w:space="0" w:color="auto"/>
              <w:right w:val="single" w:sz="4" w:space="0" w:color="auto"/>
            </w:tcBorders>
            <w:shd w:val="clear" w:color="auto" w:fill="auto"/>
            <w:vAlign w:val="center"/>
          </w:tcPr>
          <w:p w:rsidR="00115BE0" w:rsidRPr="000B2434" w:rsidRDefault="00115BE0" w:rsidP="00115BE0">
            <w:pPr>
              <w:jc w:val="center"/>
              <w:rPr>
                <w:rFonts w:eastAsia="Times New Roman"/>
                <w:sz w:val="18"/>
                <w:szCs w:val="18"/>
                <w:lang w:eastAsia="ru-RU"/>
              </w:rPr>
            </w:pPr>
            <w:r>
              <w:rPr>
                <w:rFonts w:eastAsia="Times New Roman"/>
                <w:sz w:val="18"/>
                <w:szCs w:val="18"/>
                <w:lang w:eastAsia="ru-RU"/>
              </w:rPr>
              <w:t>2.1.1</w:t>
            </w:r>
          </w:p>
        </w:tc>
        <w:tc>
          <w:tcPr>
            <w:tcW w:w="2268" w:type="dxa"/>
            <w:vMerge w:val="restart"/>
            <w:tcBorders>
              <w:top w:val="single" w:sz="4" w:space="0" w:color="000000"/>
              <w:left w:val="single" w:sz="4" w:space="0" w:color="auto"/>
              <w:right w:val="single" w:sz="4" w:space="0" w:color="auto"/>
            </w:tcBorders>
            <w:shd w:val="clear" w:color="auto" w:fill="auto"/>
            <w:vAlign w:val="center"/>
          </w:tcPr>
          <w:p w:rsidR="00EF1FCB" w:rsidRPr="00EF1FCB" w:rsidRDefault="00EF1FCB" w:rsidP="00115BE0">
            <w:pPr>
              <w:jc w:val="center"/>
              <w:rPr>
                <w:rFonts w:eastAsia="Times New Roman"/>
                <w:b/>
                <w:i/>
                <w:iCs/>
                <w:sz w:val="16"/>
                <w:szCs w:val="16"/>
                <w:lang w:eastAsia="ru-RU"/>
              </w:rPr>
            </w:pPr>
            <w:r>
              <w:rPr>
                <w:rFonts w:eastAsia="Times New Roman"/>
                <w:b/>
                <w:i/>
                <w:iCs/>
                <w:sz w:val="16"/>
                <w:szCs w:val="16"/>
                <w:lang w:eastAsia="ru-RU"/>
              </w:rPr>
              <w:t xml:space="preserve">Мероприятие </w:t>
            </w:r>
            <w:r>
              <w:rPr>
                <w:rFonts w:eastAsia="Times New Roman"/>
                <w:b/>
                <w:i/>
                <w:iCs/>
                <w:sz w:val="16"/>
                <w:szCs w:val="16"/>
                <w:lang w:val="en-US" w:eastAsia="ru-RU"/>
              </w:rPr>
              <w:t>F</w:t>
            </w:r>
            <w:r>
              <w:rPr>
                <w:rFonts w:eastAsia="Times New Roman"/>
                <w:b/>
                <w:i/>
                <w:iCs/>
                <w:sz w:val="16"/>
                <w:szCs w:val="16"/>
                <w:lang w:eastAsia="ru-RU"/>
              </w:rPr>
              <w:t>2 03.</w:t>
            </w:r>
            <w:r w:rsidRPr="00EF1FCB">
              <w:rPr>
                <w:rFonts w:eastAsia="Times New Roman"/>
                <w:b/>
                <w:i/>
                <w:iCs/>
                <w:sz w:val="16"/>
                <w:szCs w:val="16"/>
                <w:lang w:eastAsia="ru-RU"/>
              </w:rPr>
              <w:t>1</w:t>
            </w:r>
          </w:p>
          <w:p w:rsidR="00115BE0" w:rsidRPr="000B2434" w:rsidRDefault="00EF1FCB" w:rsidP="00115BE0">
            <w:pPr>
              <w:jc w:val="center"/>
              <w:rPr>
                <w:rFonts w:eastAsia="Times New Roman"/>
                <w:i/>
                <w:iCs/>
                <w:sz w:val="16"/>
                <w:szCs w:val="16"/>
                <w:lang w:eastAsia="ru-RU"/>
              </w:rPr>
            </w:pPr>
            <w:r>
              <w:rPr>
                <w:rFonts w:eastAsia="Times New Roman"/>
                <w:b/>
                <w:i/>
                <w:iCs/>
                <w:sz w:val="16"/>
                <w:szCs w:val="16"/>
                <w:lang w:eastAsia="ru-RU"/>
              </w:rPr>
              <w:t>Б</w:t>
            </w:r>
            <w:r w:rsidR="00115BE0" w:rsidRPr="00E73FB7">
              <w:rPr>
                <w:rFonts w:eastAsia="Times New Roman"/>
                <w:b/>
                <w:i/>
                <w:iCs/>
                <w:sz w:val="16"/>
                <w:szCs w:val="16"/>
                <w:lang w:eastAsia="ru-RU"/>
              </w:rPr>
              <w:t>лагоустройство пешеходной зоны в п. Новый</w:t>
            </w:r>
          </w:p>
        </w:tc>
        <w:tc>
          <w:tcPr>
            <w:tcW w:w="708" w:type="dxa"/>
            <w:vMerge w:val="restart"/>
            <w:tcBorders>
              <w:top w:val="single" w:sz="4" w:space="0" w:color="000000"/>
              <w:left w:val="single" w:sz="4" w:space="0" w:color="auto"/>
              <w:right w:val="single" w:sz="4" w:space="0" w:color="auto"/>
            </w:tcBorders>
            <w:shd w:val="clear" w:color="auto" w:fill="auto"/>
            <w:vAlign w:val="center"/>
          </w:tcPr>
          <w:p w:rsidR="00115BE0" w:rsidRPr="000B2434" w:rsidRDefault="00115BE0" w:rsidP="00115BE0">
            <w:pPr>
              <w:jc w:val="center"/>
              <w:rPr>
                <w:rFonts w:eastAsia="Times New Roman"/>
                <w:sz w:val="18"/>
                <w:szCs w:val="18"/>
                <w:lang w:eastAsia="ru-RU"/>
              </w:rPr>
            </w:pPr>
            <w:r w:rsidRPr="007130B1">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15BE0" w:rsidRPr="000B2434" w:rsidRDefault="00115BE0" w:rsidP="00115BE0">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115BE0" w:rsidRPr="000B2434" w:rsidRDefault="00115BE0" w:rsidP="00115BE0">
            <w:pPr>
              <w:jc w:val="center"/>
              <w:rPr>
                <w:rFonts w:eastAsia="Times New Roman"/>
                <w:b/>
                <w:bCs/>
                <w:i/>
                <w:iCs/>
                <w:sz w:val="18"/>
                <w:szCs w:val="18"/>
                <w:lang w:eastAsia="ru-RU"/>
              </w:rPr>
            </w:pPr>
            <w:r>
              <w:rPr>
                <w:rFonts w:eastAsia="Times New Roman"/>
                <w:b/>
                <w:bCs/>
                <w:i/>
                <w:iCs/>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tcPr>
          <w:p w:rsidR="00115BE0" w:rsidRPr="000B2434" w:rsidRDefault="00115BE0" w:rsidP="00115BE0">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15BE0" w:rsidRDefault="00115BE0" w:rsidP="00115BE0">
            <w:pPr>
              <w:jc w:val="center"/>
              <w:rPr>
                <w:rFonts w:eastAsia="Times New Roman"/>
                <w:b/>
                <w:bCs/>
                <w:i/>
                <w:iCs/>
                <w:sz w:val="18"/>
                <w:szCs w:val="18"/>
                <w:lang w:eastAsia="ru-RU"/>
              </w:rPr>
            </w:pPr>
            <w:r>
              <w:rPr>
                <w:rFonts w:eastAsia="Times New Roman"/>
                <w:b/>
                <w:bCs/>
                <w:i/>
                <w:iCs/>
                <w:sz w:val="18"/>
                <w:szCs w:val="18"/>
                <w:lang w:eastAsia="ru-RU"/>
              </w:rPr>
              <w:t>30 000,00</w:t>
            </w:r>
          </w:p>
        </w:tc>
        <w:tc>
          <w:tcPr>
            <w:tcW w:w="1418" w:type="dxa"/>
            <w:tcBorders>
              <w:top w:val="nil"/>
              <w:left w:val="nil"/>
              <w:bottom w:val="single" w:sz="4" w:space="0" w:color="auto"/>
              <w:right w:val="single" w:sz="4" w:space="0" w:color="auto"/>
            </w:tcBorders>
            <w:shd w:val="clear" w:color="auto" w:fill="auto"/>
            <w:vAlign w:val="center"/>
          </w:tcPr>
          <w:p w:rsidR="00115BE0" w:rsidRPr="000B2434" w:rsidRDefault="00115BE0" w:rsidP="00115BE0">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115BE0" w:rsidRDefault="00115BE0" w:rsidP="00115BE0">
            <w:pPr>
              <w:jc w:val="center"/>
            </w:pPr>
            <w:r w:rsidRPr="00712606">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115BE0" w:rsidRDefault="00115BE0" w:rsidP="00115BE0">
            <w:pPr>
              <w:jc w:val="center"/>
            </w:pPr>
            <w:r w:rsidRPr="00712606">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15BE0" w:rsidRPr="000B2434" w:rsidRDefault="00115BE0" w:rsidP="00115BE0">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115BE0" w:rsidRPr="000B2434" w:rsidRDefault="00115BE0" w:rsidP="00115BE0">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left"/>
              <w:rPr>
                <w:rFonts w:eastAsia="Times New Roman"/>
                <w:b/>
                <w:bCs/>
                <w:i/>
                <w:iCs/>
                <w:sz w:val="18"/>
                <w:szCs w:val="18"/>
                <w:lang w:eastAsia="ru-RU"/>
              </w:rPr>
            </w:pPr>
            <w:r w:rsidRPr="000B2434">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13 882,50</w:t>
            </w:r>
          </w:p>
        </w:tc>
        <w:tc>
          <w:tcPr>
            <w:tcW w:w="1134"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13 882,50</w:t>
            </w:r>
          </w:p>
        </w:tc>
        <w:tc>
          <w:tcPr>
            <w:tcW w:w="1418" w:type="dxa"/>
            <w:tcBorders>
              <w:top w:val="nil"/>
              <w:left w:val="nil"/>
              <w:bottom w:val="single" w:sz="4" w:space="0" w:color="auto"/>
              <w:right w:val="single" w:sz="4" w:space="0" w:color="auto"/>
            </w:tcBorders>
            <w:shd w:val="clear" w:color="auto" w:fill="auto"/>
          </w:tcPr>
          <w:p w:rsidR="00EF1FCB" w:rsidRDefault="00EF1FCB" w:rsidP="00EF1FCB">
            <w:pPr>
              <w:jc w:val="center"/>
            </w:pPr>
            <w:r w:rsidRPr="00A2780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EF1FCB" w:rsidRPr="000B2434" w:rsidRDefault="00EF1FCB" w:rsidP="00EF1FCB">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p w:rsidR="00EF1FCB" w:rsidRPr="000B2434" w:rsidRDefault="00EF1FCB" w:rsidP="00EF1FCB">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left"/>
              <w:rPr>
                <w:rFonts w:eastAsia="Times New Roman"/>
                <w:b/>
                <w:bCs/>
                <w:i/>
                <w:iCs/>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4 627,50</w:t>
            </w:r>
          </w:p>
        </w:tc>
        <w:tc>
          <w:tcPr>
            <w:tcW w:w="1134"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4 627,50</w:t>
            </w:r>
          </w:p>
        </w:tc>
        <w:tc>
          <w:tcPr>
            <w:tcW w:w="1418" w:type="dxa"/>
            <w:tcBorders>
              <w:top w:val="nil"/>
              <w:left w:val="nil"/>
              <w:bottom w:val="single" w:sz="4" w:space="0" w:color="auto"/>
              <w:right w:val="single" w:sz="4" w:space="0" w:color="auto"/>
            </w:tcBorders>
            <w:shd w:val="clear" w:color="auto" w:fill="auto"/>
          </w:tcPr>
          <w:p w:rsidR="00EF1FCB" w:rsidRDefault="00EF1FCB" w:rsidP="00EF1FCB">
            <w:pPr>
              <w:jc w:val="center"/>
            </w:pPr>
            <w:r w:rsidRPr="00A2780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1134" w:type="dxa"/>
            <w:vMerge/>
            <w:tcBorders>
              <w:left w:val="nil"/>
              <w:right w:val="single" w:sz="4" w:space="0" w:color="auto"/>
            </w:tcBorders>
            <w:shd w:val="clear" w:color="auto" w:fill="auto"/>
            <w:vAlign w:val="center"/>
          </w:tcPr>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left"/>
              <w:rPr>
                <w:rFonts w:eastAsia="Times New Roman"/>
                <w:b/>
                <w:bCs/>
                <w:i/>
                <w:iCs/>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11 490,00</w:t>
            </w:r>
          </w:p>
        </w:tc>
        <w:tc>
          <w:tcPr>
            <w:tcW w:w="1134"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11 490,00</w:t>
            </w:r>
          </w:p>
        </w:tc>
        <w:tc>
          <w:tcPr>
            <w:tcW w:w="1418" w:type="dxa"/>
            <w:tcBorders>
              <w:top w:val="nil"/>
              <w:left w:val="nil"/>
              <w:bottom w:val="single" w:sz="4" w:space="0" w:color="auto"/>
              <w:right w:val="single" w:sz="4" w:space="0" w:color="auto"/>
            </w:tcBorders>
            <w:shd w:val="clear" w:color="auto" w:fill="auto"/>
          </w:tcPr>
          <w:p w:rsidR="00EF1FCB" w:rsidRDefault="00EF1FCB" w:rsidP="00EF1FCB">
            <w:pPr>
              <w:jc w:val="center"/>
            </w:pPr>
            <w:r w:rsidRPr="00A2780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1134" w:type="dxa"/>
            <w:vMerge/>
            <w:tcBorders>
              <w:left w:val="nil"/>
              <w:right w:val="single" w:sz="4" w:space="0" w:color="auto"/>
            </w:tcBorders>
            <w:shd w:val="clear" w:color="auto" w:fill="auto"/>
            <w:vAlign w:val="center"/>
          </w:tcPr>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val="restart"/>
            <w:tcBorders>
              <w:top w:val="single" w:sz="4" w:space="0" w:color="000000"/>
              <w:left w:val="single" w:sz="4" w:space="0" w:color="auto"/>
              <w:right w:val="single" w:sz="4" w:space="0" w:color="auto"/>
            </w:tcBorders>
            <w:shd w:val="clear" w:color="auto" w:fill="auto"/>
            <w:vAlign w:val="center"/>
          </w:tcPr>
          <w:p w:rsidR="00EF1FCB" w:rsidRPr="000B2434" w:rsidRDefault="00EF1FCB" w:rsidP="00EF1FCB">
            <w:pPr>
              <w:ind w:right="-7"/>
              <w:jc w:val="center"/>
              <w:rPr>
                <w:rFonts w:eastAsia="Times New Roman"/>
                <w:sz w:val="18"/>
                <w:szCs w:val="18"/>
                <w:lang w:eastAsia="ru-RU"/>
              </w:rPr>
            </w:pPr>
            <w:r>
              <w:rPr>
                <w:rFonts w:eastAsia="Times New Roman"/>
                <w:sz w:val="18"/>
                <w:szCs w:val="18"/>
                <w:lang w:eastAsia="ru-RU"/>
              </w:rPr>
              <w:t>2.1.2</w:t>
            </w:r>
          </w:p>
        </w:tc>
        <w:tc>
          <w:tcPr>
            <w:tcW w:w="2268" w:type="dxa"/>
            <w:vMerge w:val="restart"/>
            <w:tcBorders>
              <w:top w:val="single" w:sz="4" w:space="0" w:color="000000"/>
              <w:left w:val="single" w:sz="4" w:space="0" w:color="auto"/>
              <w:right w:val="single" w:sz="4" w:space="0" w:color="auto"/>
            </w:tcBorders>
            <w:shd w:val="clear" w:color="auto" w:fill="auto"/>
            <w:vAlign w:val="center"/>
          </w:tcPr>
          <w:p w:rsidR="00EF1FCB" w:rsidRPr="00EF1FCB" w:rsidRDefault="00EF1FCB" w:rsidP="00EF1FCB">
            <w:pPr>
              <w:jc w:val="center"/>
              <w:rPr>
                <w:rFonts w:eastAsia="Times New Roman"/>
                <w:b/>
                <w:i/>
                <w:iCs/>
                <w:sz w:val="16"/>
                <w:szCs w:val="16"/>
                <w:lang w:eastAsia="ru-RU"/>
              </w:rPr>
            </w:pPr>
            <w:r>
              <w:rPr>
                <w:rFonts w:eastAsia="Times New Roman"/>
                <w:b/>
                <w:i/>
                <w:iCs/>
                <w:sz w:val="16"/>
                <w:szCs w:val="16"/>
                <w:lang w:eastAsia="ru-RU"/>
              </w:rPr>
              <w:t xml:space="preserve">Мероприятие </w:t>
            </w:r>
            <w:r>
              <w:rPr>
                <w:rFonts w:eastAsia="Times New Roman"/>
                <w:b/>
                <w:i/>
                <w:iCs/>
                <w:sz w:val="16"/>
                <w:szCs w:val="16"/>
                <w:lang w:val="en-US" w:eastAsia="ru-RU"/>
              </w:rPr>
              <w:t>F</w:t>
            </w:r>
            <w:r>
              <w:rPr>
                <w:rFonts w:eastAsia="Times New Roman"/>
                <w:b/>
                <w:i/>
                <w:iCs/>
                <w:sz w:val="16"/>
                <w:szCs w:val="16"/>
                <w:lang w:eastAsia="ru-RU"/>
              </w:rPr>
              <w:t>2 03.2</w:t>
            </w:r>
          </w:p>
          <w:p w:rsidR="00EF1FCB" w:rsidRPr="000B2434" w:rsidRDefault="00EF1FCB" w:rsidP="00EF1FCB">
            <w:pPr>
              <w:jc w:val="center"/>
              <w:rPr>
                <w:rFonts w:eastAsia="Times New Roman"/>
                <w:i/>
                <w:iCs/>
                <w:sz w:val="16"/>
                <w:szCs w:val="16"/>
                <w:lang w:eastAsia="ru-RU"/>
              </w:rPr>
            </w:pPr>
            <w:r>
              <w:rPr>
                <w:rFonts w:eastAsia="Times New Roman"/>
                <w:i/>
                <w:iCs/>
                <w:sz w:val="16"/>
                <w:szCs w:val="16"/>
                <w:lang w:eastAsia="ru-RU"/>
              </w:rPr>
              <w:t xml:space="preserve">Обустройство набережной Москвы-реки в мкр. </w:t>
            </w:r>
            <w:r w:rsidRPr="00E73FB7">
              <w:rPr>
                <w:rFonts w:eastAsia="Times New Roman"/>
                <w:b/>
                <w:i/>
                <w:iCs/>
                <w:sz w:val="16"/>
                <w:szCs w:val="16"/>
                <w:lang w:eastAsia="ru-RU"/>
              </w:rPr>
              <w:t>Павшинская пойма</w:t>
            </w:r>
          </w:p>
        </w:tc>
        <w:tc>
          <w:tcPr>
            <w:tcW w:w="708" w:type="dxa"/>
            <w:vMerge w:val="restart"/>
            <w:tcBorders>
              <w:top w:val="single" w:sz="4" w:space="0" w:color="000000"/>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r w:rsidRPr="007130B1">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b/>
                <w:bCs/>
                <w:i/>
                <w:iCs/>
                <w:sz w:val="18"/>
                <w:szCs w:val="18"/>
                <w:lang w:eastAsia="ru-RU"/>
              </w:rPr>
            </w:pPr>
            <w:r>
              <w:rPr>
                <w:rFonts w:eastAsia="Times New Roman"/>
                <w:b/>
                <w:bCs/>
                <w:i/>
                <w:iCs/>
                <w:sz w:val="18"/>
                <w:szCs w:val="18"/>
                <w:lang w:eastAsia="ru-RU"/>
              </w:rPr>
              <w:t>596 847,51</w:t>
            </w:r>
          </w:p>
        </w:tc>
        <w:tc>
          <w:tcPr>
            <w:tcW w:w="1134" w:type="dxa"/>
            <w:tcBorders>
              <w:top w:val="nil"/>
              <w:left w:val="nil"/>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b/>
                <w:bCs/>
                <w:i/>
                <w:iCs/>
                <w:sz w:val="18"/>
                <w:szCs w:val="18"/>
                <w:lang w:eastAsia="ru-RU"/>
              </w:rPr>
            </w:pPr>
            <w:r>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tcPr>
          <w:p w:rsidR="00EF1FCB" w:rsidRDefault="00EF1FCB" w:rsidP="00EF1FCB">
            <w:pPr>
              <w:jc w:val="center"/>
              <w:rPr>
                <w:rFonts w:eastAsia="Times New Roman"/>
                <w:b/>
                <w:bCs/>
                <w:i/>
                <w:iCs/>
                <w:sz w:val="18"/>
                <w:szCs w:val="18"/>
                <w:lang w:eastAsia="ru-RU"/>
              </w:rPr>
            </w:pPr>
            <w:r>
              <w:rPr>
                <w:rFonts w:eastAsia="Times New Roman"/>
                <w:b/>
                <w:bCs/>
                <w:i/>
                <w:iCs/>
                <w:sz w:val="18"/>
                <w:szCs w:val="18"/>
                <w:lang w:eastAsia="ru-RU"/>
              </w:rPr>
              <w:t>198 810,25</w:t>
            </w:r>
          </w:p>
        </w:tc>
        <w:tc>
          <w:tcPr>
            <w:tcW w:w="1418" w:type="dxa"/>
            <w:tcBorders>
              <w:top w:val="nil"/>
              <w:left w:val="nil"/>
              <w:bottom w:val="single" w:sz="4" w:space="0" w:color="auto"/>
              <w:right w:val="single" w:sz="4" w:space="0" w:color="auto"/>
            </w:tcBorders>
            <w:shd w:val="clear" w:color="auto" w:fill="auto"/>
          </w:tcPr>
          <w:p w:rsidR="00EF1FCB" w:rsidRDefault="00EF1FCB" w:rsidP="00EF1FCB">
            <w:pPr>
              <w:jc w:val="center"/>
            </w:pPr>
            <w:r w:rsidRPr="00A2780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F1FCB" w:rsidRDefault="00EF1FCB" w:rsidP="00EF1FCB">
            <w:pPr>
              <w:jc w:val="center"/>
            </w:pPr>
            <w:r w:rsidRPr="00712606">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left"/>
              <w:rPr>
                <w:rFonts w:eastAsia="Times New Roman"/>
                <w:b/>
                <w:bCs/>
                <w:i/>
                <w:iCs/>
                <w:sz w:val="18"/>
                <w:szCs w:val="18"/>
                <w:lang w:eastAsia="ru-RU"/>
              </w:rPr>
            </w:pPr>
            <w:r w:rsidRPr="000B2434">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425 253,83</w:t>
            </w:r>
          </w:p>
        </w:tc>
        <w:tc>
          <w:tcPr>
            <w:tcW w:w="1134"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283 601,54</w:t>
            </w:r>
          </w:p>
        </w:tc>
        <w:tc>
          <w:tcPr>
            <w:tcW w:w="1276"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141 652,29</w:t>
            </w:r>
          </w:p>
        </w:tc>
        <w:tc>
          <w:tcPr>
            <w:tcW w:w="1418"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EF1FCB" w:rsidRPr="000B2434" w:rsidRDefault="00EF1FCB" w:rsidP="00EF1FCB">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left"/>
              <w:rPr>
                <w:rFonts w:eastAsia="Times New Roman"/>
                <w:b/>
                <w:bCs/>
                <w:i/>
                <w:iCs/>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141 751,29</w:t>
            </w:r>
          </w:p>
        </w:tc>
        <w:tc>
          <w:tcPr>
            <w:tcW w:w="1134"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47 217,44</w:t>
            </w:r>
          </w:p>
        </w:tc>
        <w:tc>
          <w:tcPr>
            <w:tcW w:w="1418"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left"/>
              <w:rPr>
                <w:rFonts w:eastAsia="Times New Roman"/>
                <w:b/>
                <w:bCs/>
                <w:i/>
                <w:iCs/>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29 842,39</w:t>
            </w:r>
          </w:p>
        </w:tc>
        <w:tc>
          <w:tcPr>
            <w:tcW w:w="1134"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tcPr>
          <w:p w:rsidR="00EF1FCB" w:rsidRPr="00115BE0" w:rsidRDefault="00EF1FCB" w:rsidP="00EF1FCB">
            <w:pPr>
              <w:jc w:val="center"/>
              <w:rPr>
                <w:rFonts w:eastAsia="Times New Roman"/>
                <w:bCs/>
                <w:i/>
                <w:iCs/>
                <w:sz w:val="18"/>
                <w:szCs w:val="18"/>
                <w:lang w:eastAsia="ru-RU"/>
              </w:rPr>
            </w:pPr>
            <w:r w:rsidRPr="00115BE0">
              <w:rPr>
                <w:rFonts w:eastAsia="Times New Roman"/>
                <w:bCs/>
                <w:i/>
                <w:iCs/>
                <w:sz w:val="18"/>
                <w:szCs w:val="18"/>
                <w:lang w:eastAsia="ru-RU"/>
              </w:rPr>
              <w:t>9 940,52</w:t>
            </w:r>
          </w:p>
        </w:tc>
        <w:tc>
          <w:tcPr>
            <w:tcW w:w="1418"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F1FCB" w:rsidRPr="00115BE0" w:rsidRDefault="00EF1FCB" w:rsidP="00EF1FCB">
            <w:pPr>
              <w:jc w:val="center"/>
            </w:pPr>
            <w:r w:rsidRPr="00115BE0">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2</w:t>
            </w:r>
            <w:r w:rsidRPr="000B2434">
              <w:rPr>
                <w:rFonts w:eastAsia="Times New Roman"/>
                <w:sz w:val="18"/>
                <w:szCs w:val="18"/>
                <w:lang w:eastAsia="ru-RU"/>
              </w:rPr>
              <w:t>.</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Default="00EF1FCB" w:rsidP="00EF1FCB">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F2.07. Реализация программ формирования современной городской среды в части достижения основного </w:t>
            </w:r>
            <w:r w:rsidRPr="000B2434">
              <w:rPr>
                <w:rFonts w:eastAsia="Times New Roman"/>
                <w:i/>
                <w:iCs/>
                <w:sz w:val="16"/>
                <w:szCs w:val="16"/>
                <w:lang w:eastAsia="ru-RU"/>
              </w:rPr>
              <w:lastRenderedPageBreak/>
              <w:t>результата по благоустройству общественных территорий</w:t>
            </w:r>
          </w:p>
          <w:p w:rsidR="00EF1FCB" w:rsidRDefault="00EF1FCB" w:rsidP="00EF1FCB">
            <w:pPr>
              <w:jc w:val="center"/>
              <w:rPr>
                <w:rFonts w:eastAsia="Times New Roman"/>
                <w:i/>
                <w:iCs/>
                <w:sz w:val="16"/>
                <w:szCs w:val="16"/>
                <w:lang w:eastAsia="ru-RU"/>
              </w:rPr>
            </w:pPr>
          </w:p>
          <w:p w:rsidR="00EF1FCB" w:rsidRPr="00E73FB7" w:rsidRDefault="00EF1FCB" w:rsidP="00EF1FCB">
            <w:pPr>
              <w:jc w:val="center"/>
              <w:rPr>
                <w:rFonts w:eastAsia="Times New Roman"/>
                <w:b/>
                <w:i/>
                <w:iCs/>
                <w:sz w:val="16"/>
                <w:szCs w:val="16"/>
                <w:lang w:eastAsia="ru-RU"/>
              </w:rPr>
            </w:pPr>
            <w:r w:rsidRPr="00E73FB7">
              <w:rPr>
                <w:rFonts w:eastAsia="Times New Roman"/>
                <w:b/>
                <w:i/>
                <w:iCs/>
                <w:sz w:val="16"/>
                <w:szCs w:val="16"/>
                <w:lang w:eastAsia="ru-RU"/>
              </w:rPr>
              <w:t>(Обустройство набережной Москвы-реки в мкр. Павшинская пойма.)</w:t>
            </w: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8"/>
                <w:szCs w:val="18"/>
                <w:lang w:eastAsia="ru-RU"/>
              </w:rPr>
            </w:pPr>
            <w:r w:rsidRPr="000B2434">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182634">
            <w:pPr>
              <w:jc w:val="center"/>
              <w:rPr>
                <w:rFonts w:eastAsia="Times New Roman"/>
                <w:b/>
                <w:bCs/>
                <w:i/>
                <w:iCs/>
                <w:sz w:val="18"/>
                <w:szCs w:val="18"/>
                <w:lang w:eastAsia="ru-RU"/>
              </w:rPr>
            </w:pPr>
            <w:r w:rsidRPr="000B2434">
              <w:rPr>
                <w:rFonts w:eastAsia="Times New Roman"/>
                <w:b/>
                <w:bCs/>
                <w:i/>
                <w:iCs/>
                <w:sz w:val="18"/>
                <w:szCs w:val="18"/>
                <w:lang w:eastAsia="ru-RU"/>
              </w:rPr>
              <w:t>3</w:t>
            </w:r>
            <w:r w:rsidR="00182634">
              <w:rPr>
                <w:rFonts w:eastAsia="Times New Roman"/>
                <w:b/>
                <w:bCs/>
                <w:i/>
                <w:iCs/>
                <w:sz w:val="18"/>
                <w:szCs w:val="18"/>
                <w:lang w:eastAsia="ru-RU"/>
              </w:rPr>
              <w:t>45</w:t>
            </w:r>
            <w:r w:rsidRPr="000B2434">
              <w:rPr>
                <w:rFonts w:eastAsia="Times New Roman"/>
                <w:b/>
                <w:bCs/>
                <w:i/>
                <w:iCs/>
                <w:sz w:val="18"/>
                <w:szCs w:val="18"/>
                <w:lang w:eastAsia="ru-RU"/>
              </w:rPr>
              <w:t xml:space="preserve"> </w:t>
            </w:r>
            <w:r w:rsidR="00182634">
              <w:rPr>
                <w:rFonts w:eastAsia="Times New Roman"/>
                <w:b/>
                <w:bCs/>
                <w:i/>
                <w:iCs/>
                <w:sz w:val="18"/>
                <w:szCs w:val="18"/>
                <w:lang w:eastAsia="ru-RU"/>
              </w:rPr>
              <w:t>926</w:t>
            </w:r>
            <w:r w:rsidRPr="000B2434">
              <w:rPr>
                <w:rFonts w:eastAsia="Times New Roman"/>
                <w:b/>
                <w:bCs/>
                <w:i/>
                <w:iCs/>
                <w:sz w:val="18"/>
                <w:szCs w:val="18"/>
                <w:lang w:eastAsia="ru-RU"/>
              </w:rPr>
              <w:t>,</w:t>
            </w:r>
            <w:r>
              <w:rPr>
                <w:rFonts w:eastAsia="Times New Roman"/>
                <w:b/>
                <w:bCs/>
                <w:i/>
                <w:iCs/>
                <w:sz w:val="18"/>
                <w:szCs w:val="18"/>
                <w:lang w:eastAsia="ru-RU"/>
              </w:rPr>
              <w:t>5</w:t>
            </w:r>
            <w:r w:rsidR="00182634">
              <w:rPr>
                <w:rFonts w:eastAsia="Times New Roman"/>
                <w:b/>
                <w:bCs/>
                <w:i/>
                <w:iCs/>
                <w:sz w:val="18"/>
                <w:szCs w:val="18"/>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EF1FCB" w:rsidRPr="000B2434" w:rsidRDefault="00182634" w:rsidP="00182634">
            <w:pPr>
              <w:jc w:val="center"/>
              <w:rPr>
                <w:rFonts w:eastAsia="Times New Roman"/>
                <w:b/>
                <w:bCs/>
                <w:i/>
                <w:iCs/>
                <w:sz w:val="18"/>
                <w:szCs w:val="18"/>
                <w:lang w:eastAsia="ru-RU"/>
              </w:rPr>
            </w:pPr>
            <w:r>
              <w:rPr>
                <w:rFonts w:eastAsia="Times New Roman"/>
                <w:b/>
                <w:bCs/>
                <w:i/>
                <w:iCs/>
                <w:sz w:val="18"/>
                <w:szCs w:val="18"/>
                <w:lang w:eastAsia="ru-RU"/>
              </w:rPr>
              <w:t>50</w:t>
            </w:r>
            <w:r w:rsidR="00EF1FCB" w:rsidRPr="000B2434">
              <w:rPr>
                <w:rFonts w:eastAsia="Times New Roman"/>
                <w:b/>
                <w:bCs/>
                <w:i/>
                <w:iCs/>
                <w:sz w:val="18"/>
                <w:szCs w:val="18"/>
                <w:lang w:eastAsia="ru-RU"/>
              </w:rPr>
              <w:t xml:space="preserve"> </w:t>
            </w:r>
            <w:r>
              <w:rPr>
                <w:rFonts w:eastAsia="Times New Roman"/>
                <w:b/>
                <w:bCs/>
                <w:i/>
                <w:iCs/>
                <w:sz w:val="18"/>
                <w:szCs w:val="18"/>
                <w:lang w:eastAsia="ru-RU"/>
              </w:rPr>
              <w:t>901</w:t>
            </w:r>
            <w:r w:rsidR="00EF1FCB" w:rsidRPr="000B2434">
              <w:rPr>
                <w:rFonts w:eastAsia="Times New Roman"/>
                <w:b/>
                <w:bCs/>
                <w:i/>
                <w:iCs/>
                <w:sz w:val="18"/>
                <w:szCs w:val="18"/>
                <w:lang w:eastAsia="ru-RU"/>
              </w:rPr>
              <w:t>,</w:t>
            </w:r>
            <w:r w:rsidR="00EF1FCB">
              <w:rPr>
                <w:rFonts w:eastAsia="Times New Roman"/>
                <w:b/>
                <w:bCs/>
                <w:i/>
                <w:iCs/>
                <w:sz w:val="18"/>
                <w:szCs w:val="18"/>
                <w:lang w:eastAsia="ru-RU"/>
              </w:rPr>
              <w:t>6</w:t>
            </w:r>
            <w:r>
              <w:rPr>
                <w:rFonts w:eastAsia="Times New Roman"/>
                <w:b/>
                <w:bCs/>
                <w:i/>
                <w:iCs/>
                <w:sz w:val="18"/>
                <w:szCs w:val="18"/>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left"/>
              <w:rPr>
                <w:rFonts w:eastAsia="Times New Roman"/>
                <w:sz w:val="16"/>
                <w:szCs w:val="16"/>
                <w:lang w:eastAsia="ru-RU"/>
              </w:rPr>
            </w:pPr>
            <w:r w:rsidRPr="000B2434">
              <w:rPr>
                <w:rFonts w:eastAsia="Times New Roman"/>
                <w:sz w:val="16"/>
                <w:szCs w:val="16"/>
                <w:lang w:eastAsia="ru-RU"/>
              </w:rPr>
              <w:t>Средства бюджета МО</w:t>
            </w:r>
          </w:p>
          <w:p w:rsidR="00EF1FCB" w:rsidRPr="000B2434" w:rsidRDefault="00EF1FCB" w:rsidP="00EF1FCB">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182634" w:rsidP="00182634">
            <w:pPr>
              <w:jc w:val="center"/>
              <w:rPr>
                <w:rFonts w:eastAsia="Times New Roman"/>
                <w:b/>
                <w:bCs/>
                <w:sz w:val="20"/>
                <w:szCs w:val="20"/>
                <w:lang w:eastAsia="ru-RU"/>
              </w:rPr>
            </w:pPr>
            <w:r>
              <w:rPr>
                <w:rFonts w:eastAsia="Times New Roman"/>
                <w:b/>
                <w:bCs/>
                <w:sz w:val="20"/>
                <w:szCs w:val="20"/>
                <w:lang w:eastAsia="ru-RU"/>
              </w:rPr>
              <w:t>328</w:t>
            </w:r>
            <w:r w:rsidR="00EF1FCB" w:rsidRPr="000B2434">
              <w:rPr>
                <w:rFonts w:eastAsia="Times New Roman"/>
                <w:b/>
                <w:bCs/>
                <w:sz w:val="20"/>
                <w:szCs w:val="20"/>
                <w:lang w:eastAsia="ru-RU"/>
              </w:rPr>
              <w:t xml:space="preserve"> </w:t>
            </w:r>
            <w:r>
              <w:rPr>
                <w:rFonts w:eastAsia="Times New Roman"/>
                <w:b/>
                <w:bCs/>
                <w:sz w:val="20"/>
                <w:szCs w:val="20"/>
                <w:lang w:eastAsia="ru-RU"/>
              </w:rPr>
              <w:t>630</w:t>
            </w:r>
            <w:r w:rsidR="00EF1FCB" w:rsidRPr="000B2434">
              <w:rPr>
                <w:rFonts w:eastAsia="Times New Roman"/>
                <w:b/>
                <w:bCs/>
                <w:sz w:val="20"/>
                <w:szCs w:val="20"/>
                <w:lang w:eastAsia="ru-RU"/>
              </w:rPr>
              <w:t>,</w:t>
            </w:r>
            <w:r>
              <w:rPr>
                <w:rFonts w:eastAsia="Times New Roman"/>
                <w:b/>
                <w:bCs/>
                <w:sz w:val="20"/>
                <w:szCs w:val="20"/>
                <w:lang w:eastAsia="ru-RU"/>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sz w:val="20"/>
                <w:szCs w:val="20"/>
                <w:lang w:eastAsia="ru-RU"/>
              </w:rPr>
            </w:pPr>
            <w:r w:rsidRPr="000B2434">
              <w:rPr>
                <w:rFonts w:eastAsia="Times New Roman"/>
                <w:b/>
                <w:bCs/>
                <w:sz w:val="20"/>
                <w:szCs w:val="20"/>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182634" w:rsidP="00EF1FCB">
            <w:pPr>
              <w:jc w:val="center"/>
              <w:rPr>
                <w:rFonts w:eastAsia="Times New Roman"/>
                <w:b/>
                <w:bCs/>
                <w:sz w:val="20"/>
                <w:szCs w:val="20"/>
                <w:lang w:eastAsia="ru-RU"/>
              </w:rPr>
            </w:pPr>
            <w:r>
              <w:rPr>
                <w:rFonts w:eastAsia="Times New Roman"/>
                <w:b/>
                <w:bCs/>
                <w:sz w:val="20"/>
                <w:szCs w:val="20"/>
                <w:lang w:eastAsia="ru-RU"/>
              </w:rPr>
              <w:t>48 356,59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6"/>
                <w:szCs w:val="16"/>
                <w:lang w:eastAsia="ru-RU"/>
              </w:rPr>
            </w:pPr>
            <w:r w:rsidRPr="000B2434">
              <w:rPr>
                <w:rFonts w:eastAsia="Times New Roman"/>
                <w:sz w:val="16"/>
                <w:szCs w:val="16"/>
                <w:lang w:eastAsia="ru-RU"/>
              </w:rPr>
              <w:t xml:space="preserve">Управление градостроительной </w:t>
            </w:r>
            <w:r w:rsidRPr="000B2434">
              <w:rPr>
                <w:rFonts w:eastAsia="Times New Roman"/>
                <w:sz w:val="16"/>
                <w:szCs w:val="16"/>
                <w:lang w:eastAsia="ru-RU"/>
              </w:rPr>
              <w:lastRenderedPageBreak/>
              <w:t>деятельности</w:t>
            </w: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8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F1FCB" w:rsidRPr="000B2434" w:rsidRDefault="00EF1FCB" w:rsidP="00EF1FCB">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182634">
            <w:pPr>
              <w:jc w:val="center"/>
              <w:rPr>
                <w:rFonts w:eastAsia="Times New Roman"/>
                <w:b/>
                <w:bCs/>
                <w:sz w:val="20"/>
                <w:szCs w:val="20"/>
                <w:lang w:eastAsia="ru-RU"/>
              </w:rPr>
            </w:pPr>
            <w:r>
              <w:rPr>
                <w:rFonts w:eastAsia="Times New Roman"/>
                <w:b/>
                <w:bCs/>
                <w:sz w:val="20"/>
                <w:szCs w:val="20"/>
                <w:lang w:eastAsia="ru-RU"/>
              </w:rPr>
              <w:t>17</w:t>
            </w:r>
            <w:r w:rsidR="00182634">
              <w:rPr>
                <w:rFonts w:eastAsia="Times New Roman"/>
                <w:b/>
                <w:bCs/>
                <w:sz w:val="20"/>
                <w:szCs w:val="20"/>
                <w:lang w:eastAsia="ru-RU"/>
              </w:rPr>
              <w:t> 296,34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sz w:val="20"/>
                <w:szCs w:val="20"/>
                <w:lang w:eastAsia="ru-RU"/>
              </w:rPr>
            </w:pPr>
            <w:r>
              <w:rPr>
                <w:rFonts w:eastAsia="Times New Roman"/>
                <w:b/>
                <w:bCs/>
                <w:sz w:val="20"/>
                <w:szCs w:val="20"/>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182634">
            <w:pPr>
              <w:jc w:val="center"/>
              <w:rPr>
                <w:rFonts w:eastAsia="Times New Roman"/>
                <w:b/>
                <w:bCs/>
                <w:sz w:val="20"/>
                <w:szCs w:val="20"/>
                <w:lang w:eastAsia="ru-RU"/>
              </w:rPr>
            </w:pPr>
            <w:r>
              <w:rPr>
                <w:rFonts w:eastAsia="Times New Roman"/>
                <w:b/>
                <w:bCs/>
                <w:sz w:val="20"/>
                <w:szCs w:val="20"/>
                <w:lang w:eastAsia="ru-RU"/>
              </w:rPr>
              <w:t>2 </w:t>
            </w:r>
            <w:r w:rsidR="00182634">
              <w:rPr>
                <w:rFonts w:eastAsia="Times New Roman"/>
                <w:b/>
                <w:bCs/>
                <w:sz w:val="20"/>
                <w:szCs w:val="20"/>
                <w:lang w:eastAsia="ru-RU"/>
              </w:rPr>
              <w:t>545,</w:t>
            </w:r>
            <w:r>
              <w:rPr>
                <w:rFonts w:eastAsia="Times New Roman"/>
                <w:b/>
                <w:bCs/>
                <w:sz w:val="20"/>
                <w:szCs w:val="20"/>
                <w:lang w:eastAsia="ru-RU"/>
              </w:rPr>
              <w:t>0</w:t>
            </w:r>
            <w:r w:rsidR="00182634">
              <w:rPr>
                <w:rFonts w:eastAsia="Times New Roman"/>
                <w:b/>
                <w:bCs/>
                <w:sz w:val="20"/>
                <w:szCs w:val="20"/>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FCB" w:rsidRPr="000B2434" w:rsidRDefault="00EF1FCB" w:rsidP="00EF1FCB">
            <w:pPr>
              <w:jc w:val="center"/>
              <w:rPr>
                <w:rFonts w:eastAsia="Times New Roman"/>
                <w:sz w:val="18"/>
                <w:szCs w:val="18"/>
                <w:lang w:eastAsia="ru-RU"/>
              </w:rPr>
            </w:pPr>
            <w:r w:rsidRPr="000B2434">
              <w:rPr>
                <w:rFonts w:eastAsia="Times New Roman"/>
                <w:sz w:val="18"/>
                <w:szCs w:val="18"/>
                <w:lang w:eastAsia="ru-RU"/>
              </w:rPr>
              <w:lastRenderedPageBreak/>
              <w:t>2.</w:t>
            </w:r>
            <w:r>
              <w:rPr>
                <w:rFonts w:eastAsia="Times New Roman"/>
                <w:sz w:val="18"/>
                <w:szCs w:val="18"/>
                <w:lang w:eastAsia="ru-RU"/>
              </w:rPr>
              <w:t>3</w:t>
            </w:r>
            <w:r w:rsidRPr="000B2434">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FCB" w:rsidRDefault="00EF1FCB" w:rsidP="00EF1FCB">
            <w:pPr>
              <w:jc w:val="center"/>
              <w:rPr>
                <w:rFonts w:eastAsia="Times New Roman"/>
                <w:i/>
                <w:iCs/>
                <w:sz w:val="16"/>
                <w:szCs w:val="16"/>
                <w:lang w:eastAsia="ru-RU"/>
              </w:rPr>
            </w:pPr>
          </w:p>
          <w:p w:rsidR="00EF1FCB" w:rsidRDefault="00EF1FCB" w:rsidP="00EF1FCB">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F2.08. Ремонт дворовых территорий </w:t>
            </w:r>
          </w:p>
          <w:p w:rsidR="00EF1FCB" w:rsidRDefault="00EF1FCB" w:rsidP="00EF1FCB">
            <w:pPr>
              <w:jc w:val="left"/>
              <w:rPr>
                <w:rFonts w:eastAsia="Times New Roman"/>
                <w:b/>
                <w:i/>
                <w:iCs/>
                <w:sz w:val="16"/>
                <w:szCs w:val="16"/>
                <w:lang w:eastAsia="ru-RU"/>
              </w:rPr>
            </w:pPr>
          </w:p>
          <w:p w:rsidR="00EF1FCB" w:rsidRPr="000B2434" w:rsidRDefault="00EF1FCB" w:rsidP="00EF1FCB">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FCB" w:rsidRPr="000B2434" w:rsidRDefault="00EF1FCB" w:rsidP="00EF1FCB">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1FCB" w:rsidRPr="000B2434"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r w:rsidRPr="000B2434">
              <w:rPr>
                <w:rFonts w:eastAsia="Times New Roman"/>
                <w:i/>
                <w:iCs/>
                <w:sz w:val="16"/>
                <w:szCs w:val="16"/>
                <w:lang w:eastAsia="ru-RU"/>
              </w:rPr>
              <w:t>2</w:t>
            </w:r>
            <w:r>
              <w:rPr>
                <w:rFonts w:eastAsia="Times New Roman"/>
                <w:i/>
                <w:iCs/>
                <w:sz w:val="16"/>
                <w:szCs w:val="16"/>
                <w:lang w:eastAsia="ru-RU"/>
              </w:rPr>
              <w:t>5</w:t>
            </w:r>
            <w:r w:rsidRPr="000B2434">
              <w:rPr>
                <w:rFonts w:eastAsia="Times New Roman"/>
                <w:i/>
                <w:iCs/>
                <w:sz w:val="16"/>
                <w:szCs w:val="16"/>
                <w:lang w:eastAsia="ru-RU"/>
              </w:rPr>
              <w:t xml:space="preserve"> </w:t>
            </w:r>
            <w:r>
              <w:rPr>
                <w:rFonts w:eastAsia="Times New Roman"/>
                <w:i/>
                <w:iCs/>
                <w:sz w:val="16"/>
                <w:szCs w:val="16"/>
                <w:lang w:eastAsia="ru-RU"/>
              </w:rPr>
              <w:t>811</w:t>
            </w:r>
            <w:r w:rsidRPr="000B2434">
              <w:rPr>
                <w:rFonts w:eastAsia="Times New Roman"/>
                <w:i/>
                <w:iCs/>
                <w:sz w:val="16"/>
                <w:szCs w:val="16"/>
                <w:lang w:eastAsia="ru-RU"/>
              </w:rPr>
              <w:t>,</w:t>
            </w:r>
            <w:r>
              <w:rPr>
                <w:rFonts w:eastAsia="Times New Roman"/>
                <w:i/>
                <w:iCs/>
                <w:sz w:val="16"/>
                <w:szCs w:val="16"/>
                <w:lang w:eastAsia="ru-RU"/>
              </w:rPr>
              <w:t>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r w:rsidRPr="000B2434">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r>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1FCB" w:rsidRDefault="00EF1FCB" w:rsidP="00EF1FCB">
            <w:pPr>
              <w:jc w:val="center"/>
              <w:rPr>
                <w:rFonts w:eastAsia="Times New Roman"/>
                <w:sz w:val="16"/>
                <w:szCs w:val="16"/>
                <w:lang w:eastAsia="ru-RU"/>
              </w:rPr>
            </w:pPr>
            <w:r w:rsidRPr="000B2434">
              <w:rPr>
                <w:rFonts w:eastAsia="Times New Roman"/>
                <w:sz w:val="16"/>
                <w:szCs w:val="16"/>
                <w:lang w:eastAsia="ru-RU"/>
              </w:rPr>
              <w:t>МКУ "ЕСЗ го Красногорск</w:t>
            </w:r>
          </w:p>
          <w:p w:rsidR="00EF1FCB" w:rsidRDefault="00EF1FCB" w:rsidP="00EF1FCB">
            <w:pPr>
              <w:jc w:val="center"/>
              <w:rPr>
                <w:rFonts w:eastAsia="Times New Roman"/>
                <w:sz w:val="16"/>
                <w:szCs w:val="16"/>
                <w:lang w:eastAsia="ru-RU"/>
              </w:rPr>
            </w:pPr>
          </w:p>
          <w:p w:rsidR="00EF1FCB" w:rsidRDefault="00EF1FCB" w:rsidP="00EF1FCB">
            <w:pPr>
              <w:jc w:val="center"/>
              <w:rPr>
                <w:rFonts w:eastAsia="Times New Roman"/>
                <w:sz w:val="16"/>
                <w:szCs w:val="16"/>
                <w:lang w:eastAsia="ru-RU"/>
              </w:rPr>
            </w:pPr>
          </w:p>
          <w:p w:rsidR="00EF1FCB" w:rsidRDefault="00EF1FCB" w:rsidP="00EF1FCB">
            <w:pPr>
              <w:jc w:val="center"/>
              <w:rPr>
                <w:rFonts w:eastAsia="Times New Roman"/>
                <w:sz w:val="16"/>
                <w:szCs w:val="16"/>
                <w:lang w:eastAsia="ru-RU"/>
              </w:rPr>
            </w:pPr>
          </w:p>
          <w:p w:rsidR="00EF1FCB" w:rsidRDefault="00EF1FCB" w:rsidP="00EF1FCB">
            <w:pPr>
              <w:jc w:val="center"/>
              <w:rPr>
                <w:rFonts w:eastAsia="Times New Roman"/>
                <w:sz w:val="16"/>
                <w:szCs w:val="16"/>
                <w:lang w:eastAsia="ru-RU"/>
              </w:rPr>
            </w:pPr>
          </w:p>
          <w:p w:rsidR="00EF1FCB" w:rsidRDefault="00EF1FCB" w:rsidP="00EF1FCB">
            <w:pPr>
              <w:jc w:val="center"/>
              <w:rPr>
                <w:rFonts w:eastAsia="Times New Roman"/>
                <w:sz w:val="16"/>
                <w:szCs w:val="16"/>
                <w:lang w:eastAsia="ru-RU"/>
              </w:rPr>
            </w:pPr>
          </w:p>
          <w:p w:rsidR="00EF1FCB" w:rsidRDefault="00EF1FCB" w:rsidP="00EF1FCB">
            <w:pPr>
              <w:jc w:val="center"/>
              <w:rPr>
                <w:rFonts w:eastAsia="Times New Roman"/>
                <w:sz w:val="16"/>
                <w:szCs w:val="16"/>
                <w:lang w:eastAsia="ru-RU"/>
              </w:rPr>
            </w:pPr>
          </w:p>
          <w:p w:rsidR="00EF1FCB" w:rsidRDefault="00EF1FCB" w:rsidP="00EF1FCB">
            <w:pPr>
              <w:jc w:val="center"/>
              <w:rPr>
                <w:rFonts w:eastAsia="Times New Roman"/>
                <w:sz w:val="16"/>
                <w:szCs w:val="16"/>
                <w:lang w:eastAsia="ru-RU"/>
              </w:rPr>
            </w:pPr>
          </w:p>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61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F1FCB" w:rsidRPr="000B2434"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1FCB" w:rsidRPr="000B2434" w:rsidRDefault="00EF1FCB" w:rsidP="00EF1FCB">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r>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r>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r>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F1FCB" w:rsidRPr="000B2434" w:rsidRDefault="00EF1FCB" w:rsidP="00EF1FCB">
            <w:pPr>
              <w:jc w:val="center"/>
              <w:rPr>
                <w:rFonts w:eastAsia="Times New Roman"/>
                <w:i/>
                <w:iCs/>
                <w:sz w:val="16"/>
                <w:szCs w:val="16"/>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i/>
                <w:iCs/>
                <w:sz w:val="16"/>
                <w:szCs w:val="16"/>
                <w:lang w:eastAsia="ru-RU"/>
              </w:rPr>
            </w:pPr>
          </w:p>
          <w:p w:rsidR="00EF1FCB" w:rsidRPr="000B2434" w:rsidRDefault="00EF1FCB" w:rsidP="00EF1FCB">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EF1FCB" w:rsidRPr="000B2434"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8646FE" w:rsidRPr="000B2434" w:rsidTr="008646FE">
        <w:trPr>
          <w:trHeight w:val="481"/>
        </w:trPr>
        <w:tc>
          <w:tcPr>
            <w:tcW w:w="704" w:type="dxa"/>
            <w:vMerge w:val="restart"/>
            <w:tcBorders>
              <w:top w:val="nil"/>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r>
              <w:rPr>
                <w:rFonts w:eastAsia="Times New Roman"/>
                <w:sz w:val="18"/>
                <w:szCs w:val="18"/>
                <w:lang w:eastAsia="ru-RU"/>
              </w:rPr>
              <w:t>2.3.1</w:t>
            </w:r>
          </w:p>
        </w:tc>
        <w:tc>
          <w:tcPr>
            <w:tcW w:w="2268" w:type="dxa"/>
            <w:vMerge w:val="restart"/>
            <w:tcBorders>
              <w:top w:val="nil"/>
              <w:left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6"/>
                <w:szCs w:val="16"/>
                <w:lang w:eastAsia="ru-RU"/>
              </w:rPr>
            </w:pPr>
            <w:r>
              <w:rPr>
                <w:rFonts w:eastAsia="Times New Roman"/>
                <w:i/>
                <w:iCs/>
                <w:sz w:val="16"/>
                <w:szCs w:val="16"/>
                <w:lang w:eastAsia="ru-RU"/>
              </w:rPr>
              <w:t xml:space="preserve">Мероприятие F2.08.1 </w:t>
            </w:r>
            <w:r w:rsidRPr="000B2434">
              <w:rPr>
                <w:rFonts w:eastAsia="Times New Roman"/>
                <w:i/>
                <w:iCs/>
                <w:sz w:val="16"/>
                <w:szCs w:val="16"/>
                <w:lang w:eastAsia="ru-RU"/>
              </w:rPr>
              <w:t>Ремонт дворовых территорий</w:t>
            </w:r>
          </w:p>
          <w:p w:rsidR="008646FE" w:rsidRDefault="008646FE" w:rsidP="008646FE">
            <w:pPr>
              <w:jc w:val="left"/>
              <w:rPr>
                <w:rFonts w:eastAsia="Times New Roman"/>
                <w:b/>
                <w:i/>
                <w:iCs/>
                <w:sz w:val="16"/>
                <w:szCs w:val="16"/>
                <w:lang w:eastAsia="ru-RU"/>
              </w:rPr>
            </w:pPr>
          </w:p>
          <w:p w:rsidR="008646FE" w:rsidRPr="00E73FB7" w:rsidRDefault="008646FE" w:rsidP="008646FE">
            <w:pPr>
              <w:jc w:val="left"/>
              <w:rPr>
                <w:rFonts w:eastAsia="Times New Roman"/>
                <w:b/>
                <w:i/>
                <w:iCs/>
                <w:sz w:val="16"/>
                <w:szCs w:val="16"/>
                <w:lang w:eastAsia="ru-RU"/>
              </w:rPr>
            </w:pPr>
            <w:r w:rsidRPr="00E73FB7">
              <w:rPr>
                <w:rFonts w:eastAsia="Times New Roman"/>
                <w:b/>
                <w:i/>
                <w:iCs/>
                <w:sz w:val="16"/>
                <w:szCs w:val="16"/>
                <w:lang w:eastAsia="ru-RU"/>
              </w:rPr>
              <w:t>1 г .о Красногорск, г.Красногорск Ильинский бульвар,д. 7 (со стороны бульвара)</w:t>
            </w:r>
          </w:p>
          <w:p w:rsidR="008646FE" w:rsidRPr="00E73FB7" w:rsidRDefault="008646FE" w:rsidP="008646FE">
            <w:pPr>
              <w:jc w:val="left"/>
              <w:rPr>
                <w:rFonts w:eastAsia="Times New Roman"/>
                <w:b/>
                <w:i/>
                <w:iCs/>
                <w:sz w:val="16"/>
                <w:szCs w:val="16"/>
                <w:lang w:eastAsia="ru-RU"/>
              </w:rPr>
            </w:pPr>
            <w:r w:rsidRPr="00E73FB7">
              <w:rPr>
                <w:rFonts w:eastAsia="Times New Roman"/>
                <w:b/>
                <w:i/>
                <w:iCs/>
                <w:sz w:val="16"/>
                <w:szCs w:val="16"/>
                <w:lang w:eastAsia="ru-RU"/>
              </w:rPr>
              <w:t>2 г.о Красногорск, г Красногорск, ул. Карбышеввад.д.д.7,9</w:t>
            </w:r>
          </w:p>
          <w:p w:rsidR="008646FE" w:rsidRPr="00E73FB7" w:rsidRDefault="008646FE" w:rsidP="008646FE">
            <w:pPr>
              <w:jc w:val="left"/>
              <w:rPr>
                <w:rFonts w:eastAsia="Times New Roman"/>
                <w:b/>
                <w:i/>
                <w:iCs/>
                <w:sz w:val="16"/>
                <w:szCs w:val="16"/>
                <w:lang w:eastAsia="ru-RU"/>
              </w:rPr>
            </w:pPr>
            <w:r w:rsidRPr="00E73FB7">
              <w:rPr>
                <w:rFonts w:eastAsia="Times New Roman"/>
                <w:b/>
                <w:i/>
                <w:iCs/>
                <w:sz w:val="16"/>
                <w:szCs w:val="16"/>
                <w:lang w:eastAsia="ru-RU"/>
              </w:rPr>
              <w:t>3 г.о Красногорск. Г. Красногорск ул. Вокзальная, д.д.13,14,15,16</w:t>
            </w:r>
          </w:p>
          <w:p w:rsidR="008646FE" w:rsidRPr="00E73FB7" w:rsidRDefault="008646FE" w:rsidP="008646FE">
            <w:pPr>
              <w:jc w:val="left"/>
              <w:rPr>
                <w:rFonts w:eastAsia="Times New Roman"/>
                <w:b/>
                <w:i/>
                <w:iCs/>
                <w:sz w:val="16"/>
                <w:szCs w:val="16"/>
                <w:lang w:eastAsia="ru-RU"/>
              </w:rPr>
            </w:pPr>
            <w:r w:rsidRPr="00E73FB7">
              <w:rPr>
                <w:rFonts w:eastAsia="Times New Roman"/>
                <w:b/>
                <w:i/>
                <w:iCs/>
                <w:sz w:val="16"/>
                <w:szCs w:val="16"/>
                <w:lang w:eastAsia="ru-RU"/>
              </w:rPr>
              <w:t>4 г.о Красногорск. Г. Красногорск ул. Вокзальная , д.д. 11/1,13/1,15/1</w:t>
            </w:r>
          </w:p>
          <w:p w:rsidR="008646FE" w:rsidRPr="00E73FB7" w:rsidRDefault="008646FE" w:rsidP="008646FE">
            <w:pPr>
              <w:jc w:val="left"/>
              <w:rPr>
                <w:rFonts w:eastAsia="Times New Roman"/>
                <w:b/>
                <w:i/>
                <w:iCs/>
                <w:sz w:val="16"/>
                <w:szCs w:val="16"/>
                <w:lang w:eastAsia="ru-RU"/>
              </w:rPr>
            </w:pPr>
            <w:r w:rsidRPr="00E73FB7">
              <w:rPr>
                <w:rFonts w:eastAsia="Times New Roman"/>
                <w:b/>
                <w:i/>
                <w:iCs/>
                <w:sz w:val="16"/>
                <w:szCs w:val="16"/>
                <w:lang w:eastAsia="ru-RU"/>
              </w:rPr>
              <w:t>5 г.о Красногорск, пос. Мечниково, д.15,д.12,д.3</w:t>
            </w:r>
          </w:p>
          <w:p w:rsidR="008646FE" w:rsidRPr="00E73FB7" w:rsidRDefault="008646FE" w:rsidP="008646FE">
            <w:pPr>
              <w:jc w:val="left"/>
              <w:rPr>
                <w:rFonts w:eastAsia="Times New Roman"/>
                <w:b/>
                <w:i/>
                <w:iCs/>
                <w:sz w:val="16"/>
                <w:szCs w:val="16"/>
                <w:lang w:eastAsia="ru-RU"/>
              </w:rPr>
            </w:pPr>
            <w:r w:rsidRPr="00E73FB7">
              <w:rPr>
                <w:rFonts w:eastAsia="Times New Roman"/>
                <w:b/>
                <w:i/>
                <w:iCs/>
                <w:sz w:val="16"/>
                <w:szCs w:val="16"/>
                <w:lang w:eastAsia="ru-RU"/>
              </w:rPr>
              <w:t>6 г.о Красногорск, поселок Архангельское, д.14,д,17,д.11</w:t>
            </w:r>
          </w:p>
          <w:p w:rsidR="008646FE" w:rsidRPr="00E73FB7" w:rsidRDefault="008646FE" w:rsidP="008646FE">
            <w:pPr>
              <w:jc w:val="left"/>
              <w:rPr>
                <w:rFonts w:eastAsia="Times New Roman"/>
                <w:b/>
                <w:i/>
                <w:iCs/>
                <w:sz w:val="16"/>
                <w:szCs w:val="16"/>
                <w:lang w:eastAsia="ru-RU"/>
              </w:rPr>
            </w:pPr>
            <w:r w:rsidRPr="00E73FB7">
              <w:rPr>
                <w:rFonts w:eastAsia="Times New Roman"/>
                <w:b/>
                <w:i/>
                <w:iCs/>
                <w:sz w:val="16"/>
                <w:szCs w:val="16"/>
                <w:lang w:eastAsia="ru-RU"/>
              </w:rPr>
              <w:t>7 г.о Красногорск  г. Красногорск</w:t>
            </w:r>
            <w:r>
              <w:rPr>
                <w:rFonts w:eastAsia="Times New Roman"/>
                <w:b/>
                <w:i/>
                <w:iCs/>
                <w:sz w:val="16"/>
                <w:szCs w:val="16"/>
                <w:lang w:eastAsia="ru-RU"/>
              </w:rPr>
              <w:t xml:space="preserve">, ул. </w:t>
            </w:r>
            <w:r w:rsidRPr="00E73FB7">
              <w:rPr>
                <w:rFonts w:eastAsia="Times New Roman"/>
                <w:b/>
                <w:i/>
                <w:iCs/>
                <w:sz w:val="16"/>
                <w:szCs w:val="16"/>
                <w:lang w:eastAsia="ru-RU"/>
              </w:rPr>
              <w:t>Мира. д.</w:t>
            </w:r>
            <w:r>
              <w:rPr>
                <w:rFonts w:eastAsia="Times New Roman"/>
                <w:b/>
                <w:i/>
                <w:iCs/>
                <w:sz w:val="16"/>
                <w:szCs w:val="16"/>
                <w:lang w:eastAsia="ru-RU"/>
              </w:rPr>
              <w:t xml:space="preserve"> </w:t>
            </w:r>
            <w:r w:rsidRPr="00E73FB7">
              <w:rPr>
                <w:rFonts w:eastAsia="Times New Roman"/>
                <w:b/>
                <w:i/>
                <w:iCs/>
                <w:sz w:val="16"/>
                <w:szCs w:val="16"/>
                <w:lang w:eastAsia="ru-RU"/>
              </w:rPr>
              <w:t>д.. 2,4,6,10,14</w:t>
            </w:r>
          </w:p>
          <w:p w:rsidR="008646FE" w:rsidRDefault="008646FE" w:rsidP="008646FE">
            <w:pPr>
              <w:rPr>
                <w:rFonts w:eastAsia="Times New Roman"/>
                <w:i/>
                <w:iCs/>
                <w:sz w:val="16"/>
                <w:szCs w:val="16"/>
                <w:lang w:eastAsia="ru-RU"/>
              </w:rPr>
            </w:pPr>
            <w:r w:rsidRPr="00E73FB7">
              <w:rPr>
                <w:rFonts w:eastAsia="Times New Roman"/>
                <w:b/>
                <w:i/>
                <w:iCs/>
                <w:sz w:val="16"/>
                <w:szCs w:val="16"/>
                <w:lang w:eastAsia="ru-RU"/>
              </w:rPr>
              <w:t>8г.о Красногорск, р.п.</w:t>
            </w:r>
            <w:r>
              <w:rPr>
                <w:rFonts w:eastAsia="Times New Roman"/>
                <w:b/>
                <w:i/>
                <w:iCs/>
                <w:sz w:val="16"/>
                <w:szCs w:val="16"/>
                <w:lang w:eastAsia="ru-RU"/>
              </w:rPr>
              <w:t xml:space="preserve"> </w:t>
            </w:r>
            <w:r w:rsidRPr="00E73FB7">
              <w:rPr>
                <w:rFonts w:eastAsia="Times New Roman"/>
                <w:b/>
                <w:i/>
                <w:iCs/>
                <w:sz w:val="16"/>
                <w:szCs w:val="16"/>
                <w:lang w:eastAsia="ru-RU"/>
              </w:rPr>
              <w:t>Нахабино, ул. Инженерная, д.д.4/1,4/2</w:t>
            </w:r>
            <w:r>
              <w:rPr>
                <w:rFonts w:eastAsia="Times New Roman"/>
                <w:i/>
                <w:iCs/>
                <w:sz w:val="16"/>
                <w:szCs w:val="16"/>
                <w:lang w:eastAsia="ru-RU"/>
              </w:rPr>
              <w:t>.</w:t>
            </w:r>
          </w:p>
        </w:tc>
        <w:tc>
          <w:tcPr>
            <w:tcW w:w="708" w:type="dxa"/>
            <w:vMerge w:val="restart"/>
            <w:tcBorders>
              <w:top w:val="nil"/>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right w:val="single" w:sz="4" w:space="0" w:color="auto"/>
            </w:tcBorders>
            <w:shd w:val="clear" w:color="auto" w:fill="auto"/>
            <w:vAlign w:val="center"/>
          </w:tcPr>
          <w:p w:rsidR="008646FE" w:rsidRPr="000B2434" w:rsidRDefault="008646FE" w:rsidP="008646FE">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c>
          <w:tcPr>
            <w:tcW w:w="993" w:type="dxa"/>
            <w:vAlign w:val="center"/>
          </w:tcPr>
          <w:p w:rsidR="008646FE" w:rsidRDefault="008646FE" w:rsidP="008646FE">
            <w:pPr>
              <w:jc w:val="left"/>
              <w:rPr>
                <w:rFonts w:eastAsia="Times New Roman"/>
                <w:i/>
                <w:iCs/>
                <w:sz w:val="18"/>
                <w:szCs w:val="18"/>
                <w:lang w:eastAsia="ru-RU"/>
              </w:rPr>
            </w:pPr>
          </w:p>
        </w:tc>
        <w:tc>
          <w:tcPr>
            <w:tcW w:w="993" w:type="dxa"/>
            <w:vAlign w:val="center"/>
          </w:tcPr>
          <w:p w:rsidR="008646FE" w:rsidRDefault="008646FE" w:rsidP="008646FE">
            <w:pPr>
              <w:jc w:val="left"/>
              <w:rPr>
                <w:rFonts w:eastAsia="Times New Roman"/>
                <w:i/>
                <w:iCs/>
                <w:sz w:val="18"/>
                <w:szCs w:val="18"/>
                <w:lang w:eastAsia="ru-RU"/>
              </w:rPr>
            </w:pPr>
          </w:p>
        </w:tc>
        <w:tc>
          <w:tcPr>
            <w:tcW w:w="993" w:type="dxa"/>
            <w:vAlign w:val="center"/>
          </w:tcPr>
          <w:p w:rsidR="008646FE" w:rsidRPr="000B2434" w:rsidRDefault="008646FE" w:rsidP="008646FE">
            <w:pPr>
              <w:jc w:val="left"/>
              <w:rPr>
                <w:rFonts w:eastAsia="Times New Roman"/>
                <w:i/>
                <w:iCs/>
                <w:sz w:val="18"/>
                <w:szCs w:val="18"/>
                <w:lang w:eastAsia="ru-RU"/>
              </w:rPr>
            </w:pPr>
          </w:p>
        </w:tc>
        <w:tc>
          <w:tcPr>
            <w:tcW w:w="993" w:type="dxa"/>
            <w:vAlign w:val="center"/>
          </w:tcPr>
          <w:p w:rsidR="008646FE" w:rsidRPr="000B2434" w:rsidRDefault="008646FE" w:rsidP="008646FE">
            <w:pPr>
              <w:jc w:val="left"/>
              <w:rPr>
                <w:rFonts w:eastAsia="Times New Roman"/>
                <w:i/>
                <w:iCs/>
                <w:sz w:val="18"/>
                <w:szCs w:val="18"/>
                <w:lang w:eastAsia="ru-RU"/>
              </w:rPr>
            </w:pPr>
          </w:p>
        </w:tc>
        <w:tc>
          <w:tcPr>
            <w:tcW w:w="993" w:type="dxa"/>
            <w:vAlign w:val="center"/>
          </w:tcPr>
          <w:p w:rsidR="008646FE" w:rsidRPr="000B2434" w:rsidRDefault="008646FE" w:rsidP="008646FE">
            <w:pPr>
              <w:jc w:val="center"/>
              <w:rPr>
                <w:rFonts w:eastAsia="Times New Roman"/>
                <w:i/>
                <w:iCs/>
                <w:sz w:val="16"/>
                <w:szCs w:val="16"/>
                <w:lang w:eastAsia="ru-RU"/>
              </w:rPr>
            </w:pPr>
          </w:p>
        </w:tc>
      </w:tr>
      <w:tr w:rsidR="008646FE" w:rsidRPr="000B2434" w:rsidTr="00E54A17">
        <w:trPr>
          <w:trHeight w:val="1615"/>
        </w:trPr>
        <w:tc>
          <w:tcPr>
            <w:tcW w:w="704" w:type="dxa"/>
            <w:vMerge/>
            <w:tcBorders>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646FE" w:rsidRPr="000B2434" w:rsidRDefault="008646FE" w:rsidP="008646FE">
            <w:pP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2</w:t>
            </w:r>
            <w:r>
              <w:rPr>
                <w:rFonts w:eastAsia="Times New Roman"/>
                <w:i/>
                <w:iCs/>
                <w:sz w:val="16"/>
                <w:szCs w:val="16"/>
                <w:lang w:eastAsia="ru-RU"/>
              </w:rPr>
              <w:t>5</w:t>
            </w:r>
            <w:r w:rsidRPr="000B2434">
              <w:rPr>
                <w:rFonts w:eastAsia="Times New Roman"/>
                <w:i/>
                <w:iCs/>
                <w:sz w:val="16"/>
                <w:szCs w:val="16"/>
                <w:lang w:eastAsia="ru-RU"/>
              </w:rPr>
              <w:t xml:space="preserve"> </w:t>
            </w:r>
            <w:r>
              <w:rPr>
                <w:rFonts w:eastAsia="Times New Roman"/>
                <w:i/>
                <w:iCs/>
                <w:sz w:val="16"/>
                <w:szCs w:val="16"/>
                <w:lang w:eastAsia="ru-RU"/>
              </w:rPr>
              <w:t>811</w:t>
            </w:r>
            <w:r w:rsidRPr="000B2434">
              <w:rPr>
                <w:rFonts w:eastAsia="Times New Roman"/>
                <w:i/>
                <w:iCs/>
                <w:sz w:val="16"/>
                <w:szCs w:val="16"/>
                <w:lang w:eastAsia="ru-RU"/>
              </w:rPr>
              <w:t>,</w:t>
            </w:r>
            <w:r>
              <w:rPr>
                <w:rFonts w:eastAsia="Times New Roman"/>
                <w:i/>
                <w:iCs/>
                <w:sz w:val="16"/>
                <w:szCs w:val="16"/>
                <w:lang w:eastAsia="ru-RU"/>
              </w:rPr>
              <w:t>93</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sz w:val="16"/>
                <w:szCs w:val="16"/>
                <w:lang w:eastAsia="ru-RU"/>
              </w:rPr>
              <w:t>Средства бюджета г.о. Красногорск</w:t>
            </w: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c>
          <w:tcPr>
            <w:tcW w:w="993" w:type="dxa"/>
            <w:vAlign w:val="center"/>
          </w:tcPr>
          <w:p w:rsidR="008646FE" w:rsidRPr="000B2434" w:rsidRDefault="008646FE" w:rsidP="008646FE">
            <w:pPr>
              <w:jc w:val="left"/>
              <w:rPr>
                <w:rFonts w:eastAsia="Times New Roman"/>
                <w:sz w:val="20"/>
                <w:szCs w:val="20"/>
                <w:lang w:eastAsia="ru-RU"/>
              </w:rPr>
            </w:pPr>
            <w:r>
              <w:rPr>
                <w:rFonts w:eastAsia="Times New Roman"/>
                <w:i/>
                <w:iCs/>
                <w:sz w:val="18"/>
                <w:szCs w:val="18"/>
                <w:lang w:eastAsia="ru-RU"/>
              </w:rPr>
              <w:t>10 069,73</w:t>
            </w:r>
          </w:p>
        </w:tc>
        <w:tc>
          <w:tcPr>
            <w:tcW w:w="993" w:type="dxa"/>
            <w:vAlign w:val="center"/>
          </w:tcPr>
          <w:p w:rsidR="008646FE" w:rsidRPr="000B2434" w:rsidRDefault="008646FE" w:rsidP="008646FE">
            <w:pPr>
              <w:jc w:val="left"/>
              <w:rPr>
                <w:rFonts w:eastAsia="Times New Roman"/>
                <w:sz w:val="20"/>
                <w:szCs w:val="20"/>
                <w:lang w:eastAsia="ru-RU"/>
              </w:rPr>
            </w:pPr>
            <w:r>
              <w:rPr>
                <w:rFonts w:eastAsia="Times New Roman"/>
                <w:i/>
                <w:iCs/>
                <w:sz w:val="18"/>
                <w:szCs w:val="18"/>
                <w:lang w:eastAsia="ru-RU"/>
              </w:rPr>
              <w:t>5910,20</w:t>
            </w:r>
          </w:p>
        </w:tc>
        <w:tc>
          <w:tcPr>
            <w:tcW w:w="993" w:type="dxa"/>
            <w:vAlign w:val="center"/>
          </w:tcPr>
          <w:p w:rsidR="008646FE" w:rsidRPr="000B2434" w:rsidRDefault="008646FE" w:rsidP="008646FE">
            <w:pPr>
              <w:jc w:val="left"/>
              <w:rPr>
                <w:rFonts w:eastAsia="Times New Roman"/>
                <w:sz w:val="20"/>
                <w:szCs w:val="20"/>
                <w:lang w:eastAsia="ru-RU"/>
              </w:rPr>
            </w:pPr>
            <w:r w:rsidRPr="000B2434">
              <w:rPr>
                <w:rFonts w:eastAsia="Times New Roman"/>
                <w:i/>
                <w:iCs/>
                <w:sz w:val="18"/>
                <w:szCs w:val="18"/>
                <w:lang w:eastAsia="ru-RU"/>
              </w:rPr>
              <w:t>0,00</w:t>
            </w:r>
          </w:p>
        </w:tc>
        <w:tc>
          <w:tcPr>
            <w:tcW w:w="993" w:type="dxa"/>
            <w:vAlign w:val="center"/>
          </w:tcPr>
          <w:p w:rsidR="008646FE" w:rsidRPr="000B2434" w:rsidRDefault="008646FE" w:rsidP="008646FE">
            <w:pPr>
              <w:jc w:val="left"/>
              <w:rPr>
                <w:rFonts w:eastAsia="Times New Roman"/>
                <w:sz w:val="20"/>
                <w:szCs w:val="20"/>
                <w:lang w:eastAsia="ru-RU"/>
              </w:rPr>
            </w:pPr>
            <w:r w:rsidRPr="000B2434">
              <w:rPr>
                <w:rFonts w:eastAsia="Times New Roman"/>
                <w:i/>
                <w:iCs/>
                <w:sz w:val="18"/>
                <w:szCs w:val="18"/>
                <w:lang w:eastAsia="ru-RU"/>
              </w:rPr>
              <w:t>0,00</w:t>
            </w:r>
          </w:p>
        </w:tc>
        <w:tc>
          <w:tcPr>
            <w:tcW w:w="993" w:type="dxa"/>
            <w:vAlign w:val="center"/>
          </w:tcPr>
          <w:p w:rsidR="008646FE" w:rsidRPr="000B2434" w:rsidRDefault="008646FE" w:rsidP="008646FE">
            <w:pPr>
              <w:jc w:val="center"/>
              <w:rPr>
                <w:rFonts w:eastAsia="Times New Roman"/>
                <w:i/>
                <w:iCs/>
                <w:sz w:val="16"/>
                <w:szCs w:val="16"/>
                <w:lang w:eastAsia="ru-RU"/>
              </w:rPr>
            </w:pPr>
          </w:p>
          <w:p w:rsidR="008646FE" w:rsidRPr="000B2434" w:rsidRDefault="008646FE" w:rsidP="008646FE">
            <w:pPr>
              <w:jc w:val="left"/>
              <w:rPr>
                <w:rFonts w:eastAsia="Times New Roman"/>
                <w:sz w:val="20"/>
                <w:szCs w:val="20"/>
                <w:lang w:eastAsia="ru-RU"/>
              </w:rPr>
            </w:pPr>
            <w:r w:rsidRPr="000B2434">
              <w:rPr>
                <w:rFonts w:eastAsia="Times New Roman"/>
                <w:i/>
                <w:iCs/>
                <w:sz w:val="18"/>
                <w:szCs w:val="18"/>
                <w:lang w:eastAsia="ru-RU"/>
              </w:rPr>
              <w:t>0,00</w:t>
            </w:r>
          </w:p>
        </w:tc>
      </w:tr>
      <w:tr w:rsidR="008646FE" w:rsidRPr="000B2434" w:rsidTr="00182634">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p>
          <w:p w:rsidR="008646FE" w:rsidRPr="000B2434" w:rsidRDefault="008646FE" w:rsidP="008646FE">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w:t>
            </w:r>
            <w:r w:rsidRPr="000B2434">
              <w:rPr>
                <w:rFonts w:eastAsia="Times New Roman"/>
                <w:i/>
                <w:iCs/>
                <w:sz w:val="16"/>
                <w:szCs w:val="16"/>
                <w:lang w:eastAsia="ru-RU"/>
              </w:rPr>
              <w:lastRenderedPageBreak/>
              <w:t xml:space="preserve">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18263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182634">
        <w:trPr>
          <w:gridAfter w:val="5"/>
          <w:wAfter w:w="4965" w:type="dxa"/>
          <w:trHeight w:val="645"/>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8646FE"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p w:rsidR="008646FE" w:rsidRDefault="008646FE" w:rsidP="008646FE">
            <w:pPr>
              <w:jc w:val="center"/>
              <w:rPr>
                <w:rFonts w:eastAsia="Times New Roman"/>
                <w:i/>
                <w:iCs/>
                <w:sz w:val="16"/>
                <w:szCs w:val="16"/>
                <w:lang w:eastAsia="ru-RU"/>
              </w:rPr>
            </w:pPr>
          </w:p>
          <w:p w:rsidR="008646FE" w:rsidRDefault="008646FE" w:rsidP="008646FE">
            <w:pPr>
              <w:rPr>
                <w:rFonts w:eastAsia="Times New Roman"/>
                <w:i/>
                <w:iCs/>
                <w:sz w:val="16"/>
                <w:szCs w:val="16"/>
                <w:lang w:eastAsia="ru-RU"/>
              </w:rPr>
            </w:pPr>
          </w:p>
          <w:p w:rsidR="008646FE" w:rsidRPr="000B2434" w:rsidRDefault="008646FE" w:rsidP="008646FE">
            <w:pPr>
              <w:rPr>
                <w:rFonts w:eastAsia="Times New Roman"/>
                <w:i/>
                <w:iCs/>
                <w:sz w:val="16"/>
                <w:szCs w:val="16"/>
                <w:lang w:eastAsia="ru-RU"/>
              </w:rPr>
            </w:pPr>
          </w:p>
        </w:tc>
        <w:tc>
          <w:tcPr>
            <w:tcW w:w="993" w:type="dxa"/>
            <w:tcBorders>
              <w:top w:val="nil"/>
              <w:left w:val="nil"/>
              <w:bottom w:val="nil"/>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Default="008646FE" w:rsidP="008646FE">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5.</w:t>
            </w:r>
          </w:p>
          <w:p w:rsidR="008646FE" w:rsidRPr="000B2434" w:rsidRDefault="008646FE" w:rsidP="008646FE">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Default="008646FE" w:rsidP="008646FE">
            <w:pPr>
              <w:jc w:val="center"/>
              <w:rPr>
                <w:rFonts w:eastAsia="Times New Roman"/>
                <w:i/>
                <w:iCs/>
                <w:sz w:val="16"/>
                <w:szCs w:val="16"/>
                <w:lang w:eastAsia="ru-RU"/>
              </w:rPr>
            </w:pPr>
          </w:p>
          <w:p w:rsidR="008646FE" w:rsidRDefault="008646FE" w:rsidP="008646FE">
            <w:pPr>
              <w:jc w:val="center"/>
              <w:rPr>
                <w:rFonts w:eastAsia="Times New Roman"/>
                <w:i/>
                <w:iCs/>
                <w:sz w:val="16"/>
                <w:szCs w:val="16"/>
                <w:lang w:eastAsia="ru-RU"/>
              </w:rPr>
            </w:pPr>
            <w:r w:rsidRPr="000B2434">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8646FE" w:rsidRDefault="008646FE" w:rsidP="008646FE">
            <w:pPr>
              <w:jc w:val="center"/>
              <w:rPr>
                <w:rFonts w:eastAsia="Times New Roman"/>
                <w:i/>
                <w:iCs/>
                <w:sz w:val="16"/>
                <w:szCs w:val="16"/>
                <w:lang w:eastAsia="ru-RU"/>
              </w:rPr>
            </w:pPr>
          </w:p>
          <w:p w:rsidR="008646FE" w:rsidRDefault="008646FE" w:rsidP="008646FE">
            <w:pPr>
              <w:jc w:val="center"/>
              <w:rPr>
                <w:rFonts w:eastAsia="Times New Roman"/>
                <w:i/>
                <w:iCs/>
                <w:sz w:val="16"/>
                <w:szCs w:val="16"/>
                <w:lang w:eastAsia="ru-RU"/>
              </w:rPr>
            </w:pPr>
          </w:p>
          <w:p w:rsidR="008646FE" w:rsidRPr="000B2434" w:rsidRDefault="008646FE" w:rsidP="008646FE">
            <w:pPr>
              <w:ind w:left="-107"/>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908"/>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300"/>
        </w:trPr>
        <w:tc>
          <w:tcPr>
            <w:tcW w:w="704" w:type="dxa"/>
            <w:vMerge w:val="restart"/>
            <w:tcBorders>
              <w:top w:val="nil"/>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r>
              <w:rPr>
                <w:rFonts w:eastAsia="Times New Roman"/>
                <w:sz w:val="18"/>
                <w:szCs w:val="18"/>
                <w:lang w:eastAsia="ru-RU"/>
              </w:rPr>
              <w:t>2.5.1</w:t>
            </w:r>
          </w:p>
        </w:tc>
        <w:tc>
          <w:tcPr>
            <w:tcW w:w="2268" w:type="dxa"/>
            <w:vMerge w:val="restart"/>
            <w:tcBorders>
              <w:top w:val="nil"/>
              <w:left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6"/>
                <w:szCs w:val="16"/>
                <w:lang w:eastAsia="ru-RU"/>
              </w:rPr>
            </w:pPr>
            <w:r w:rsidRPr="000B2434">
              <w:rPr>
                <w:rFonts w:eastAsia="Times New Roman"/>
                <w:i/>
                <w:iCs/>
                <w:sz w:val="16"/>
                <w:szCs w:val="16"/>
                <w:lang w:eastAsia="ru-RU"/>
              </w:rPr>
              <w:t>Мероприятие F2.15.</w:t>
            </w:r>
            <w:r>
              <w:rPr>
                <w:rFonts w:eastAsia="Times New Roman"/>
                <w:i/>
                <w:iCs/>
                <w:sz w:val="16"/>
                <w:szCs w:val="16"/>
                <w:lang w:eastAsia="ru-RU"/>
              </w:rPr>
              <w:t>1</w:t>
            </w:r>
            <w:r w:rsidRPr="000B2434">
              <w:rPr>
                <w:rFonts w:eastAsia="Times New Roman"/>
                <w:i/>
                <w:iCs/>
                <w:sz w:val="16"/>
                <w:szCs w:val="16"/>
                <w:lang w:eastAsia="ru-RU"/>
              </w:rPr>
              <w:t xml:space="preserve">  Обустройство и установка детских игровых площадок на территории муниципальных образований Московской области</w:t>
            </w:r>
          </w:p>
          <w:p w:rsidR="008646FE" w:rsidRDefault="008646FE" w:rsidP="008646FE">
            <w:pPr>
              <w:jc w:val="center"/>
              <w:rPr>
                <w:rFonts w:eastAsia="Times New Roman"/>
                <w:i/>
                <w:iCs/>
                <w:sz w:val="16"/>
                <w:szCs w:val="16"/>
                <w:lang w:eastAsia="ru-RU"/>
              </w:rPr>
            </w:pPr>
          </w:p>
          <w:p w:rsidR="008646FE" w:rsidRDefault="008646FE" w:rsidP="008646FE">
            <w:pPr>
              <w:jc w:val="center"/>
              <w:rPr>
                <w:rFonts w:eastAsia="Times New Roman"/>
                <w:i/>
                <w:iCs/>
                <w:sz w:val="16"/>
                <w:szCs w:val="16"/>
                <w:lang w:eastAsia="ru-RU"/>
              </w:rPr>
            </w:pPr>
          </w:p>
          <w:p w:rsidR="008646FE" w:rsidRDefault="008646FE" w:rsidP="008646FE">
            <w:pPr>
              <w:jc w:val="center"/>
              <w:rPr>
                <w:rFonts w:eastAsia="Times New Roman"/>
                <w:i/>
                <w:iCs/>
                <w:sz w:val="16"/>
                <w:szCs w:val="16"/>
                <w:lang w:eastAsia="ru-RU"/>
              </w:rPr>
            </w:pPr>
          </w:p>
          <w:p w:rsidR="008646FE" w:rsidRPr="00E73FB7" w:rsidRDefault="008646FE" w:rsidP="008646FE">
            <w:pPr>
              <w:ind w:left="-107"/>
              <w:rPr>
                <w:rFonts w:eastAsia="Times New Roman"/>
                <w:b/>
                <w:i/>
                <w:iCs/>
                <w:sz w:val="16"/>
                <w:szCs w:val="16"/>
                <w:lang w:eastAsia="ru-RU"/>
              </w:rPr>
            </w:pPr>
            <w:r w:rsidRPr="00E73FB7">
              <w:rPr>
                <w:rFonts w:eastAsia="Times New Roman"/>
                <w:b/>
                <w:i/>
                <w:iCs/>
                <w:sz w:val="16"/>
                <w:szCs w:val="16"/>
                <w:lang w:eastAsia="ru-RU"/>
              </w:rPr>
              <w:t xml:space="preserve">1 </w:t>
            </w:r>
            <w:r w:rsidRPr="00CF29FF">
              <w:rPr>
                <w:rFonts w:eastAsia="Times New Roman"/>
                <w:i/>
                <w:iCs/>
                <w:sz w:val="16"/>
                <w:szCs w:val="16"/>
                <w:lang w:eastAsia="ru-RU"/>
              </w:rPr>
              <w:t>г.о</w:t>
            </w:r>
            <w:r>
              <w:rPr>
                <w:rFonts w:eastAsia="Times New Roman"/>
                <w:i/>
                <w:iCs/>
                <w:sz w:val="16"/>
                <w:szCs w:val="16"/>
                <w:lang w:eastAsia="ru-RU"/>
              </w:rPr>
              <w:t xml:space="preserve"> </w:t>
            </w:r>
            <w:r w:rsidRPr="00CF29FF">
              <w:rPr>
                <w:rFonts w:eastAsia="Times New Roman"/>
                <w:i/>
                <w:iCs/>
                <w:sz w:val="16"/>
                <w:szCs w:val="16"/>
                <w:lang w:eastAsia="ru-RU"/>
              </w:rPr>
              <w:t>Красногорск, г.</w:t>
            </w:r>
            <w:r>
              <w:rPr>
                <w:rFonts w:eastAsia="Times New Roman"/>
                <w:i/>
                <w:iCs/>
                <w:sz w:val="16"/>
                <w:szCs w:val="16"/>
                <w:lang w:eastAsia="ru-RU"/>
              </w:rPr>
              <w:t xml:space="preserve"> </w:t>
            </w:r>
            <w:r w:rsidRPr="00CF29FF">
              <w:rPr>
                <w:rFonts w:eastAsia="Times New Roman"/>
                <w:i/>
                <w:iCs/>
                <w:sz w:val="16"/>
                <w:szCs w:val="16"/>
                <w:lang w:eastAsia="ru-RU"/>
              </w:rPr>
              <w:t>Красногорск, парк Изумрудные холмы</w:t>
            </w:r>
            <w:r w:rsidRPr="00E73FB7">
              <w:rPr>
                <w:rFonts w:eastAsia="Times New Roman"/>
                <w:b/>
                <w:i/>
                <w:iCs/>
                <w:sz w:val="16"/>
                <w:szCs w:val="16"/>
                <w:lang w:eastAsia="ru-RU"/>
              </w:rPr>
              <w:t>;</w:t>
            </w:r>
          </w:p>
          <w:p w:rsidR="008646FE" w:rsidRPr="00CF29FF" w:rsidRDefault="008646FE" w:rsidP="008646FE">
            <w:pPr>
              <w:ind w:left="-107"/>
              <w:rPr>
                <w:rFonts w:eastAsia="Times New Roman"/>
                <w:i/>
                <w:iCs/>
                <w:sz w:val="16"/>
                <w:szCs w:val="16"/>
                <w:lang w:eastAsia="ru-RU"/>
              </w:rPr>
            </w:pPr>
            <w:r w:rsidRPr="00CF29FF">
              <w:rPr>
                <w:rFonts w:eastAsia="Times New Roman"/>
                <w:b/>
                <w:i/>
                <w:iCs/>
                <w:sz w:val="16"/>
                <w:szCs w:val="16"/>
                <w:lang w:eastAsia="ru-RU"/>
              </w:rPr>
              <w:t>2</w:t>
            </w:r>
            <w:r w:rsidRPr="00E73FB7">
              <w:rPr>
                <w:rFonts w:eastAsia="Times New Roman"/>
                <w:b/>
                <w:i/>
                <w:iCs/>
                <w:sz w:val="16"/>
                <w:szCs w:val="16"/>
                <w:lang w:eastAsia="ru-RU"/>
              </w:rPr>
              <w:t xml:space="preserve"> г</w:t>
            </w:r>
            <w:r w:rsidRPr="00CF29FF">
              <w:rPr>
                <w:rFonts w:eastAsia="Times New Roman"/>
                <w:i/>
                <w:iCs/>
                <w:sz w:val="16"/>
                <w:szCs w:val="16"/>
                <w:lang w:eastAsia="ru-RU"/>
              </w:rPr>
              <w:t>.о Красногорск, г. Красногорск ул. Железнодорожная ,д. 32а;</w:t>
            </w:r>
          </w:p>
          <w:p w:rsidR="008646FE" w:rsidRPr="00E73FB7" w:rsidRDefault="008646FE" w:rsidP="008646FE">
            <w:pPr>
              <w:ind w:left="-107"/>
              <w:rPr>
                <w:rFonts w:eastAsia="Times New Roman"/>
                <w:b/>
                <w:i/>
                <w:iCs/>
                <w:sz w:val="16"/>
                <w:szCs w:val="16"/>
                <w:lang w:eastAsia="ru-RU"/>
              </w:rPr>
            </w:pPr>
            <w:r w:rsidRPr="00E73FB7">
              <w:rPr>
                <w:rFonts w:eastAsia="Times New Roman"/>
                <w:b/>
                <w:i/>
                <w:iCs/>
                <w:sz w:val="16"/>
                <w:szCs w:val="16"/>
                <w:lang w:eastAsia="ru-RU"/>
              </w:rPr>
              <w:t xml:space="preserve">3 </w:t>
            </w:r>
            <w:r w:rsidRPr="00CF29FF">
              <w:rPr>
                <w:rFonts w:eastAsia="Times New Roman"/>
                <w:i/>
                <w:iCs/>
                <w:sz w:val="16"/>
                <w:szCs w:val="16"/>
                <w:lang w:eastAsia="ru-RU"/>
              </w:rPr>
              <w:t>г.о Красногорск, р.п. Нахабино, ул. З</w:t>
            </w:r>
            <w:r>
              <w:rPr>
                <w:rFonts w:eastAsia="Times New Roman"/>
                <w:i/>
                <w:iCs/>
                <w:sz w:val="16"/>
                <w:szCs w:val="16"/>
                <w:lang w:eastAsia="ru-RU"/>
              </w:rPr>
              <w:t>а</w:t>
            </w:r>
            <w:r w:rsidRPr="00CF29FF">
              <w:rPr>
                <w:rFonts w:eastAsia="Times New Roman"/>
                <w:i/>
                <w:iCs/>
                <w:sz w:val="16"/>
                <w:szCs w:val="16"/>
                <w:lang w:eastAsia="ru-RU"/>
              </w:rPr>
              <w:t>речная</w:t>
            </w:r>
            <w:r>
              <w:rPr>
                <w:rFonts w:eastAsia="Times New Roman"/>
                <w:i/>
                <w:iCs/>
                <w:sz w:val="16"/>
                <w:szCs w:val="16"/>
                <w:lang w:eastAsia="ru-RU"/>
              </w:rPr>
              <w:t xml:space="preserve"> </w:t>
            </w:r>
            <w:r w:rsidRPr="00E73FB7">
              <w:rPr>
                <w:rFonts w:eastAsia="Times New Roman"/>
                <w:b/>
                <w:i/>
                <w:iCs/>
                <w:sz w:val="16"/>
                <w:szCs w:val="16"/>
                <w:lang w:eastAsia="ru-RU"/>
              </w:rPr>
              <w:t>;</w:t>
            </w:r>
          </w:p>
          <w:p w:rsidR="008646FE" w:rsidRPr="00E73FB7" w:rsidRDefault="008646FE" w:rsidP="008646FE">
            <w:pPr>
              <w:ind w:left="-107"/>
              <w:rPr>
                <w:rFonts w:eastAsia="Times New Roman"/>
                <w:b/>
                <w:i/>
                <w:iCs/>
                <w:sz w:val="16"/>
                <w:szCs w:val="16"/>
                <w:lang w:eastAsia="ru-RU"/>
              </w:rPr>
            </w:pPr>
            <w:r w:rsidRPr="00E73FB7">
              <w:rPr>
                <w:rFonts w:eastAsia="Times New Roman"/>
                <w:b/>
                <w:i/>
                <w:iCs/>
                <w:sz w:val="16"/>
                <w:szCs w:val="16"/>
                <w:lang w:eastAsia="ru-RU"/>
              </w:rPr>
              <w:t xml:space="preserve">4 </w:t>
            </w:r>
            <w:r w:rsidRPr="00CF29FF">
              <w:rPr>
                <w:rFonts w:eastAsia="Times New Roman"/>
                <w:i/>
                <w:iCs/>
                <w:sz w:val="16"/>
                <w:szCs w:val="16"/>
                <w:lang w:eastAsia="ru-RU"/>
              </w:rPr>
              <w:t>г. о Красногорск, р.п Нахабино ул.Горем-28, вблизи д.23</w:t>
            </w:r>
          </w:p>
          <w:p w:rsidR="008646FE" w:rsidRPr="00CF29FF" w:rsidRDefault="008646FE" w:rsidP="008646FE">
            <w:pPr>
              <w:ind w:left="-107"/>
              <w:rPr>
                <w:rFonts w:eastAsia="Times New Roman"/>
                <w:i/>
                <w:iCs/>
                <w:sz w:val="16"/>
                <w:szCs w:val="16"/>
                <w:lang w:eastAsia="ru-RU"/>
              </w:rPr>
            </w:pPr>
            <w:r w:rsidRPr="00E73FB7">
              <w:rPr>
                <w:rFonts w:eastAsia="Times New Roman"/>
                <w:b/>
                <w:i/>
                <w:iCs/>
                <w:sz w:val="16"/>
                <w:szCs w:val="16"/>
                <w:lang w:eastAsia="ru-RU"/>
              </w:rPr>
              <w:t xml:space="preserve">5 </w:t>
            </w:r>
            <w:r w:rsidRPr="00CF29FF">
              <w:rPr>
                <w:rFonts w:eastAsia="Times New Roman"/>
                <w:i/>
                <w:iCs/>
                <w:sz w:val="16"/>
                <w:szCs w:val="16"/>
                <w:lang w:eastAsia="ru-RU"/>
              </w:rPr>
              <w:t>г.о Красногорск, д. Поздняково, ул. Центральная, д.1а</w:t>
            </w:r>
          </w:p>
          <w:p w:rsidR="008646FE" w:rsidRPr="000B2434" w:rsidRDefault="008646FE" w:rsidP="008646FE">
            <w:pPr>
              <w:jc w:val="center"/>
              <w:rPr>
                <w:rFonts w:eastAsia="Times New Roman"/>
                <w:i/>
                <w:iCs/>
                <w:sz w:val="16"/>
                <w:szCs w:val="16"/>
                <w:lang w:eastAsia="ru-RU"/>
              </w:rPr>
            </w:pPr>
          </w:p>
        </w:tc>
        <w:tc>
          <w:tcPr>
            <w:tcW w:w="708" w:type="dxa"/>
            <w:vMerge w:val="restart"/>
            <w:tcBorders>
              <w:top w:val="nil"/>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134"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418"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8646FE" w:rsidRPr="000B2434" w:rsidRDefault="008646FE" w:rsidP="008646FE">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6</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sidRPr="000B2434">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Pr>
                <w:rFonts w:eastAsia="Times New Roman"/>
                <w:b/>
                <w:bCs/>
                <w:i/>
                <w:iCs/>
                <w:sz w:val="18"/>
                <w:szCs w:val="18"/>
                <w:lang w:eastAsia="ru-RU"/>
              </w:rPr>
              <w:t>13</w:t>
            </w:r>
            <w:r w:rsidRPr="000B2434">
              <w:rPr>
                <w:rFonts w:eastAsia="Times New Roman"/>
                <w:b/>
                <w:bCs/>
                <w:i/>
                <w:iCs/>
                <w:sz w:val="18"/>
                <w:szCs w:val="18"/>
                <w:lang w:eastAsia="ru-RU"/>
              </w:rPr>
              <w:t xml:space="preserve"> 798,00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66100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661004">
        <w:trPr>
          <w:gridAfter w:val="5"/>
          <w:wAfter w:w="4965" w:type="dxa"/>
          <w:trHeight w:val="1065"/>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66100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7</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Default="008646FE" w:rsidP="008646FE">
            <w:pPr>
              <w:jc w:val="center"/>
              <w:rPr>
                <w:rFonts w:eastAsia="Times New Roman"/>
                <w:i/>
                <w:iCs/>
                <w:sz w:val="16"/>
                <w:szCs w:val="16"/>
                <w:lang w:eastAsia="ru-RU"/>
              </w:rPr>
            </w:pPr>
            <w:r w:rsidRPr="000B2434">
              <w:rPr>
                <w:rFonts w:eastAsia="Times New Roman"/>
                <w:i/>
                <w:iCs/>
                <w:sz w:val="16"/>
                <w:szCs w:val="16"/>
                <w:lang w:eastAsia="ru-RU"/>
              </w:rPr>
              <w:t>Мероприятие F2.22 Реализация пр</w:t>
            </w:r>
            <w:r>
              <w:rPr>
                <w:rFonts w:eastAsia="Times New Roman"/>
                <w:i/>
                <w:iCs/>
                <w:sz w:val="16"/>
                <w:szCs w:val="16"/>
                <w:lang w:eastAsia="ru-RU"/>
              </w:rPr>
              <w:t>о</w:t>
            </w:r>
            <w:r w:rsidRPr="000B2434">
              <w:rPr>
                <w:rFonts w:eastAsia="Times New Roman"/>
                <w:i/>
                <w:iCs/>
                <w:sz w:val="16"/>
                <w:szCs w:val="16"/>
                <w:lang w:eastAsia="ru-RU"/>
              </w:rPr>
              <w:t>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8646FE" w:rsidRPr="000B2434" w:rsidRDefault="008646FE" w:rsidP="008646FE">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39 717,94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20 000,00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11 915,38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6 000,00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sz w:val="16"/>
                <w:szCs w:val="16"/>
                <w:lang w:eastAsia="ru-RU"/>
              </w:rPr>
            </w:pPr>
            <w:r w:rsidRPr="000B2434">
              <w:rPr>
                <w:rFonts w:eastAsia="Times New Roman"/>
                <w:sz w:val="16"/>
                <w:szCs w:val="16"/>
                <w:lang w:eastAsia="ru-RU"/>
              </w:rPr>
              <w:t xml:space="preserve">МАУК </w:t>
            </w:r>
            <w:r>
              <w:rPr>
                <w:rFonts w:eastAsia="Times New Roman"/>
                <w:sz w:val="16"/>
                <w:szCs w:val="16"/>
                <w:lang w:eastAsia="ru-RU"/>
              </w:rPr>
              <w:t>«</w:t>
            </w:r>
            <w:r w:rsidRPr="000B2434">
              <w:rPr>
                <w:rFonts w:eastAsia="Times New Roman"/>
                <w:sz w:val="16"/>
                <w:szCs w:val="16"/>
                <w:lang w:eastAsia="ru-RU"/>
              </w:rPr>
              <w:t>Парки Красногорска</w:t>
            </w:r>
            <w:r>
              <w:rPr>
                <w:rFonts w:eastAsia="Times New Roman"/>
                <w:sz w:val="16"/>
                <w:szCs w:val="16"/>
                <w:lang w:eastAsia="ru-RU"/>
              </w:rPr>
              <w:t>»</w:t>
            </w: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1485"/>
        </w:trPr>
        <w:tc>
          <w:tcPr>
            <w:tcW w:w="704" w:type="dxa"/>
            <w:vMerge/>
            <w:tcBorders>
              <w:top w:val="nil"/>
              <w:left w:val="single" w:sz="4" w:space="0" w:color="auto"/>
              <w:bottom w:val="single" w:sz="4" w:space="0" w:color="auto"/>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646FE" w:rsidRPr="000B2434" w:rsidRDefault="008646FE" w:rsidP="008646FE">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646FE" w:rsidRPr="000B2434" w:rsidRDefault="008646FE" w:rsidP="008646FE">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27 802,56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14</w:t>
            </w:r>
            <w:r w:rsidRPr="000B2434">
              <w:rPr>
                <w:rFonts w:eastAsia="Times New Roman"/>
                <w:i/>
                <w:iCs/>
                <w:sz w:val="18"/>
                <w:szCs w:val="18"/>
                <w:lang w:eastAsia="ru-RU"/>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8646FE" w:rsidRPr="000B2434" w:rsidRDefault="008646FE" w:rsidP="008646FE">
            <w:pPr>
              <w:jc w:val="left"/>
              <w:rPr>
                <w:rFonts w:eastAsia="Times New Roman"/>
                <w:sz w:val="12"/>
                <w:szCs w:val="12"/>
                <w:lang w:eastAsia="ru-RU"/>
              </w:rPr>
            </w:pPr>
          </w:p>
        </w:tc>
      </w:tr>
      <w:tr w:rsidR="008646FE" w:rsidRPr="000B2434" w:rsidTr="00E54A17">
        <w:trPr>
          <w:gridAfter w:val="5"/>
          <w:wAfter w:w="4965" w:type="dxa"/>
          <w:trHeight w:val="341"/>
        </w:trPr>
        <w:tc>
          <w:tcPr>
            <w:tcW w:w="704" w:type="dxa"/>
            <w:vMerge w:val="restart"/>
            <w:tcBorders>
              <w:top w:val="single" w:sz="4" w:space="0" w:color="auto"/>
              <w:left w:val="single" w:sz="4" w:space="0" w:color="auto"/>
              <w:right w:val="single" w:sz="4" w:space="0" w:color="auto"/>
            </w:tcBorders>
            <w:vAlign w:val="center"/>
          </w:tcPr>
          <w:p w:rsidR="008646FE" w:rsidRDefault="008646FE" w:rsidP="008646FE">
            <w:pPr>
              <w:jc w:val="left"/>
              <w:rPr>
                <w:rFonts w:eastAsia="Times New Roman"/>
                <w:sz w:val="18"/>
                <w:szCs w:val="18"/>
                <w:lang w:eastAsia="ru-RU"/>
              </w:rPr>
            </w:pPr>
            <w:r>
              <w:rPr>
                <w:rFonts w:eastAsia="Times New Roman"/>
                <w:sz w:val="18"/>
                <w:szCs w:val="18"/>
                <w:lang w:eastAsia="ru-RU"/>
              </w:rPr>
              <w:t>2.7.1</w:t>
            </w:r>
          </w:p>
        </w:tc>
        <w:tc>
          <w:tcPr>
            <w:tcW w:w="2268" w:type="dxa"/>
            <w:vMerge w:val="restart"/>
            <w:tcBorders>
              <w:top w:val="single" w:sz="4" w:space="0" w:color="auto"/>
              <w:left w:val="single" w:sz="4" w:space="0" w:color="auto"/>
              <w:right w:val="single" w:sz="4" w:space="0" w:color="auto"/>
            </w:tcBorders>
            <w:vAlign w:val="center"/>
          </w:tcPr>
          <w:p w:rsidR="008646FE" w:rsidRDefault="008646FE" w:rsidP="008646FE">
            <w:pPr>
              <w:jc w:val="center"/>
              <w:rPr>
                <w:rFonts w:eastAsia="Times New Roman"/>
                <w:i/>
                <w:iCs/>
                <w:sz w:val="16"/>
                <w:szCs w:val="16"/>
                <w:lang w:eastAsia="ru-RU"/>
              </w:rPr>
            </w:pPr>
            <w:r w:rsidRPr="000B2434">
              <w:rPr>
                <w:rFonts w:eastAsia="Times New Roman"/>
                <w:i/>
                <w:iCs/>
                <w:sz w:val="16"/>
                <w:szCs w:val="16"/>
                <w:lang w:eastAsia="ru-RU"/>
              </w:rPr>
              <w:t>Мероприятие F2.22</w:t>
            </w:r>
            <w:r>
              <w:rPr>
                <w:rFonts w:eastAsia="Times New Roman"/>
                <w:i/>
                <w:iCs/>
                <w:sz w:val="16"/>
                <w:szCs w:val="16"/>
                <w:lang w:eastAsia="ru-RU"/>
              </w:rPr>
              <w:t xml:space="preserve">.1 </w:t>
            </w:r>
            <w:r w:rsidRPr="000B2434">
              <w:rPr>
                <w:rFonts w:eastAsia="Times New Roman"/>
                <w:i/>
                <w:iCs/>
                <w:sz w:val="16"/>
                <w:szCs w:val="16"/>
                <w:lang w:eastAsia="ru-RU"/>
              </w:rPr>
              <w:t>Реализация пр</w:t>
            </w:r>
            <w:r>
              <w:rPr>
                <w:rFonts w:eastAsia="Times New Roman"/>
                <w:i/>
                <w:iCs/>
                <w:sz w:val="16"/>
                <w:szCs w:val="16"/>
                <w:lang w:eastAsia="ru-RU"/>
              </w:rPr>
              <w:t>о</w:t>
            </w:r>
            <w:r w:rsidRPr="000B2434">
              <w:rPr>
                <w:rFonts w:eastAsia="Times New Roman"/>
                <w:i/>
                <w:iCs/>
                <w:sz w:val="16"/>
                <w:szCs w:val="16"/>
                <w:lang w:eastAsia="ru-RU"/>
              </w:rPr>
              <w:t>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8646FE" w:rsidRPr="00CF29FF" w:rsidRDefault="008646FE" w:rsidP="008646FE">
            <w:pPr>
              <w:jc w:val="left"/>
              <w:rPr>
                <w:rFonts w:eastAsia="Times New Roman"/>
                <w:b/>
                <w:i/>
                <w:iCs/>
                <w:sz w:val="16"/>
                <w:szCs w:val="16"/>
                <w:lang w:eastAsia="ru-RU"/>
              </w:rPr>
            </w:pPr>
            <w:r w:rsidRPr="00CF29FF">
              <w:rPr>
                <w:rFonts w:eastAsia="Times New Roman"/>
                <w:b/>
                <w:i/>
                <w:iCs/>
                <w:sz w:val="16"/>
                <w:szCs w:val="16"/>
                <w:lang w:eastAsia="ru-RU"/>
              </w:rPr>
              <w:t>Губайловский парк</w:t>
            </w:r>
          </w:p>
          <w:p w:rsidR="008646FE" w:rsidRPr="00CF29FF" w:rsidRDefault="008646FE" w:rsidP="008646FE">
            <w:pPr>
              <w:jc w:val="left"/>
              <w:rPr>
                <w:rFonts w:eastAsia="Times New Roman"/>
                <w:b/>
                <w:i/>
                <w:iCs/>
                <w:sz w:val="16"/>
                <w:szCs w:val="16"/>
                <w:lang w:eastAsia="ru-RU"/>
              </w:rPr>
            </w:pPr>
            <w:r w:rsidRPr="00CF29FF">
              <w:rPr>
                <w:rFonts w:eastAsia="Times New Roman"/>
                <w:b/>
                <w:i/>
                <w:iCs/>
                <w:sz w:val="16"/>
                <w:szCs w:val="16"/>
                <w:lang w:eastAsia="ru-RU"/>
              </w:rPr>
              <w:t>Адрес: г. Красногорск, мкр. Опалиха, ул. Енесейская д.15</w:t>
            </w:r>
          </w:p>
          <w:p w:rsidR="008646FE" w:rsidRDefault="008646FE" w:rsidP="008646FE">
            <w:pPr>
              <w:jc w:val="center"/>
              <w:rPr>
                <w:rFonts w:eastAsia="Times New Roman"/>
                <w:i/>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8646FE" w:rsidRDefault="008646FE" w:rsidP="008646FE">
            <w:pPr>
              <w:jc w:val="left"/>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39 717,94</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20 000,00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661004">
        <w:trPr>
          <w:gridAfter w:val="5"/>
          <w:wAfter w:w="4965" w:type="dxa"/>
          <w:trHeight w:val="998"/>
        </w:trPr>
        <w:tc>
          <w:tcPr>
            <w:tcW w:w="704" w:type="dxa"/>
            <w:vMerge/>
            <w:tcBorders>
              <w:left w:val="single" w:sz="4" w:space="0" w:color="auto"/>
              <w:right w:val="single" w:sz="4" w:space="0" w:color="auto"/>
            </w:tcBorders>
            <w:vAlign w:val="center"/>
          </w:tcPr>
          <w:p w:rsidR="008646FE" w:rsidRDefault="008646FE" w:rsidP="008646FE">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rsidR="008646FE" w:rsidRDefault="008646FE" w:rsidP="008646FE">
            <w:pPr>
              <w:jc w:val="center"/>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8646FE" w:rsidRDefault="008646FE" w:rsidP="008646FE">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11 915,38</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661004">
        <w:trPr>
          <w:gridAfter w:val="5"/>
          <w:wAfter w:w="4965" w:type="dxa"/>
          <w:trHeight w:val="1409"/>
        </w:trPr>
        <w:tc>
          <w:tcPr>
            <w:tcW w:w="704" w:type="dxa"/>
            <w:vMerge/>
            <w:tcBorders>
              <w:left w:val="single" w:sz="4" w:space="0" w:color="auto"/>
              <w:bottom w:val="single" w:sz="4" w:space="0" w:color="auto"/>
              <w:right w:val="single" w:sz="4" w:space="0" w:color="auto"/>
            </w:tcBorders>
            <w:vAlign w:val="center"/>
          </w:tcPr>
          <w:p w:rsidR="008646FE" w:rsidRDefault="008646FE" w:rsidP="008646FE">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8646FE" w:rsidRDefault="008646FE" w:rsidP="008646FE">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8646FE" w:rsidRDefault="008646FE" w:rsidP="008646FE">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27 802,56</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13 802,56</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14</w:t>
            </w:r>
            <w:r w:rsidRPr="000B2434">
              <w:rPr>
                <w:rFonts w:eastAsia="Times New Roman"/>
                <w:i/>
                <w:iCs/>
                <w:sz w:val="18"/>
                <w:szCs w:val="18"/>
                <w:lang w:eastAsia="ru-RU"/>
              </w:rPr>
              <w:t xml:space="preserve">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8646FE">
        <w:trPr>
          <w:gridAfter w:val="5"/>
          <w:wAfter w:w="4965" w:type="dxa"/>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r>
              <w:rPr>
                <w:rFonts w:eastAsia="Times New Roman"/>
                <w:sz w:val="18"/>
                <w:szCs w:val="18"/>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646FE" w:rsidRDefault="008646FE" w:rsidP="008646FE">
            <w:pPr>
              <w:jc w:val="center"/>
              <w:rPr>
                <w:rFonts w:eastAsia="Times New Roman"/>
                <w:i/>
                <w:iCs/>
                <w:sz w:val="16"/>
                <w:szCs w:val="16"/>
                <w:lang w:eastAsia="ru-RU"/>
              </w:rPr>
            </w:pPr>
            <w:r>
              <w:rPr>
                <w:rFonts w:eastAsia="Times New Roman"/>
                <w:i/>
                <w:iCs/>
                <w:sz w:val="16"/>
                <w:szCs w:val="16"/>
                <w:lang w:eastAsia="ru-RU"/>
              </w:rPr>
              <w:t xml:space="preserve">Мероприятие </w:t>
            </w:r>
            <w:r>
              <w:rPr>
                <w:rFonts w:eastAsia="Times New Roman"/>
                <w:i/>
                <w:iCs/>
                <w:sz w:val="16"/>
                <w:szCs w:val="16"/>
                <w:lang w:val="en-US" w:eastAsia="ru-RU"/>
              </w:rPr>
              <w:t>F</w:t>
            </w:r>
            <w:r w:rsidRPr="00F270E7">
              <w:rPr>
                <w:rFonts w:eastAsia="Times New Roman"/>
                <w:i/>
                <w:iCs/>
                <w:sz w:val="16"/>
                <w:szCs w:val="16"/>
                <w:lang w:eastAsia="ru-RU"/>
              </w:rPr>
              <w:t>2.28</w:t>
            </w:r>
            <w:r>
              <w:rPr>
                <w:rFonts w:eastAsia="Times New Roman"/>
                <w:i/>
                <w:iCs/>
                <w:sz w:val="16"/>
                <w:szCs w:val="16"/>
                <w:lang w:eastAsia="ru-RU"/>
              </w:rPr>
              <w:t xml:space="preserve"> «Благоустройство зон для досуга и отдыха населения в парках культуры и отдыха»</w:t>
            </w:r>
          </w:p>
          <w:p w:rsidR="008646FE" w:rsidRPr="00F270E7" w:rsidRDefault="008646FE" w:rsidP="008646FE">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right"/>
              <w:rPr>
                <w:rFonts w:eastAsia="Times New Roman"/>
                <w:sz w:val="20"/>
                <w:szCs w:val="20"/>
                <w:lang w:eastAsia="ru-RU"/>
              </w:rPr>
            </w:pPr>
            <w:r w:rsidRPr="00F270E7">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center"/>
              <w:rPr>
                <w:rFonts w:eastAsia="Times New Roman"/>
                <w:b/>
                <w:i/>
                <w:iCs/>
                <w:sz w:val="20"/>
                <w:szCs w:val="20"/>
                <w:lang w:eastAsia="ru-RU"/>
              </w:rPr>
            </w:pPr>
            <w:r w:rsidRPr="00F270E7">
              <w:rPr>
                <w:rFonts w:eastAsia="Times New Roman"/>
                <w:b/>
                <w:i/>
                <w:iCs/>
                <w:sz w:val="20"/>
                <w:szCs w:val="20"/>
                <w:lang w:eastAsia="ru-RU"/>
              </w:rPr>
              <w:t>5</w:t>
            </w:r>
            <w:r>
              <w:rPr>
                <w:rFonts w:eastAsia="Times New Roman"/>
                <w:b/>
                <w:i/>
                <w:iCs/>
                <w:sz w:val="20"/>
                <w:szCs w:val="20"/>
                <w:lang w:eastAsia="ru-RU"/>
              </w:rPr>
              <w:t>7</w:t>
            </w:r>
            <w:r w:rsidRPr="00F270E7">
              <w:rPr>
                <w:rFonts w:eastAsia="Times New Roman"/>
                <w:b/>
                <w:i/>
                <w:iCs/>
                <w:sz w:val="20"/>
                <w:szCs w:val="20"/>
                <w:lang w:eastAsia="ru-RU"/>
              </w:rPr>
              <w:t> </w:t>
            </w:r>
            <w:r>
              <w:rPr>
                <w:rFonts w:eastAsia="Times New Roman"/>
                <w:b/>
                <w:i/>
                <w:iCs/>
                <w:sz w:val="20"/>
                <w:szCs w:val="20"/>
                <w:lang w:eastAsia="ru-RU"/>
              </w:rPr>
              <w:t>00</w:t>
            </w:r>
            <w:r w:rsidRPr="00F270E7">
              <w:rPr>
                <w:rFonts w:eastAsia="Times New Roman"/>
                <w:b/>
                <w:i/>
                <w:i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center"/>
              <w:rPr>
                <w:rFonts w:eastAsia="Times New Roman"/>
                <w:b/>
                <w:i/>
                <w:iCs/>
                <w:sz w:val="18"/>
                <w:szCs w:val="18"/>
                <w:lang w:eastAsia="ru-RU"/>
              </w:rPr>
            </w:pPr>
            <w:r w:rsidRPr="00F270E7">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center"/>
              <w:rPr>
                <w:rFonts w:eastAsia="Times New Roman"/>
                <w:b/>
                <w:i/>
                <w:iCs/>
                <w:sz w:val="18"/>
                <w:szCs w:val="18"/>
                <w:lang w:eastAsia="ru-RU"/>
              </w:rPr>
            </w:pPr>
            <w:r w:rsidRPr="00F270E7">
              <w:rPr>
                <w:rFonts w:eastAsia="Times New Roman"/>
                <w:b/>
                <w:i/>
                <w:iCs/>
                <w:sz w:val="18"/>
                <w:szCs w:val="18"/>
                <w:lang w:eastAsia="ru-RU"/>
              </w:rPr>
              <w:t>5</w:t>
            </w:r>
            <w:r>
              <w:rPr>
                <w:rFonts w:eastAsia="Times New Roman"/>
                <w:b/>
                <w:i/>
                <w:iCs/>
                <w:sz w:val="18"/>
                <w:szCs w:val="18"/>
                <w:lang w:eastAsia="ru-RU"/>
              </w:rPr>
              <w:t>7 000</w:t>
            </w:r>
            <w:r w:rsidRPr="00F270E7">
              <w:rPr>
                <w:rFonts w:eastAsia="Times New Roman"/>
                <w:b/>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8646FE">
        <w:trPr>
          <w:gridAfter w:val="5"/>
          <w:wAfter w:w="4965" w:type="dxa"/>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r w:rsidRPr="00F270E7">
              <w:rPr>
                <w:rFonts w:eastAsia="Times New Roman"/>
                <w:sz w:val="16"/>
                <w:szCs w:val="16"/>
                <w:lang w:eastAsia="ru-RU"/>
              </w:rPr>
              <w:t>МАУК "Парки Красногорска"</w:t>
            </w:r>
            <w:r w:rsidRPr="000B2434">
              <w:rPr>
                <w:rFonts w:eastAsia="Times New Roman"/>
                <w:sz w:val="16"/>
                <w:szCs w:val="16"/>
                <w:lang w:eastAsia="ru-RU"/>
              </w:rPr>
              <w:t xml:space="preserve"> </w:t>
            </w:r>
            <w:r>
              <w:rPr>
                <w:rFonts w:eastAsia="Times New Roman"/>
                <w:sz w:val="16"/>
                <w:szCs w:val="16"/>
                <w:lang w:eastAsia="ru-RU"/>
              </w:rPr>
              <w:t xml:space="preserve">       </w:t>
            </w: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8646FE">
        <w:trPr>
          <w:gridAfter w:val="5"/>
          <w:wAfter w:w="4965" w:type="dxa"/>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8646FE">
        <w:trPr>
          <w:gridAfter w:val="5"/>
          <w:wAfter w:w="4965" w:type="dxa"/>
          <w:trHeight w:val="327"/>
        </w:trPr>
        <w:tc>
          <w:tcPr>
            <w:tcW w:w="704" w:type="dxa"/>
            <w:tcBorders>
              <w:top w:val="single" w:sz="4" w:space="0" w:color="auto"/>
              <w:left w:val="single" w:sz="4" w:space="0" w:color="auto"/>
              <w:right w:val="single" w:sz="4" w:space="0" w:color="auto"/>
            </w:tcBorders>
            <w:vAlign w:val="center"/>
          </w:tcPr>
          <w:p w:rsidR="00661004" w:rsidRDefault="00661004" w:rsidP="008646FE">
            <w:pPr>
              <w:jc w:val="left"/>
              <w:rPr>
                <w:rFonts w:eastAsia="Times New Roman"/>
                <w:sz w:val="18"/>
                <w:szCs w:val="18"/>
                <w:lang w:eastAsia="ru-RU"/>
              </w:rPr>
            </w:pPr>
          </w:p>
          <w:p w:rsidR="00661004" w:rsidRDefault="00661004" w:rsidP="008646FE">
            <w:pPr>
              <w:jc w:val="left"/>
              <w:rPr>
                <w:rFonts w:eastAsia="Times New Roman"/>
                <w:sz w:val="18"/>
                <w:szCs w:val="18"/>
                <w:lang w:eastAsia="ru-RU"/>
              </w:rPr>
            </w:pPr>
          </w:p>
          <w:p w:rsidR="00661004" w:rsidRDefault="00661004" w:rsidP="008646FE">
            <w:pPr>
              <w:jc w:val="left"/>
              <w:rPr>
                <w:rFonts w:eastAsia="Times New Roman"/>
                <w:sz w:val="18"/>
                <w:szCs w:val="18"/>
                <w:lang w:eastAsia="ru-RU"/>
              </w:rPr>
            </w:pPr>
          </w:p>
          <w:p w:rsidR="00661004" w:rsidRDefault="00661004" w:rsidP="008646FE">
            <w:pPr>
              <w:jc w:val="left"/>
              <w:rPr>
                <w:rFonts w:eastAsia="Times New Roman"/>
                <w:sz w:val="18"/>
                <w:szCs w:val="18"/>
                <w:lang w:eastAsia="ru-RU"/>
              </w:rPr>
            </w:pPr>
          </w:p>
          <w:p w:rsidR="008646FE" w:rsidRPr="000B2434" w:rsidRDefault="008646FE" w:rsidP="008646FE">
            <w:pPr>
              <w:jc w:val="left"/>
              <w:rPr>
                <w:rFonts w:eastAsia="Times New Roman"/>
                <w:sz w:val="18"/>
                <w:szCs w:val="18"/>
                <w:lang w:eastAsia="ru-RU"/>
              </w:rPr>
            </w:pPr>
            <w:r>
              <w:rPr>
                <w:rFonts w:eastAsia="Times New Roman"/>
                <w:sz w:val="18"/>
                <w:szCs w:val="18"/>
                <w:lang w:eastAsia="ru-RU"/>
              </w:rPr>
              <w:t>2.8.1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646FE" w:rsidRDefault="008646FE" w:rsidP="008646FE">
            <w:pPr>
              <w:jc w:val="center"/>
              <w:rPr>
                <w:rFonts w:eastAsia="Times New Roman"/>
                <w:i/>
                <w:iCs/>
                <w:sz w:val="16"/>
                <w:szCs w:val="16"/>
                <w:lang w:eastAsia="ru-RU"/>
              </w:rPr>
            </w:pPr>
            <w:r>
              <w:rPr>
                <w:rFonts w:eastAsia="Times New Roman"/>
                <w:i/>
                <w:iCs/>
                <w:sz w:val="16"/>
                <w:szCs w:val="16"/>
                <w:lang w:eastAsia="ru-RU"/>
              </w:rPr>
              <w:t xml:space="preserve">Мероприятие </w:t>
            </w:r>
            <w:r>
              <w:rPr>
                <w:rFonts w:eastAsia="Times New Roman"/>
                <w:i/>
                <w:iCs/>
                <w:sz w:val="16"/>
                <w:szCs w:val="16"/>
                <w:lang w:val="en-US" w:eastAsia="ru-RU"/>
              </w:rPr>
              <w:t>F</w:t>
            </w:r>
            <w:r w:rsidRPr="00F270E7">
              <w:rPr>
                <w:rFonts w:eastAsia="Times New Roman"/>
                <w:i/>
                <w:iCs/>
                <w:sz w:val="16"/>
                <w:szCs w:val="16"/>
                <w:lang w:eastAsia="ru-RU"/>
              </w:rPr>
              <w:t>2.28</w:t>
            </w:r>
            <w:r>
              <w:rPr>
                <w:rFonts w:eastAsia="Times New Roman"/>
                <w:i/>
                <w:iCs/>
                <w:sz w:val="16"/>
                <w:szCs w:val="16"/>
                <w:lang w:eastAsia="ru-RU"/>
              </w:rPr>
              <w:t>.1«Благоустройство зон для досуга и отдыха населения в парках культуры и отдыха»</w:t>
            </w:r>
          </w:p>
          <w:p w:rsidR="008646FE" w:rsidRPr="00CF29FF" w:rsidRDefault="008646FE" w:rsidP="008646FE">
            <w:pPr>
              <w:jc w:val="left"/>
              <w:rPr>
                <w:rFonts w:eastAsia="Times New Roman"/>
                <w:b/>
                <w:i/>
                <w:iCs/>
                <w:sz w:val="16"/>
                <w:szCs w:val="16"/>
                <w:lang w:eastAsia="ru-RU"/>
              </w:rPr>
            </w:pPr>
            <w:r w:rsidRPr="00CF29FF">
              <w:rPr>
                <w:rFonts w:eastAsia="Times New Roman"/>
                <w:b/>
                <w:i/>
                <w:iCs/>
                <w:sz w:val="16"/>
                <w:szCs w:val="16"/>
                <w:lang w:eastAsia="ru-RU"/>
              </w:rPr>
              <w:t>«Парк культуры и отдыха им Д.М. Карбышева». Адрес: г. Красногорск мкр. Опалиха ул. Есенинская д.15</w:t>
            </w:r>
          </w:p>
          <w:p w:rsidR="008646FE" w:rsidRPr="00F270E7" w:rsidRDefault="008646FE" w:rsidP="008646FE">
            <w:pPr>
              <w:jc w:val="center"/>
              <w:rPr>
                <w:rFonts w:eastAsia="Times New Roman"/>
                <w:i/>
                <w:iCs/>
                <w:sz w:val="16"/>
                <w:szCs w:val="16"/>
                <w:lang w:eastAsia="ru-RU"/>
              </w:rPr>
            </w:pPr>
          </w:p>
        </w:tc>
        <w:tc>
          <w:tcPr>
            <w:tcW w:w="708" w:type="dxa"/>
            <w:tcBorders>
              <w:top w:val="single" w:sz="4" w:space="0" w:color="auto"/>
              <w:left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right"/>
              <w:rPr>
                <w:rFonts w:eastAsia="Times New Roman"/>
                <w:sz w:val="20"/>
                <w:szCs w:val="20"/>
                <w:lang w:eastAsia="ru-RU"/>
              </w:rPr>
            </w:pPr>
            <w:r w:rsidRPr="00F270E7">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center"/>
              <w:rPr>
                <w:rFonts w:eastAsia="Times New Roman"/>
                <w:b/>
                <w:i/>
                <w:iCs/>
                <w:sz w:val="20"/>
                <w:szCs w:val="20"/>
                <w:lang w:eastAsia="ru-RU"/>
              </w:rPr>
            </w:pPr>
            <w:r w:rsidRPr="00F270E7">
              <w:rPr>
                <w:rFonts w:eastAsia="Times New Roman"/>
                <w:b/>
                <w:i/>
                <w:iCs/>
                <w:sz w:val="20"/>
                <w:szCs w:val="20"/>
                <w:lang w:eastAsia="ru-RU"/>
              </w:rPr>
              <w:t>5</w:t>
            </w:r>
            <w:r>
              <w:rPr>
                <w:rFonts w:eastAsia="Times New Roman"/>
                <w:b/>
                <w:i/>
                <w:iCs/>
                <w:sz w:val="20"/>
                <w:szCs w:val="20"/>
                <w:lang w:eastAsia="ru-RU"/>
              </w:rPr>
              <w:t>7</w:t>
            </w:r>
            <w:r w:rsidRPr="00F270E7">
              <w:rPr>
                <w:rFonts w:eastAsia="Times New Roman"/>
                <w:b/>
                <w:i/>
                <w:iCs/>
                <w:sz w:val="20"/>
                <w:szCs w:val="20"/>
                <w:lang w:eastAsia="ru-RU"/>
              </w:rPr>
              <w:t> </w:t>
            </w:r>
            <w:r>
              <w:rPr>
                <w:rFonts w:eastAsia="Times New Roman"/>
                <w:b/>
                <w:i/>
                <w:iCs/>
                <w:sz w:val="20"/>
                <w:szCs w:val="20"/>
                <w:lang w:eastAsia="ru-RU"/>
              </w:rPr>
              <w:t>00</w:t>
            </w:r>
            <w:r w:rsidRPr="00F270E7">
              <w:rPr>
                <w:rFonts w:eastAsia="Times New Roman"/>
                <w:b/>
                <w:i/>
                <w:i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center"/>
              <w:rPr>
                <w:rFonts w:eastAsia="Times New Roman"/>
                <w:b/>
                <w:i/>
                <w:iCs/>
                <w:sz w:val="18"/>
                <w:szCs w:val="18"/>
                <w:lang w:eastAsia="ru-RU"/>
              </w:rPr>
            </w:pPr>
            <w:r w:rsidRPr="00F270E7">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Pr="00F270E7" w:rsidRDefault="008646FE" w:rsidP="008646FE">
            <w:pPr>
              <w:jc w:val="center"/>
              <w:rPr>
                <w:rFonts w:eastAsia="Times New Roman"/>
                <w:b/>
                <w:i/>
                <w:iCs/>
                <w:sz w:val="18"/>
                <w:szCs w:val="18"/>
                <w:lang w:eastAsia="ru-RU"/>
              </w:rPr>
            </w:pPr>
            <w:r w:rsidRPr="00F270E7">
              <w:rPr>
                <w:rFonts w:eastAsia="Times New Roman"/>
                <w:b/>
                <w:i/>
                <w:iCs/>
                <w:sz w:val="18"/>
                <w:szCs w:val="18"/>
                <w:lang w:eastAsia="ru-RU"/>
              </w:rPr>
              <w:t>5</w:t>
            </w:r>
            <w:r>
              <w:rPr>
                <w:rFonts w:eastAsia="Times New Roman"/>
                <w:b/>
                <w:i/>
                <w:iCs/>
                <w:sz w:val="18"/>
                <w:szCs w:val="18"/>
                <w:lang w:eastAsia="ru-RU"/>
              </w:rPr>
              <w:t>7 000</w:t>
            </w:r>
            <w:r w:rsidRPr="00F270E7">
              <w:rPr>
                <w:rFonts w:eastAsia="Times New Roman"/>
                <w:b/>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661004">
        <w:trPr>
          <w:gridAfter w:val="5"/>
          <w:wAfter w:w="4965" w:type="dxa"/>
          <w:trHeight w:val="790"/>
        </w:trPr>
        <w:tc>
          <w:tcPr>
            <w:tcW w:w="704" w:type="dxa"/>
            <w:tcBorders>
              <w:left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i/>
                <w:iCs/>
                <w:sz w:val="16"/>
                <w:szCs w:val="16"/>
                <w:lang w:eastAsia="ru-RU"/>
              </w:rPr>
            </w:pPr>
          </w:p>
        </w:tc>
        <w:tc>
          <w:tcPr>
            <w:tcW w:w="708" w:type="dxa"/>
            <w:tcBorders>
              <w:left w:val="single" w:sz="4" w:space="0" w:color="auto"/>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МО</w:t>
            </w:r>
          </w:p>
          <w:p w:rsidR="008646FE" w:rsidRPr="000B2434" w:rsidRDefault="008646FE" w:rsidP="008646FE">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8646FE" w:rsidRPr="000B2434" w:rsidRDefault="008646FE" w:rsidP="008646FE">
            <w:pPr>
              <w:jc w:val="left"/>
              <w:rPr>
                <w:rFonts w:eastAsia="Times New Roman"/>
                <w:sz w:val="12"/>
                <w:szCs w:val="12"/>
                <w:lang w:eastAsia="ru-RU"/>
              </w:rPr>
            </w:pPr>
          </w:p>
        </w:tc>
      </w:tr>
      <w:tr w:rsidR="008646FE" w:rsidRPr="000B2434" w:rsidTr="00661004">
        <w:trPr>
          <w:gridAfter w:val="5"/>
          <w:wAfter w:w="4965" w:type="dxa"/>
          <w:trHeight w:val="205"/>
        </w:trPr>
        <w:tc>
          <w:tcPr>
            <w:tcW w:w="704" w:type="dxa"/>
            <w:tcBorders>
              <w:left w:val="single" w:sz="4" w:space="0" w:color="auto"/>
              <w:bottom w:val="single" w:sz="4" w:space="0" w:color="000000"/>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46FE" w:rsidRPr="000B2434" w:rsidRDefault="008646FE" w:rsidP="008646FE">
            <w:pPr>
              <w:jc w:val="left"/>
              <w:rPr>
                <w:rFonts w:eastAsia="Times New Roman"/>
                <w:i/>
                <w:iCs/>
                <w:sz w:val="16"/>
                <w:szCs w:val="16"/>
                <w:lang w:eastAsia="ru-RU"/>
              </w:rPr>
            </w:pPr>
          </w:p>
        </w:tc>
        <w:tc>
          <w:tcPr>
            <w:tcW w:w="708" w:type="dxa"/>
            <w:tcBorders>
              <w:left w:val="single" w:sz="4" w:space="0" w:color="auto"/>
              <w:bottom w:val="single" w:sz="4" w:space="0" w:color="000000"/>
              <w:right w:val="single" w:sz="4" w:space="0" w:color="auto"/>
            </w:tcBorders>
            <w:vAlign w:val="center"/>
          </w:tcPr>
          <w:p w:rsidR="008646FE" w:rsidRPr="000B2434" w:rsidRDefault="008646FE" w:rsidP="008646FE">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8646FE" w:rsidRPr="000B2434" w:rsidRDefault="008646FE" w:rsidP="008646FE">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6"/>
                <w:szCs w:val="16"/>
                <w:lang w:eastAsia="ru-RU"/>
              </w:rPr>
            </w:pPr>
            <w:r>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646FE" w:rsidRDefault="008646FE" w:rsidP="008646FE">
            <w:pPr>
              <w:jc w:val="center"/>
              <w:rPr>
                <w:rFonts w:eastAsia="Times New Roman"/>
                <w:i/>
                <w:iCs/>
                <w:sz w:val="18"/>
                <w:szCs w:val="18"/>
                <w:lang w:eastAsia="ru-RU"/>
              </w:rPr>
            </w:pPr>
            <w:r>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646FE" w:rsidRPr="000B2434" w:rsidRDefault="008646FE" w:rsidP="008646FE">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bottom w:val="single" w:sz="4" w:space="0" w:color="000000"/>
              <w:right w:val="single" w:sz="4" w:space="0" w:color="auto"/>
            </w:tcBorders>
            <w:vAlign w:val="center"/>
          </w:tcPr>
          <w:p w:rsidR="008646FE" w:rsidRPr="000B2434" w:rsidRDefault="008646FE" w:rsidP="008646FE">
            <w:pPr>
              <w:jc w:val="left"/>
              <w:rPr>
                <w:rFonts w:eastAsia="Times New Roman"/>
                <w:sz w:val="16"/>
                <w:szCs w:val="16"/>
                <w:lang w:eastAsia="ru-RU"/>
              </w:rPr>
            </w:pPr>
          </w:p>
        </w:tc>
        <w:tc>
          <w:tcPr>
            <w:tcW w:w="1275" w:type="dxa"/>
            <w:tcBorders>
              <w:left w:val="single" w:sz="4" w:space="0" w:color="auto"/>
              <w:bottom w:val="single" w:sz="4" w:space="0" w:color="000000"/>
              <w:right w:val="single" w:sz="4" w:space="0" w:color="auto"/>
            </w:tcBorders>
            <w:vAlign w:val="center"/>
          </w:tcPr>
          <w:p w:rsidR="008646FE" w:rsidRPr="000B2434" w:rsidRDefault="008646FE" w:rsidP="008646FE">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8A47AD" w:rsidRPr="002A1161" w:rsidRDefault="008A47AD" w:rsidP="008A47AD">
      <w:pPr>
        <w:rPr>
          <w:i/>
          <w:sz w:val="16"/>
          <w:szCs w:val="16"/>
        </w:rPr>
      </w:pPr>
      <w:r w:rsidRPr="002A1161">
        <w:rPr>
          <w:i/>
          <w:sz w:val="16"/>
          <w:szCs w:val="16"/>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объектов культурного наследия (в случае если проведение работ по благоустройству планируется на территории объекта культурного наследия);</w:t>
      </w:r>
    </w:p>
    <w:p w:rsidR="008A47AD" w:rsidRPr="002A1161" w:rsidRDefault="008A47AD" w:rsidP="008A47AD">
      <w:pPr>
        <w:rPr>
          <w:i/>
          <w:sz w:val="16"/>
          <w:szCs w:val="16"/>
        </w:rPr>
      </w:pPr>
      <w:r w:rsidRPr="002A1161">
        <w:rPr>
          <w:i/>
          <w:sz w:val="16"/>
          <w:szCs w:val="16"/>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A47AD" w:rsidRPr="002A1161" w:rsidRDefault="008A47AD" w:rsidP="008A47AD">
      <w:pPr>
        <w:rPr>
          <w:i/>
          <w:sz w:val="16"/>
          <w:szCs w:val="16"/>
        </w:rPr>
      </w:pPr>
      <w:r w:rsidRPr="002A1161">
        <w:rPr>
          <w:i/>
          <w:sz w:val="16"/>
          <w:szCs w:val="16"/>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A47AD" w:rsidRPr="002A1161" w:rsidRDefault="008A47AD" w:rsidP="008A47AD">
      <w:pPr>
        <w:rPr>
          <w:i/>
          <w:sz w:val="16"/>
          <w:szCs w:val="16"/>
        </w:rPr>
      </w:pPr>
      <w:r w:rsidRPr="002A1161">
        <w:rPr>
          <w:i/>
          <w:sz w:val="16"/>
          <w:szCs w:val="16"/>
        </w:rPr>
        <w:t>Выполнение проектной документации, сметной документации на линейные объекты (за исключением автомобильных дорог, железнодорожных линий), водосборные, водоспускные, водовпускные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Проведение государственной экспертизы документации с получением положительного заключения, содержащего сметную стоимость;</w:t>
      </w:r>
    </w:p>
    <w:p w:rsidR="008A47AD" w:rsidRPr="002A1161" w:rsidRDefault="008A47AD" w:rsidP="008A47AD">
      <w:pPr>
        <w:rPr>
          <w:i/>
          <w:sz w:val="16"/>
          <w:szCs w:val="16"/>
        </w:rPr>
      </w:pPr>
      <w:r w:rsidRPr="002A1161">
        <w:rPr>
          <w:i/>
          <w:sz w:val="16"/>
          <w:szCs w:val="16"/>
        </w:rPr>
        <w:t>Благоустройство охранных зон, технических зон транспортных, инженерных коммуникаций, зон с особыми условиями водных объектов;</w:t>
      </w:r>
    </w:p>
    <w:p w:rsidR="008A47AD" w:rsidRPr="002A1161" w:rsidRDefault="008A47AD" w:rsidP="008A47AD">
      <w:pPr>
        <w:rPr>
          <w:i/>
          <w:sz w:val="16"/>
          <w:szCs w:val="16"/>
        </w:rPr>
      </w:pPr>
      <w:r w:rsidRPr="002A1161">
        <w:rPr>
          <w:i/>
          <w:sz w:val="16"/>
          <w:szCs w:val="16"/>
        </w:rPr>
        <w:t>Благоустройство озелененных территорий, зеленых зон;</w:t>
      </w:r>
    </w:p>
    <w:p w:rsidR="008A47AD" w:rsidRPr="002A1161" w:rsidRDefault="008A47AD" w:rsidP="008A47AD">
      <w:pPr>
        <w:rPr>
          <w:i/>
          <w:sz w:val="16"/>
          <w:szCs w:val="16"/>
        </w:rPr>
      </w:pPr>
      <w:r w:rsidRPr="002A1161">
        <w:rPr>
          <w:i/>
          <w:sz w:val="16"/>
          <w:szCs w:val="16"/>
        </w:rPr>
        <w:t>Благоустройство площадок (в том числе плоскостных открытых стоянок автомобилей и других мототранспортых средств, парковок, велопарквок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A47AD" w:rsidRPr="002A1161" w:rsidRDefault="008A47AD" w:rsidP="008A47AD">
      <w:pPr>
        <w:rPr>
          <w:i/>
          <w:sz w:val="16"/>
          <w:szCs w:val="16"/>
        </w:rPr>
      </w:pPr>
      <w:r w:rsidRPr="002A1161">
        <w:rPr>
          <w:i/>
          <w:sz w:val="16"/>
          <w:szCs w:val="16"/>
        </w:rPr>
        <w:t>Благоустройство парковых проездов (дорог);</w:t>
      </w:r>
    </w:p>
    <w:p w:rsidR="008A47AD" w:rsidRPr="002A1161" w:rsidRDefault="008A47AD" w:rsidP="008A47AD">
      <w:pPr>
        <w:rPr>
          <w:i/>
          <w:sz w:val="16"/>
          <w:szCs w:val="16"/>
        </w:rPr>
      </w:pPr>
      <w:r w:rsidRPr="002A1161">
        <w:rPr>
          <w:i/>
          <w:sz w:val="16"/>
          <w:szCs w:val="16"/>
        </w:rPr>
        <w:t>Благоустройство велокоммуникаций (велопешеходных, велосипедных дорожек, полос для движения велосипедного транспорта);</w:t>
      </w:r>
    </w:p>
    <w:p w:rsidR="008A47AD" w:rsidRPr="002A1161" w:rsidRDefault="008A47AD" w:rsidP="008A47AD">
      <w:pPr>
        <w:rPr>
          <w:i/>
          <w:sz w:val="16"/>
          <w:szCs w:val="16"/>
        </w:rPr>
      </w:pPr>
      <w:r w:rsidRPr="002A1161">
        <w:rPr>
          <w:i/>
          <w:sz w:val="16"/>
          <w:szCs w:val="16"/>
        </w:rPr>
        <w:t>Благоустройство пешеходной инфраструктуры, в том числе пешеходных коммуникаций (тротуаров, пешеходных дорожек, эспланад, мостиков, трон и тропинок и т.п.);</w:t>
      </w:r>
    </w:p>
    <w:p w:rsidR="008A47AD" w:rsidRPr="002A1161" w:rsidRDefault="008A47AD" w:rsidP="008A47AD">
      <w:pPr>
        <w:rPr>
          <w:i/>
          <w:sz w:val="16"/>
          <w:szCs w:val="16"/>
        </w:rPr>
      </w:pPr>
      <w:r w:rsidRPr="002A1161">
        <w:rPr>
          <w:i/>
          <w:sz w:val="16"/>
          <w:szCs w:val="16"/>
        </w:rPr>
        <w:t>Благоустройство мест размещения нестационарных торговых объектов;</w:t>
      </w:r>
    </w:p>
    <w:p w:rsidR="008A47AD" w:rsidRPr="002A1161" w:rsidRDefault="008A47AD" w:rsidP="008A47AD">
      <w:pPr>
        <w:rPr>
          <w:i/>
          <w:sz w:val="16"/>
          <w:szCs w:val="16"/>
        </w:rPr>
      </w:pPr>
      <w:r w:rsidRPr="002A1161">
        <w:rPr>
          <w:i/>
          <w:sz w:val="16"/>
          <w:szCs w:val="16"/>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навесок, балконов, входных групп, цоколей, террас);</w:t>
      </w:r>
    </w:p>
    <w:p w:rsidR="008A47AD" w:rsidRPr="002A1161" w:rsidRDefault="008A47AD" w:rsidP="008A47AD">
      <w:pPr>
        <w:rPr>
          <w:i/>
          <w:sz w:val="16"/>
          <w:szCs w:val="16"/>
        </w:rPr>
      </w:pPr>
      <w:r w:rsidRPr="002A1161">
        <w:rPr>
          <w:i/>
          <w:sz w:val="16"/>
          <w:szCs w:val="16"/>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A47AD" w:rsidRPr="002A1161" w:rsidRDefault="008A47AD" w:rsidP="008A47AD">
      <w:pPr>
        <w:rPr>
          <w:i/>
          <w:sz w:val="16"/>
          <w:szCs w:val="16"/>
        </w:rPr>
      </w:pPr>
      <w:r w:rsidRPr="002A1161">
        <w:rPr>
          <w:i/>
          <w:sz w:val="16"/>
          <w:szCs w:val="16"/>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A47AD" w:rsidRPr="002A1161" w:rsidRDefault="008A47AD" w:rsidP="008A47AD">
      <w:pPr>
        <w:rPr>
          <w:i/>
          <w:sz w:val="16"/>
          <w:szCs w:val="16"/>
        </w:rPr>
      </w:pPr>
      <w:r w:rsidRPr="002A1161">
        <w:rPr>
          <w:i/>
          <w:sz w:val="16"/>
          <w:szCs w:val="16"/>
        </w:rPr>
        <w:t>Благоустройство элементов сопряжения покрытий;</w:t>
      </w:r>
    </w:p>
    <w:p w:rsidR="008A47AD" w:rsidRPr="002A1161" w:rsidRDefault="008A47AD" w:rsidP="008A47AD">
      <w:pPr>
        <w:rPr>
          <w:i/>
          <w:sz w:val="16"/>
          <w:szCs w:val="16"/>
        </w:rPr>
      </w:pPr>
      <w:r w:rsidRPr="002A1161">
        <w:rPr>
          <w:i/>
          <w:sz w:val="16"/>
          <w:szCs w:val="16"/>
        </w:rPr>
        <w:t xml:space="preserve">Благоустройство конструкций велопарковок; </w:t>
      </w:r>
    </w:p>
    <w:p w:rsidR="008A47AD" w:rsidRPr="002A1161" w:rsidRDefault="008A47AD" w:rsidP="008A47AD">
      <w:pPr>
        <w:rPr>
          <w:i/>
          <w:sz w:val="16"/>
          <w:szCs w:val="16"/>
        </w:rPr>
      </w:pPr>
      <w:r w:rsidRPr="002A1161">
        <w:rPr>
          <w:i/>
          <w:sz w:val="16"/>
          <w:szCs w:val="16"/>
        </w:rPr>
        <w:t>Благоустройство ограждений, ограждающих устройств, ограждающих элементов, придорожных экранов;</w:t>
      </w:r>
    </w:p>
    <w:p w:rsidR="008A47AD" w:rsidRPr="002A1161" w:rsidRDefault="008A47AD" w:rsidP="008A47AD">
      <w:pPr>
        <w:rPr>
          <w:i/>
          <w:sz w:val="16"/>
          <w:szCs w:val="16"/>
        </w:rPr>
      </w:pPr>
      <w:r w:rsidRPr="002A1161">
        <w:rPr>
          <w:i/>
          <w:sz w:val="16"/>
          <w:szCs w:val="16"/>
        </w:rPr>
        <w:t>Благоустройство водных устройств, плавучих домиков для птиц. Скворечников, кормушек, голубятен;</w:t>
      </w:r>
    </w:p>
    <w:p w:rsidR="008A47AD" w:rsidRPr="002A1161" w:rsidRDefault="008A47AD" w:rsidP="008A47AD">
      <w:pPr>
        <w:rPr>
          <w:i/>
          <w:sz w:val="16"/>
          <w:szCs w:val="16"/>
        </w:rPr>
      </w:pPr>
      <w:r w:rsidRPr="002A1161">
        <w:rPr>
          <w:i/>
          <w:sz w:val="16"/>
          <w:szCs w:val="16"/>
        </w:rPr>
        <w:t>Благоустройство прудов и обводненных карьеров, искусственных сезонных водных объектов для массового отдыха;</w:t>
      </w:r>
    </w:p>
    <w:p w:rsidR="008A47AD" w:rsidRPr="002A1161" w:rsidRDefault="008A47AD" w:rsidP="008A47AD">
      <w:pPr>
        <w:rPr>
          <w:i/>
          <w:sz w:val="16"/>
          <w:szCs w:val="16"/>
        </w:rPr>
      </w:pPr>
      <w:r w:rsidRPr="002A1161">
        <w:rPr>
          <w:i/>
          <w:sz w:val="16"/>
          <w:szCs w:val="16"/>
        </w:rPr>
        <w:t>Благоустройство систем наружного освещения;</w:t>
      </w:r>
    </w:p>
    <w:p w:rsidR="008A47AD" w:rsidRPr="002A1161" w:rsidRDefault="008A47AD" w:rsidP="008A47AD">
      <w:pPr>
        <w:rPr>
          <w:i/>
          <w:sz w:val="16"/>
          <w:szCs w:val="16"/>
        </w:rPr>
      </w:pPr>
      <w:r w:rsidRPr="002A1161">
        <w:rPr>
          <w:i/>
          <w:sz w:val="16"/>
          <w:szCs w:val="16"/>
        </w:rPr>
        <w:t>Благоустройство праздничного оформления;</w:t>
      </w:r>
    </w:p>
    <w:p w:rsidR="008A47AD" w:rsidRPr="002A1161" w:rsidRDefault="008A47AD" w:rsidP="008A47AD">
      <w:pPr>
        <w:rPr>
          <w:i/>
          <w:sz w:val="16"/>
          <w:szCs w:val="16"/>
        </w:rPr>
      </w:pPr>
      <w:r w:rsidRPr="002A1161">
        <w:rPr>
          <w:i/>
          <w:sz w:val="16"/>
          <w:szCs w:val="16"/>
        </w:rPr>
        <w:t>Благоустройство средств размещения информации;</w:t>
      </w:r>
    </w:p>
    <w:p w:rsidR="008A47AD" w:rsidRPr="002A1161" w:rsidRDefault="008A47AD" w:rsidP="008A47AD">
      <w:pPr>
        <w:rPr>
          <w:i/>
          <w:sz w:val="16"/>
          <w:szCs w:val="16"/>
        </w:rPr>
      </w:pPr>
      <w:r w:rsidRPr="002A1161">
        <w:rPr>
          <w:i/>
          <w:sz w:val="16"/>
          <w:szCs w:val="16"/>
        </w:rPr>
        <w:t>Благоустройство малых архитектурных форм;</w:t>
      </w:r>
    </w:p>
    <w:p w:rsidR="008A47AD" w:rsidRPr="002A1161" w:rsidRDefault="008A47AD" w:rsidP="008A47AD">
      <w:pPr>
        <w:rPr>
          <w:i/>
          <w:sz w:val="16"/>
          <w:szCs w:val="16"/>
        </w:rPr>
      </w:pPr>
      <w:r w:rsidRPr="002A1161">
        <w:rPr>
          <w:i/>
          <w:sz w:val="16"/>
          <w:szCs w:val="16"/>
        </w:rPr>
        <w:t>Благоустройство выездных групп, стел;</w:t>
      </w:r>
    </w:p>
    <w:p w:rsidR="008A47AD" w:rsidRPr="002A1161" w:rsidRDefault="008A47AD" w:rsidP="008A47AD">
      <w:pPr>
        <w:rPr>
          <w:i/>
          <w:sz w:val="16"/>
          <w:szCs w:val="16"/>
        </w:rPr>
      </w:pPr>
      <w:r w:rsidRPr="002A1161">
        <w:rPr>
          <w:i/>
          <w:sz w:val="16"/>
          <w:szCs w:val="16"/>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8A47AD" w:rsidRPr="002A1161" w:rsidRDefault="008A47AD" w:rsidP="008A47AD">
      <w:pPr>
        <w:rPr>
          <w:i/>
          <w:sz w:val="16"/>
          <w:szCs w:val="16"/>
        </w:rPr>
      </w:pPr>
      <w:r w:rsidRPr="002A1161">
        <w:rPr>
          <w:i/>
          <w:sz w:val="16"/>
          <w:szCs w:val="16"/>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A47AD" w:rsidRPr="002A1161" w:rsidRDefault="008A47AD" w:rsidP="008A47AD">
      <w:pPr>
        <w:rPr>
          <w:i/>
          <w:sz w:val="16"/>
          <w:szCs w:val="16"/>
        </w:rPr>
      </w:pPr>
      <w:r w:rsidRPr="002A1161">
        <w:rPr>
          <w:i/>
          <w:sz w:val="16"/>
          <w:szCs w:val="16"/>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благоустройство на территории объекта культурного наследия);</w:t>
      </w:r>
    </w:p>
    <w:p w:rsidR="008A47AD" w:rsidRPr="002A1161" w:rsidRDefault="008A47AD" w:rsidP="008A47AD">
      <w:pPr>
        <w:rPr>
          <w:i/>
          <w:sz w:val="16"/>
          <w:szCs w:val="16"/>
        </w:rPr>
      </w:pPr>
      <w:r w:rsidRPr="002A1161">
        <w:rPr>
          <w:i/>
          <w:sz w:val="16"/>
          <w:szCs w:val="16"/>
        </w:rPr>
        <w:t>Создание, реконструкцию, капитальных ремонт, ремонт линейных объектов (за исключением автомобильных дорог, железнодорожных линий), водосбросных, водоспускных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 xml:space="preserve">Проведение геотехнического мониторинга, рекультивации объекта благоустройства; </w:t>
      </w:r>
    </w:p>
    <w:p w:rsidR="008A47AD" w:rsidRPr="002A1161" w:rsidRDefault="008A47AD" w:rsidP="008A47AD">
      <w:pPr>
        <w:rPr>
          <w:i/>
          <w:sz w:val="16"/>
          <w:szCs w:val="16"/>
        </w:rPr>
      </w:pPr>
      <w:r w:rsidRPr="002A1161">
        <w:rPr>
          <w:i/>
          <w:sz w:val="16"/>
          <w:szCs w:val="16"/>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A47AD" w:rsidRPr="008A47AD" w:rsidRDefault="008A47AD" w:rsidP="008A47AD">
      <w:pPr>
        <w:rPr>
          <w:i/>
          <w:sz w:val="16"/>
          <w:szCs w:val="16"/>
        </w:rPr>
      </w:pPr>
      <w:r w:rsidRPr="002A1161">
        <w:rPr>
          <w:i/>
          <w:sz w:val="16"/>
          <w:szCs w:val="16"/>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приёмки заказчиком, обеспечение безопасности труда, безопасности работ для окружающей среды и населения, системы звукового оповещения; </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8646FE">
          <w:pgSz w:w="16838" w:h="11906" w:orient="landscape"/>
          <w:pgMar w:top="851"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r w:rsidR="00AA0AC3">
              <w:rPr>
                <w:rFonts w:ascii="Times New Roman" w:hAnsi="Times New Roman" w:cs="Times New Roman"/>
                <w:sz w:val="22"/>
                <w:szCs w:val="22"/>
              </w:rPr>
              <w:t xml:space="preserve"> Московской области.</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372251">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372251">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372251"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w:t>
            </w:r>
            <w:r w:rsidR="00385F15">
              <w:rPr>
                <w:rFonts w:ascii="Times New Roman" w:hAnsi="Times New Roman" w:cs="Times New Roman"/>
                <w:sz w:val="22"/>
                <w:szCs w:val="22"/>
                <w:lang w:eastAsia="en-US"/>
              </w:rPr>
              <w:t>21</w:t>
            </w:r>
            <w:r w:rsidR="00661004">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131</w:t>
            </w:r>
            <w:r>
              <w:rPr>
                <w:rFonts w:ascii="Times New Roman" w:hAnsi="Times New Roman" w:cs="Times New Roman"/>
                <w:sz w:val="22"/>
                <w:szCs w:val="22"/>
                <w:lang w:eastAsia="en-US"/>
              </w:rPr>
              <w:t>,</w:t>
            </w:r>
            <w:r w:rsidR="00661004">
              <w:rPr>
                <w:rFonts w:ascii="Times New Roman" w:hAnsi="Times New Roman" w:cs="Times New Roman"/>
                <w:sz w:val="22"/>
                <w:szCs w:val="22"/>
                <w:lang w:eastAsia="en-US"/>
              </w:rPr>
              <w:t>4</w:t>
            </w:r>
            <w:r w:rsidR="00385F15">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372251"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0D7F51">
              <w:rPr>
                <w:rFonts w:ascii="Times New Roman" w:hAnsi="Times New Roman" w:cs="Times New Roman"/>
                <w:sz w:val="22"/>
                <w:szCs w:val="22"/>
                <w:lang w:eastAsia="en-US"/>
              </w:rPr>
              <w:t>1</w:t>
            </w:r>
            <w:r w:rsidR="00661004">
              <w:rPr>
                <w:rFonts w:ascii="Times New Roman" w:hAnsi="Times New Roman" w:cs="Times New Roman"/>
                <w:sz w:val="22"/>
                <w:szCs w:val="22"/>
                <w:lang w:eastAsia="en-US"/>
              </w:rPr>
              <w:t>44</w:t>
            </w:r>
            <w:r w:rsidR="000D7F51">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307</w:t>
            </w:r>
            <w:r>
              <w:rPr>
                <w:rFonts w:ascii="Times New Roman" w:hAnsi="Times New Roman" w:cs="Times New Roman"/>
                <w:sz w:val="22"/>
                <w:szCs w:val="22"/>
                <w:lang w:eastAsia="en-US"/>
              </w:rPr>
              <w:t>,</w:t>
            </w:r>
            <w:r w:rsidR="00661004">
              <w:rPr>
                <w:rFonts w:ascii="Times New Roman" w:hAnsi="Times New Roman" w:cs="Times New Roman"/>
                <w:sz w:val="22"/>
                <w:szCs w:val="22"/>
                <w:lang w:eastAsia="en-US"/>
              </w:rPr>
              <w:t>1</w:t>
            </w:r>
            <w:r w:rsidR="00385F15">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DE1BD2"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w:t>
            </w:r>
            <w:r w:rsidR="008A5681">
              <w:rPr>
                <w:rFonts w:ascii="Times New Roman" w:hAnsi="Times New Roman" w:cs="Times New Roman"/>
                <w:sz w:val="22"/>
                <w:szCs w:val="22"/>
                <w:lang w:eastAsia="en-US"/>
              </w:rPr>
              <w:t>2</w:t>
            </w:r>
            <w:r w:rsidR="00385F15">
              <w:rPr>
                <w:rFonts w:ascii="Times New Roman" w:hAnsi="Times New Roman" w:cs="Times New Roman"/>
                <w:sz w:val="22"/>
                <w:szCs w:val="22"/>
                <w:lang w:eastAsia="en-US"/>
              </w:rPr>
              <w:t>1</w:t>
            </w:r>
            <w:r w:rsidR="00661004">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131</w:t>
            </w:r>
            <w:r>
              <w:rPr>
                <w:rFonts w:ascii="Times New Roman" w:hAnsi="Times New Roman" w:cs="Times New Roman"/>
                <w:sz w:val="22"/>
                <w:szCs w:val="22"/>
                <w:lang w:eastAsia="en-US"/>
              </w:rPr>
              <w:t>,</w:t>
            </w:r>
            <w:r w:rsidR="00661004">
              <w:rPr>
                <w:rFonts w:ascii="Times New Roman" w:hAnsi="Times New Roman" w:cs="Times New Roman"/>
                <w:sz w:val="22"/>
                <w:szCs w:val="22"/>
                <w:lang w:eastAsia="en-US"/>
              </w:rPr>
              <w:t>4</w:t>
            </w:r>
            <w:r w:rsidR="00385F15">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0D7F51"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1 1</w:t>
            </w:r>
            <w:r w:rsidR="00661004">
              <w:rPr>
                <w:rFonts w:ascii="Times New Roman" w:hAnsi="Times New Roman" w:cs="Times New Roman"/>
                <w:sz w:val="22"/>
                <w:szCs w:val="22"/>
                <w:lang w:eastAsia="en-US"/>
              </w:rPr>
              <w:t>44</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307</w:t>
            </w:r>
            <w:r>
              <w:rPr>
                <w:rFonts w:ascii="Times New Roman" w:hAnsi="Times New Roman" w:cs="Times New Roman"/>
                <w:sz w:val="22"/>
                <w:szCs w:val="22"/>
                <w:lang w:eastAsia="en-US"/>
              </w:rPr>
              <w:t>,</w:t>
            </w:r>
            <w:r w:rsidR="00661004">
              <w:rPr>
                <w:rFonts w:ascii="Times New Roman" w:hAnsi="Times New Roman" w:cs="Times New Roman"/>
                <w:sz w:val="22"/>
                <w:szCs w:val="22"/>
                <w:lang w:eastAsia="en-US"/>
              </w:rPr>
              <w:t>1</w:t>
            </w:r>
            <w:r w:rsidR="00385F15">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721841"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A7531D" w:rsidRPr="00AC69FF" w:rsidTr="00E7665C">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AC69FF" w:rsidRDefault="00A7531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51AE2" w:rsidRPr="000B2434" w:rsidTr="00E7665C">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2"/>
                <w:szCs w:val="12"/>
                <w:lang w:eastAsia="ru-RU"/>
              </w:rPr>
            </w:pPr>
          </w:p>
        </w:tc>
      </w:tr>
      <w:tr w:rsidR="00651AE2" w:rsidRPr="000B2434" w:rsidTr="00E7665C">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25BF" w:rsidRPr="001325BF" w:rsidTr="00E7665C">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b/>
                <w:bCs/>
                <w:i/>
                <w:iCs/>
                <w:sz w:val="16"/>
                <w:szCs w:val="16"/>
                <w:lang w:eastAsia="ru-RU"/>
              </w:rPr>
            </w:pPr>
            <w:r w:rsidRPr="001325BF">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DE1BD2" w:rsidRDefault="00DE1BD2" w:rsidP="00661004">
            <w:pPr>
              <w:jc w:val="center"/>
              <w:rPr>
                <w:rFonts w:eastAsia="Times New Roman"/>
                <w:b/>
                <w:bCs/>
                <w:sz w:val="20"/>
                <w:szCs w:val="20"/>
                <w:lang w:eastAsia="ru-RU"/>
              </w:rPr>
            </w:pPr>
            <w:r w:rsidRPr="00DE1BD2">
              <w:rPr>
                <w:b/>
                <w:sz w:val="20"/>
                <w:szCs w:val="20"/>
              </w:rPr>
              <w:t>4 </w:t>
            </w:r>
            <w:r w:rsidR="008A5681">
              <w:rPr>
                <w:b/>
                <w:sz w:val="20"/>
                <w:szCs w:val="20"/>
              </w:rPr>
              <w:t>2</w:t>
            </w:r>
            <w:r w:rsidR="00385F15">
              <w:rPr>
                <w:b/>
                <w:sz w:val="20"/>
                <w:szCs w:val="20"/>
              </w:rPr>
              <w:t>1</w:t>
            </w:r>
            <w:r w:rsidR="00661004">
              <w:rPr>
                <w:b/>
                <w:sz w:val="20"/>
                <w:szCs w:val="20"/>
              </w:rPr>
              <w:t>9</w:t>
            </w:r>
            <w:r>
              <w:rPr>
                <w:b/>
                <w:sz w:val="20"/>
                <w:szCs w:val="20"/>
              </w:rPr>
              <w:t> </w:t>
            </w:r>
            <w:r w:rsidR="00661004">
              <w:rPr>
                <w:b/>
                <w:sz w:val="20"/>
                <w:szCs w:val="20"/>
              </w:rPr>
              <w:t>131</w:t>
            </w:r>
            <w:r w:rsidRPr="00DE1BD2">
              <w:rPr>
                <w:b/>
                <w:sz w:val="20"/>
                <w:szCs w:val="20"/>
              </w:rPr>
              <w:t>,</w:t>
            </w:r>
            <w:r w:rsidR="00661004">
              <w:rPr>
                <w:b/>
                <w:sz w:val="20"/>
                <w:szCs w:val="20"/>
              </w:rPr>
              <w:t>4</w:t>
            </w:r>
            <w:r w:rsidR="00385F15">
              <w:rPr>
                <w:b/>
                <w:sz w:val="20"/>
                <w:szCs w:val="20"/>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661004">
            <w:pPr>
              <w:jc w:val="center"/>
              <w:rPr>
                <w:rFonts w:eastAsia="Times New Roman"/>
                <w:b/>
                <w:bCs/>
                <w:sz w:val="20"/>
                <w:szCs w:val="20"/>
                <w:lang w:eastAsia="ru-RU"/>
              </w:rPr>
            </w:pPr>
            <w:r w:rsidRPr="001325BF">
              <w:rPr>
                <w:rFonts w:eastAsia="Times New Roman"/>
                <w:b/>
                <w:bCs/>
                <w:sz w:val="20"/>
                <w:szCs w:val="20"/>
                <w:lang w:eastAsia="ru-RU"/>
              </w:rPr>
              <w:t xml:space="preserve">1 </w:t>
            </w:r>
            <w:r w:rsidR="0007439C">
              <w:rPr>
                <w:rFonts w:eastAsia="Times New Roman"/>
                <w:b/>
                <w:bCs/>
                <w:sz w:val="20"/>
                <w:szCs w:val="20"/>
                <w:lang w:eastAsia="ru-RU"/>
              </w:rPr>
              <w:t>1</w:t>
            </w:r>
            <w:r w:rsidR="00661004">
              <w:rPr>
                <w:rFonts w:eastAsia="Times New Roman"/>
                <w:b/>
                <w:bCs/>
                <w:sz w:val="20"/>
                <w:szCs w:val="20"/>
                <w:lang w:eastAsia="ru-RU"/>
              </w:rPr>
              <w:t>44</w:t>
            </w:r>
            <w:r w:rsidR="00C220AE">
              <w:rPr>
                <w:rFonts w:eastAsia="Times New Roman"/>
                <w:b/>
                <w:bCs/>
                <w:sz w:val="20"/>
                <w:szCs w:val="20"/>
                <w:lang w:eastAsia="ru-RU"/>
              </w:rPr>
              <w:t> </w:t>
            </w:r>
            <w:r w:rsidR="00661004">
              <w:rPr>
                <w:rFonts w:eastAsia="Times New Roman"/>
                <w:b/>
                <w:bCs/>
                <w:sz w:val="20"/>
                <w:szCs w:val="20"/>
                <w:lang w:eastAsia="ru-RU"/>
              </w:rPr>
              <w:t>307</w:t>
            </w:r>
            <w:r w:rsidR="00C220AE">
              <w:rPr>
                <w:rFonts w:eastAsia="Times New Roman"/>
                <w:b/>
                <w:bCs/>
                <w:sz w:val="20"/>
                <w:szCs w:val="20"/>
                <w:lang w:eastAsia="ru-RU"/>
              </w:rPr>
              <w:t>,</w:t>
            </w:r>
            <w:r w:rsidR="00661004">
              <w:rPr>
                <w:rFonts w:eastAsia="Times New Roman"/>
                <w:b/>
                <w:bCs/>
                <w:sz w:val="20"/>
                <w:szCs w:val="20"/>
                <w:lang w:eastAsia="ru-RU"/>
              </w:rPr>
              <w:t>19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Default="001325BF" w:rsidP="001325BF">
            <w:pPr>
              <w:jc w:val="center"/>
              <w:rPr>
                <w:rFonts w:eastAsia="Times New Roman"/>
                <w:sz w:val="12"/>
                <w:szCs w:val="12"/>
                <w:lang w:eastAsia="ru-RU"/>
              </w:rPr>
            </w:pPr>
            <w:r w:rsidRPr="001325BF">
              <w:rPr>
                <w:rFonts w:eastAsia="Times New Roman"/>
                <w:sz w:val="12"/>
                <w:szCs w:val="12"/>
                <w:lang w:eastAsia="ru-RU"/>
              </w:rPr>
              <w:t xml:space="preserve">Обеспечение надлежащего содержания объектов внешнего благоустройства. </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Pr="001325BF" w:rsidRDefault="0037594C" w:rsidP="0037594C">
            <w:pPr>
              <w:rPr>
                <w:rFonts w:eastAsia="Times New Roman"/>
                <w:sz w:val="12"/>
                <w:szCs w:val="12"/>
                <w:lang w:eastAsia="ru-RU"/>
              </w:rPr>
            </w:pPr>
          </w:p>
        </w:tc>
      </w:tr>
      <w:tr w:rsidR="002F0A44" w:rsidRPr="001325BF" w:rsidTr="00161977">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661004">
            <w:pPr>
              <w:jc w:val="center"/>
              <w:rPr>
                <w:rFonts w:eastAsia="Times New Roman"/>
                <w:b/>
                <w:bCs/>
                <w:sz w:val="20"/>
                <w:szCs w:val="20"/>
                <w:lang w:eastAsia="ru-RU"/>
              </w:rPr>
            </w:pPr>
            <w:r w:rsidRPr="00DE1BD2">
              <w:rPr>
                <w:b/>
                <w:sz w:val="20"/>
                <w:szCs w:val="20"/>
              </w:rPr>
              <w:t>4 </w:t>
            </w:r>
            <w:r>
              <w:rPr>
                <w:b/>
                <w:sz w:val="20"/>
                <w:szCs w:val="20"/>
              </w:rPr>
              <w:t>2</w:t>
            </w:r>
            <w:r w:rsidR="00385F15">
              <w:rPr>
                <w:b/>
                <w:sz w:val="20"/>
                <w:szCs w:val="20"/>
              </w:rPr>
              <w:t>1</w:t>
            </w:r>
            <w:r w:rsidR="00661004">
              <w:rPr>
                <w:b/>
                <w:sz w:val="20"/>
                <w:szCs w:val="20"/>
              </w:rPr>
              <w:t>9</w:t>
            </w:r>
            <w:r>
              <w:rPr>
                <w:b/>
                <w:sz w:val="20"/>
                <w:szCs w:val="20"/>
              </w:rPr>
              <w:t> </w:t>
            </w:r>
            <w:r w:rsidR="00661004">
              <w:rPr>
                <w:b/>
                <w:sz w:val="20"/>
                <w:szCs w:val="20"/>
              </w:rPr>
              <w:t>131</w:t>
            </w:r>
            <w:r w:rsidRPr="00DE1BD2">
              <w:rPr>
                <w:b/>
                <w:sz w:val="20"/>
                <w:szCs w:val="20"/>
              </w:rPr>
              <w:t>,</w:t>
            </w:r>
            <w:r w:rsidR="00661004">
              <w:rPr>
                <w:b/>
                <w:sz w:val="20"/>
                <w:szCs w:val="20"/>
              </w:rPr>
              <w:t>4</w:t>
            </w:r>
            <w:r w:rsidR="00385F15">
              <w:rPr>
                <w:b/>
                <w:sz w:val="20"/>
                <w:szCs w:val="20"/>
              </w:rPr>
              <w:t>2</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661004">
            <w:pPr>
              <w:jc w:val="center"/>
              <w:rPr>
                <w:rFonts w:eastAsia="Times New Roman"/>
                <w:b/>
                <w:bCs/>
                <w:sz w:val="20"/>
                <w:szCs w:val="20"/>
                <w:lang w:eastAsia="ru-RU"/>
              </w:rPr>
            </w:pPr>
            <w:r w:rsidRPr="001325BF">
              <w:rPr>
                <w:rFonts w:eastAsia="Times New Roman"/>
                <w:b/>
                <w:bCs/>
                <w:sz w:val="20"/>
                <w:szCs w:val="20"/>
                <w:lang w:eastAsia="ru-RU"/>
              </w:rPr>
              <w:t xml:space="preserve">1 </w:t>
            </w:r>
            <w:r>
              <w:rPr>
                <w:rFonts w:eastAsia="Times New Roman"/>
                <w:b/>
                <w:bCs/>
                <w:sz w:val="20"/>
                <w:szCs w:val="20"/>
                <w:lang w:eastAsia="ru-RU"/>
              </w:rPr>
              <w:t>1</w:t>
            </w:r>
            <w:r w:rsidR="00661004">
              <w:rPr>
                <w:rFonts w:eastAsia="Times New Roman"/>
                <w:b/>
                <w:bCs/>
                <w:sz w:val="20"/>
                <w:szCs w:val="20"/>
                <w:lang w:eastAsia="ru-RU"/>
              </w:rPr>
              <w:t>44</w:t>
            </w:r>
            <w:r w:rsidRPr="001325BF">
              <w:rPr>
                <w:rFonts w:eastAsia="Times New Roman"/>
                <w:b/>
                <w:bCs/>
                <w:sz w:val="20"/>
                <w:szCs w:val="20"/>
                <w:lang w:eastAsia="ru-RU"/>
              </w:rPr>
              <w:t xml:space="preserve"> </w:t>
            </w:r>
            <w:r w:rsidR="00661004">
              <w:rPr>
                <w:rFonts w:eastAsia="Times New Roman"/>
                <w:b/>
                <w:bCs/>
                <w:sz w:val="20"/>
                <w:szCs w:val="20"/>
                <w:lang w:eastAsia="ru-RU"/>
              </w:rPr>
              <w:t>307</w:t>
            </w:r>
            <w:r w:rsidRPr="001325BF">
              <w:rPr>
                <w:rFonts w:eastAsia="Times New Roman"/>
                <w:b/>
                <w:bCs/>
                <w:sz w:val="20"/>
                <w:szCs w:val="20"/>
                <w:lang w:eastAsia="ru-RU"/>
              </w:rPr>
              <w:t>,</w:t>
            </w:r>
            <w:r w:rsidR="00661004">
              <w:rPr>
                <w:rFonts w:eastAsia="Times New Roman"/>
                <w:b/>
                <w:bCs/>
                <w:sz w:val="20"/>
                <w:szCs w:val="20"/>
                <w:lang w:eastAsia="ru-RU"/>
              </w:rPr>
              <w:t>19</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3D177C" w:rsidP="00661004">
            <w:pPr>
              <w:jc w:val="center"/>
              <w:rPr>
                <w:rFonts w:eastAsia="Times New Roman"/>
                <w:b/>
                <w:bCs/>
                <w:i/>
                <w:iCs/>
                <w:sz w:val="18"/>
                <w:szCs w:val="18"/>
                <w:lang w:eastAsia="ru-RU"/>
              </w:rPr>
            </w:pPr>
            <w:r>
              <w:rPr>
                <w:rFonts w:eastAsia="Times New Roman"/>
                <w:b/>
                <w:bCs/>
                <w:i/>
                <w:iCs/>
                <w:sz w:val="18"/>
                <w:szCs w:val="18"/>
                <w:lang w:eastAsia="ru-RU"/>
              </w:rPr>
              <w:t>2 </w:t>
            </w:r>
            <w:r w:rsidR="00AC716D">
              <w:rPr>
                <w:rFonts w:eastAsia="Times New Roman"/>
                <w:b/>
                <w:bCs/>
                <w:i/>
                <w:iCs/>
                <w:sz w:val="18"/>
                <w:szCs w:val="18"/>
                <w:lang w:eastAsia="ru-RU"/>
              </w:rPr>
              <w:t>3</w:t>
            </w:r>
            <w:r w:rsidR="00661004">
              <w:rPr>
                <w:rFonts w:eastAsia="Times New Roman"/>
                <w:b/>
                <w:bCs/>
                <w:i/>
                <w:iCs/>
                <w:sz w:val="18"/>
                <w:szCs w:val="18"/>
                <w:lang w:eastAsia="ru-RU"/>
              </w:rPr>
              <w:t>20</w:t>
            </w:r>
            <w:r w:rsidR="001B76F6">
              <w:rPr>
                <w:rFonts w:eastAsia="Times New Roman"/>
                <w:b/>
                <w:bCs/>
                <w:i/>
                <w:iCs/>
                <w:sz w:val="18"/>
                <w:szCs w:val="18"/>
                <w:lang w:eastAsia="ru-RU"/>
              </w:rPr>
              <w:t> </w:t>
            </w:r>
            <w:r w:rsidR="00661004">
              <w:rPr>
                <w:rFonts w:eastAsia="Times New Roman"/>
                <w:b/>
                <w:bCs/>
                <w:i/>
                <w:iCs/>
                <w:sz w:val="18"/>
                <w:szCs w:val="18"/>
                <w:lang w:eastAsia="ru-RU"/>
              </w:rPr>
              <w:t>529</w:t>
            </w:r>
            <w:r>
              <w:rPr>
                <w:rFonts w:eastAsia="Times New Roman"/>
                <w:b/>
                <w:bCs/>
                <w:i/>
                <w:iCs/>
                <w:sz w:val="18"/>
                <w:szCs w:val="18"/>
                <w:lang w:eastAsia="ru-RU"/>
              </w:rPr>
              <w:t>,</w:t>
            </w:r>
            <w:r w:rsidR="00661004">
              <w:rPr>
                <w:rFonts w:eastAsia="Times New Roman"/>
                <w:b/>
                <w:bCs/>
                <w:i/>
                <w:iCs/>
                <w:sz w:val="18"/>
                <w:szCs w:val="18"/>
                <w:lang w:eastAsia="ru-RU"/>
              </w:rPr>
              <w:t>2</w:t>
            </w:r>
            <w:r>
              <w:rPr>
                <w:rFonts w:eastAsia="Times New Roman"/>
                <w:b/>
                <w:bCs/>
                <w:i/>
                <w:iCs/>
                <w:sz w:val="18"/>
                <w:szCs w:val="18"/>
                <w:lang w:eastAsia="ru-RU"/>
              </w:rPr>
              <w:t>8</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661004">
            <w:pPr>
              <w:jc w:val="center"/>
              <w:rPr>
                <w:rFonts w:eastAsia="Times New Roman"/>
                <w:b/>
                <w:bCs/>
                <w:i/>
                <w:iCs/>
                <w:sz w:val="18"/>
                <w:szCs w:val="18"/>
                <w:lang w:eastAsia="ru-RU"/>
              </w:rPr>
            </w:pPr>
            <w:r w:rsidRPr="001325BF">
              <w:rPr>
                <w:rFonts w:eastAsia="Times New Roman"/>
                <w:b/>
                <w:bCs/>
                <w:i/>
                <w:iCs/>
                <w:sz w:val="18"/>
                <w:szCs w:val="18"/>
                <w:lang w:eastAsia="ru-RU"/>
              </w:rPr>
              <w:t>6</w:t>
            </w:r>
            <w:r w:rsidR="00385F15">
              <w:rPr>
                <w:rFonts w:eastAsia="Times New Roman"/>
                <w:b/>
                <w:bCs/>
                <w:i/>
                <w:iCs/>
                <w:sz w:val="18"/>
                <w:szCs w:val="18"/>
                <w:lang w:eastAsia="ru-RU"/>
              </w:rPr>
              <w:t>7</w:t>
            </w:r>
            <w:r w:rsidR="00661004">
              <w:rPr>
                <w:rFonts w:eastAsia="Times New Roman"/>
                <w:b/>
                <w:bCs/>
                <w:i/>
                <w:iCs/>
                <w:sz w:val="18"/>
                <w:szCs w:val="18"/>
                <w:lang w:eastAsia="ru-RU"/>
              </w:rPr>
              <w:t>6</w:t>
            </w:r>
            <w:r w:rsidR="00DE1BD2">
              <w:rPr>
                <w:rFonts w:eastAsia="Times New Roman"/>
                <w:b/>
                <w:bCs/>
                <w:i/>
                <w:iCs/>
                <w:sz w:val="18"/>
                <w:szCs w:val="18"/>
                <w:lang w:eastAsia="ru-RU"/>
              </w:rPr>
              <w:t xml:space="preserve"> </w:t>
            </w:r>
            <w:r w:rsidR="00661004">
              <w:rPr>
                <w:rFonts w:eastAsia="Times New Roman"/>
                <w:b/>
                <w:bCs/>
                <w:i/>
                <w:iCs/>
                <w:sz w:val="18"/>
                <w:szCs w:val="18"/>
                <w:lang w:eastAsia="ru-RU"/>
              </w:rPr>
              <w:t>478</w:t>
            </w:r>
            <w:r w:rsidRPr="001325BF">
              <w:rPr>
                <w:rFonts w:eastAsia="Times New Roman"/>
                <w:b/>
                <w:bCs/>
                <w:i/>
                <w:iCs/>
                <w:sz w:val="18"/>
                <w:szCs w:val="18"/>
                <w:lang w:eastAsia="ru-RU"/>
              </w:rPr>
              <w:t>,</w:t>
            </w:r>
            <w:r w:rsidR="00661004">
              <w:rPr>
                <w:rFonts w:eastAsia="Times New Roman"/>
                <w:b/>
                <w:bCs/>
                <w:i/>
                <w:iCs/>
                <w:sz w:val="18"/>
                <w:szCs w:val="18"/>
                <w:lang w:eastAsia="ru-RU"/>
              </w:rPr>
              <w:t>1</w:t>
            </w:r>
            <w:r w:rsidRPr="001325BF">
              <w:rPr>
                <w:rFonts w:eastAsia="Times New Roman"/>
                <w:b/>
                <w:bCs/>
                <w:i/>
                <w:iCs/>
                <w:sz w:val="18"/>
                <w:szCs w:val="18"/>
                <w:lang w:eastAsia="ru-RU"/>
              </w:rPr>
              <w:t>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8E18A2" w:rsidRDefault="00131CD0" w:rsidP="001325BF">
            <w:pPr>
              <w:jc w:val="center"/>
              <w:rPr>
                <w:rFonts w:eastAsia="Times New Roman"/>
                <w:b/>
                <w:bCs/>
                <w:i/>
                <w:iCs/>
                <w:sz w:val="12"/>
                <w:szCs w:val="12"/>
                <w:lang w:eastAsia="ru-RU"/>
              </w:rPr>
            </w:pPr>
            <w:r w:rsidRPr="008E18A2">
              <w:rPr>
                <w:rFonts w:eastAsia="Times New Roman"/>
                <w:b/>
                <w:sz w:val="12"/>
                <w:szCs w:val="12"/>
                <w:lang w:eastAsia="ru-RU"/>
              </w:rPr>
              <w:t>МАУК "Парки Красногорска"</w:t>
            </w:r>
            <w:r w:rsidR="001325BF" w:rsidRPr="008E18A2">
              <w:rPr>
                <w:rFonts w:eastAsia="Times New Roman"/>
                <w:b/>
                <w:bCs/>
                <w:i/>
                <w:iCs/>
                <w:sz w:val="12"/>
                <w:szCs w:val="12"/>
                <w:lang w:eastAsia="ru-RU"/>
              </w:rPr>
              <w:t> </w:t>
            </w:r>
            <w:r w:rsidR="008E18A2" w:rsidRPr="008E18A2">
              <w:rPr>
                <w:rFonts w:eastAsia="Times New Roman"/>
                <w:b/>
                <w:sz w:val="12"/>
                <w:szCs w:val="12"/>
                <w:lang w:eastAsia="ru-RU"/>
              </w:rPr>
              <w:t>МКУ "ЕСЗ го Красногорск</w:t>
            </w:r>
            <w:r w:rsidR="008E18A2" w:rsidRPr="008E18A2">
              <w:rPr>
                <w:rFonts w:eastAsia="Times New Roman"/>
                <w:b/>
                <w:i/>
                <w:iCs/>
                <w:sz w:val="12"/>
                <w:szCs w:val="12"/>
                <w:lang w:eastAsia="ru-RU"/>
              </w:rPr>
              <w:t xml:space="preserve"> МБУ "КГС" (ЦС)</w:t>
            </w:r>
            <w:r w:rsidR="008E18A2" w:rsidRPr="008E18A2">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84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2F0A44" w:rsidRPr="001325BF" w:rsidRDefault="002F0A44" w:rsidP="00661004">
            <w:pPr>
              <w:jc w:val="center"/>
              <w:rPr>
                <w:rFonts w:eastAsia="Times New Roman"/>
                <w:i/>
                <w:iCs/>
                <w:sz w:val="16"/>
                <w:szCs w:val="16"/>
                <w:lang w:eastAsia="ru-RU"/>
              </w:rPr>
            </w:pPr>
            <w:r>
              <w:rPr>
                <w:rFonts w:eastAsia="Times New Roman"/>
                <w:i/>
                <w:iCs/>
                <w:sz w:val="16"/>
                <w:szCs w:val="16"/>
                <w:lang w:eastAsia="ru-RU"/>
              </w:rPr>
              <w:t>2 3</w:t>
            </w:r>
            <w:r w:rsidR="00661004">
              <w:rPr>
                <w:rFonts w:eastAsia="Times New Roman"/>
                <w:i/>
                <w:iCs/>
                <w:sz w:val="16"/>
                <w:szCs w:val="16"/>
                <w:lang w:eastAsia="ru-RU"/>
              </w:rPr>
              <w:t>20</w:t>
            </w:r>
            <w:r>
              <w:rPr>
                <w:rFonts w:eastAsia="Times New Roman"/>
                <w:i/>
                <w:iCs/>
                <w:sz w:val="16"/>
                <w:szCs w:val="16"/>
                <w:lang w:eastAsia="ru-RU"/>
              </w:rPr>
              <w:t> </w:t>
            </w:r>
            <w:r w:rsidR="00661004">
              <w:rPr>
                <w:rFonts w:eastAsia="Times New Roman"/>
                <w:i/>
                <w:iCs/>
                <w:sz w:val="16"/>
                <w:szCs w:val="16"/>
                <w:lang w:eastAsia="ru-RU"/>
              </w:rPr>
              <w:t>529</w:t>
            </w:r>
            <w:r>
              <w:rPr>
                <w:rFonts w:eastAsia="Times New Roman"/>
                <w:i/>
                <w:iCs/>
                <w:sz w:val="16"/>
                <w:szCs w:val="16"/>
                <w:lang w:eastAsia="ru-RU"/>
              </w:rPr>
              <w:t>,</w:t>
            </w:r>
            <w:r w:rsidR="00661004">
              <w:rPr>
                <w:rFonts w:eastAsia="Times New Roman"/>
                <w:i/>
                <w:iCs/>
                <w:sz w:val="16"/>
                <w:szCs w:val="16"/>
                <w:lang w:eastAsia="ru-RU"/>
              </w:rPr>
              <w:t>2</w:t>
            </w:r>
            <w:r>
              <w:rPr>
                <w:rFonts w:eastAsia="Times New Roman"/>
                <w:i/>
                <w:iCs/>
                <w:sz w:val="16"/>
                <w:szCs w:val="16"/>
                <w:lang w:eastAsia="ru-RU"/>
              </w:rPr>
              <w:t>8</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2F0A44" w:rsidRPr="001325BF" w:rsidRDefault="002F0A44" w:rsidP="00661004">
            <w:pPr>
              <w:jc w:val="center"/>
              <w:rPr>
                <w:rFonts w:eastAsia="Times New Roman"/>
                <w:i/>
                <w:iCs/>
                <w:sz w:val="16"/>
                <w:szCs w:val="16"/>
                <w:lang w:eastAsia="ru-RU"/>
              </w:rPr>
            </w:pPr>
            <w:r w:rsidRPr="001325BF">
              <w:rPr>
                <w:rFonts w:eastAsia="Times New Roman"/>
                <w:i/>
                <w:iCs/>
                <w:sz w:val="16"/>
                <w:szCs w:val="16"/>
                <w:lang w:eastAsia="ru-RU"/>
              </w:rPr>
              <w:t>6</w:t>
            </w:r>
            <w:r w:rsidR="00385F15">
              <w:rPr>
                <w:rFonts w:eastAsia="Times New Roman"/>
                <w:i/>
                <w:iCs/>
                <w:sz w:val="16"/>
                <w:szCs w:val="16"/>
                <w:lang w:eastAsia="ru-RU"/>
              </w:rPr>
              <w:t>7</w:t>
            </w:r>
            <w:r w:rsidR="00661004">
              <w:rPr>
                <w:rFonts w:eastAsia="Times New Roman"/>
                <w:i/>
                <w:iCs/>
                <w:sz w:val="16"/>
                <w:szCs w:val="16"/>
                <w:lang w:eastAsia="ru-RU"/>
              </w:rPr>
              <w:t>6</w:t>
            </w:r>
            <w:r w:rsidRPr="001325BF">
              <w:rPr>
                <w:rFonts w:eastAsia="Times New Roman"/>
                <w:i/>
                <w:iCs/>
                <w:sz w:val="16"/>
                <w:szCs w:val="16"/>
                <w:lang w:eastAsia="ru-RU"/>
              </w:rPr>
              <w:t xml:space="preserve"> </w:t>
            </w:r>
            <w:r w:rsidR="00661004">
              <w:rPr>
                <w:rFonts w:eastAsia="Times New Roman"/>
                <w:i/>
                <w:iCs/>
                <w:sz w:val="16"/>
                <w:szCs w:val="16"/>
                <w:lang w:eastAsia="ru-RU"/>
              </w:rPr>
              <w:t>478</w:t>
            </w:r>
            <w:r w:rsidRPr="001325BF">
              <w:rPr>
                <w:rFonts w:eastAsia="Times New Roman"/>
                <w:i/>
                <w:iCs/>
                <w:sz w:val="16"/>
                <w:szCs w:val="16"/>
                <w:lang w:eastAsia="ru-RU"/>
              </w:rPr>
              <w:t>,</w:t>
            </w:r>
            <w:r w:rsidR="00661004">
              <w:rPr>
                <w:rFonts w:eastAsia="Times New Roman"/>
                <w:i/>
                <w:iCs/>
                <w:sz w:val="16"/>
                <w:szCs w:val="16"/>
                <w:lang w:eastAsia="ru-RU"/>
              </w:rPr>
              <w:t>1</w:t>
            </w:r>
            <w:r w:rsidRPr="001325BF">
              <w:rPr>
                <w:rFonts w:eastAsia="Times New Roman"/>
                <w:i/>
                <w:iCs/>
                <w:sz w:val="16"/>
                <w:szCs w:val="16"/>
                <w:lang w:eastAsia="ru-RU"/>
              </w:rPr>
              <w:t>2</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661004">
            <w:pPr>
              <w:jc w:val="center"/>
              <w:rPr>
                <w:rFonts w:eastAsia="Times New Roman"/>
                <w:b/>
                <w:bCs/>
                <w:i/>
                <w:iCs/>
                <w:sz w:val="18"/>
                <w:szCs w:val="18"/>
                <w:lang w:eastAsia="ru-RU"/>
              </w:rPr>
            </w:pPr>
            <w:r w:rsidRPr="001325BF">
              <w:rPr>
                <w:rFonts w:eastAsia="Times New Roman"/>
                <w:b/>
                <w:bCs/>
                <w:i/>
                <w:iCs/>
                <w:sz w:val="18"/>
                <w:szCs w:val="18"/>
                <w:lang w:eastAsia="ru-RU"/>
              </w:rPr>
              <w:t>2</w:t>
            </w:r>
            <w:r w:rsidR="00D36240">
              <w:rPr>
                <w:rFonts w:eastAsia="Times New Roman"/>
                <w:b/>
                <w:bCs/>
                <w:i/>
                <w:iCs/>
                <w:sz w:val="18"/>
                <w:szCs w:val="18"/>
                <w:lang w:eastAsia="ru-RU"/>
              </w:rPr>
              <w:t> 2</w:t>
            </w:r>
            <w:r w:rsidR="00661004">
              <w:rPr>
                <w:rFonts w:eastAsia="Times New Roman"/>
                <w:b/>
                <w:bCs/>
                <w:i/>
                <w:iCs/>
                <w:sz w:val="18"/>
                <w:szCs w:val="18"/>
                <w:lang w:eastAsia="ru-RU"/>
              </w:rPr>
              <w:t>81</w:t>
            </w:r>
            <w:r w:rsidR="00D36240">
              <w:rPr>
                <w:rFonts w:eastAsia="Times New Roman"/>
                <w:b/>
                <w:bCs/>
                <w:i/>
                <w:iCs/>
                <w:sz w:val="18"/>
                <w:szCs w:val="18"/>
                <w:lang w:eastAsia="ru-RU"/>
              </w:rPr>
              <w:t> </w:t>
            </w:r>
            <w:r w:rsidR="00661004">
              <w:rPr>
                <w:rFonts w:eastAsia="Times New Roman"/>
                <w:b/>
                <w:bCs/>
                <w:i/>
                <w:iCs/>
                <w:sz w:val="18"/>
                <w:szCs w:val="18"/>
                <w:lang w:eastAsia="ru-RU"/>
              </w:rPr>
              <w:t>829</w:t>
            </w:r>
            <w:r w:rsidR="00D36240">
              <w:rPr>
                <w:rFonts w:eastAsia="Times New Roman"/>
                <w:b/>
                <w:bCs/>
                <w:i/>
                <w:iCs/>
                <w:sz w:val="18"/>
                <w:szCs w:val="18"/>
                <w:lang w:eastAsia="ru-RU"/>
              </w:rPr>
              <w:t>,</w:t>
            </w:r>
            <w:r w:rsidR="00661004">
              <w:rPr>
                <w:rFonts w:eastAsia="Times New Roman"/>
                <w:b/>
                <w:bCs/>
                <w:i/>
                <w:iCs/>
                <w:sz w:val="18"/>
                <w:szCs w:val="18"/>
                <w:lang w:eastAsia="ru-RU"/>
              </w:rPr>
              <w:t>3</w:t>
            </w:r>
            <w:r w:rsidR="00D36240">
              <w:rPr>
                <w:rFonts w:eastAsia="Times New Roman"/>
                <w:b/>
                <w:bCs/>
                <w:i/>
                <w:iCs/>
                <w:sz w:val="18"/>
                <w:szCs w:val="18"/>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70</w:t>
            </w:r>
            <w:r>
              <w:rPr>
                <w:rFonts w:eastAsia="Times New Roman"/>
                <w:b/>
                <w:bCs/>
                <w:i/>
                <w:iCs/>
                <w:sz w:val="18"/>
                <w:szCs w:val="18"/>
                <w:lang w:eastAsia="ru-RU"/>
              </w:rPr>
              <w:t> </w:t>
            </w:r>
            <w:r w:rsidR="00661004">
              <w:rPr>
                <w:rFonts w:eastAsia="Times New Roman"/>
                <w:b/>
                <w:bCs/>
                <w:i/>
                <w:iCs/>
                <w:sz w:val="18"/>
                <w:szCs w:val="18"/>
                <w:lang w:eastAsia="ru-RU"/>
              </w:rPr>
              <w:t>325</w:t>
            </w:r>
            <w:r>
              <w:rPr>
                <w:rFonts w:eastAsia="Times New Roman"/>
                <w:b/>
                <w:bCs/>
                <w:i/>
                <w:iCs/>
                <w:sz w:val="18"/>
                <w:szCs w:val="18"/>
                <w:lang w:eastAsia="ru-RU"/>
              </w:rPr>
              <w:t>,</w:t>
            </w:r>
            <w:r w:rsidR="00661004">
              <w:rPr>
                <w:rFonts w:eastAsia="Times New Roman"/>
                <w:b/>
                <w:bCs/>
                <w:i/>
                <w:iCs/>
                <w:sz w:val="18"/>
                <w:szCs w:val="18"/>
                <w:lang w:eastAsia="ru-RU"/>
              </w:rPr>
              <w:t>1</w:t>
            </w:r>
            <w:r>
              <w:rPr>
                <w:rFonts w:eastAsia="Times New Roman"/>
                <w:b/>
                <w:bCs/>
                <w:i/>
                <w:iCs/>
                <w:sz w:val="18"/>
                <w:szCs w:val="18"/>
                <w:lang w:eastAsia="ru-RU"/>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661004">
            <w:pPr>
              <w:jc w:val="center"/>
              <w:rPr>
                <w:rFonts w:eastAsia="Times New Roman"/>
                <w:i/>
                <w:iCs/>
                <w:sz w:val="16"/>
                <w:szCs w:val="16"/>
                <w:lang w:eastAsia="ru-RU"/>
              </w:rPr>
            </w:pPr>
            <w:r w:rsidRPr="001325BF">
              <w:rPr>
                <w:rFonts w:eastAsia="Times New Roman"/>
                <w:i/>
                <w:iCs/>
                <w:sz w:val="16"/>
                <w:szCs w:val="16"/>
                <w:lang w:eastAsia="ru-RU"/>
              </w:rPr>
              <w:t xml:space="preserve">2 </w:t>
            </w:r>
            <w:r>
              <w:rPr>
                <w:rFonts w:eastAsia="Times New Roman"/>
                <w:i/>
                <w:iCs/>
                <w:sz w:val="16"/>
                <w:szCs w:val="16"/>
                <w:lang w:eastAsia="ru-RU"/>
              </w:rPr>
              <w:t>2</w:t>
            </w:r>
            <w:r w:rsidR="00661004">
              <w:rPr>
                <w:rFonts w:eastAsia="Times New Roman"/>
                <w:i/>
                <w:iCs/>
                <w:sz w:val="16"/>
                <w:szCs w:val="16"/>
                <w:lang w:eastAsia="ru-RU"/>
              </w:rPr>
              <w:t>81</w:t>
            </w:r>
            <w:r w:rsidRPr="001325BF">
              <w:rPr>
                <w:rFonts w:eastAsia="Times New Roman"/>
                <w:i/>
                <w:iCs/>
                <w:sz w:val="16"/>
                <w:szCs w:val="16"/>
                <w:lang w:eastAsia="ru-RU"/>
              </w:rPr>
              <w:t xml:space="preserve"> </w:t>
            </w:r>
            <w:r w:rsidR="00661004">
              <w:rPr>
                <w:rFonts w:eastAsia="Times New Roman"/>
                <w:i/>
                <w:iCs/>
                <w:sz w:val="16"/>
                <w:szCs w:val="16"/>
                <w:lang w:eastAsia="ru-RU"/>
              </w:rPr>
              <w:t>829</w:t>
            </w:r>
            <w:r w:rsidRPr="001325BF">
              <w:rPr>
                <w:rFonts w:eastAsia="Times New Roman"/>
                <w:i/>
                <w:iCs/>
                <w:sz w:val="16"/>
                <w:szCs w:val="16"/>
                <w:lang w:eastAsia="ru-RU"/>
              </w:rPr>
              <w:t>,</w:t>
            </w:r>
            <w:r w:rsidR="00661004">
              <w:rPr>
                <w:rFonts w:eastAsia="Times New Roman"/>
                <w:i/>
                <w:iCs/>
                <w:sz w:val="16"/>
                <w:szCs w:val="16"/>
                <w:lang w:eastAsia="ru-RU"/>
              </w:rPr>
              <w:t>3</w:t>
            </w:r>
            <w:r w:rsidRPr="001325BF">
              <w:rPr>
                <w:rFonts w:eastAsia="Times New Roman"/>
                <w:i/>
                <w:iCs/>
                <w:sz w:val="16"/>
                <w:szCs w:val="16"/>
                <w:lang w:eastAsia="ru-RU"/>
              </w:rPr>
              <w:t>6</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2F0A44" w:rsidRPr="001325BF" w:rsidRDefault="002F0A44" w:rsidP="00661004">
            <w:pPr>
              <w:jc w:val="center"/>
              <w:rPr>
                <w:rFonts w:eastAsia="Times New Roman"/>
                <w:i/>
                <w:iCs/>
                <w:sz w:val="16"/>
                <w:szCs w:val="16"/>
                <w:lang w:eastAsia="ru-RU"/>
              </w:rPr>
            </w:pPr>
            <w:r>
              <w:rPr>
                <w:rFonts w:eastAsia="Times New Roman"/>
                <w:i/>
                <w:iCs/>
                <w:sz w:val="16"/>
                <w:szCs w:val="16"/>
                <w:lang w:eastAsia="ru-RU"/>
              </w:rPr>
              <w:t>6</w:t>
            </w:r>
            <w:r w:rsidR="00661004">
              <w:rPr>
                <w:rFonts w:eastAsia="Times New Roman"/>
                <w:i/>
                <w:iCs/>
                <w:sz w:val="16"/>
                <w:szCs w:val="16"/>
                <w:lang w:eastAsia="ru-RU"/>
              </w:rPr>
              <w:t>68</w:t>
            </w:r>
            <w:r>
              <w:rPr>
                <w:rFonts w:eastAsia="Times New Roman"/>
                <w:i/>
                <w:iCs/>
                <w:sz w:val="16"/>
                <w:szCs w:val="16"/>
                <w:lang w:eastAsia="ru-RU"/>
              </w:rPr>
              <w:t> </w:t>
            </w:r>
            <w:r w:rsidR="00661004">
              <w:rPr>
                <w:rFonts w:eastAsia="Times New Roman"/>
                <w:i/>
                <w:iCs/>
                <w:sz w:val="16"/>
                <w:szCs w:val="16"/>
                <w:lang w:eastAsia="ru-RU"/>
              </w:rPr>
              <w:t>325</w:t>
            </w:r>
            <w:r>
              <w:rPr>
                <w:rFonts w:eastAsia="Times New Roman"/>
                <w:i/>
                <w:iCs/>
                <w:sz w:val="16"/>
                <w:szCs w:val="16"/>
                <w:lang w:eastAsia="ru-RU"/>
              </w:rPr>
              <w:t>,</w:t>
            </w:r>
            <w:r w:rsidR="00661004">
              <w:rPr>
                <w:rFonts w:eastAsia="Times New Roman"/>
                <w:i/>
                <w:iCs/>
                <w:sz w:val="16"/>
                <w:szCs w:val="16"/>
                <w:lang w:eastAsia="ru-RU"/>
              </w:rPr>
              <w:t>1</w:t>
            </w:r>
            <w:r>
              <w:rPr>
                <w:rFonts w:eastAsia="Times New Roman"/>
                <w:i/>
                <w:iCs/>
                <w:sz w:val="16"/>
                <w:szCs w:val="16"/>
                <w:lang w:eastAsia="ru-RU"/>
              </w:rPr>
              <w:t>2</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2F0A44" w:rsidRPr="001325BF" w:rsidRDefault="00385F15" w:rsidP="00385F15">
            <w:pPr>
              <w:jc w:val="center"/>
              <w:rPr>
                <w:rFonts w:eastAsia="Times New Roman"/>
                <w:i/>
                <w:iCs/>
                <w:sz w:val="16"/>
                <w:szCs w:val="16"/>
                <w:lang w:eastAsia="ru-RU"/>
              </w:rPr>
            </w:pPr>
            <w:r>
              <w:rPr>
                <w:rFonts w:eastAsia="Times New Roman"/>
                <w:i/>
                <w:iCs/>
                <w:sz w:val="16"/>
                <w:szCs w:val="16"/>
                <w:lang w:eastAsia="ru-RU"/>
              </w:rPr>
              <w:t>2</w:t>
            </w:r>
            <w:r w:rsidR="002F0A44" w:rsidRPr="001325BF">
              <w:rPr>
                <w:rFonts w:eastAsia="Times New Roman"/>
                <w:i/>
                <w:iCs/>
                <w:sz w:val="16"/>
                <w:szCs w:val="16"/>
                <w:lang w:eastAsia="ru-RU"/>
              </w:rPr>
              <w:t xml:space="preserve"> </w:t>
            </w:r>
            <w:r>
              <w:rPr>
                <w:rFonts w:eastAsia="Times New Roman"/>
                <w:i/>
                <w:iCs/>
                <w:sz w:val="16"/>
                <w:szCs w:val="16"/>
                <w:lang w:eastAsia="ru-RU"/>
              </w:rPr>
              <w:t>000</w:t>
            </w:r>
            <w:r w:rsidR="002F0A44" w:rsidRPr="001325BF">
              <w:rPr>
                <w:rFonts w:eastAsia="Times New Roman"/>
                <w:i/>
                <w:iCs/>
                <w:sz w:val="16"/>
                <w:szCs w:val="16"/>
                <w:lang w:eastAsia="ru-RU"/>
              </w:rPr>
              <w:t>,00</w:t>
            </w:r>
          </w:p>
        </w:tc>
        <w:tc>
          <w:tcPr>
            <w:tcW w:w="1419"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D177C" w:rsidP="001325BF">
            <w:pPr>
              <w:jc w:val="center"/>
              <w:rPr>
                <w:rFonts w:eastAsia="Times New Roman"/>
                <w:b/>
                <w:bCs/>
                <w:i/>
                <w:iCs/>
                <w:sz w:val="18"/>
                <w:szCs w:val="18"/>
                <w:lang w:eastAsia="ru-RU"/>
              </w:rPr>
            </w:pPr>
            <w:r>
              <w:rPr>
                <w:rFonts w:eastAsia="Times New Roman"/>
                <w:b/>
                <w:bCs/>
                <w:i/>
                <w:iCs/>
                <w:sz w:val="18"/>
                <w:szCs w:val="18"/>
                <w:lang w:eastAsia="ru-RU"/>
              </w:rPr>
              <w:t>4903</w:t>
            </w:r>
            <w:r w:rsidR="001325BF" w:rsidRPr="001325BF">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r w:rsidR="001B76F6">
              <w:rPr>
                <w:rFonts w:eastAsia="Times New Roman"/>
                <w:b/>
                <w:bCs/>
                <w:i/>
                <w:iCs/>
                <w:sz w:val="18"/>
                <w:szCs w:val="18"/>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B91988" w:rsidP="00385F15">
            <w:pPr>
              <w:jc w:val="center"/>
              <w:rPr>
                <w:rFonts w:eastAsia="Times New Roman"/>
                <w:b/>
                <w:bCs/>
                <w:i/>
                <w:iCs/>
                <w:sz w:val="18"/>
                <w:szCs w:val="18"/>
                <w:lang w:eastAsia="ru-RU"/>
              </w:rPr>
            </w:pPr>
            <w:r>
              <w:rPr>
                <w:rFonts w:eastAsia="Times New Roman"/>
                <w:b/>
                <w:bCs/>
                <w:i/>
                <w:iCs/>
                <w:sz w:val="18"/>
                <w:szCs w:val="18"/>
                <w:lang w:eastAsia="ru-RU"/>
              </w:rPr>
              <w:t>7</w:t>
            </w:r>
            <w:r w:rsidR="00385F15">
              <w:rPr>
                <w:rFonts w:eastAsia="Times New Roman"/>
                <w:b/>
                <w:bCs/>
                <w:i/>
                <w:iCs/>
                <w:sz w:val="18"/>
                <w:szCs w:val="18"/>
                <w:lang w:eastAsia="ru-RU"/>
              </w:rPr>
              <w:t>13</w:t>
            </w:r>
            <w:r>
              <w:rPr>
                <w:rFonts w:eastAsia="Times New Roman"/>
                <w:b/>
                <w:bCs/>
                <w:i/>
                <w:iCs/>
                <w:sz w:val="18"/>
                <w:szCs w:val="18"/>
                <w:lang w:eastAsia="ru-RU"/>
              </w:rPr>
              <w:t> </w:t>
            </w:r>
            <w:r w:rsidR="00385F15">
              <w:rPr>
                <w:rFonts w:eastAsia="Times New Roman"/>
                <w:b/>
                <w:bCs/>
                <w:i/>
                <w:iCs/>
                <w:sz w:val="18"/>
                <w:szCs w:val="18"/>
                <w:lang w:eastAsia="ru-RU"/>
              </w:rPr>
              <w:t>991</w:t>
            </w:r>
            <w:r>
              <w:rPr>
                <w:rFonts w:eastAsia="Times New Roman"/>
                <w:b/>
                <w:bCs/>
                <w:i/>
                <w:iCs/>
                <w:sz w:val="18"/>
                <w:szCs w:val="18"/>
                <w:lang w:eastAsia="ru-RU"/>
              </w:rPr>
              <w:t>,</w:t>
            </w:r>
            <w:r w:rsidR="00385F15">
              <w:rPr>
                <w:rFonts w:eastAsia="Times New Roman"/>
                <w:b/>
                <w:bCs/>
                <w:i/>
                <w:iCs/>
                <w:sz w:val="18"/>
                <w:szCs w:val="18"/>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i/>
                <w:iCs/>
                <w:sz w:val="18"/>
                <w:szCs w:val="18"/>
                <w:lang w:eastAsia="ru-RU"/>
              </w:rPr>
            </w:pPr>
            <w:r w:rsidRPr="001325BF">
              <w:rPr>
                <w:rFonts w:eastAsia="Times New Roman"/>
                <w:b/>
                <w:bCs/>
                <w:i/>
                <w:iCs/>
                <w:sz w:val="18"/>
                <w:szCs w:val="18"/>
                <w:lang w:eastAsia="ru-RU"/>
              </w:rPr>
              <w:t>19</w:t>
            </w:r>
            <w:r w:rsidR="00385F15">
              <w:rPr>
                <w:rFonts w:eastAsia="Times New Roman"/>
                <w:b/>
                <w:bCs/>
                <w:i/>
                <w:iCs/>
                <w:sz w:val="18"/>
                <w:szCs w:val="18"/>
                <w:lang w:eastAsia="ru-RU"/>
              </w:rPr>
              <w:t>9</w:t>
            </w:r>
            <w:r w:rsidRPr="001325BF">
              <w:rPr>
                <w:rFonts w:eastAsia="Times New Roman"/>
                <w:b/>
                <w:bCs/>
                <w:i/>
                <w:iCs/>
                <w:sz w:val="18"/>
                <w:szCs w:val="18"/>
                <w:lang w:eastAsia="ru-RU"/>
              </w:rPr>
              <w:t xml:space="preserve"> </w:t>
            </w:r>
            <w:r w:rsidR="00385F15">
              <w:rPr>
                <w:rFonts w:eastAsia="Times New Roman"/>
                <w:b/>
                <w:bCs/>
                <w:i/>
                <w:iCs/>
                <w:sz w:val="18"/>
                <w:szCs w:val="18"/>
                <w:lang w:eastAsia="ru-RU"/>
              </w:rPr>
              <w:t>772</w:t>
            </w:r>
            <w:r w:rsidRPr="001325BF">
              <w:rPr>
                <w:rFonts w:eastAsia="Times New Roman"/>
                <w:b/>
                <w:bCs/>
                <w:i/>
                <w:iCs/>
                <w:sz w:val="18"/>
                <w:szCs w:val="18"/>
                <w:lang w:eastAsia="ru-RU"/>
              </w:rPr>
              <w:t>,</w:t>
            </w:r>
            <w:r w:rsidR="0007439C">
              <w:rPr>
                <w:rFonts w:eastAsia="Times New Roman"/>
                <w:b/>
                <w:bCs/>
                <w:i/>
                <w:iCs/>
                <w:sz w:val="18"/>
                <w:szCs w:val="18"/>
                <w:lang w:eastAsia="ru-RU"/>
              </w:rPr>
              <w:t>5</w:t>
            </w:r>
            <w:r w:rsidR="00385F15">
              <w:rPr>
                <w:rFonts w:eastAsia="Times New Roman"/>
                <w:b/>
                <w:bCs/>
                <w:i/>
                <w:iCs/>
                <w:sz w:val="18"/>
                <w:szCs w:val="18"/>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Pr>
                <w:rFonts w:eastAsia="Times New Roman"/>
                <w:i/>
                <w:iCs/>
                <w:sz w:val="16"/>
                <w:szCs w:val="16"/>
                <w:lang w:eastAsia="ru-RU"/>
              </w:rPr>
              <w:t>7</w:t>
            </w:r>
            <w:r w:rsidR="00385F15">
              <w:rPr>
                <w:rFonts w:eastAsia="Times New Roman"/>
                <w:i/>
                <w:iCs/>
                <w:sz w:val="16"/>
                <w:szCs w:val="16"/>
                <w:lang w:eastAsia="ru-RU"/>
              </w:rPr>
              <w:t>13</w:t>
            </w:r>
            <w:r>
              <w:rPr>
                <w:rFonts w:eastAsia="Times New Roman"/>
                <w:i/>
                <w:iCs/>
                <w:sz w:val="16"/>
                <w:szCs w:val="16"/>
                <w:lang w:eastAsia="ru-RU"/>
              </w:rPr>
              <w:t> </w:t>
            </w:r>
            <w:r w:rsidR="00385F15">
              <w:rPr>
                <w:rFonts w:eastAsia="Times New Roman"/>
                <w:i/>
                <w:iCs/>
                <w:sz w:val="16"/>
                <w:szCs w:val="16"/>
                <w:lang w:eastAsia="ru-RU"/>
              </w:rPr>
              <w:t>991</w:t>
            </w:r>
            <w:r>
              <w:rPr>
                <w:rFonts w:eastAsia="Times New Roman"/>
                <w:i/>
                <w:iCs/>
                <w:sz w:val="16"/>
                <w:szCs w:val="16"/>
                <w:lang w:eastAsia="ru-RU"/>
              </w:rPr>
              <w:t>,5</w:t>
            </w:r>
            <w:r w:rsidR="00385F15">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sidRPr="001325BF">
              <w:rPr>
                <w:rFonts w:eastAsia="Times New Roman"/>
                <w:i/>
                <w:iCs/>
                <w:sz w:val="16"/>
                <w:szCs w:val="16"/>
                <w:lang w:eastAsia="ru-RU"/>
              </w:rPr>
              <w:t>19</w:t>
            </w:r>
            <w:r w:rsidR="00385F15">
              <w:rPr>
                <w:rFonts w:eastAsia="Times New Roman"/>
                <w:i/>
                <w:iCs/>
                <w:sz w:val="16"/>
                <w:szCs w:val="16"/>
                <w:lang w:eastAsia="ru-RU"/>
              </w:rPr>
              <w:t>9</w:t>
            </w:r>
            <w:r>
              <w:rPr>
                <w:rFonts w:eastAsia="Times New Roman"/>
                <w:i/>
                <w:iCs/>
                <w:sz w:val="16"/>
                <w:szCs w:val="16"/>
                <w:lang w:eastAsia="ru-RU"/>
              </w:rPr>
              <w:t> </w:t>
            </w:r>
            <w:r w:rsidR="00385F15">
              <w:rPr>
                <w:rFonts w:eastAsia="Times New Roman"/>
                <w:i/>
                <w:iCs/>
                <w:sz w:val="16"/>
                <w:szCs w:val="16"/>
                <w:lang w:eastAsia="ru-RU"/>
              </w:rPr>
              <w:t>772</w:t>
            </w:r>
            <w:r>
              <w:rPr>
                <w:rFonts w:eastAsia="Times New Roman"/>
                <w:i/>
                <w:iCs/>
                <w:sz w:val="16"/>
                <w:szCs w:val="16"/>
                <w:lang w:eastAsia="ru-RU"/>
              </w:rPr>
              <w:t>,5</w:t>
            </w:r>
            <w:r w:rsidR="00385F15">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Default="004377DD" w:rsidP="001325BF">
            <w:pPr>
              <w:jc w:val="center"/>
              <w:rPr>
                <w:rFonts w:eastAsia="Times New Roman"/>
                <w:sz w:val="16"/>
                <w:szCs w:val="16"/>
                <w:lang w:eastAsia="ru-RU"/>
              </w:rPr>
            </w:pPr>
            <w:r>
              <w:rPr>
                <w:rFonts w:eastAsia="Times New Roman"/>
                <w:sz w:val="16"/>
                <w:szCs w:val="16"/>
                <w:lang w:eastAsia="ru-RU"/>
              </w:rPr>
              <w:t>МКУ ЕСЗ</w:t>
            </w:r>
          </w:p>
          <w:p w:rsidR="001325BF" w:rsidRPr="001325BF" w:rsidRDefault="004377DD" w:rsidP="001325BF">
            <w:pPr>
              <w:jc w:val="center"/>
              <w:rPr>
                <w:rFonts w:eastAsia="Times New Roman"/>
                <w:sz w:val="16"/>
                <w:szCs w:val="16"/>
                <w:lang w:eastAsia="ru-RU"/>
              </w:rPr>
            </w:pPr>
            <w:r>
              <w:rPr>
                <w:rFonts w:eastAsia="Times New Roman"/>
                <w:sz w:val="16"/>
                <w:szCs w:val="16"/>
                <w:lang w:eastAsia="ru-RU"/>
              </w:rPr>
              <w:t>Красногорск</w:t>
            </w:r>
            <w:r w:rsidR="001325BF"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2F0A44" w:rsidRPr="001325BF" w:rsidRDefault="002F0A44" w:rsidP="00DB3817">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DB3817">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A733B5">
            <w:pPr>
              <w:jc w:val="center"/>
              <w:rPr>
                <w:rFonts w:eastAsia="Times New Roman"/>
                <w:b/>
                <w:bCs/>
                <w:i/>
                <w:iCs/>
                <w:sz w:val="18"/>
                <w:szCs w:val="18"/>
                <w:lang w:eastAsia="ru-RU"/>
              </w:rPr>
            </w:pPr>
            <w:r w:rsidRPr="001325BF">
              <w:rPr>
                <w:rFonts w:eastAsia="Times New Roman"/>
                <w:b/>
                <w:bCs/>
                <w:i/>
                <w:iCs/>
                <w:sz w:val="18"/>
                <w:szCs w:val="18"/>
                <w:lang w:eastAsia="ru-RU"/>
              </w:rPr>
              <w:t>9</w:t>
            </w:r>
            <w:r w:rsidR="00A733B5">
              <w:rPr>
                <w:rFonts w:eastAsia="Times New Roman"/>
                <w:b/>
                <w:bCs/>
                <w:i/>
                <w:iCs/>
                <w:sz w:val="18"/>
                <w:szCs w:val="18"/>
                <w:lang w:eastAsia="ru-RU"/>
              </w:rPr>
              <w:t>63</w:t>
            </w:r>
            <w:r w:rsidRPr="001325BF">
              <w:rPr>
                <w:rFonts w:eastAsia="Times New Roman"/>
                <w:b/>
                <w:bCs/>
                <w:i/>
                <w:iCs/>
                <w:sz w:val="18"/>
                <w:szCs w:val="18"/>
                <w:lang w:eastAsia="ru-RU"/>
              </w:rPr>
              <w:t xml:space="preserve"> </w:t>
            </w:r>
            <w:r w:rsidR="00385F15">
              <w:rPr>
                <w:rFonts w:eastAsia="Times New Roman"/>
                <w:b/>
                <w:bCs/>
                <w:i/>
                <w:iCs/>
                <w:sz w:val="18"/>
                <w:szCs w:val="18"/>
                <w:lang w:eastAsia="ru-RU"/>
              </w:rPr>
              <w:t>686</w:t>
            </w:r>
            <w:r w:rsidRPr="001325BF">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A733B5" w:rsidP="00385F15">
            <w:pPr>
              <w:jc w:val="center"/>
              <w:rPr>
                <w:rFonts w:eastAsia="Times New Roman"/>
                <w:b/>
                <w:bCs/>
                <w:i/>
                <w:iCs/>
                <w:sz w:val="18"/>
                <w:szCs w:val="18"/>
                <w:lang w:eastAsia="ru-RU"/>
              </w:rPr>
            </w:pPr>
            <w:r>
              <w:rPr>
                <w:rFonts w:eastAsia="Times New Roman"/>
                <w:b/>
                <w:bCs/>
                <w:i/>
                <w:iCs/>
                <w:sz w:val="18"/>
                <w:szCs w:val="18"/>
                <w:lang w:eastAsia="ru-RU"/>
              </w:rPr>
              <w:t>210</w:t>
            </w:r>
            <w:r w:rsidR="001325BF" w:rsidRPr="001325BF">
              <w:rPr>
                <w:rFonts w:eastAsia="Times New Roman"/>
                <w:b/>
                <w:bCs/>
                <w:i/>
                <w:iCs/>
                <w:sz w:val="18"/>
                <w:szCs w:val="18"/>
                <w:lang w:eastAsia="ru-RU"/>
              </w:rPr>
              <w:t xml:space="preserve"> 0</w:t>
            </w:r>
            <w:r w:rsidR="00385F15">
              <w:rPr>
                <w:rFonts w:eastAsia="Times New Roman"/>
                <w:b/>
                <w:bCs/>
                <w:i/>
                <w:iCs/>
                <w:sz w:val="18"/>
                <w:szCs w:val="18"/>
                <w:lang w:eastAsia="ru-RU"/>
              </w:rPr>
              <w:t>83</w:t>
            </w:r>
            <w:r w:rsidR="001325BF" w:rsidRPr="001325BF">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A733B5">
            <w:pPr>
              <w:jc w:val="center"/>
              <w:rPr>
                <w:rFonts w:eastAsia="Times New Roman"/>
                <w:i/>
                <w:iCs/>
                <w:sz w:val="16"/>
                <w:szCs w:val="16"/>
                <w:lang w:eastAsia="ru-RU"/>
              </w:rPr>
            </w:pPr>
            <w:r w:rsidRPr="001325BF">
              <w:rPr>
                <w:rFonts w:eastAsia="Times New Roman"/>
                <w:i/>
                <w:iCs/>
                <w:sz w:val="16"/>
                <w:szCs w:val="16"/>
                <w:lang w:eastAsia="ru-RU"/>
              </w:rPr>
              <w:t>9</w:t>
            </w:r>
            <w:r w:rsidR="00A733B5">
              <w:rPr>
                <w:rFonts w:eastAsia="Times New Roman"/>
                <w:i/>
                <w:iCs/>
                <w:sz w:val="16"/>
                <w:szCs w:val="16"/>
                <w:lang w:eastAsia="ru-RU"/>
              </w:rPr>
              <w:t>63</w:t>
            </w:r>
            <w:r w:rsidRPr="001325BF">
              <w:rPr>
                <w:rFonts w:eastAsia="Times New Roman"/>
                <w:i/>
                <w:iCs/>
                <w:sz w:val="16"/>
                <w:szCs w:val="16"/>
                <w:lang w:eastAsia="ru-RU"/>
              </w:rPr>
              <w:t xml:space="preserve"> 6</w:t>
            </w:r>
            <w:r w:rsidR="00385F15">
              <w:rPr>
                <w:rFonts w:eastAsia="Times New Roman"/>
                <w:i/>
                <w:iCs/>
                <w:sz w:val="16"/>
                <w:szCs w:val="16"/>
                <w:lang w:eastAsia="ru-RU"/>
              </w:rPr>
              <w:t>86</w:t>
            </w:r>
            <w:r w:rsidRPr="001325BF">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A733B5" w:rsidP="00385F15">
            <w:pPr>
              <w:jc w:val="center"/>
              <w:rPr>
                <w:rFonts w:eastAsia="Times New Roman"/>
                <w:i/>
                <w:iCs/>
                <w:sz w:val="16"/>
                <w:szCs w:val="16"/>
                <w:lang w:eastAsia="ru-RU"/>
              </w:rPr>
            </w:pPr>
            <w:r>
              <w:rPr>
                <w:rFonts w:eastAsia="Times New Roman"/>
                <w:i/>
                <w:iCs/>
                <w:sz w:val="16"/>
                <w:szCs w:val="16"/>
                <w:lang w:eastAsia="ru-RU"/>
              </w:rPr>
              <w:t>210</w:t>
            </w:r>
            <w:r w:rsidR="002F0A44" w:rsidRPr="001325BF">
              <w:rPr>
                <w:rFonts w:eastAsia="Times New Roman"/>
                <w:i/>
                <w:iCs/>
                <w:sz w:val="16"/>
                <w:szCs w:val="16"/>
                <w:lang w:eastAsia="ru-RU"/>
              </w:rPr>
              <w:t xml:space="preserve"> 0</w:t>
            </w:r>
            <w:r w:rsidR="00385F15">
              <w:rPr>
                <w:rFonts w:eastAsia="Times New Roman"/>
                <w:i/>
                <w:iCs/>
                <w:sz w:val="16"/>
                <w:szCs w:val="16"/>
                <w:lang w:eastAsia="ru-RU"/>
              </w:rPr>
              <w:t>83</w:t>
            </w:r>
            <w:r w:rsidR="002F0A44" w:rsidRPr="001325BF">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AA0AC3" w:rsidP="00385F15">
            <w:pPr>
              <w:jc w:val="center"/>
              <w:rPr>
                <w:rFonts w:eastAsia="Times New Roman"/>
                <w:b/>
                <w:bCs/>
                <w:i/>
                <w:iCs/>
                <w:sz w:val="18"/>
                <w:szCs w:val="18"/>
                <w:lang w:eastAsia="ru-RU"/>
              </w:rPr>
            </w:pPr>
            <w:r>
              <w:rPr>
                <w:rFonts w:eastAsia="Times New Roman"/>
                <w:b/>
                <w:bCs/>
                <w:i/>
                <w:iCs/>
                <w:sz w:val="18"/>
                <w:szCs w:val="18"/>
                <w:lang w:eastAsia="ru-RU"/>
              </w:rPr>
              <w:t>1 </w:t>
            </w:r>
            <w:r w:rsidR="00385F15">
              <w:rPr>
                <w:rFonts w:eastAsia="Times New Roman"/>
                <w:b/>
                <w:bCs/>
                <w:i/>
                <w:iCs/>
                <w:sz w:val="18"/>
                <w:szCs w:val="18"/>
                <w:lang w:eastAsia="ru-RU"/>
              </w:rPr>
              <w:t>16</w:t>
            </w:r>
            <w:r>
              <w:rPr>
                <w:rFonts w:eastAsia="Times New Roman"/>
                <w:b/>
                <w:bCs/>
                <w:i/>
                <w:iCs/>
                <w:sz w:val="18"/>
                <w:szCs w:val="18"/>
                <w:lang w:eastAsia="ru-RU"/>
              </w:rPr>
              <w:t>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85F15" w:rsidP="003B6201">
            <w:pPr>
              <w:jc w:val="center"/>
              <w:rPr>
                <w:rFonts w:eastAsia="Times New Roman"/>
                <w:b/>
                <w:bCs/>
                <w:i/>
                <w:iCs/>
                <w:sz w:val="18"/>
                <w:szCs w:val="18"/>
                <w:lang w:eastAsia="ru-RU"/>
              </w:rPr>
            </w:pPr>
            <w:r>
              <w:rPr>
                <w:rFonts w:eastAsia="Times New Roman"/>
                <w:b/>
                <w:bCs/>
                <w:i/>
                <w:iCs/>
                <w:sz w:val="18"/>
                <w:szCs w:val="18"/>
                <w:lang w:eastAsia="ru-RU"/>
              </w:rPr>
              <w:t>62</w:t>
            </w:r>
            <w:r w:rsidR="003B6201">
              <w:rPr>
                <w:rFonts w:eastAsia="Times New Roman"/>
                <w:b/>
                <w:bCs/>
                <w:i/>
                <w:iCs/>
                <w:sz w:val="18"/>
                <w:szCs w:val="18"/>
                <w:lang w:eastAsia="ru-RU"/>
              </w:rPr>
              <w:t>3</w:t>
            </w:r>
            <w:r w:rsidR="001325BF" w:rsidRPr="001325BF">
              <w:rPr>
                <w:rFonts w:eastAsia="Times New Roman"/>
                <w:b/>
                <w:bCs/>
                <w:i/>
                <w:iCs/>
                <w:sz w:val="18"/>
                <w:szCs w:val="18"/>
                <w:lang w:eastAsia="ru-RU"/>
              </w:rPr>
              <w:t>,</w:t>
            </w:r>
            <w:r w:rsidR="003B6201">
              <w:rPr>
                <w:rFonts w:eastAsia="Times New Roman"/>
                <w:b/>
                <w:bCs/>
                <w:i/>
                <w:iCs/>
                <w:sz w:val="18"/>
                <w:szCs w:val="18"/>
                <w:lang w:eastAsia="ru-RU"/>
              </w:rPr>
              <w:t>5</w:t>
            </w:r>
            <w:r w:rsidR="001325BF" w:rsidRPr="001325BF">
              <w:rPr>
                <w:rFonts w:eastAsia="Times New Roman"/>
                <w:b/>
                <w:bCs/>
                <w:i/>
                <w:iCs/>
                <w:sz w:val="18"/>
                <w:szCs w:val="18"/>
                <w:lang w:eastAsia="ru-RU"/>
              </w:rPr>
              <w:t>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8"/>
                <w:szCs w:val="18"/>
                <w:lang w:eastAsia="ru-RU"/>
              </w:rPr>
            </w:pPr>
            <w:r>
              <w:rPr>
                <w:rFonts w:eastAsia="Times New Roman"/>
                <w:i/>
                <w:iCs/>
                <w:sz w:val="18"/>
                <w:szCs w:val="18"/>
                <w:lang w:eastAsia="ru-RU"/>
              </w:rPr>
              <w:t>1 </w:t>
            </w:r>
            <w:r w:rsidR="00385F15">
              <w:rPr>
                <w:rFonts w:eastAsia="Times New Roman"/>
                <w:i/>
                <w:iCs/>
                <w:sz w:val="18"/>
                <w:szCs w:val="18"/>
                <w:lang w:eastAsia="ru-RU"/>
              </w:rPr>
              <w:t>16</w:t>
            </w:r>
            <w:r>
              <w:rPr>
                <w:rFonts w:eastAsia="Times New Roman"/>
                <w:i/>
                <w:iCs/>
                <w:sz w:val="18"/>
                <w:szCs w:val="18"/>
                <w:lang w:eastAsia="ru-RU"/>
              </w:rPr>
              <w:t>8,60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385F15" w:rsidP="003B6201">
            <w:pPr>
              <w:jc w:val="center"/>
              <w:rPr>
                <w:rFonts w:eastAsia="Times New Roman"/>
                <w:sz w:val="18"/>
                <w:szCs w:val="18"/>
                <w:lang w:eastAsia="ru-RU"/>
              </w:rPr>
            </w:pPr>
            <w:r>
              <w:rPr>
                <w:rFonts w:eastAsia="Times New Roman"/>
                <w:sz w:val="18"/>
                <w:szCs w:val="18"/>
                <w:lang w:eastAsia="ru-RU"/>
              </w:rPr>
              <w:t>62</w:t>
            </w:r>
            <w:r w:rsidR="002F0A44">
              <w:rPr>
                <w:rFonts w:eastAsia="Times New Roman"/>
                <w:sz w:val="18"/>
                <w:szCs w:val="18"/>
                <w:lang w:eastAsia="ru-RU"/>
              </w:rPr>
              <w:t>3</w:t>
            </w:r>
            <w:r w:rsidR="002F0A44" w:rsidRPr="001325BF">
              <w:rPr>
                <w:rFonts w:eastAsia="Times New Roman"/>
                <w:sz w:val="18"/>
                <w:szCs w:val="18"/>
                <w:lang w:eastAsia="ru-RU"/>
              </w:rPr>
              <w:t>,</w:t>
            </w:r>
            <w:r w:rsidR="002F0A44">
              <w:rPr>
                <w:rFonts w:eastAsia="Times New Roman"/>
                <w:sz w:val="18"/>
                <w:szCs w:val="18"/>
                <w:lang w:eastAsia="ru-RU"/>
              </w:rPr>
              <w:t>5</w:t>
            </w:r>
            <w:r w:rsidR="002F0A44" w:rsidRPr="001325BF">
              <w:rPr>
                <w:rFonts w:eastAsia="Times New Roman"/>
                <w:sz w:val="18"/>
                <w:szCs w:val="18"/>
                <w:lang w:eastAsia="ru-RU"/>
              </w:rPr>
              <w:t>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AC716D">
            <w:pPr>
              <w:jc w:val="center"/>
              <w:rPr>
                <w:rFonts w:eastAsia="Times New Roman"/>
                <w:b/>
                <w:bCs/>
                <w:i/>
                <w:iCs/>
                <w:sz w:val="18"/>
                <w:szCs w:val="18"/>
                <w:lang w:eastAsia="ru-RU"/>
              </w:rPr>
            </w:pPr>
            <w:r w:rsidRPr="001325BF">
              <w:rPr>
                <w:rFonts w:eastAsia="Times New Roman"/>
                <w:b/>
                <w:bCs/>
                <w:i/>
                <w:iCs/>
                <w:sz w:val="18"/>
                <w:szCs w:val="18"/>
                <w:lang w:eastAsia="ru-RU"/>
              </w:rPr>
              <w:t>5</w:t>
            </w:r>
            <w:r w:rsidR="00AC716D">
              <w:rPr>
                <w:rFonts w:eastAsia="Times New Roman"/>
                <w:b/>
                <w:bCs/>
                <w:i/>
                <w:iCs/>
                <w:sz w:val="18"/>
                <w:szCs w:val="18"/>
                <w:lang w:eastAsia="ru-RU"/>
              </w:rPr>
              <w:t>2</w:t>
            </w:r>
            <w:r w:rsidRPr="001325BF">
              <w:rPr>
                <w:rFonts w:eastAsia="Times New Roman"/>
                <w:b/>
                <w:bCs/>
                <w:i/>
                <w:iCs/>
                <w:sz w:val="18"/>
                <w:szCs w:val="18"/>
                <w:lang w:eastAsia="ru-RU"/>
              </w:rPr>
              <w:t xml:space="preserve"> </w:t>
            </w:r>
            <w:r w:rsidR="00AC716D">
              <w:rPr>
                <w:rFonts w:eastAsia="Times New Roman"/>
                <w:b/>
                <w:bCs/>
                <w:i/>
                <w:iCs/>
                <w:sz w:val="18"/>
                <w:szCs w:val="18"/>
                <w:lang w:eastAsia="ru-RU"/>
              </w:rPr>
              <w:t>45</w:t>
            </w:r>
            <w:r w:rsidRPr="001325BF">
              <w:rPr>
                <w:rFonts w:eastAsia="Times New Roman"/>
                <w:b/>
                <w:bCs/>
                <w:i/>
                <w:iCs/>
                <w:sz w:val="18"/>
                <w:szCs w:val="18"/>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DE1BD2" w:rsidP="00DE1BD2">
            <w:pPr>
              <w:jc w:val="center"/>
              <w:rPr>
                <w:rFonts w:eastAsia="Times New Roman"/>
                <w:b/>
                <w:bCs/>
                <w:i/>
                <w:iCs/>
                <w:sz w:val="18"/>
                <w:szCs w:val="18"/>
                <w:lang w:eastAsia="ru-RU"/>
              </w:rPr>
            </w:pPr>
            <w:r>
              <w:rPr>
                <w:rFonts w:eastAsia="Times New Roman"/>
                <w:b/>
                <w:bCs/>
                <w:i/>
                <w:iCs/>
                <w:sz w:val="18"/>
                <w:szCs w:val="18"/>
                <w:lang w:eastAsia="ru-RU"/>
              </w:rPr>
              <w:t>6</w:t>
            </w:r>
            <w:r w:rsidR="001325BF" w:rsidRPr="001325BF">
              <w:rPr>
                <w:rFonts w:eastAsia="Times New Roman"/>
                <w:b/>
                <w:bCs/>
                <w:i/>
                <w:iCs/>
                <w:sz w:val="18"/>
                <w:szCs w:val="18"/>
                <w:lang w:eastAsia="ru-RU"/>
              </w:rPr>
              <w:t xml:space="preserve"> </w:t>
            </w:r>
            <w:r>
              <w:rPr>
                <w:rFonts w:eastAsia="Times New Roman"/>
                <w:b/>
                <w:bCs/>
                <w:i/>
                <w:iCs/>
                <w:sz w:val="18"/>
                <w:szCs w:val="18"/>
                <w:lang w:eastAsia="ru-RU"/>
              </w:rPr>
              <w:t>85</w:t>
            </w:r>
            <w:r w:rsidR="001325BF"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AC716D">
            <w:pPr>
              <w:jc w:val="center"/>
              <w:rPr>
                <w:rFonts w:eastAsia="Times New Roman"/>
                <w:i/>
                <w:iCs/>
                <w:sz w:val="16"/>
                <w:szCs w:val="16"/>
                <w:lang w:eastAsia="ru-RU"/>
              </w:rPr>
            </w:pPr>
            <w:r w:rsidRPr="001325BF">
              <w:rPr>
                <w:rFonts w:eastAsia="Times New Roman"/>
                <w:i/>
                <w:iCs/>
                <w:sz w:val="16"/>
                <w:szCs w:val="16"/>
                <w:lang w:eastAsia="ru-RU"/>
              </w:rPr>
              <w:t>5</w:t>
            </w:r>
            <w:r>
              <w:rPr>
                <w:rFonts w:eastAsia="Times New Roman"/>
                <w:i/>
                <w:iCs/>
                <w:sz w:val="16"/>
                <w:szCs w:val="16"/>
                <w:lang w:eastAsia="ru-RU"/>
              </w:rPr>
              <w:t>2</w:t>
            </w:r>
            <w:r w:rsidRPr="001325BF">
              <w:rPr>
                <w:rFonts w:eastAsia="Times New Roman"/>
                <w:i/>
                <w:iCs/>
                <w:sz w:val="16"/>
                <w:szCs w:val="16"/>
                <w:lang w:eastAsia="ru-RU"/>
              </w:rPr>
              <w:t xml:space="preserve"> </w:t>
            </w:r>
            <w:r>
              <w:rPr>
                <w:rFonts w:eastAsia="Times New Roman"/>
                <w:i/>
                <w:iCs/>
                <w:sz w:val="16"/>
                <w:szCs w:val="16"/>
                <w:lang w:eastAsia="ru-RU"/>
              </w:rPr>
              <w:t>45</w:t>
            </w:r>
            <w:r w:rsidRPr="001325BF">
              <w:rPr>
                <w:rFonts w:eastAsia="Times New Roman"/>
                <w:i/>
                <w:iCs/>
                <w:sz w:val="16"/>
                <w:szCs w:val="16"/>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DE1BD2">
            <w:pPr>
              <w:jc w:val="center"/>
              <w:rPr>
                <w:rFonts w:eastAsia="Times New Roman"/>
                <w:i/>
                <w:iCs/>
                <w:sz w:val="16"/>
                <w:szCs w:val="16"/>
                <w:lang w:eastAsia="ru-RU"/>
              </w:rPr>
            </w:pPr>
            <w:r>
              <w:rPr>
                <w:rFonts w:eastAsia="Times New Roman"/>
                <w:i/>
                <w:iCs/>
                <w:sz w:val="16"/>
                <w:szCs w:val="16"/>
                <w:lang w:eastAsia="ru-RU"/>
              </w:rPr>
              <w:t>6</w:t>
            </w:r>
            <w:r w:rsidRPr="001325BF">
              <w:rPr>
                <w:rFonts w:eastAsia="Times New Roman"/>
                <w:i/>
                <w:iCs/>
                <w:sz w:val="16"/>
                <w:szCs w:val="16"/>
                <w:lang w:eastAsia="ru-RU"/>
              </w:rPr>
              <w:t xml:space="preserve"> </w:t>
            </w:r>
            <w:r>
              <w:rPr>
                <w:rFonts w:eastAsia="Times New Roman"/>
                <w:i/>
                <w:iCs/>
                <w:sz w:val="16"/>
                <w:szCs w:val="16"/>
                <w:lang w:eastAsia="ru-RU"/>
              </w:rPr>
              <w:t>85</w:t>
            </w: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F23F3" w:rsidP="001325BF">
            <w:pPr>
              <w:jc w:val="center"/>
              <w:rPr>
                <w:rFonts w:eastAsia="Times New Roman"/>
                <w:sz w:val="18"/>
                <w:szCs w:val="18"/>
                <w:lang w:eastAsia="ru-RU"/>
              </w:rPr>
            </w:pPr>
            <w:r>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A733B5" w:rsidP="00A733B5">
            <w:pPr>
              <w:jc w:val="center"/>
              <w:rPr>
                <w:rFonts w:eastAsia="Times New Roman"/>
                <w:b/>
                <w:bCs/>
                <w:i/>
                <w:iCs/>
                <w:sz w:val="18"/>
                <w:szCs w:val="18"/>
                <w:lang w:eastAsia="ru-RU"/>
              </w:rPr>
            </w:pPr>
            <w:r>
              <w:rPr>
                <w:rFonts w:eastAsia="Times New Roman"/>
                <w:b/>
                <w:bCs/>
                <w:i/>
                <w:iCs/>
                <w:sz w:val="18"/>
                <w:szCs w:val="18"/>
                <w:lang w:eastAsia="ru-RU"/>
              </w:rPr>
              <w:t>167</w:t>
            </w:r>
            <w:r w:rsidR="001325BF" w:rsidRPr="001325BF">
              <w:rPr>
                <w:rFonts w:eastAsia="Times New Roman"/>
                <w:b/>
                <w:bCs/>
                <w:i/>
                <w:iCs/>
                <w:sz w:val="18"/>
                <w:szCs w:val="18"/>
                <w:lang w:eastAsia="ru-RU"/>
              </w:rPr>
              <w:t xml:space="preserve"> </w:t>
            </w:r>
            <w:r>
              <w:rPr>
                <w:rFonts w:eastAsia="Times New Roman"/>
                <w:b/>
                <w:bCs/>
                <w:i/>
                <w:iCs/>
                <w:sz w:val="18"/>
                <w:szCs w:val="18"/>
                <w:lang w:eastAsia="ru-RU"/>
              </w:rPr>
              <w:t>3</w:t>
            </w:r>
            <w:r w:rsidR="001325BF" w:rsidRPr="001325BF">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A733B5" w:rsidP="00A733B5">
            <w:pPr>
              <w:jc w:val="center"/>
              <w:rPr>
                <w:rFonts w:eastAsia="Times New Roman"/>
                <w:b/>
                <w:bCs/>
                <w:i/>
                <w:iCs/>
                <w:sz w:val="18"/>
                <w:szCs w:val="18"/>
                <w:lang w:eastAsia="ru-RU"/>
              </w:rPr>
            </w:pPr>
            <w:r>
              <w:rPr>
                <w:rFonts w:eastAsia="Times New Roman"/>
                <w:b/>
                <w:bCs/>
                <w:i/>
                <w:iCs/>
                <w:sz w:val="18"/>
                <w:szCs w:val="18"/>
                <w:lang w:eastAsia="ru-RU"/>
              </w:rPr>
              <w:t>50</w:t>
            </w:r>
            <w:r w:rsidR="001325BF" w:rsidRPr="001325BF">
              <w:rPr>
                <w:rFonts w:eastAsia="Times New Roman"/>
                <w:b/>
                <w:bCs/>
                <w:i/>
                <w:iCs/>
                <w:sz w:val="18"/>
                <w:szCs w:val="18"/>
                <w:lang w:eastAsia="ru-RU"/>
              </w:rPr>
              <w:t xml:space="preserve"> </w:t>
            </w:r>
            <w:r>
              <w:rPr>
                <w:rFonts w:eastAsia="Times New Roman"/>
                <w:b/>
                <w:bCs/>
                <w:i/>
                <w:iCs/>
                <w:sz w:val="18"/>
                <w:szCs w:val="18"/>
                <w:lang w:eastAsia="ru-RU"/>
              </w:rPr>
              <w:t>5</w:t>
            </w:r>
            <w:r w:rsidR="001325BF" w:rsidRPr="001325BF">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A733B5" w:rsidP="00A733B5">
            <w:pPr>
              <w:jc w:val="center"/>
              <w:rPr>
                <w:rFonts w:eastAsia="Times New Roman"/>
                <w:i/>
                <w:iCs/>
                <w:sz w:val="16"/>
                <w:szCs w:val="16"/>
                <w:lang w:eastAsia="ru-RU"/>
              </w:rPr>
            </w:pPr>
            <w:r>
              <w:rPr>
                <w:rFonts w:eastAsia="Times New Roman"/>
                <w:i/>
                <w:iCs/>
                <w:sz w:val="16"/>
                <w:szCs w:val="16"/>
                <w:lang w:eastAsia="ru-RU"/>
              </w:rPr>
              <w:t>8</w:t>
            </w:r>
            <w:r w:rsidR="002F0A44" w:rsidRPr="001325BF">
              <w:rPr>
                <w:rFonts w:eastAsia="Times New Roman"/>
                <w:i/>
                <w:iCs/>
                <w:sz w:val="16"/>
                <w:szCs w:val="16"/>
                <w:lang w:eastAsia="ru-RU"/>
              </w:rPr>
              <w:t xml:space="preserve"> </w:t>
            </w:r>
            <w:r>
              <w:rPr>
                <w:rFonts w:eastAsia="Times New Roman"/>
                <w:i/>
                <w:iCs/>
                <w:sz w:val="16"/>
                <w:szCs w:val="16"/>
                <w:lang w:eastAsia="ru-RU"/>
              </w:rPr>
              <w:t>5</w:t>
            </w:r>
            <w:r w:rsidR="002F0A44" w:rsidRPr="001325BF">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A733B5" w:rsidP="00A733B5">
            <w:pPr>
              <w:jc w:val="center"/>
              <w:rPr>
                <w:rFonts w:eastAsia="Times New Roman"/>
                <w:i/>
                <w:iCs/>
                <w:sz w:val="16"/>
                <w:szCs w:val="16"/>
                <w:lang w:eastAsia="ru-RU"/>
              </w:rPr>
            </w:pPr>
            <w:r>
              <w:rPr>
                <w:rFonts w:eastAsia="Times New Roman"/>
                <w:i/>
                <w:iCs/>
                <w:sz w:val="16"/>
                <w:szCs w:val="16"/>
                <w:lang w:eastAsia="ru-RU"/>
              </w:rPr>
              <w:t>8</w:t>
            </w:r>
            <w:r w:rsidR="002F0A44" w:rsidRPr="001325BF">
              <w:rPr>
                <w:rFonts w:eastAsia="Times New Roman"/>
                <w:i/>
                <w:iCs/>
                <w:sz w:val="16"/>
                <w:szCs w:val="16"/>
                <w:lang w:eastAsia="ru-RU"/>
              </w:rPr>
              <w:t xml:space="preserve"> </w:t>
            </w:r>
            <w:r>
              <w:rPr>
                <w:rFonts w:eastAsia="Times New Roman"/>
                <w:i/>
                <w:iCs/>
                <w:sz w:val="16"/>
                <w:szCs w:val="16"/>
                <w:lang w:eastAsia="ru-RU"/>
              </w:rPr>
              <w:t>5</w:t>
            </w:r>
            <w:r w:rsidR="002F0A44" w:rsidRPr="001325BF">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r w:rsidR="00661004">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574</w:t>
            </w:r>
            <w:r>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661004">
              <w:rPr>
                <w:rFonts w:ascii="Times New Roman" w:hAnsi="Times New Roman" w:cs="Times New Roman"/>
                <w:sz w:val="22"/>
                <w:szCs w:val="22"/>
                <w:lang w:eastAsia="en-US"/>
              </w:rPr>
              <w:t>2</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251</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5</w:t>
            </w:r>
            <w:r w:rsidR="00953D38">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325</w:t>
            </w:r>
            <w:r w:rsidR="00953D38">
              <w:rPr>
                <w:rFonts w:ascii="Times New Roman" w:hAnsi="Times New Roman" w:cs="Times New Roman"/>
                <w:sz w:val="22"/>
                <w:szCs w:val="22"/>
                <w:lang w:eastAsia="en-US"/>
              </w:rPr>
              <w:t>,</w:t>
            </w:r>
            <w:r>
              <w:rPr>
                <w:rFonts w:ascii="Times New Roman" w:hAnsi="Times New Roman" w:cs="Times New Roman"/>
                <w:sz w:val="22"/>
                <w:szCs w:val="22"/>
                <w:lang w:eastAsia="en-US"/>
              </w:rPr>
              <w:t>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661004">
              <w:rPr>
                <w:rFonts w:ascii="Times New Roman" w:hAnsi="Times New Roman" w:cs="Times New Roman"/>
                <w:sz w:val="22"/>
                <w:szCs w:val="22"/>
                <w:lang w:eastAsia="en-US"/>
              </w:rPr>
              <w:t>5</w:t>
            </w:r>
            <w:r w:rsidR="00BF752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22</w:t>
            </w:r>
            <w:r>
              <w:rPr>
                <w:rFonts w:ascii="Times New Roman" w:hAnsi="Times New Roman" w:cs="Times New Roman"/>
                <w:sz w:val="22"/>
                <w:szCs w:val="22"/>
                <w:lang w:eastAsia="en-US"/>
              </w:rPr>
              <w:t>,02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4</w:t>
            </w:r>
            <w:r w:rsidR="00131CD0">
              <w:rPr>
                <w:rFonts w:eastAsia="Times New Roman"/>
                <w:b/>
                <w:bCs/>
                <w:i/>
                <w:iCs/>
                <w:sz w:val="18"/>
                <w:szCs w:val="18"/>
                <w:lang w:eastAsia="ru-RU"/>
              </w:rPr>
              <w:t> </w:t>
            </w:r>
            <w:r w:rsidR="00661004">
              <w:rPr>
                <w:rFonts w:eastAsia="Times New Roman"/>
                <w:b/>
                <w:bCs/>
                <w:i/>
                <w:iCs/>
                <w:sz w:val="18"/>
                <w:szCs w:val="18"/>
                <w:lang w:eastAsia="ru-RU"/>
              </w:rPr>
              <w:t>474</w:t>
            </w:r>
            <w:r w:rsidR="00131CD0">
              <w:rPr>
                <w:rFonts w:eastAsia="Times New Roman"/>
                <w:b/>
                <w:bCs/>
                <w:i/>
                <w:iCs/>
                <w:sz w:val="18"/>
                <w:szCs w:val="18"/>
                <w:lang w:eastAsia="ru-RU"/>
              </w:rPr>
              <w:t>,22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1</w:t>
            </w:r>
            <w:r w:rsidR="00661004">
              <w:rPr>
                <w:rFonts w:eastAsia="Times New Roman"/>
                <w:b/>
                <w:bCs/>
                <w:i/>
                <w:iCs/>
                <w:sz w:val="18"/>
                <w:szCs w:val="18"/>
                <w:lang w:eastAsia="ru-RU"/>
              </w:rPr>
              <w:t>3</w:t>
            </w:r>
            <w:r>
              <w:rPr>
                <w:rFonts w:eastAsia="Times New Roman"/>
                <w:b/>
                <w:bCs/>
                <w:i/>
                <w:iCs/>
                <w:sz w:val="18"/>
                <w:szCs w:val="18"/>
                <w:lang w:eastAsia="ru-RU"/>
              </w:rPr>
              <w:t xml:space="preserve"> </w:t>
            </w:r>
            <w:r w:rsidR="00661004">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2</w:t>
            </w:r>
            <w:r w:rsidR="00DB3817">
              <w:rPr>
                <w:rFonts w:eastAsia="Times New Roman"/>
                <w:b/>
                <w:bCs/>
                <w:i/>
                <w:iCs/>
                <w:sz w:val="18"/>
                <w:szCs w:val="18"/>
                <w:lang w:eastAsia="ru-RU"/>
              </w:rPr>
              <w:t> </w:t>
            </w:r>
            <w:r w:rsidR="00661004">
              <w:rPr>
                <w:rFonts w:eastAsia="Times New Roman"/>
                <w:b/>
                <w:bCs/>
                <w:i/>
                <w:iCs/>
                <w:sz w:val="18"/>
                <w:szCs w:val="18"/>
                <w:lang w:eastAsia="ru-RU"/>
              </w:rPr>
              <w:t>754</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sz w:val="18"/>
                <w:szCs w:val="18"/>
                <w:lang w:eastAsia="ru-RU"/>
              </w:rPr>
            </w:pPr>
            <w:r>
              <w:rPr>
                <w:rFonts w:eastAsia="Times New Roman"/>
                <w:b/>
                <w:bCs/>
                <w:sz w:val="18"/>
                <w:szCs w:val="18"/>
                <w:lang w:eastAsia="ru-RU"/>
              </w:rPr>
              <w:t>1</w:t>
            </w:r>
            <w:r w:rsidR="00661004">
              <w:rPr>
                <w:rFonts w:eastAsia="Times New Roman"/>
                <w:b/>
                <w:bCs/>
                <w:sz w:val="18"/>
                <w:szCs w:val="18"/>
                <w:lang w:eastAsia="ru-RU"/>
              </w:rPr>
              <w:t>3 151</w:t>
            </w:r>
            <w:r w:rsidR="00DB3817" w:rsidRPr="00A00C1A">
              <w:rPr>
                <w:rFonts w:eastAsia="Times New Roman"/>
                <w:b/>
                <w:b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5</w:t>
            </w:r>
            <w:r w:rsidR="00661004">
              <w:rPr>
                <w:rFonts w:eastAsia="Times New Roman"/>
                <w:b/>
                <w:bCs/>
                <w:i/>
                <w:iCs/>
                <w:sz w:val="18"/>
                <w:szCs w:val="18"/>
                <w:lang w:eastAsia="ru-RU"/>
              </w:rPr>
              <w:t>2</w:t>
            </w:r>
            <w:r w:rsidR="00131CD0">
              <w:rPr>
                <w:rFonts w:eastAsia="Times New Roman"/>
                <w:b/>
                <w:bCs/>
                <w:i/>
                <w:iCs/>
                <w:sz w:val="18"/>
                <w:szCs w:val="18"/>
                <w:lang w:eastAsia="ru-RU"/>
              </w:rPr>
              <w:t> </w:t>
            </w:r>
            <w:r w:rsidR="00661004">
              <w:rPr>
                <w:rFonts w:eastAsia="Times New Roman"/>
                <w:b/>
                <w:bCs/>
                <w:i/>
                <w:iCs/>
                <w:sz w:val="18"/>
                <w:szCs w:val="18"/>
                <w:lang w:eastAsia="ru-RU"/>
              </w:rPr>
              <w:t>541</w:t>
            </w:r>
            <w:r w:rsidR="00131CD0">
              <w:rPr>
                <w:rFonts w:eastAsia="Times New Roman"/>
                <w:b/>
                <w:bCs/>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61004" w:rsidP="00661004">
            <w:pPr>
              <w:jc w:val="center"/>
              <w:rPr>
                <w:rFonts w:eastAsia="Times New Roman"/>
                <w:b/>
                <w:bCs/>
                <w:i/>
                <w:iCs/>
                <w:sz w:val="18"/>
                <w:szCs w:val="18"/>
                <w:lang w:eastAsia="ru-RU"/>
              </w:rPr>
            </w:pPr>
            <w:r>
              <w:rPr>
                <w:rFonts w:eastAsia="Times New Roman"/>
                <w:b/>
                <w:bCs/>
                <w:i/>
                <w:iCs/>
                <w:sz w:val="18"/>
                <w:szCs w:val="18"/>
                <w:lang w:eastAsia="ru-RU"/>
              </w:rPr>
              <w:t>10</w:t>
            </w:r>
            <w:r w:rsidR="00960876">
              <w:rPr>
                <w:rFonts w:eastAsia="Times New Roman"/>
                <w:b/>
                <w:bCs/>
                <w:i/>
                <w:iCs/>
                <w:sz w:val="18"/>
                <w:szCs w:val="18"/>
                <w:lang w:eastAsia="ru-RU"/>
              </w:rPr>
              <w:t xml:space="preserve"> </w:t>
            </w:r>
            <w:r>
              <w:rPr>
                <w:rFonts w:eastAsia="Times New Roman"/>
                <w:b/>
                <w:bCs/>
                <w:i/>
                <w:iCs/>
                <w:sz w:val="18"/>
                <w:szCs w:val="18"/>
                <w:lang w:eastAsia="ru-RU"/>
              </w:rPr>
              <w:t>000</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i/>
                <w:iCs/>
                <w:sz w:val="18"/>
                <w:szCs w:val="18"/>
                <w:lang w:eastAsia="ru-RU"/>
              </w:rPr>
            </w:pPr>
            <w:r>
              <w:rPr>
                <w:rFonts w:eastAsia="Times New Roman"/>
                <w:i/>
                <w:iCs/>
                <w:sz w:val="18"/>
                <w:szCs w:val="18"/>
                <w:lang w:eastAsia="ru-RU"/>
              </w:rPr>
              <w:t>5</w:t>
            </w:r>
            <w:r w:rsidR="00661004">
              <w:rPr>
                <w:rFonts w:eastAsia="Times New Roman"/>
                <w:i/>
                <w:iCs/>
                <w:sz w:val="18"/>
                <w:szCs w:val="18"/>
                <w:lang w:eastAsia="ru-RU"/>
              </w:rPr>
              <w:t>2</w:t>
            </w:r>
            <w:r w:rsidR="00DB3817">
              <w:rPr>
                <w:rFonts w:eastAsia="Times New Roman"/>
                <w:i/>
                <w:iCs/>
                <w:sz w:val="18"/>
                <w:szCs w:val="18"/>
                <w:lang w:eastAsia="ru-RU"/>
              </w:rPr>
              <w:t> </w:t>
            </w:r>
            <w:r w:rsidR="00661004">
              <w:rPr>
                <w:rFonts w:eastAsia="Times New Roman"/>
                <w:i/>
                <w:iCs/>
                <w:sz w:val="18"/>
                <w:szCs w:val="18"/>
                <w:lang w:eastAsia="ru-RU"/>
              </w:rPr>
              <w:t>541</w:t>
            </w:r>
            <w:r w:rsidR="00DB3817">
              <w:rPr>
                <w:rFonts w:eastAsia="Times New Roman"/>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661004" w:rsidP="00661004">
            <w:pPr>
              <w:jc w:val="center"/>
              <w:rPr>
                <w:rFonts w:eastAsia="Times New Roman"/>
                <w:sz w:val="18"/>
                <w:szCs w:val="18"/>
                <w:lang w:eastAsia="ru-RU"/>
              </w:rPr>
            </w:pPr>
            <w:r>
              <w:rPr>
                <w:rFonts w:eastAsia="Times New Roman"/>
                <w:sz w:val="18"/>
                <w:szCs w:val="18"/>
                <w:lang w:eastAsia="ru-RU"/>
              </w:rPr>
              <w:t>10</w:t>
            </w:r>
            <w:r w:rsidR="00D5047A">
              <w:rPr>
                <w:rFonts w:eastAsia="Times New Roman"/>
                <w:sz w:val="18"/>
                <w:szCs w:val="18"/>
                <w:lang w:eastAsia="ru-RU"/>
              </w:rPr>
              <w:t xml:space="preserve"> </w:t>
            </w:r>
            <w:r>
              <w:rPr>
                <w:rFonts w:eastAsia="Times New Roman"/>
                <w:sz w:val="18"/>
                <w:szCs w:val="18"/>
                <w:lang w:eastAsia="ru-RU"/>
              </w:rPr>
              <w:t>000</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960876">
            <w:pPr>
              <w:jc w:val="center"/>
              <w:rPr>
                <w:rFonts w:eastAsia="Times New Roman"/>
                <w:b/>
                <w:bCs/>
                <w:i/>
                <w:iCs/>
                <w:sz w:val="18"/>
                <w:szCs w:val="18"/>
                <w:lang w:eastAsia="ru-RU"/>
              </w:rPr>
            </w:pPr>
            <w:r>
              <w:rPr>
                <w:rFonts w:eastAsia="Times New Roman"/>
                <w:b/>
                <w:bCs/>
                <w:i/>
                <w:iCs/>
                <w:sz w:val="18"/>
                <w:szCs w:val="18"/>
                <w:lang w:eastAsia="ru-RU"/>
              </w:rPr>
              <w:t>9</w:t>
            </w:r>
            <w:r w:rsidR="00131CD0" w:rsidRPr="00A00C1A">
              <w:rPr>
                <w:rFonts w:eastAsia="Times New Roman"/>
                <w:b/>
                <w:bCs/>
                <w:i/>
                <w:iCs/>
                <w:sz w:val="18"/>
                <w:szCs w:val="18"/>
                <w:lang w:eastAsia="ru-RU"/>
              </w:rPr>
              <w:t xml:space="preserve"> </w:t>
            </w:r>
            <w:r>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960876">
            <w:pPr>
              <w:jc w:val="center"/>
              <w:rPr>
                <w:rFonts w:eastAsia="Times New Roman"/>
                <w:i/>
                <w:iCs/>
                <w:sz w:val="18"/>
                <w:szCs w:val="18"/>
                <w:lang w:eastAsia="ru-RU"/>
              </w:rPr>
            </w:pPr>
            <w:r>
              <w:rPr>
                <w:rFonts w:eastAsia="Times New Roman"/>
                <w:i/>
                <w:iCs/>
                <w:sz w:val="18"/>
                <w:szCs w:val="18"/>
                <w:lang w:eastAsia="ru-RU"/>
              </w:rPr>
              <w:t>9 151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12</w:t>
            </w:r>
            <w:r w:rsidR="00661004">
              <w:rPr>
                <w:rFonts w:eastAsia="Times New Roman"/>
                <w:b/>
                <w:bCs/>
                <w:i/>
                <w:iCs/>
                <w:sz w:val="18"/>
                <w:szCs w:val="18"/>
                <w:lang w:eastAsia="ru-RU"/>
              </w:rPr>
              <w:t>7</w:t>
            </w:r>
            <w:r w:rsidRPr="00774708">
              <w:rPr>
                <w:rFonts w:eastAsia="Times New Roman"/>
                <w:b/>
                <w:bCs/>
                <w:i/>
                <w:iCs/>
                <w:sz w:val="18"/>
                <w:szCs w:val="18"/>
                <w:lang w:eastAsia="ru-RU"/>
              </w:rPr>
              <w:t xml:space="preserve"> </w:t>
            </w:r>
            <w:r w:rsidR="00661004">
              <w:rPr>
                <w:rFonts w:eastAsia="Times New Roman"/>
                <w:b/>
                <w:bCs/>
                <w:i/>
                <w:iCs/>
                <w:sz w:val="18"/>
                <w:szCs w:val="18"/>
                <w:lang w:eastAsia="ru-RU"/>
              </w:rPr>
              <w:t>19</w:t>
            </w:r>
            <w:r w:rsidR="00C11541">
              <w:rPr>
                <w:rFonts w:eastAsia="Times New Roman"/>
                <w:b/>
                <w:bCs/>
                <w:i/>
                <w:iCs/>
                <w:sz w:val="18"/>
                <w:szCs w:val="18"/>
                <w:lang w:eastAsia="ru-RU"/>
              </w:rPr>
              <w:t>5</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i/>
                <w:iCs/>
                <w:sz w:val="18"/>
                <w:szCs w:val="18"/>
                <w:lang w:eastAsia="ru-RU"/>
              </w:rPr>
            </w:pPr>
            <w:r w:rsidRPr="00774708">
              <w:rPr>
                <w:rFonts w:eastAsia="Times New Roman"/>
                <w:i/>
                <w:iCs/>
                <w:sz w:val="18"/>
                <w:szCs w:val="18"/>
                <w:lang w:eastAsia="ru-RU"/>
              </w:rPr>
              <w:t>50</w:t>
            </w:r>
            <w:r w:rsidR="00661004">
              <w:rPr>
                <w:rFonts w:eastAsia="Times New Roman"/>
                <w:i/>
                <w:iCs/>
                <w:sz w:val="18"/>
                <w:szCs w:val="18"/>
                <w:lang w:eastAsia="ru-RU"/>
              </w:rPr>
              <w:t>1</w:t>
            </w:r>
            <w:r w:rsidRPr="00774708">
              <w:rPr>
                <w:rFonts w:eastAsia="Times New Roman"/>
                <w:i/>
                <w:iCs/>
                <w:sz w:val="18"/>
                <w:szCs w:val="18"/>
                <w:lang w:eastAsia="ru-RU"/>
              </w:rPr>
              <w:t xml:space="preserve"> </w:t>
            </w:r>
            <w:r w:rsidR="00661004">
              <w:rPr>
                <w:rFonts w:eastAsia="Times New Roman"/>
                <w:i/>
                <w:iCs/>
                <w:sz w:val="18"/>
                <w:szCs w:val="18"/>
                <w:lang w:eastAsia="ru-RU"/>
              </w:rPr>
              <w:t>05</w:t>
            </w:r>
            <w:r w:rsidR="00C11541">
              <w:rPr>
                <w:rFonts w:eastAsia="Times New Roman"/>
                <w:i/>
                <w:iCs/>
                <w:sz w:val="18"/>
                <w:szCs w:val="18"/>
                <w:lang w:eastAsia="ru-RU"/>
              </w:rPr>
              <w:t>8</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sz w:val="18"/>
                <w:szCs w:val="18"/>
                <w:lang w:eastAsia="ru-RU"/>
              </w:rPr>
            </w:pPr>
            <w:r w:rsidRPr="00774708">
              <w:rPr>
                <w:rFonts w:eastAsia="Times New Roman"/>
                <w:sz w:val="18"/>
                <w:szCs w:val="18"/>
                <w:lang w:eastAsia="ru-RU"/>
              </w:rPr>
              <w:t>12</w:t>
            </w:r>
            <w:r w:rsidR="00661004">
              <w:rPr>
                <w:rFonts w:eastAsia="Times New Roman"/>
                <w:sz w:val="18"/>
                <w:szCs w:val="18"/>
                <w:lang w:eastAsia="ru-RU"/>
              </w:rPr>
              <w:t>7</w:t>
            </w:r>
            <w:r w:rsidRPr="00774708">
              <w:rPr>
                <w:rFonts w:eastAsia="Times New Roman"/>
                <w:sz w:val="18"/>
                <w:szCs w:val="18"/>
                <w:lang w:eastAsia="ru-RU"/>
              </w:rPr>
              <w:t xml:space="preserve"> </w:t>
            </w:r>
            <w:r w:rsidR="00661004">
              <w:rPr>
                <w:rFonts w:eastAsia="Times New Roman"/>
                <w:sz w:val="18"/>
                <w:szCs w:val="18"/>
                <w:lang w:eastAsia="ru-RU"/>
              </w:rPr>
              <w:t>19</w:t>
            </w:r>
            <w:r w:rsidR="00C11541">
              <w:rPr>
                <w:rFonts w:eastAsia="Times New Roman"/>
                <w:sz w:val="18"/>
                <w:szCs w:val="18"/>
                <w:lang w:eastAsia="ru-RU"/>
              </w:rPr>
              <w:t>5</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p>
    <w:p w:rsidR="00DB3CAE" w:rsidRDefault="00DB3CAE" w:rsidP="003835E0">
      <w:pPr>
        <w:pStyle w:val="ConsPlusNonformat"/>
        <w:jc w:val="center"/>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9B" w:rsidRDefault="0095139B" w:rsidP="0004572C">
      <w:r>
        <w:separator/>
      </w:r>
    </w:p>
  </w:endnote>
  <w:endnote w:type="continuationSeparator" w:id="0">
    <w:p w:rsidR="0095139B" w:rsidRDefault="0095139B"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31" w:rsidRDefault="00B06D31">
    <w:pPr>
      <w:pStyle w:val="aa"/>
      <w:jc w:val="right"/>
    </w:pPr>
    <w:r>
      <w:fldChar w:fldCharType="begin"/>
    </w:r>
    <w:r>
      <w:instrText>PAGE   \* MERGEFORMAT</w:instrText>
    </w:r>
    <w:r>
      <w:fldChar w:fldCharType="separate"/>
    </w:r>
    <w:r w:rsidR="009E4773">
      <w:rPr>
        <w:noProof/>
      </w:rPr>
      <w:t>2</w:t>
    </w:r>
    <w:r>
      <w:fldChar w:fldCharType="end"/>
    </w:r>
  </w:p>
  <w:p w:rsidR="00B06D31" w:rsidRDefault="00B06D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9B" w:rsidRDefault="0095139B" w:rsidP="0004572C">
      <w:r>
        <w:separator/>
      </w:r>
    </w:p>
  </w:footnote>
  <w:footnote w:type="continuationSeparator" w:id="0">
    <w:p w:rsidR="0095139B" w:rsidRDefault="0095139B"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6D0C"/>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615"/>
    <w:rsid w:val="00061A73"/>
    <w:rsid w:val="00061F9A"/>
    <w:rsid w:val="00062150"/>
    <w:rsid w:val="00062BA3"/>
    <w:rsid w:val="00062ECD"/>
    <w:rsid w:val="00063E48"/>
    <w:rsid w:val="00064195"/>
    <w:rsid w:val="000649E9"/>
    <w:rsid w:val="00064A32"/>
    <w:rsid w:val="00066D16"/>
    <w:rsid w:val="00066EA9"/>
    <w:rsid w:val="00067498"/>
    <w:rsid w:val="0006791C"/>
    <w:rsid w:val="00067CA3"/>
    <w:rsid w:val="00067E3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A7C95"/>
    <w:rsid w:val="000B06F8"/>
    <w:rsid w:val="000B1957"/>
    <w:rsid w:val="000B2434"/>
    <w:rsid w:val="000B2E46"/>
    <w:rsid w:val="000B5944"/>
    <w:rsid w:val="000B5E99"/>
    <w:rsid w:val="000B5F3A"/>
    <w:rsid w:val="000B6CBD"/>
    <w:rsid w:val="000B6FA4"/>
    <w:rsid w:val="000B7013"/>
    <w:rsid w:val="000C064B"/>
    <w:rsid w:val="000C06DB"/>
    <w:rsid w:val="000C0D32"/>
    <w:rsid w:val="000C1122"/>
    <w:rsid w:val="000C1DA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3901"/>
    <w:rsid w:val="000E3E6F"/>
    <w:rsid w:val="000E508B"/>
    <w:rsid w:val="000E5C78"/>
    <w:rsid w:val="000E5C97"/>
    <w:rsid w:val="000E6890"/>
    <w:rsid w:val="000E704E"/>
    <w:rsid w:val="000E7B3C"/>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13BD"/>
    <w:rsid w:val="00121496"/>
    <w:rsid w:val="001217D4"/>
    <w:rsid w:val="001226F9"/>
    <w:rsid w:val="001238F4"/>
    <w:rsid w:val="00123CEB"/>
    <w:rsid w:val="001242A6"/>
    <w:rsid w:val="001257FF"/>
    <w:rsid w:val="00125C21"/>
    <w:rsid w:val="00125E5B"/>
    <w:rsid w:val="00125FBF"/>
    <w:rsid w:val="00127720"/>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634"/>
    <w:rsid w:val="00182C49"/>
    <w:rsid w:val="00183597"/>
    <w:rsid w:val="00183922"/>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F00E1"/>
    <w:rsid w:val="001F01C1"/>
    <w:rsid w:val="001F0CC3"/>
    <w:rsid w:val="001F1A09"/>
    <w:rsid w:val="001F1C0C"/>
    <w:rsid w:val="001F1F09"/>
    <w:rsid w:val="001F23F3"/>
    <w:rsid w:val="001F2AE7"/>
    <w:rsid w:val="001F2F17"/>
    <w:rsid w:val="001F3032"/>
    <w:rsid w:val="001F34E5"/>
    <w:rsid w:val="001F52EF"/>
    <w:rsid w:val="001F64BE"/>
    <w:rsid w:val="001F699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3AEC"/>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E59"/>
    <w:rsid w:val="00281B18"/>
    <w:rsid w:val="00281CA2"/>
    <w:rsid w:val="00282301"/>
    <w:rsid w:val="00282A05"/>
    <w:rsid w:val="002835C5"/>
    <w:rsid w:val="00285027"/>
    <w:rsid w:val="00285388"/>
    <w:rsid w:val="00285605"/>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2F40"/>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3F30"/>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8D0"/>
    <w:rsid w:val="0037594C"/>
    <w:rsid w:val="00376CB2"/>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7771"/>
    <w:rsid w:val="0047777D"/>
    <w:rsid w:val="004803E6"/>
    <w:rsid w:val="00481877"/>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C93"/>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5D47"/>
    <w:rsid w:val="005C61AF"/>
    <w:rsid w:val="005C6C54"/>
    <w:rsid w:val="005C6D88"/>
    <w:rsid w:val="005C789E"/>
    <w:rsid w:val="005D02D4"/>
    <w:rsid w:val="005D09D1"/>
    <w:rsid w:val="005D0C6D"/>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70C6"/>
    <w:rsid w:val="005E7E17"/>
    <w:rsid w:val="005F0628"/>
    <w:rsid w:val="005F2472"/>
    <w:rsid w:val="005F2B66"/>
    <w:rsid w:val="005F2D4F"/>
    <w:rsid w:val="005F2ED7"/>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7450"/>
    <w:rsid w:val="006B0177"/>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EAE"/>
    <w:rsid w:val="007332CD"/>
    <w:rsid w:val="00733878"/>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16D"/>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318"/>
    <w:rsid w:val="00901730"/>
    <w:rsid w:val="00902E86"/>
    <w:rsid w:val="00903613"/>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59CD"/>
    <w:rsid w:val="00946389"/>
    <w:rsid w:val="00946946"/>
    <w:rsid w:val="0094710B"/>
    <w:rsid w:val="00950815"/>
    <w:rsid w:val="009512C1"/>
    <w:rsid w:val="0095139B"/>
    <w:rsid w:val="00951501"/>
    <w:rsid w:val="00951AAC"/>
    <w:rsid w:val="0095352B"/>
    <w:rsid w:val="00953772"/>
    <w:rsid w:val="00953D38"/>
    <w:rsid w:val="00954A6A"/>
    <w:rsid w:val="00954B0E"/>
    <w:rsid w:val="00955342"/>
    <w:rsid w:val="00955F80"/>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0378"/>
    <w:rsid w:val="009E1A34"/>
    <w:rsid w:val="009E3813"/>
    <w:rsid w:val="009E3B26"/>
    <w:rsid w:val="009E4773"/>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0A4"/>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A44"/>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A9A"/>
    <w:rsid w:val="00D62CEF"/>
    <w:rsid w:val="00D6346E"/>
    <w:rsid w:val="00D63868"/>
    <w:rsid w:val="00D6397A"/>
    <w:rsid w:val="00D649B0"/>
    <w:rsid w:val="00D649DC"/>
    <w:rsid w:val="00D64F5D"/>
    <w:rsid w:val="00D6554C"/>
    <w:rsid w:val="00D665E1"/>
    <w:rsid w:val="00D66E79"/>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922"/>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A17"/>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3FB7"/>
    <w:rsid w:val="00E7420A"/>
    <w:rsid w:val="00E744D4"/>
    <w:rsid w:val="00E75E68"/>
    <w:rsid w:val="00E75FBC"/>
    <w:rsid w:val="00E760A8"/>
    <w:rsid w:val="00E7665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F85"/>
    <w:rsid w:val="00E968F8"/>
    <w:rsid w:val="00E96E58"/>
    <w:rsid w:val="00E97A09"/>
    <w:rsid w:val="00E97C67"/>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D65-B9AA-41D0-A710-662A6E2D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23620</Words>
  <Characters>134638</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157943</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2021-07-01T12:39:00Z</cp:lastPrinted>
  <dcterms:created xsi:type="dcterms:W3CDTF">2021-07-15T08:16:00Z</dcterms:created>
  <dcterms:modified xsi:type="dcterms:W3CDTF">2021-07-15T08:16:00Z</dcterms:modified>
</cp:coreProperties>
</file>