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09E" w:rsidRDefault="0047509E" w:rsidP="004B2603">
      <w:pPr>
        <w:tabs>
          <w:tab w:val="left" w:pos="7938"/>
        </w:tabs>
        <w:spacing w:after="0" w:line="240" w:lineRule="auto"/>
        <w:ind w:left="495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Приложение </w:t>
      </w:r>
    </w:p>
    <w:p w:rsidR="004B2603" w:rsidRPr="009C1834" w:rsidRDefault="0047509E" w:rsidP="004B2603">
      <w:pPr>
        <w:tabs>
          <w:tab w:val="left" w:pos="7938"/>
        </w:tabs>
        <w:spacing w:after="0" w:line="240" w:lineRule="auto"/>
        <w:ind w:left="4956"/>
        <w:jc w:val="both"/>
        <w:rPr>
          <w:rFonts w:ascii="Times New Roman" w:eastAsia="Calibri" w:hAnsi="Times New Roman" w:cs="Times New Roman"/>
          <w:sz w:val="28"/>
          <w:szCs w:val="28"/>
        </w:rPr>
      </w:pPr>
      <w:r>
        <w:rPr>
          <w:rFonts w:ascii="Times New Roman" w:eastAsia="Calibri" w:hAnsi="Times New Roman" w:cs="Times New Roman"/>
          <w:sz w:val="28"/>
          <w:szCs w:val="28"/>
        </w:rPr>
        <w:t>к п</w:t>
      </w:r>
      <w:r w:rsidR="004B2603" w:rsidRPr="009C1834">
        <w:rPr>
          <w:rFonts w:ascii="Times New Roman" w:eastAsia="Calibri" w:hAnsi="Times New Roman" w:cs="Times New Roman"/>
          <w:sz w:val="28"/>
          <w:szCs w:val="28"/>
        </w:rPr>
        <w:t>остановлени</w:t>
      </w:r>
      <w:r>
        <w:rPr>
          <w:rFonts w:ascii="Times New Roman" w:eastAsia="Calibri" w:hAnsi="Times New Roman" w:cs="Times New Roman"/>
          <w:sz w:val="28"/>
          <w:szCs w:val="28"/>
        </w:rPr>
        <w:t>ю</w:t>
      </w:r>
      <w:r w:rsidR="004B2603" w:rsidRPr="009C1834">
        <w:rPr>
          <w:rFonts w:ascii="Times New Roman" w:eastAsia="Calibri" w:hAnsi="Times New Roman" w:cs="Times New Roman"/>
          <w:sz w:val="28"/>
          <w:szCs w:val="28"/>
        </w:rPr>
        <w:t xml:space="preserve"> администрации городского округа Красногорск Московской области</w:t>
      </w:r>
    </w:p>
    <w:p w:rsidR="004B2603" w:rsidRPr="009C1834" w:rsidRDefault="004B2603" w:rsidP="004B2603">
      <w:pPr>
        <w:tabs>
          <w:tab w:val="left" w:pos="7938"/>
        </w:tabs>
        <w:spacing w:after="0" w:line="240" w:lineRule="auto"/>
        <w:ind w:left="4956"/>
        <w:jc w:val="both"/>
        <w:rPr>
          <w:rFonts w:ascii="Times New Roman" w:eastAsia="Calibri" w:hAnsi="Times New Roman" w:cs="Times New Roman"/>
          <w:sz w:val="28"/>
          <w:szCs w:val="28"/>
        </w:rPr>
      </w:pPr>
      <w:r w:rsidRPr="009C1834">
        <w:rPr>
          <w:rFonts w:ascii="Times New Roman" w:eastAsia="Calibri" w:hAnsi="Times New Roman" w:cs="Times New Roman"/>
          <w:sz w:val="28"/>
          <w:szCs w:val="28"/>
        </w:rPr>
        <w:t>от ____________ № ____________</w:t>
      </w:r>
    </w:p>
    <w:p w:rsidR="004B2603" w:rsidRPr="009C1834" w:rsidRDefault="004B2603" w:rsidP="004B2603">
      <w:pPr>
        <w:tabs>
          <w:tab w:val="left" w:pos="7938"/>
        </w:tabs>
        <w:spacing w:after="0" w:line="240" w:lineRule="auto"/>
        <w:ind w:left="4956"/>
        <w:jc w:val="both"/>
        <w:rPr>
          <w:rFonts w:ascii="Times New Roman" w:eastAsia="Calibri" w:hAnsi="Times New Roman" w:cs="Times New Roman"/>
          <w:sz w:val="28"/>
          <w:szCs w:val="28"/>
        </w:rPr>
      </w:pPr>
    </w:p>
    <w:p w:rsidR="004B2603" w:rsidRPr="009C1834" w:rsidRDefault="004B2603" w:rsidP="004B2603">
      <w:pPr>
        <w:tabs>
          <w:tab w:val="left" w:pos="7938"/>
        </w:tabs>
        <w:spacing w:after="0" w:line="240" w:lineRule="auto"/>
        <w:jc w:val="both"/>
        <w:rPr>
          <w:rFonts w:ascii="Times New Roman" w:eastAsia="Calibri" w:hAnsi="Times New Roman" w:cs="Times New Roman"/>
          <w:sz w:val="28"/>
          <w:szCs w:val="28"/>
        </w:rPr>
      </w:pPr>
    </w:p>
    <w:p w:rsidR="004B2603" w:rsidRPr="009C1834" w:rsidRDefault="004B2603" w:rsidP="004B2603">
      <w:pPr>
        <w:tabs>
          <w:tab w:val="left" w:pos="7938"/>
        </w:tabs>
        <w:spacing w:after="0" w:line="240" w:lineRule="auto"/>
        <w:jc w:val="both"/>
        <w:rPr>
          <w:rFonts w:ascii="Times New Roman" w:eastAsia="Calibri" w:hAnsi="Times New Roman" w:cs="Times New Roman"/>
          <w:sz w:val="28"/>
          <w:szCs w:val="28"/>
        </w:rPr>
      </w:pPr>
    </w:p>
    <w:p w:rsidR="004B2603" w:rsidRPr="009C1834" w:rsidRDefault="004B2603" w:rsidP="004B2603">
      <w:pPr>
        <w:tabs>
          <w:tab w:val="left" w:pos="7938"/>
        </w:tabs>
        <w:spacing w:after="0" w:line="240" w:lineRule="auto"/>
        <w:jc w:val="center"/>
        <w:rPr>
          <w:rFonts w:ascii="Times New Roman" w:eastAsia="Calibri" w:hAnsi="Times New Roman" w:cs="Times New Roman"/>
          <w:sz w:val="28"/>
          <w:szCs w:val="28"/>
        </w:rPr>
      </w:pPr>
      <w:r w:rsidRPr="009C1834">
        <w:rPr>
          <w:rFonts w:ascii="Times New Roman" w:eastAsia="Calibri" w:hAnsi="Times New Roman" w:cs="Times New Roman"/>
          <w:sz w:val="28"/>
          <w:szCs w:val="28"/>
        </w:rPr>
        <w:t>ИЗМЕНЕНИЯ,</w:t>
      </w:r>
    </w:p>
    <w:p w:rsidR="004B2603" w:rsidRDefault="004B2603" w:rsidP="004B2603">
      <w:pPr>
        <w:tabs>
          <w:tab w:val="left" w:pos="7938"/>
        </w:tabs>
        <w:spacing w:after="0" w:line="240" w:lineRule="auto"/>
        <w:jc w:val="center"/>
        <w:rPr>
          <w:rFonts w:ascii="Times New Roman" w:eastAsia="Calibri" w:hAnsi="Times New Roman" w:cs="Times New Roman"/>
          <w:sz w:val="28"/>
          <w:szCs w:val="28"/>
        </w:rPr>
      </w:pPr>
      <w:r w:rsidRPr="009C1834">
        <w:rPr>
          <w:rFonts w:ascii="Times New Roman" w:eastAsia="Calibri" w:hAnsi="Times New Roman" w:cs="Times New Roman"/>
          <w:sz w:val="28"/>
          <w:szCs w:val="28"/>
        </w:rPr>
        <w:t>вносимые в</w:t>
      </w:r>
      <w:r w:rsidR="00294AC1" w:rsidRPr="009C1834">
        <w:rPr>
          <w:rFonts w:ascii="Times New Roman" w:eastAsia="Calibri" w:hAnsi="Times New Roman" w:cs="Times New Roman"/>
          <w:sz w:val="28"/>
          <w:szCs w:val="28"/>
        </w:rPr>
        <w:t xml:space="preserve"> П</w:t>
      </w:r>
      <w:r w:rsidRPr="009C1834">
        <w:rPr>
          <w:rFonts w:ascii="Times New Roman" w:eastAsia="Calibri" w:hAnsi="Times New Roman" w:cs="Times New Roman"/>
          <w:sz w:val="28"/>
          <w:szCs w:val="28"/>
        </w:rPr>
        <w:t>оложение о закупке товаров, работ и услуг муниципального бюджетного учреждения «Многофункциональный центр предоставления государственных и муниципальных услуг городского округа Красногорск».</w:t>
      </w:r>
    </w:p>
    <w:p w:rsidR="00145BAE" w:rsidRDefault="00145BAE" w:rsidP="004B2603">
      <w:pPr>
        <w:tabs>
          <w:tab w:val="left" w:pos="7938"/>
        </w:tabs>
        <w:spacing w:after="0" w:line="240" w:lineRule="auto"/>
        <w:jc w:val="center"/>
        <w:rPr>
          <w:rFonts w:ascii="Times New Roman" w:eastAsia="Calibri" w:hAnsi="Times New Roman" w:cs="Times New Roman"/>
          <w:sz w:val="28"/>
          <w:szCs w:val="28"/>
        </w:rPr>
      </w:pPr>
    </w:p>
    <w:p w:rsidR="00AF15BF" w:rsidRPr="007448C1" w:rsidRDefault="00AF15BF" w:rsidP="002735B3">
      <w:pPr>
        <w:pStyle w:val="a6"/>
        <w:numPr>
          <w:ilvl w:val="0"/>
          <w:numId w:val="19"/>
        </w:numPr>
        <w:tabs>
          <w:tab w:val="left" w:pos="284"/>
        </w:tabs>
        <w:spacing w:after="0" w:line="240" w:lineRule="auto"/>
        <w:ind w:left="0" w:firstLine="567"/>
        <w:jc w:val="both"/>
        <w:rPr>
          <w:rFonts w:ascii="Times New Roman" w:eastAsia="Calibri" w:hAnsi="Times New Roman" w:cs="Times New Roman"/>
          <w:sz w:val="28"/>
          <w:szCs w:val="28"/>
        </w:rPr>
      </w:pPr>
      <w:r w:rsidRPr="007448C1">
        <w:rPr>
          <w:rFonts w:ascii="Times New Roman" w:eastAsia="Calibri" w:hAnsi="Times New Roman" w:cs="Times New Roman"/>
          <w:sz w:val="28"/>
          <w:szCs w:val="28"/>
        </w:rPr>
        <w:t>Абзац первый пункта 2.1 раздела 2 «Информационное обеспечение» изложить в следующей редакции:</w:t>
      </w:r>
    </w:p>
    <w:p w:rsidR="00AF15BF" w:rsidRPr="00AF15BF" w:rsidRDefault="00AF15BF" w:rsidP="007448C1">
      <w:pPr>
        <w:tabs>
          <w:tab w:val="left" w:pos="7938"/>
        </w:tabs>
        <w:spacing w:after="0" w:line="240" w:lineRule="auto"/>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«2.1. Государственные бюджетные учреждения Московской области, государственные автономные учреждения Московской области, государственные унитарные предприятия Московской области обязаны внести изменения в Положение о закупке в соответствии с настоящим Положением до 20.10.2026, за исключением случая, указанного в абзаце втором настоящего пункта.».</w:t>
      </w:r>
    </w:p>
    <w:p w:rsidR="00AF15BF" w:rsidRPr="00AF15BF" w:rsidRDefault="00AF15BF" w:rsidP="002735B3">
      <w:pPr>
        <w:tabs>
          <w:tab w:val="left" w:pos="284"/>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2.</w:t>
      </w:r>
      <w:r w:rsidRPr="00AF15BF">
        <w:rPr>
          <w:rFonts w:ascii="Times New Roman" w:eastAsia="Calibri" w:hAnsi="Times New Roman" w:cs="Times New Roman"/>
          <w:sz w:val="28"/>
          <w:szCs w:val="28"/>
        </w:rPr>
        <w:tab/>
        <w:t xml:space="preserve"> </w:t>
      </w:r>
      <w:proofErr w:type="gramStart"/>
      <w:r w:rsidRPr="00AF15BF">
        <w:rPr>
          <w:rFonts w:ascii="Times New Roman" w:eastAsia="Calibri" w:hAnsi="Times New Roman" w:cs="Times New Roman"/>
          <w:sz w:val="28"/>
          <w:szCs w:val="28"/>
        </w:rPr>
        <w:t>В</w:t>
      </w:r>
      <w:proofErr w:type="gramEnd"/>
      <w:r w:rsidRPr="00AF15BF">
        <w:rPr>
          <w:rFonts w:ascii="Times New Roman" w:eastAsia="Calibri" w:hAnsi="Times New Roman" w:cs="Times New Roman"/>
          <w:sz w:val="28"/>
          <w:szCs w:val="28"/>
        </w:rPr>
        <w:t xml:space="preserve"> пункте 8.1 раздела 8 «Формирование начальной (максимальной) цены договора,</w:t>
      </w:r>
      <w:r w:rsidR="002735B3">
        <w:rPr>
          <w:rFonts w:ascii="Times New Roman" w:eastAsia="Calibri" w:hAnsi="Times New Roman" w:cs="Times New Roman"/>
          <w:sz w:val="28"/>
          <w:szCs w:val="28"/>
        </w:rPr>
        <w:t xml:space="preserve"> </w:t>
      </w:r>
      <w:r w:rsidRPr="00AF15BF">
        <w:rPr>
          <w:rFonts w:ascii="Times New Roman" w:eastAsia="Calibri" w:hAnsi="Times New Roman" w:cs="Times New Roman"/>
          <w:sz w:val="28"/>
          <w:szCs w:val="28"/>
        </w:rPr>
        <w:t>цены договора, заключаемого с единственным поставщиком (исполнителем, подрядчиком),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максимального значения цены договора, цены единицы товара, работы, услуги и максимального значения цены договора» слова «в приложении» заменить словами «в приложении 1».</w:t>
      </w:r>
    </w:p>
    <w:p w:rsidR="00AF15BF" w:rsidRPr="00AF15BF" w:rsidRDefault="00AF15BF" w:rsidP="002735B3">
      <w:pPr>
        <w:tabs>
          <w:tab w:val="left" w:pos="284"/>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3.</w:t>
      </w:r>
      <w:r w:rsidRPr="00AF15BF">
        <w:rPr>
          <w:rFonts w:ascii="Times New Roman" w:eastAsia="Calibri" w:hAnsi="Times New Roman" w:cs="Times New Roman"/>
          <w:sz w:val="28"/>
          <w:szCs w:val="28"/>
        </w:rPr>
        <w:tab/>
        <w:t xml:space="preserve"> Абзац пятнадцатый пункта 14.1 раздела 14 «Документация о конкурентной закупке» изложить в следующей редакции:</w:t>
      </w:r>
    </w:p>
    <w:p w:rsidR="00AF15BF" w:rsidRPr="00AF15BF" w:rsidRDefault="00AF15BF" w:rsidP="00AF15BF">
      <w:pPr>
        <w:tabs>
          <w:tab w:val="left" w:pos="7938"/>
        </w:tabs>
        <w:spacing w:after="0" w:line="240" w:lineRule="auto"/>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«порядок оценки и сопоставления заявок на участие в такой закупке, в том числе заявок коллективных участников, указанных в разделе 77 настоящего Положения, устанавливаемый согласно приложению 2 к настоящему Положению;».</w:t>
      </w:r>
    </w:p>
    <w:p w:rsidR="00AF15BF" w:rsidRPr="00AF15BF" w:rsidRDefault="00AF15BF" w:rsidP="002735B3">
      <w:pPr>
        <w:tabs>
          <w:tab w:val="left" w:pos="284"/>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4.</w:t>
      </w:r>
      <w:r w:rsidRPr="00AF15BF">
        <w:rPr>
          <w:rFonts w:ascii="Times New Roman" w:eastAsia="Calibri" w:hAnsi="Times New Roman" w:cs="Times New Roman"/>
          <w:sz w:val="28"/>
          <w:szCs w:val="28"/>
        </w:rPr>
        <w:tab/>
        <w:t xml:space="preserve"> Пункт 20.1 раздела 20 «Критерии оценки и сопоставления заявок на участие в открытом конкурсе» изложить в следующей редакции:</w:t>
      </w:r>
    </w:p>
    <w:p w:rsidR="00AF15BF" w:rsidRPr="00AF15BF" w:rsidRDefault="00AF15BF" w:rsidP="002735B3">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«20.1. Критериями оценки и сопоставления заявок на участие в открытом конкурсе могут быть:</w:t>
      </w:r>
    </w:p>
    <w:p w:rsidR="00AF15BF" w:rsidRPr="00AF15BF" w:rsidRDefault="00AF15BF" w:rsidP="002735B3">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цена договора, цена единицы товара, работы, услуги;</w:t>
      </w:r>
    </w:p>
    <w:p w:rsidR="002735B3" w:rsidRDefault="00AF15BF" w:rsidP="002735B3">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 xml:space="preserve">расходы на эксплуатацию и ремонт товаров, использование результатов </w:t>
      </w:r>
      <w:r w:rsidR="002735B3">
        <w:rPr>
          <w:rFonts w:ascii="Times New Roman" w:eastAsia="Calibri" w:hAnsi="Times New Roman" w:cs="Times New Roman"/>
          <w:sz w:val="28"/>
          <w:szCs w:val="28"/>
        </w:rPr>
        <w:t xml:space="preserve"> </w:t>
      </w:r>
    </w:p>
    <w:p w:rsidR="00AF15BF" w:rsidRPr="00AF15BF" w:rsidRDefault="00AF15BF" w:rsidP="002735B3">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работ;</w:t>
      </w:r>
    </w:p>
    <w:p w:rsidR="002735B3" w:rsidRDefault="00AF15BF" w:rsidP="002735B3">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 xml:space="preserve">качественные, технические, функциональные характеристики товара, </w:t>
      </w:r>
    </w:p>
    <w:p w:rsidR="00AF15BF" w:rsidRPr="00AF15BF" w:rsidRDefault="00AF15BF" w:rsidP="002735B3">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работы, услуги;</w:t>
      </w:r>
    </w:p>
    <w:p w:rsidR="00AF15BF" w:rsidRPr="00AF15BF" w:rsidRDefault="00AF15BF" w:rsidP="002735B3">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квалификация участников открытого конкурса (в том числе опыт работы, связанный с предметом договора; деловая репутация (как количественный показатель) с применением национальных стандартов Российской Федерации в области оценки деловой репутации субъектов предпринимательской деятельности, в том числе «ГОСТ Р 71198-2026. Национальный стандарт Российской Федерации. Индекс деловой репутации субъектов предпринимательской деятельности</w:t>
      </w:r>
      <w:r>
        <w:rPr>
          <w:rFonts w:ascii="Times New Roman" w:eastAsia="Calibri" w:hAnsi="Times New Roman" w:cs="Times New Roman"/>
          <w:sz w:val="28"/>
          <w:szCs w:val="28"/>
        </w:rPr>
        <w:t xml:space="preserve"> </w:t>
      </w:r>
      <w:r w:rsidRPr="00AF15BF">
        <w:rPr>
          <w:rFonts w:ascii="Times New Roman" w:eastAsia="Calibri" w:hAnsi="Times New Roman" w:cs="Times New Roman"/>
          <w:sz w:val="28"/>
          <w:szCs w:val="28"/>
        </w:rPr>
        <w:t>(ЭКГ-рейтинг). Методика оценки и порядок формирования ЭКГ-рейтинга ответственного бизнеса», утвержденного приказом Федерального агентства по техническому регулированию и метрологии от 13.05.2026</w:t>
      </w:r>
      <w:r w:rsidR="001779AF">
        <w:rPr>
          <w:rFonts w:ascii="Times New Roman" w:eastAsia="Calibri" w:hAnsi="Times New Roman" w:cs="Times New Roman"/>
          <w:sz w:val="28"/>
          <w:szCs w:val="28"/>
        </w:rPr>
        <w:t xml:space="preserve"> № </w:t>
      </w:r>
      <w:r w:rsidRPr="00AF15BF">
        <w:rPr>
          <w:rFonts w:ascii="Times New Roman" w:eastAsia="Calibri" w:hAnsi="Times New Roman" w:cs="Times New Roman"/>
          <w:sz w:val="28"/>
          <w:szCs w:val="28"/>
        </w:rPr>
        <w:t>474-ст</w:t>
      </w:r>
      <w:r w:rsidR="001779AF">
        <w:rPr>
          <w:rFonts w:ascii="Times New Roman" w:eastAsia="Calibri" w:hAnsi="Times New Roman" w:cs="Times New Roman"/>
          <w:sz w:val="28"/>
          <w:szCs w:val="28"/>
        </w:rPr>
        <w:t xml:space="preserve"> </w:t>
      </w:r>
      <w:r w:rsidRPr="00AF15BF">
        <w:rPr>
          <w:rFonts w:ascii="Times New Roman" w:eastAsia="Calibri" w:hAnsi="Times New Roman" w:cs="Times New Roman"/>
          <w:sz w:val="28"/>
          <w:szCs w:val="28"/>
        </w:rPr>
        <w:t>(далее — ЭКГ-рейтинг);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rsidR="00AF15BF" w:rsidRPr="00AF15BF" w:rsidRDefault="00AF15BF" w:rsidP="002735B3">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срок исполнения обязательств по поставке товара(</w:t>
      </w:r>
      <w:proofErr w:type="spellStart"/>
      <w:r w:rsidRPr="00AF15BF">
        <w:rPr>
          <w:rFonts w:ascii="Times New Roman" w:eastAsia="Calibri" w:hAnsi="Times New Roman" w:cs="Times New Roman"/>
          <w:sz w:val="28"/>
          <w:szCs w:val="28"/>
        </w:rPr>
        <w:t>ов</w:t>
      </w:r>
      <w:proofErr w:type="spellEnd"/>
      <w:r w:rsidRPr="00AF15BF">
        <w:rPr>
          <w:rFonts w:ascii="Times New Roman" w:eastAsia="Calibri" w:hAnsi="Times New Roman" w:cs="Times New Roman"/>
          <w:sz w:val="28"/>
          <w:szCs w:val="28"/>
        </w:rPr>
        <w:t>), выполнения работ, оказания услуг;</w:t>
      </w:r>
    </w:p>
    <w:p w:rsidR="00AF15BF" w:rsidRPr="00AF15BF" w:rsidRDefault="00AF15BF" w:rsidP="002735B3">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 xml:space="preserve">срок предоставляемых гарантий </w:t>
      </w:r>
      <w:proofErr w:type="gramStart"/>
      <w:r w:rsidRPr="00AF15BF">
        <w:rPr>
          <w:rFonts w:ascii="Times New Roman" w:eastAsia="Calibri" w:hAnsi="Times New Roman" w:cs="Times New Roman"/>
          <w:sz w:val="28"/>
          <w:szCs w:val="28"/>
        </w:rPr>
        <w:t>качества</w:t>
      </w:r>
      <w:proofErr w:type="gramEnd"/>
      <w:r w:rsidRPr="00AF15BF">
        <w:rPr>
          <w:rFonts w:ascii="Times New Roman" w:eastAsia="Calibri" w:hAnsi="Times New Roman" w:cs="Times New Roman"/>
          <w:sz w:val="28"/>
          <w:szCs w:val="28"/>
        </w:rPr>
        <w:t xml:space="preserve"> поставляемого(</w:t>
      </w:r>
      <w:proofErr w:type="spellStart"/>
      <w:r w:rsidRPr="00AF15BF">
        <w:rPr>
          <w:rFonts w:ascii="Times New Roman" w:eastAsia="Calibri" w:hAnsi="Times New Roman" w:cs="Times New Roman"/>
          <w:sz w:val="28"/>
          <w:szCs w:val="28"/>
        </w:rPr>
        <w:t>ых</w:t>
      </w:r>
      <w:proofErr w:type="spellEnd"/>
      <w:r w:rsidRPr="00AF15BF">
        <w:rPr>
          <w:rFonts w:ascii="Times New Roman" w:eastAsia="Calibri" w:hAnsi="Times New Roman" w:cs="Times New Roman"/>
          <w:sz w:val="28"/>
          <w:szCs w:val="28"/>
        </w:rPr>
        <w:t>) товара(</w:t>
      </w:r>
      <w:proofErr w:type="spellStart"/>
      <w:r w:rsidRPr="00AF15BF">
        <w:rPr>
          <w:rFonts w:ascii="Times New Roman" w:eastAsia="Calibri" w:hAnsi="Times New Roman" w:cs="Times New Roman"/>
          <w:sz w:val="28"/>
          <w:szCs w:val="28"/>
        </w:rPr>
        <w:t>ов</w:t>
      </w:r>
      <w:proofErr w:type="spellEnd"/>
      <w:r w:rsidRPr="00AF15BF">
        <w:rPr>
          <w:rFonts w:ascii="Times New Roman" w:eastAsia="Calibri" w:hAnsi="Times New Roman" w:cs="Times New Roman"/>
          <w:sz w:val="28"/>
          <w:szCs w:val="28"/>
        </w:rPr>
        <w:t>), результата работы, услуги.».</w:t>
      </w:r>
    </w:p>
    <w:p w:rsidR="00AF15BF" w:rsidRPr="00AF15BF" w:rsidRDefault="002735B3" w:rsidP="002735B3">
      <w:pPr>
        <w:tabs>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AF15BF" w:rsidRPr="00AF15BF">
        <w:rPr>
          <w:rFonts w:ascii="Times New Roman" w:eastAsia="Calibri" w:hAnsi="Times New Roman" w:cs="Times New Roman"/>
          <w:sz w:val="28"/>
          <w:szCs w:val="28"/>
        </w:rPr>
        <w:t>.</w:t>
      </w:r>
      <w:r w:rsidR="00AF15BF" w:rsidRPr="00AF15BF">
        <w:rPr>
          <w:rFonts w:ascii="Times New Roman" w:eastAsia="Calibri" w:hAnsi="Times New Roman" w:cs="Times New Roman"/>
          <w:sz w:val="28"/>
          <w:szCs w:val="28"/>
        </w:rPr>
        <w:tab/>
        <w:t xml:space="preserve"> Пункт 29.1 раздела 29 «Критерии оценки и сопоставления заявок на участие в конкурсе в электронной форме» изложить в следующей редакции:</w:t>
      </w:r>
    </w:p>
    <w:p w:rsidR="00AF15BF" w:rsidRPr="00AF15BF"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«29.1. Критериями оценки и сопоставления заявок на участие в конкурсе в электронной форме могут быть:</w:t>
      </w:r>
    </w:p>
    <w:p w:rsidR="00AF15BF" w:rsidRPr="00AF15BF"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цена договора, цена единицы товара, работы, услуги;</w:t>
      </w:r>
    </w:p>
    <w:p w:rsidR="00896CA8"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 xml:space="preserve">расходы на эксплуатацию и ремонт товаров, использование результатов </w:t>
      </w:r>
    </w:p>
    <w:p w:rsidR="00896CA8"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 xml:space="preserve">работ; качественные, технические, функциональные характеристики </w:t>
      </w:r>
    </w:p>
    <w:p w:rsidR="00AF15BF" w:rsidRPr="00AF15BF"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товара, работы, услуги;</w:t>
      </w:r>
    </w:p>
    <w:p w:rsidR="00AF15BF" w:rsidRPr="00AF15BF" w:rsidRDefault="002735B3" w:rsidP="00896CA8">
      <w:pPr>
        <w:tabs>
          <w:tab w:val="left" w:pos="7938"/>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квал</w:t>
      </w:r>
      <w:r w:rsidR="00AF15BF" w:rsidRPr="00AF15BF">
        <w:rPr>
          <w:rFonts w:ascii="Times New Roman" w:eastAsia="Calibri" w:hAnsi="Times New Roman" w:cs="Times New Roman"/>
          <w:sz w:val="28"/>
          <w:szCs w:val="28"/>
        </w:rPr>
        <w:t>ификация участников конкурса в электронной форме (в том числе опыт работы, связанный с предметом договора; деловая репутация (как количественный показатель) с применением национальных стандартов Российской Федерации в области оценки деловой репутации субъектов предпринимательской деятельности, в том числе ЭКГ-рейтинга;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rsidR="00AF15BF" w:rsidRPr="00AF15BF"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срок исполнения обязательств по поставке товара(</w:t>
      </w:r>
      <w:proofErr w:type="spellStart"/>
      <w:r w:rsidRPr="00AF15BF">
        <w:rPr>
          <w:rFonts w:ascii="Times New Roman" w:eastAsia="Calibri" w:hAnsi="Times New Roman" w:cs="Times New Roman"/>
          <w:sz w:val="28"/>
          <w:szCs w:val="28"/>
        </w:rPr>
        <w:t>ов</w:t>
      </w:r>
      <w:proofErr w:type="spellEnd"/>
      <w:r w:rsidRPr="00AF15BF">
        <w:rPr>
          <w:rFonts w:ascii="Times New Roman" w:eastAsia="Calibri" w:hAnsi="Times New Roman" w:cs="Times New Roman"/>
          <w:sz w:val="28"/>
          <w:szCs w:val="28"/>
        </w:rPr>
        <w:t>), выполнения работ, оказания услуг;</w:t>
      </w:r>
    </w:p>
    <w:p w:rsidR="00AF15BF" w:rsidRPr="00AF15BF"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 xml:space="preserve">срок предоставляемых гарантий </w:t>
      </w:r>
      <w:proofErr w:type="gramStart"/>
      <w:r w:rsidRPr="00AF15BF">
        <w:rPr>
          <w:rFonts w:ascii="Times New Roman" w:eastAsia="Calibri" w:hAnsi="Times New Roman" w:cs="Times New Roman"/>
          <w:sz w:val="28"/>
          <w:szCs w:val="28"/>
        </w:rPr>
        <w:t>качества</w:t>
      </w:r>
      <w:proofErr w:type="gramEnd"/>
      <w:r w:rsidRPr="00AF15BF">
        <w:rPr>
          <w:rFonts w:ascii="Times New Roman" w:eastAsia="Calibri" w:hAnsi="Times New Roman" w:cs="Times New Roman"/>
          <w:sz w:val="28"/>
          <w:szCs w:val="28"/>
        </w:rPr>
        <w:t xml:space="preserve"> поставляемого(</w:t>
      </w:r>
      <w:proofErr w:type="spellStart"/>
      <w:r w:rsidRPr="00AF15BF">
        <w:rPr>
          <w:rFonts w:ascii="Times New Roman" w:eastAsia="Calibri" w:hAnsi="Times New Roman" w:cs="Times New Roman"/>
          <w:sz w:val="28"/>
          <w:szCs w:val="28"/>
        </w:rPr>
        <w:t>ых</w:t>
      </w:r>
      <w:proofErr w:type="spellEnd"/>
      <w:r w:rsidRPr="00AF15BF">
        <w:rPr>
          <w:rFonts w:ascii="Times New Roman" w:eastAsia="Calibri" w:hAnsi="Times New Roman" w:cs="Times New Roman"/>
          <w:sz w:val="28"/>
          <w:szCs w:val="28"/>
        </w:rPr>
        <w:t>) товара(</w:t>
      </w:r>
      <w:proofErr w:type="spellStart"/>
      <w:r w:rsidRPr="00AF15BF">
        <w:rPr>
          <w:rFonts w:ascii="Times New Roman" w:eastAsia="Calibri" w:hAnsi="Times New Roman" w:cs="Times New Roman"/>
          <w:sz w:val="28"/>
          <w:szCs w:val="28"/>
        </w:rPr>
        <w:t>ов</w:t>
      </w:r>
      <w:proofErr w:type="spellEnd"/>
      <w:r w:rsidRPr="00AF15BF">
        <w:rPr>
          <w:rFonts w:ascii="Times New Roman" w:eastAsia="Calibri" w:hAnsi="Times New Roman" w:cs="Times New Roman"/>
          <w:sz w:val="28"/>
          <w:szCs w:val="28"/>
        </w:rPr>
        <w:t>), результата работы, услуги.».</w:t>
      </w:r>
    </w:p>
    <w:p w:rsidR="00AF15BF" w:rsidRPr="00AF15BF" w:rsidRDefault="002735B3" w:rsidP="002735B3">
      <w:pPr>
        <w:tabs>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AF15BF" w:rsidRPr="00AF15BF">
        <w:rPr>
          <w:rFonts w:ascii="Times New Roman" w:eastAsia="Calibri" w:hAnsi="Times New Roman" w:cs="Times New Roman"/>
          <w:sz w:val="28"/>
          <w:szCs w:val="28"/>
        </w:rPr>
        <w:t>.</w:t>
      </w:r>
      <w:r w:rsidR="00AF15BF" w:rsidRPr="00AF15BF">
        <w:rPr>
          <w:rFonts w:ascii="Times New Roman" w:eastAsia="Calibri" w:hAnsi="Times New Roman" w:cs="Times New Roman"/>
          <w:sz w:val="28"/>
          <w:szCs w:val="28"/>
        </w:rPr>
        <w:tab/>
        <w:t xml:space="preserve"> Подпункт 30.3.2 пункта 30.3 раздела 30 «Порядок подачи заявок на участие в конкурсе в электронной форме» изложить в следующей редакции:</w:t>
      </w:r>
    </w:p>
    <w:p w:rsidR="00AF15BF" w:rsidRPr="00AF15BF"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«30.3.2. Предложение участника конкурса в электронной форме о качественных, технических, функциональных характеристиках предмета закупки при установлении в конкурсной документации критерия, предусмотренного абзацем 4 пункта 29.1 настоящего Положения. При этом отсутствие указанного предложения не является основанием для принятия решения об отказе участнику конкурса в электронной форме в допуске к участию в конкурсе в электронной форме.».</w:t>
      </w:r>
    </w:p>
    <w:p w:rsidR="00AF15BF" w:rsidRPr="00AF15BF" w:rsidRDefault="00896CA8" w:rsidP="00896CA8">
      <w:pPr>
        <w:tabs>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AF15BF" w:rsidRPr="00AF15BF">
        <w:rPr>
          <w:rFonts w:ascii="Times New Roman" w:eastAsia="Calibri" w:hAnsi="Times New Roman" w:cs="Times New Roman"/>
          <w:sz w:val="28"/>
          <w:szCs w:val="28"/>
        </w:rPr>
        <w:t>.</w:t>
      </w:r>
      <w:r w:rsidR="00AF15BF" w:rsidRPr="00AF15BF">
        <w:rPr>
          <w:rFonts w:ascii="Times New Roman" w:eastAsia="Calibri" w:hAnsi="Times New Roman" w:cs="Times New Roman"/>
          <w:sz w:val="28"/>
          <w:szCs w:val="28"/>
        </w:rPr>
        <w:tab/>
        <w:t xml:space="preserve"> Пункт 53.1 раздела 53 «Критерии оценки и сопоставления заявок на участие в запросе предложений в электронной форме» изложить в следующей редакции:</w:t>
      </w:r>
    </w:p>
    <w:p w:rsidR="00AF15BF" w:rsidRPr="00AF15BF"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«53.1. Критериями оценки и сопоставления заявок на участие в запросе предложений в электронной форме могут быть:</w:t>
      </w:r>
    </w:p>
    <w:p w:rsidR="00AF15BF" w:rsidRPr="00AF15BF"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цена договора, цена единицы товара, работы, услуги;</w:t>
      </w:r>
    </w:p>
    <w:p w:rsidR="00896CA8"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 xml:space="preserve">расходы на эксплуатацию и ремонт товаров, использование результатов </w:t>
      </w:r>
    </w:p>
    <w:p w:rsidR="00896CA8"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 xml:space="preserve">работ; качественные, технические, функциональные характеристики </w:t>
      </w:r>
    </w:p>
    <w:p w:rsidR="00AF15BF"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товара, работы, услуги;</w:t>
      </w:r>
    </w:p>
    <w:p w:rsidR="00AF15BF" w:rsidRPr="00AF15BF"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квалификация участников запроса предложений в электронной форме (в том числе опыт работы, связанный с предметом договора; деловая репутация (как количественный показатель) с применением национальных стандартов Российской Федерации в области оценки деловой репутации субъектов предпринимательской деятельности, в том числе ЭКГ-рейтинга;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rsidR="00AF15BF" w:rsidRPr="00AF15BF"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срок исполнения обязательств по поставке товара(</w:t>
      </w:r>
      <w:proofErr w:type="spellStart"/>
      <w:r w:rsidRPr="00AF15BF">
        <w:rPr>
          <w:rFonts w:ascii="Times New Roman" w:eastAsia="Calibri" w:hAnsi="Times New Roman" w:cs="Times New Roman"/>
          <w:sz w:val="28"/>
          <w:szCs w:val="28"/>
        </w:rPr>
        <w:t>ов</w:t>
      </w:r>
      <w:proofErr w:type="spellEnd"/>
      <w:r w:rsidRPr="00AF15BF">
        <w:rPr>
          <w:rFonts w:ascii="Times New Roman" w:eastAsia="Calibri" w:hAnsi="Times New Roman" w:cs="Times New Roman"/>
          <w:sz w:val="28"/>
          <w:szCs w:val="28"/>
        </w:rPr>
        <w:t>), выполнения работ, оказания услуг;</w:t>
      </w:r>
    </w:p>
    <w:p w:rsidR="00AF15BF" w:rsidRPr="00AF15BF" w:rsidRDefault="00AF15BF" w:rsidP="00896CA8">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 xml:space="preserve">срок предоставляемых гарантий </w:t>
      </w:r>
      <w:r w:rsidR="00E11116" w:rsidRPr="00AF15BF">
        <w:rPr>
          <w:rFonts w:ascii="Times New Roman" w:eastAsia="Calibri" w:hAnsi="Times New Roman" w:cs="Times New Roman"/>
          <w:sz w:val="28"/>
          <w:szCs w:val="28"/>
        </w:rPr>
        <w:t>качества,</w:t>
      </w:r>
      <w:r w:rsidRPr="00AF15BF">
        <w:rPr>
          <w:rFonts w:ascii="Times New Roman" w:eastAsia="Calibri" w:hAnsi="Times New Roman" w:cs="Times New Roman"/>
          <w:sz w:val="28"/>
          <w:szCs w:val="28"/>
        </w:rPr>
        <w:t xml:space="preserve"> поставляемого(</w:t>
      </w:r>
      <w:proofErr w:type="spellStart"/>
      <w:r w:rsidRPr="00AF15BF">
        <w:rPr>
          <w:rFonts w:ascii="Times New Roman" w:eastAsia="Calibri" w:hAnsi="Times New Roman" w:cs="Times New Roman"/>
          <w:sz w:val="28"/>
          <w:szCs w:val="28"/>
        </w:rPr>
        <w:t>ых</w:t>
      </w:r>
      <w:proofErr w:type="spellEnd"/>
      <w:r w:rsidRPr="00AF15BF">
        <w:rPr>
          <w:rFonts w:ascii="Times New Roman" w:eastAsia="Calibri" w:hAnsi="Times New Roman" w:cs="Times New Roman"/>
          <w:sz w:val="28"/>
          <w:szCs w:val="28"/>
        </w:rPr>
        <w:t>) товара(</w:t>
      </w:r>
      <w:proofErr w:type="spellStart"/>
      <w:r w:rsidRPr="00AF15BF">
        <w:rPr>
          <w:rFonts w:ascii="Times New Roman" w:eastAsia="Calibri" w:hAnsi="Times New Roman" w:cs="Times New Roman"/>
          <w:sz w:val="28"/>
          <w:szCs w:val="28"/>
        </w:rPr>
        <w:t>ов</w:t>
      </w:r>
      <w:proofErr w:type="spellEnd"/>
      <w:r w:rsidRPr="00AF15BF">
        <w:rPr>
          <w:rFonts w:ascii="Times New Roman" w:eastAsia="Calibri" w:hAnsi="Times New Roman" w:cs="Times New Roman"/>
          <w:sz w:val="28"/>
          <w:szCs w:val="28"/>
        </w:rPr>
        <w:t>), результата работы, услуги.».</w:t>
      </w:r>
    </w:p>
    <w:p w:rsidR="00AF15BF" w:rsidRPr="00AF15BF" w:rsidRDefault="00E11116" w:rsidP="00E11116">
      <w:pPr>
        <w:tabs>
          <w:tab w:val="left" w:pos="7938"/>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AF15BF" w:rsidRPr="00AF15BF">
        <w:rPr>
          <w:rFonts w:ascii="Times New Roman" w:eastAsia="Calibri" w:hAnsi="Times New Roman" w:cs="Times New Roman"/>
          <w:sz w:val="28"/>
          <w:szCs w:val="28"/>
        </w:rPr>
        <w:t>. Подпункт 54.5.2 пункта 54.5 раздела 54 «Порядок подачи заявок на участие в запросе предложений в электронной форме» изложить в следующей редакции:</w:t>
      </w:r>
    </w:p>
    <w:p w:rsidR="00AF15BF" w:rsidRPr="00AF15BF" w:rsidRDefault="00AF15BF" w:rsidP="00E11116">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«54.5.2. Предложение участника запроса предложений в электронной форме о качественных, технических, функциональных характеристиках предмета закупки при установлении в документации о запросе предложений в электронной форме критерия, предусмотренного абзацем 4 пункта 53.1 настоящего Положения. При этом отсутствие указанного предложения не является основанием для принятия решения об отказе участнику закупки в допуске к участию в запросе предложений в электронной форме.».</w:t>
      </w:r>
    </w:p>
    <w:p w:rsidR="00AF15BF" w:rsidRPr="00AF15BF" w:rsidRDefault="00E11116" w:rsidP="00E11116">
      <w:pPr>
        <w:tabs>
          <w:tab w:val="left" w:pos="7938"/>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AF15BF" w:rsidRPr="00AF15BF">
        <w:rPr>
          <w:rFonts w:ascii="Times New Roman" w:eastAsia="Calibri" w:hAnsi="Times New Roman" w:cs="Times New Roman"/>
          <w:sz w:val="28"/>
          <w:szCs w:val="28"/>
        </w:rPr>
        <w:t>. В разделе 85 «Особенности осуществления закупки, по результатам которой заключается договор со встречными инвестиционными обязательствами»:</w:t>
      </w:r>
    </w:p>
    <w:p w:rsidR="00AF15BF" w:rsidRPr="00AF15BF" w:rsidRDefault="00AF15BF" w:rsidP="00E11116">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в подпункте 17 пункта 85.3 слова «в приложении» заменить словами «в приложении 1»;</w:t>
      </w:r>
    </w:p>
    <w:p w:rsidR="00AF15BF" w:rsidRPr="00AF15BF" w:rsidRDefault="00AF15BF" w:rsidP="00E11116">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абзац второй подпункта 85.7.1 пункта 85.7 изложить в следующей редакции:</w:t>
      </w:r>
    </w:p>
    <w:p w:rsidR="00AF15BF" w:rsidRPr="00AF15BF" w:rsidRDefault="00AF15BF" w:rsidP="00E11116">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«цена договора, цена единицы товара, работы, услуги;».</w:t>
      </w:r>
    </w:p>
    <w:p w:rsidR="00AF15BF" w:rsidRPr="00AF15BF" w:rsidRDefault="00E11116" w:rsidP="00E11116">
      <w:pPr>
        <w:tabs>
          <w:tab w:val="left" w:pos="7938"/>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00AF15BF" w:rsidRPr="00AF15BF">
        <w:rPr>
          <w:rFonts w:ascii="Times New Roman" w:eastAsia="Calibri" w:hAnsi="Times New Roman" w:cs="Times New Roman"/>
          <w:sz w:val="28"/>
          <w:szCs w:val="28"/>
        </w:rPr>
        <w:t>. Гриф приложения изложить в следующей редакции:</w:t>
      </w:r>
    </w:p>
    <w:p w:rsidR="00AF15BF" w:rsidRPr="00AF15BF" w:rsidRDefault="00AF15BF" w:rsidP="00E11116">
      <w:pPr>
        <w:tabs>
          <w:tab w:val="left" w:pos="7938"/>
        </w:tabs>
        <w:spacing w:after="0" w:line="240" w:lineRule="auto"/>
        <w:ind w:firstLine="567"/>
        <w:jc w:val="both"/>
        <w:rPr>
          <w:rFonts w:ascii="Times New Roman" w:eastAsia="Calibri" w:hAnsi="Times New Roman" w:cs="Times New Roman"/>
          <w:sz w:val="28"/>
          <w:szCs w:val="28"/>
        </w:rPr>
      </w:pPr>
      <w:r w:rsidRPr="00AF15BF">
        <w:rPr>
          <w:rFonts w:ascii="Times New Roman" w:eastAsia="Calibri" w:hAnsi="Times New Roman" w:cs="Times New Roman"/>
          <w:sz w:val="28"/>
          <w:szCs w:val="28"/>
        </w:rPr>
        <w:t>«Приложение 1 к Типовому положению о закупке».</w:t>
      </w:r>
    </w:p>
    <w:p w:rsidR="00AF15BF" w:rsidRDefault="00E11116" w:rsidP="00E11116">
      <w:pPr>
        <w:tabs>
          <w:tab w:val="left" w:pos="7938"/>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11</w:t>
      </w:r>
      <w:r w:rsidR="00AF15BF" w:rsidRPr="00AF15BF">
        <w:rPr>
          <w:rFonts w:ascii="Times New Roman" w:eastAsia="Calibri" w:hAnsi="Times New Roman" w:cs="Times New Roman"/>
          <w:sz w:val="28"/>
          <w:szCs w:val="28"/>
        </w:rPr>
        <w:t>. Дополнить приложением 2 следующего содержания:</w:t>
      </w:r>
    </w:p>
    <w:p w:rsidR="00FE1491" w:rsidRDefault="00FE1491" w:rsidP="00FE1491">
      <w:pPr>
        <w:pStyle w:val="3"/>
        <w:shd w:val="clear" w:color="auto" w:fill="auto"/>
        <w:spacing w:line="317" w:lineRule="exact"/>
        <w:ind w:left="6480" w:right="20"/>
        <w:jc w:val="both"/>
        <w:rPr>
          <w:color w:val="000000"/>
          <w:sz w:val="28"/>
          <w:szCs w:val="28"/>
        </w:rPr>
      </w:pPr>
    </w:p>
    <w:p w:rsidR="00FE1491" w:rsidRPr="00FE1491" w:rsidRDefault="00FE1491" w:rsidP="00FE1491">
      <w:pPr>
        <w:pStyle w:val="3"/>
        <w:shd w:val="clear" w:color="auto" w:fill="auto"/>
        <w:spacing w:line="317" w:lineRule="exact"/>
        <w:ind w:left="6480" w:right="20"/>
        <w:jc w:val="both"/>
        <w:rPr>
          <w:sz w:val="28"/>
          <w:szCs w:val="28"/>
        </w:rPr>
      </w:pPr>
      <w:r w:rsidRPr="00FE1491">
        <w:rPr>
          <w:color w:val="000000"/>
          <w:sz w:val="28"/>
          <w:szCs w:val="28"/>
        </w:rPr>
        <w:t>«Приложение 2 к Типовому положению о закупке</w:t>
      </w:r>
    </w:p>
    <w:p w:rsidR="00FE1491" w:rsidRDefault="00FE1491" w:rsidP="00AF15BF">
      <w:pPr>
        <w:tabs>
          <w:tab w:val="left" w:pos="7938"/>
        </w:tabs>
        <w:spacing w:after="0" w:line="240" w:lineRule="auto"/>
        <w:jc w:val="both"/>
        <w:rPr>
          <w:rFonts w:ascii="Times New Roman" w:eastAsia="Calibri" w:hAnsi="Times New Roman" w:cs="Times New Roman"/>
          <w:sz w:val="28"/>
          <w:szCs w:val="28"/>
        </w:rPr>
      </w:pPr>
    </w:p>
    <w:p w:rsidR="00FE1491" w:rsidRDefault="00FE1491" w:rsidP="00FE1491">
      <w:pPr>
        <w:tabs>
          <w:tab w:val="left" w:pos="7938"/>
        </w:tabs>
        <w:spacing w:after="0" w:line="240" w:lineRule="auto"/>
        <w:jc w:val="center"/>
        <w:rPr>
          <w:rFonts w:ascii="Times New Roman" w:eastAsia="Calibri" w:hAnsi="Times New Roman" w:cs="Times New Roman"/>
          <w:b/>
          <w:sz w:val="28"/>
          <w:szCs w:val="28"/>
        </w:rPr>
      </w:pPr>
      <w:r w:rsidRPr="00FE1491">
        <w:rPr>
          <w:rFonts w:ascii="Times New Roman" w:eastAsia="Calibri" w:hAnsi="Times New Roman" w:cs="Times New Roman"/>
          <w:b/>
          <w:sz w:val="28"/>
          <w:szCs w:val="28"/>
        </w:rPr>
        <w:t xml:space="preserve">ПОРЯДОК </w:t>
      </w:r>
    </w:p>
    <w:p w:rsidR="00FE1491" w:rsidRDefault="00FE1491" w:rsidP="00FE1491">
      <w:pPr>
        <w:tabs>
          <w:tab w:val="left" w:pos="7938"/>
        </w:tabs>
        <w:spacing w:after="0" w:line="240" w:lineRule="auto"/>
        <w:jc w:val="center"/>
        <w:rPr>
          <w:rFonts w:ascii="Times New Roman" w:eastAsia="Calibri" w:hAnsi="Times New Roman" w:cs="Times New Roman"/>
          <w:b/>
          <w:sz w:val="28"/>
          <w:szCs w:val="28"/>
        </w:rPr>
      </w:pPr>
      <w:r w:rsidRPr="00FE1491">
        <w:rPr>
          <w:rFonts w:ascii="Times New Roman" w:eastAsia="Calibri" w:hAnsi="Times New Roman" w:cs="Times New Roman"/>
          <w:b/>
          <w:sz w:val="28"/>
          <w:szCs w:val="28"/>
        </w:rPr>
        <w:t xml:space="preserve">оценки и сопоставления заявок на участие </w:t>
      </w:r>
    </w:p>
    <w:p w:rsidR="00FE1491" w:rsidRPr="00FE1491" w:rsidRDefault="00FE1491" w:rsidP="00FE1491">
      <w:pPr>
        <w:tabs>
          <w:tab w:val="left" w:pos="7938"/>
        </w:tabs>
        <w:spacing w:after="0" w:line="240" w:lineRule="auto"/>
        <w:jc w:val="center"/>
        <w:rPr>
          <w:rFonts w:ascii="Times New Roman" w:eastAsia="Calibri" w:hAnsi="Times New Roman" w:cs="Times New Roman"/>
          <w:b/>
          <w:sz w:val="28"/>
          <w:szCs w:val="28"/>
        </w:rPr>
      </w:pPr>
      <w:r w:rsidRPr="00FE1491">
        <w:rPr>
          <w:rFonts w:ascii="Times New Roman" w:eastAsia="Calibri" w:hAnsi="Times New Roman" w:cs="Times New Roman"/>
          <w:b/>
          <w:sz w:val="28"/>
          <w:szCs w:val="28"/>
        </w:rPr>
        <w:t>в закупке товаров, работ, услуг</w:t>
      </w:r>
    </w:p>
    <w:p w:rsidR="00FE1491" w:rsidRDefault="00FE1491" w:rsidP="00FE1491">
      <w:pPr>
        <w:tabs>
          <w:tab w:val="left" w:pos="7938"/>
        </w:tabs>
        <w:spacing w:after="0" w:line="240" w:lineRule="auto"/>
        <w:jc w:val="center"/>
        <w:rPr>
          <w:rFonts w:ascii="Times New Roman" w:eastAsia="Calibri" w:hAnsi="Times New Roman" w:cs="Times New Roman"/>
          <w:sz w:val="28"/>
          <w:szCs w:val="28"/>
        </w:rPr>
      </w:pPr>
    </w:p>
    <w:p w:rsidR="00FE1491" w:rsidRPr="00FE1491" w:rsidRDefault="00FE1491" w:rsidP="00FE1491">
      <w:pPr>
        <w:tabs>
          <w:tab w:val="left" w:pos="7938"/>
        </w:tabs>
        <w:spacing w:after="0" w:line="240" w:lineRule="auto"/>
        <w:jc w:val="center"/>
        <w:rPr>
          <w:rFonts w:ascii="Times New Roman" w:eastAsia="Calibri" w:hAnsi="Times New Roman" w:cs="Times New Roman"/>
          <w:sz w:val="28"/>
          <w:szCs w:val="28"/>
        </w:rPr>
      </w:pPr>
      <w:r w:rsidRPr="00FE1491">
        <w:rPr>
          <w:rFonts w:ascii="Times New Roman" w:eastAsia="Calibri" w:hAnsi="Times New Roman" w:cs="Times New Roman"/>
          <w:sz w:val="28"/>
          <w:szCs w:val="28"/>
        </w:rPr>
        <w:t>I.</w:t>
      </w:r>
      <w:r>
        <w:rPr>
          <w:rFonts w:ascii="Times New Roman" w:eastAsia="Calibri" w:hAnsi="Times New Roman" w:cs="Times New Roman"/>
          <w:sz w:val="28"/>
          <w:szCs w:val="28"/>
        </w:rPr>
        <w:t xml:space="preserve"> </w:t>
      </w:r>
      <w:r w:rsidRPr="00FE1491">
        <w:rPr>
          <w:rFonts w:ascii="Times New Roman" w:eastAsia="Calibri" w:hAnsi="Times New Roman" w:cs="Times New Roman"/>
          <w:sz w:val="28"/>
          <w:szCs w:val="28"/>
        </w:rPr>
        <w:t>Общие положения</w:t>
      </w:r>
    </w:p>
    <w:p w:rsidR="00A831D2" w:rsidRPr="00A831D2" w:rsidRDefault="00FE1491" w:rsidP="00A831D2">
      <w:pPr>
        <w:tabs>
          <w:tab w:val="left" w:pos="7938"/>
        </w:tabs>
        <w:spacing w:after="0" w:line="240" w:lineRule="auto"/>
        <w:ind w:firstLine="567"/>
        <w:jc w:val="both"/>
        <w:rPr>
          <w:rFonts w:ascii="Times New Roman" w:eastAsia="Calibri" w:hAnsi="Times New Roman" w:cs="Times New Roman"/>
          <w:sz w:val="28"/>
          <w:szCs w:val="28"/>
        </w:rPr>
      </w:pPr>
      <w:r w:rsidRPr="00FE1491">
        <w:rPr>
          <w:rFonts w:ascii="Times New Roman" w:eastAsia="Calibri" w:hAnsi="Times New Roman" w:cs="Times New Roman"/>
          <w:sz w:val="28"/>
          <w:szCs w:val="28"/>
        </w:rPr>
        <w:t>1.Оценка и сопоставление заявок на участие в открытом конкурсе, конкурсе в электронной форме, запросе предложений в электронной форме, закрытом конкурсе, закрытом запросе предложений (далее - закрытые конкурентные процедуры) осуществляется на основании критериев оценки, показателей</w:t>
      </w:r>
      <w:r w:rsidR="00A831D2">
        <w:rPr>
          <w:rFonts w:ascii="Times New Roman" w:eastAsia="Calibri" w:hAnsi="Times New Roman" w:cs="Times New Roman"/>
          <w:sz w:val="28"/>
          <w:szCs w:val="28"/>
        </w:rPr>
        <w:t xml:space="preserve"> </w:t>
      </w:r>
      <w:r w:rsidR="00A831D2" w:rsidRPr="00A831D2">
        <w:rPr>
          <w:rFonts w:ascii="Times New Roman" w:eastAsia="Calibri" w:hAnsi="Times New Roman" w:cs="Times New Roman"/>
          <w:sz w:val="28"/>
          <w:szCs w:val="28"/>
        </w:rPr>
        <w:t>и детализирующих показателей, установленных в настоящем Порядке оценки и сопоставления заявок на участие в закупке товаров, работ, услуг (далее - Порядок).</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2. В настоящем Порядке используются следующие основные термины и определения:</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1) оценка заявок-действия членов комиссии по осуществлению конкурентной закупки (далее - Комиссия) по присвоению в случаях, предусмотренных настоящим 11оложением, и в соответствии с настоящим Порядком баллов заявкам (частям заявок) на основании информации и документов участников закупок;</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2) критерии оценки - предусмотренные настоящим Порядком параметры оценки заявок, в соответствии с которыми осуществляется оценка заявок участников закупок;</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3) значимость критерия оценки - вес критерия оценки в процентах в совокупности всех критериев оценки, установленных в документации об осуществлении конкурентной закупки;</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4) показатель оценки - вид расходов на эксплуатацию и ремонт товаров, использование результатов работ, вид качественных, технических, функциональных характеристик товара, работы, услуги и вид характеристики квалификации участников закупки (в том числе опыта работы, связанного с предметом договора; деловой репутации (как количественного показателя) с применением национальных стандартов Российской Федерации в области оценки деловой репутации субъектов предпринимательской деятельности, в том числе «ГОСТ Р 71198-2026. Национальный стандарт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 утвержденного приказом Федерального агентства по техническому регулированию и метрологии от 13.05.2026 № 474-ст (далее - ЭКГ-рейтинг); обеспеченности кадровыми ресурсами (количества и (или) квалификации); наличия финансовых ресурсов; наличия на праве собственности или ином праве оборудования и других материальных ресурсов), детализирующие оценку заявок по соответствующему критерию оценки;</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5) значимость показателя оценки - вес показателя оценки в процентах в совокупности всех показателей оценки, детализирующих оценку заявок по соответствующему критерию оценки;</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6) функциональная зависимость —взаимосвязь между значением показатели оценки и значением количества присваиваемых баллов, при которой одному значению показателя оценки соответствует одно значение количества баллов;</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7) шкала оценки -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определяется количественным значением;</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8) оборудование и другие материальные ресурсы - объекты основных средств в значении, предусмотренном законодательством Российской Федерации о бухгалтерском учете;</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9) специалисты и иные работники - работники в значении, предусмотренном трудовым законодательством.</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3. Для оценки заявок в соответствии с настоящим Порядком применяются</w:t>
      </w:r>
      <w:r w:rsidRPr="00A831D2">
        <w:t xml:space="preserve"> </w:t>
      </w:r>
      <w:r w:rsidRPr="00A831D2">
        <w:rPr>
          <w:rFonts w:ascii="Times New Roman" w:eastAsia="Calibri" w:hAnsi="Times New Roman" w:cs="Times New Roman"/>
          <w:sz w:val="28"/>
          <w:szCs w:val="28"/>
        </w:rPr>
        <w:t>следующие критерии оценки:</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1) цена договора, цена единицы товара, работы, услуги;</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2) расходы на эксплуатацию и ремонт товаров, использование результатов работ (далее - расходы);</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3) качественные, технические, функциональные характеристики товара, работы, услуги (далее - характеристики предмета закупки);</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4) квалификация участников закупки (в том числе опыт работы, связанный с предметом договора; деловая репутация (как количественный показатель) с применением национальных стандартов Российской Федерации в области оценки деловой репутации субъектов предпринимательской деятельности, в том числе ЭКГ-рейтинга;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5) срок исполнения обязательств по поставке товара(</w:t>
      </w:r>
      <w:proofErr w:type="spellStart"/>
      <w:r w:rsidRPr="00A831D2">
        <w:rPr>
          <w:rFonts w:ascii="Times New Roman" w:eastAsia="Calibri" w:hAnsi="Times New Roman" w:cs="Times New Roman"/>
          <w:sz w:val="28"/>
          <w:szCs w:val="28"/>
        </w:rPr>
        <w:t>ов</w:t>
      </w:r>
      <w:proofErr w:type="spellEnd"/>
      <w:r w:rsidRPr="00A831D2">
        <w:rPr>
          <w:rFonts w:ascii="Times New Roman" w:eastAsia="Calibri" w:hAnsi="Times New Roman" w:cs="Times New Roman"/>
          <w:sz w:val="28"/>
          <w:szCs w:val="28"/>
        </w:rPr>
        <w:t>), выполнения работ, оказания услуг (далее - срок исполнения обязательств);</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6) срок предоставляемых гарантий качества</w:t>
      </w:r>
      <w:r>
        <w:rPr>
          <w:rFonts w:ascii="Times New Roman" w:eastAsia="Calibri" w:hAnsi="Times New Roman" w:cs="Times New Roman"/>
          <w:sz w:val="28"/>
          <w:szCs w:val="28"/>
        </w:rPr>
        <w:t>,</w:t>
      </w:r>
      <w:r w:rsidRPr="00A831D2">
        <w:rPr>
          <w:rFonts w:ascii="Times New Roman" w:eastAsia="Calibri" w:hAnsi="Times New Roman" w:cs="Times New Roman"/>
          <w:sz w:val="28"/>
          <w:szCs w:val="28"/>
        </w:rPr>
        <w:t xml:space="preserve"> поставляемого(</w:t>
      </w:r>
      <w:proofErr w:type="spellStart"/>
      <w:r w:rsidRPr="00A831D2">
        <w:rPr>
          <w:rFonts w:ascii="Times New Roman" w:eastAsia="Calibri" w:hAnsi="Times New Roman" w:cs="Times New Roman"/>
          <w:sz w:val="28"/>
          <w:szCs w:val="28"/>
        </w:rPr>
        <w:t>ых</w:t>
      </w:r>
      <w:proofErr w:type="spellEnd"/>
      <w:r w:rsidRPr="00A831D2">
        <w:rPr>
          <w:rFonts w:ascii="Times New Roman" w:eastAsia="Calibri" w:hAnsi="Times New Roman" w:cs="Times New Roman"/>
          <w:sz w:val="28"/>
          <w:szCs w:val="28"/>
        </w:rPr>
        <w:t>) товара(</w:t>
      </w:r>
      <w:proofErr w:type="spellStart"/>
      <w:r w:rsidRPr="00A831D2">
        <w:rPr>
          <w:rFonts w:ascii="Times New Roman" w:eastAsia="Calibri" w:hAnsi="Times New Roman" w:cs="Times New Roman"/>
          <w:sz w:val="28"/>
          <w:szCs w:val="28"/>
        </w:rPr>
        <w:t>ов</w:t>
      </w:r>
      <w:proofErr w:type="spellEnd"/>
      <w:r w:rsidRPr="00A831D2">
        <w:rPr>
          <w:rFonts w:ascii="Times New Roman" w:eastAsia="Calibri" w:hAnsi="Times New Roman" w:cs="Times New Roman"/>
          <w:sz w:val="28"/>
          <w:szCs w:val="28"/>
        </w:rPr>
        <w:t>), результата работы, услуги (далее - срок предоставляемых гарантий качества).</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4. При проведении закупок товаров, работ, услуг в случаях, установленных в пункте 1 настоящего Порядка, применяются не менее двух критериев оценки, одним из которых должен являться критерий оценки, предусмотренный подпунктом 1 пункта 3 настоящего Порядка.</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5. В случае оценки по критерию оценки двух и более видов расходов, характеристик предмета закупки, характеристик квалификации участников закупки:</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1) применяются показатели оценки;</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2) в отношении каждого показателя оценки устанавливается значимость показателя оценки. Сумма величин значимости всех применяемых показателей оценки по критерию оценки составляет 100 процентов;</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3) 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и последующего деления на количество таких членов.</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6. В случае применения показателей оценки по критериям оценки, предусмотренным подпунктами 3 и 4 пункта 3 настоящего Порядка:</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1) применяются детализирующие показатели;</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2)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sid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r w:rsidRPr="00A831D2">
        <w:rPr>
          <w:rFonts w:ascii="Times New Roman" w:eastAsia="Calibri" w:hAnsi="Times New Roman" w:cs="Times New Roman"/>
          <w:sz w:val="28"/>
          <w:szCs w:val="28"/>
        </w:rPr>
        <w:t>3)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каждому детализирующему показателю, умноженного на значимость соответствующего</w:t>
      </w:r>
      <w:r w:rsidRPr="00A831D2">
        <w:t xml:space="preserve"> </w:t>
      </w:r>
      <w:r w:rsidRPr="00A831D2">
        <w:rPr>
          <w:rFonts w:ascii="Times New Roman" w:eastAsia="Calibri" w:hAnsi="Times New Roman" w:cs="Times New Roman"/>
          <w:sz w:val="28"/>
          <w:szCs w:val="28"/>
        </w:rPr>
        <w:t>детализирующего показателя. При этом среднее количество баллов определяется</w:t>
      </w:r>
      <w:r>
        <w:rPr>
          <w:rFonts w:ascii="Times New Roman" w:eastAsia="Calibri" w:hAnsi="Times New Roman" w:cs="Times New Roman"/>
          <w:sz w:val="28"/>
          <w:szCs w:val="28"/>
        </w:rPr>
        <w:t xml:space="preserve"> </w:t>
      </w:r>
      <w:r w:rsidRPr="00A831D2">
        <w:rPr>
          <w:rFonts w:ascii="Times New Roman" w:eastAsia="Calibri" w:hAnsi="Times New Roman" w:cs="Times New Roman"/>
          <w:sz w:val="28"/>
          <w:szCs w:val="28"/>
        </w:rPr>
        <w:t>путем суммирования количества баллов, присвоенных каждым членом Комиссии,</w:t>
      </w:r>
      <w:r>
        <w:rPr>
          <w:rFonts w:ascii="Times New Roman" w:eastAsia="Calibri" w:hAnsi="Times New Roman" w:cs="Times New Roman"/>
          <w:sz w:val="28"/>
          <w:szCs w:val="28"/>
        </w:rPr>
        <w:t xml:space="preserve"> </w:t>
      </w:r>
      <w:r w:rsidRPr="00A831D2">
        <w:rPr>
          <w:rFonts w:ascii="Times New Roman" w:eastAsia="Calibri" w:hAnsi="Times New Roman" w:cs="Times New Roman"/>
          <w:sz w:val="28"/>
          <w:szCs w:val="28"/>
        </w:rPr>
        <w:t>и последующего деления на количество таких членов.</w:t>
      </w:r>
    </w:p>
    <w:p w:rsidR="00A831D2" w:rsidRPr="00A831D2" w:rsidRDefault="00A831D2" w:rsidP="00A831D2">
      <w:pPr>
        <w:tabs>
          <w:tab w:val="left" w:pos="7938"/>
        </w:tabs>
        <w:spacing w:after="0" w:line="240" w:lineRule="auto"/>
        <w:ind w:firstLine="567"/>
        <w:jc w:val="both"/>
        <w:rPr>
          <w:rFonts w:ascii="Times New Roman" w:eastAsia="Calibri" w:hAnsi="Times New Roman" w:cs="Times New Roman"/>
          <w:sz w:val="28"/>
          <w:szCs w:val="28"/>
        </w:rPr>
      </w:pPr>
    </w:p>
    <w:p w:rsidR="008C2FBD" w:rsidRPr="00821471" w:rsidRDefault="008C2FBD" w:rsidP="008C2FBD">
      <w:pPr>
        <w:widowControl w:val="0"/>
        <w:autoSpaceDE w:val="0"/>
        <w:autoSpaceDN w:val="0"/>
        <w:adjustRightInd w:val="0"/>
        <w:spacing w:after="0" w:line="240" w:lineRule="auto"/>
        <w:contextualSpacing/>
        <w:jc w:val="center"/>
        <w:outlineLvl w:val="0"/>
        <w:rPr>
          <w:rFonts w:ascii="Times New Roman" w:eastAsia="Times New Roman" w:hAnsi="Times New Roman"/>
          <w:b/>
          <w:bCs/>
          <w:sz w:val="28"/>
          <w:szCs w:val="28"/>
          <w:lang w:eastAsia="ru-RU"/>
        </w:rPr>
      </w:pPr>
      <w:bookmarkStart w:id="0" w:name="sub_14200"/>
      <w:bookmarkStart w:id="1" w:name="_GoBack"/>
      <w:bookmarkEnd w:id="1"/>
      <w:r w:rsidRPr="00821471">
        <w:rPr>
          <w:rFonts w:ascii="Times New Roman" w:eastAsia="Times New Roman" w:hAnsi="Times New Roman"/>
          <w:b/>
          <w:bCs/>
          <w:sz w:val="28"/>
          <w:szCs w:val="28"/>
          <w:lang w:eastAsia="ru-RU"/>
        </w:rPr>
        <w:t>II. Оценка заявок по критерию оценки «</w:t>
      </w:r>
      <w:r w:rsidRPr="00821471">
        <w:rPr>
          <w:rFonts w:ascii="Times New Roman" w:hAnsi="Times New Roman"/>
          <w:b/>
          <w:bCs/>
          <w:color w:val="000000"/>
          <w:sz w:val="28"/>
          <w:szCs w:val="28"/>
        </w:rPr>
        <w:t>цена договора, цена единицы товара, работы, услуги»</w:t>
      </w:r>
    </w:p>
    <w:bookmarkEnd w:id="0"/>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7. Значение количества баллов по критерию оценки «цена договора, цена единицы товара, работы, услуги», присваиваемое заявке, которая подлежит оценке по указанному критерию оценки, (БЦ</w:t>
      </w:r>
      <w:r w:rsidRPr="00821471">
        <w:rPr>
          <w:rFonts w:ascii="Times New Roman" w:eastAsia="Times New Roman" w:hAnsi="Times New Roman"/>
          <w:sz w:val="28"/>
          <w:szCs w:val="28"/>
          <w:vertAlign w:val="subscript"/>
          <w:lang w:eastAsia="ru-RU"/>
        </w:rPr>
        <w:t> i</w:t>
      </w:r>
      <w:r w:rsidRPr="00821471">
        <w:rPr>
          <w:rFonts w:ascii="Times New Roman" w:eastAsia="Times New Roman" w:hAnsi="Times New Roman"/>
          <w:sz w:val="28"/>
          <w:szCs w:val="28"/>
          <w:lang w:eastAsia="ru-RU"/>
        </w:rPr>
        <w:t>) определяется по одной из следующих формул:</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2" w:name="sub_140111"/>
      <w:r w:rsidRPr="00821471">
        <w:rPr>
          <w:rFonts w:ascii="Times New Roman" w:eastAsia="Times New Roman" w:hAnsi="Times New Roman"/>
          <w:sz w:val="28"/>
          <w:szCs w:val="28"/>
          <w:lang w:eastAsia="ru-RU"/>
        </w:rPr>
        <w:t xml:space="preserve">1) за исключением случаев, предусмотренных </w:t>
      </w:r>
      <w:hyperlink r:id="rId5" w:history="1">
        <w:r w:rsidRPr="00821471">
          <w:rPr>
            <w:rFonts w:ascii="Times New Roman" w:eastAsia="Times New Roman" w:hAnsi="Times New Roman"/>
            <w:sz w:val="28"/>
            <w:szCs w:val="28"/>
            <w:lang w:eastAsia="ru-RU"/>
          </w:rPr>
          <w:t>подпунктом 2</w:t>
        </w:r>
      </w:hyperlink>
      <w:r w:rsidRPr="00821471">
        <w:rPr>
          <w:rFonts w:ascii="Times New Roman" w:eastAsia="Times New Roman" w:hAnsi="Times New Roman"/>
          <w:sz w:val="28"/>
          <w:szCs w:val="28"/>
          <w:lang w:eastAsia="ru-RU"/>
        </w:rPr>
        <w:t xml:space="preserve"> настоящего пункта и </w:t>
      </w:r>
      <w:hyperlink w:anchor="sub_14012" w:history="1">
        <w:r w:rsidRPr="00821471">
          <w:rPr>
            <w:rFonts w:ascii="Times New Roman" w:eastAsia="Times New Roman" w:hAnsi="Times New Roman"/>
            <w:sz w:val="28"/>
            <w:szCs w:val="28"/>
            <w:lang w:eastAsia="ru-RU"/>
          </w:rPr>
          <w:t>пунктом 8</w:t>
        </w:r>
      </w:hyperlink>
      <w:r w:rsidRPr="00821471">
        <w:rPr>
          <w:rFonts w:ascii="Times New Roman" w:eastAsia="Times New Roman" w:hAnsi="Times New Roman"/>
          <w:sz w:val="28"/>
          <w:szCs w:val="28"/>
          <w:lang w:eastAsia="ru-RU"/>
        </w:rPr>
        <w:t xml:space="preserve"> 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 по формуле:</w:t>
      </w:r>
    </w:p>
    <w:bookmarkEnd w:id="2"/>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noProof/>
          <w:position w:val="-33"/>
          <w:lang w:eastAsia="ru-RU"/>
        </w:rPr>
        <w:drawing>
          <wp:inline distT="0" distB="0" distL="0" distR="0" wp14:anchorId="5596E053" wp14:editId="1828BED3">
            <wp:extent cx="2011680" cy="582930"/>
            <wp:effectExtent l="0" t="0" r="0" b="0"/>
            <wp:docPr id="2635432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1680" cy="582930"/>
                    </a:xfrm>
                    <a:prstGeom prst="rect">
                      <a:avLst/>
                    </a:prstGeom>
                    <a:noFill/>
                    <a:ln>
                      <a:noFill/>
                    </a:ln>
                  </pic:spPr>
                </pic:pic>
              </a:graphicData>
            </a:graphic>
          </wp:inline>
        </w:drawing>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где:</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Ц</w:t>
      </w:r>
      <w:r w:rsidRPr="00821471">
        <w:rPr>
          <w:rFonts w:ascii="Times New Roman" w:eastAsia="Times New Roman" w:hAnsi="Times New Roman"/>
          <w:sz w:val="28"/>
          <w:szCs w:val="28"/>
          <w:vertAlign w:val="subscript"/>
          <w:lang w:eastAsia="ru-RU"/>
        </w:rPr>
        <w:t> i</w:t>
      </w:r>
      <w:r w:rsidRPr="00821471">
        <w:rPr>
          <w:rFonts w:ascii="Times New Roman" w:eastAsia="Times New Roman" w:hAnsi="Times New Roman"/>
          <w:sz w:val="28"/>
          <w:szCs w:val="28"/>
          <w:lang w:eastAsia="ru-RU"/>
        </w:rPr>
        <w:t xml:space="preserve"> - предложение участника закупки о цене договора, или о сумме цен всех договоров, заключаемых по результатам проведения совместного конкурса (в случае проведения совместного конкурса), или о цене единицы товара, работы, услуги, заявка (часть заявки) которого подлежит оценке по критерию оценки «цена договора, цена единицы товара, работы, услуги» (далее – ценовое предложение);</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Ц</w:t>
      </w:r>
      <w:r w:rsidRPr="00821471">
        <w:rPr>
          <w:rFonts w:ascii="Times New Roman" w:eastAsia="Times New Roman" w:hAnsi="Times New Roman"/>
          <w:sz w:val="28"/>
          <w:szCs w:val="28"/>
          <w:vertAlign w:val="subscript"/>
          <w:lang w:eastAsia="ru-RU"/>
        </w:rPr>
        <w:t> л</w:t>
      </w:r>
      <w:r w:rsidRPr="00821471">
        <w:rPr>
          <w:rFonts w:ascii="Times New Roman" w:eastAsia="Times New Roman" w:hAnsi="Times New Roman"/>
          <w:sz w:val="28"/>
          <w:szCs w:val="28"/>
          <w:lang w:eastAsia="ru-RU"/>
        </w:rPr>
        <w:t xml:space="preserve"> - наилучшее ценовое предложение из числа предложенных участниками закупки, заявки (части заявки) которых подлежат оценке </w:t>
      </w:r>
      <w:r w:rsidRPr="00821471">
        <w:rPr>
          <w:rFonts w:ascii="Times New Roman" w:eastAsia="Times New Roman" w:hAnsi="Times New Roman"/>
          <w:sz w:val="28"/>
          <w:szCs w:val="28"/>
          <w:lang w:eastAsia="ru-RU"/>
        </w:rPr>
        <w:br/>
        <w:t>по критерию оценки «цена договора, цена единицы товара, работы, услуги»;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3" w:name="sub_140112"/>
      <w:r w:rsidRPr="00821471">
        <w:rPr>
          <w:rFonts w:ascii="Times New Roman" w:eastAsia="Times New Roman" w:hAnsi="Times New Roman"/>
          <w:sz w:val="28"/>
          <w:szCs w:val="28"/>
          <w:lang w:eastAsia="ru-RU"/>
        </w:rPr>
        <w:t xml:space="preserve">2) в случае если по результатам применения формулы, предусмотренной </w:t>
      </w:r>
      <w:hyperlink r:id="rId7" w:history="1">
        <w:r w:rsidRPr="00821471">
          <w:rPr>
            <w:rFonts w:ascii="Times New Roman" w:eastAsia="Times New Roman" w:hAnsi="Times New Roman"/>
            <w:sz w:val="28"/>
            <w:szCs w:val="28"/>
            <w:lang w:eastAsia="ru-RU"/>
          </w:rPr>
          <w:t>подпунктом 1</w:t>
        </w:r>
      </w:hyperlink>
      <w:r w:rsidRPr="00821471">
        <w:rPr>
          <w:rFonts w:ascii="Times New Roman" w:eastAsia="Times New Roman" w:hAnsi="Times New Roman"/>
          <w:sz w:val="28"/>
          <w:szCs w:val="28"/>
          <w:lang w:eastAsia="ru-RU"/>
        </w:rPr>
        <w:t xml:space="preserve"> настоящего пункта, при оценке хотя бы одной заявки получено значение, являющееся отрицательным числом, значение количества баллов </w:t>
      </w:r>
      <w:r w:rsidRPr="00821471">
        <w:rPr>
          <w:rFonts w:ascii="Times New Roman" w:eastAsia="Times New Roman" w:hAnsi="Times New Roman"/>
          <w:sz w:val="28"/>
          <w:szCs w:val="28"/>
          <w:lang w:eastAsia="ru-RU"/>
        </w:rPr>
        <w:br/>
        <w:t>по критерию оценки «цена договора, цена единицы товара, работы, услуги» всем заявкам, подлежащим оценке по указанному критерию оценки (БЦ</w:t>
      </w:r>
      <w:r w:rsidRPr="00821471">
        <w:rPr>
          <w:rFonts w:ascii="Times New Roman" w:eastAsia="Times New Roman" w:hAnsi="Times New Roman"/>
          <w:sz w:val="28"/>
          <w:szCs w:val="28"/>
          <w:vertAlign w:val="subscript"/>
          <w:lang w:eastAsia="ru-RU"/>
        </w:rPr>
        <w:t> i</w:t>
      </w:r>
      <w:r w:rsidRPr="00821471">
        <w:rPr>
          <w:rFonts w:ascii="Times New Roman" w:eastAsia="Times New Roman" w:hAnsi="Times New Roman"/>
          <w:sz w:val="28"/>
          <w:szCs w:val="28"/>
          <w:lang w:eastAsia="ru-RU"/>
        </w:rPr>
        <w:t>), определяется по формуле:</w:t>
      </w:r>
    </w:p>
    <w:bookmarkEnd w:id="3"/>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noProof/>
          <w:position w:val="-28"/>
          <w:lang w:eastAsia="ru-RU"/>
        </w:rPr>
        <w:drawing>
          <wp:inline distT="0" distB="0" distL="0" distR="0" wp14:anchorId="6E2D62FD" wp14:editId="5E3B88E8">
            <wp:extent cx="2468880" cy="514350"/>
            <wp:effectExtent l="0" t="0" r="0" b="0"/>
            <wp:docPr id="12758208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8880" cy="514350"/>
                    </a:xfrm>
                    <a:prstGeom prst="rect">
                      <a:avLst/>
                    </a:prstGeom>
                    <a:noFill/>
                    <a:ln>
                      <a:noFill/>
                    </a:ln>
                  </pic:spPr>
                </pic:pic>
              </a:graphicData>
            </a:graphic>
          </wp:inline>
        </w:drawing>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где Ц</w:t>
      </w:r>
      <w:r w:rsidRPr="00821471">
        <w:rPr>
          <w:rFonts w:ascii="Times New Roman" w:eastAsia="Times New Roman" w:hAnsi="Times New Roman"/>
          <w:sz w:val="28"/>
          <w:szCs w:val="28"/>
          <w:vertAlign w:val="subscript"/>
          <w:lang w:eastAsia="ru-RU"/>
        </w:rPr>
        <w:t> </w:t>
      </w:r>
      <w:proofErr w:type="spellStart"/>
      <w:r w:rsidRPr="00821471">
        <w:rPr>
          <w:rFonts w:ascii="Times New Roman" w:eastAsia="Times New Roman" w:hAnsi="Times New Roman"/>
          <w:sz w:val="28"/>
          <w:szCs w:val="28"/>
          <w:vertAlign w:val="subscript"/>
          <w:lang w:eastAsia="ru-RU"/>
        </w:rPr>
        <w:t>нач</w:t>
      </w:r>
      <w:proofErr w:type="spellEnd"/>
      <w:r w:rsidRPr="00821471">
        <w:rPr>
          <w:rFonts w:ascii="Times New Roman" w:eastAsia="Times New Roman" w:hAnsi="Times New Roman"/>
          <w:sz w:val="28"/>
          <w:szCs w:val="28"/>
          <w:lang w:eastAsia="ru-RU"/>
        </w:rPr>
        <w:t xml:space="preserve"> - начальная (максимальная) цена договора, или сумма начальных (максимальных) цен каждого договора, заключаемого по результатам проведения совместного конкурса (в случае проведения совместного конкурса), или цена единицы товара, работы, услуги.</w:t>
      </w:r>
    </w:p>
    <w:p w:rsidR="008C2FBD" w:rsidRPr="00804423"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8. Если при проведении процедуры подачи предложений о цене договора либо цене единицы товара, работы, услуги подано ценовое предложение, </w:t>
      </w:r>
      <w:r w:rsidRPr="00804423">
        <w:rPr>
          <w:rFonts w:ascii="Times New Roman" w:eastAsia="Times New Roman" w:hAnsi="Times New Roman"/>
          <w:sz w:val="28"/>
          <w:szCs w:val="28"/>
          <w:lang w:eastAsia="ru-RU"/>
        </w:rPr>
        <w:t>предусматривающее снижение таких цены договора либо цены единицы товара, работы, услуги ниже нуля, значение количества баллов по критерию оценки «цена договора, цена единицы товара, работы, услуги» (БЦ</w:t>
      </w:r>
      <w:r w:rsidRPr="00804423">
        <w:rPr>
          <w:rFonts w:ascii="Times New Roman" w:eastAsia="Times New Roman" w:hAnsi="Times New Roman"/>
          <w:sz w:val="28"/>
          <w:szCs w:val="28"/>
          <w:vertAlign w:val="subscript"/>
          <w:lang w:eastAsia="ru-RU"/>
        </w:rPr>
        <w:t> i</w:t>
      </w:r>
      <w:r w:rsidRPr="00804423">
        <w:rPr>
          <w:rFonts w:ascii="Times New Roman" w:eastAsia="Times New Roman" w:hAnsi="Times New Roman"/>
          <w:sz w:val="28"/>
          <w:szCs w:val="28"/>
          <w:lang w:eastAsia="ru-RU"/>
        </w:rPr>
        <w:t>) определяется в следующем порядке:</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4" w:name="sub_140121"/>
      <w:r w:rsidRPr="00804423">
        <w:rPr>
          <w:rFonts w:ascii="Times New Roman" w:eastAsia="Times New Roman" w:hAnsi="Times New Roman"/>
          <w:sz w:val="28"/>
          <w:szCs w:val="28"/>
          <w:lang w:eastAsia="ru-RU"/>
        </w:rPr>
        <w:t>1) для подлежащей оценке заявки</w:t>
      </w:r>
      <w:r w:rsidRPr="00821471">
        <w:rPr>
          <w:rFonts w:ascii="Times New Roman" w:eastAsia="Times New Roman" w:hAnsi="Times New Roman"/>
          <w:sz w:val="28"/>
          <w:szCs w:val="28"/>
          <w:lang w:eastAsia="ru-RU"/>
        </w:rPr>
        <w:t xml:space="preserve"> участника закупки, ценовое предложение которого не предусматривает снижение цены договора либо цены единицы товара, работы, услуги ниже нуля, по критерию оценки «цена договора, цена единицы товара, работы, услуги» значение количества баллов по указанному критерию оценки (БЦ</w:t>
      </w:r>
      <w:r w:rsidRPr="00821471">
        <w:rPr>
          <w:rFonts w:ascii="Times New Roman" w:eastAsia="Times New Roman" w:hAnsi="Times New Roman"/>
          <w:sz w:val="28"/>
          <w:szCs w:val="28"/>
          <w:vertAlign w:val="subscript"/>
          <w:lang w:eastAsia="ru-RU"/>
        </w:rPr>
        <w:t> i</w:t>
      </w:r>
      <w:r w:rsidRPr="00821471">
        <w:rPr>
          <w:rFonts w:ascii="Times New Roman" w:eastAsia="Times New Roman" w:hAnsi="Times New Roman"/>
          <w:sz w:val="28"/>
          <w:szCs w:val="28"/>
          <w:lang w:eastAsia="ru-RU"/>
        </w:rPr>
        <w:t>) определяется по формуле:</w:t>
      </w:r>
    </w:p>
    <w:bookmarkEnd w:id="4"/>
    <w:p w:rsidR="008C2FBD" w:rsidRPr="00821471" w:rsidRDefault="008C2FBD" w:rsidP="008C2FBD">
      <w:pPr>
        <w:widowControl w:val="0"/>
        <w:autoSpaceDE w:val="0"/>
        <w:autoSpaceDN w:val="0"/>
        <w:adjustRightInd w:val="0"/>
        <w:spacing w:after="0" w:line="240" w:lineRule="auto"/>
        <w:contextualSpacing/>
        <w:jc w:val="both"/>
        <w:rPr>
          <w:rFonts w:ascii="Times New Roman" w:eastAsia="Times New Roman" w:hAnsi="Times New Roman"/>
          <w:sz w:val="28"/>
          <w:szCs w:val="28"/>
          <w:lang w:eastAsia="ru-RU"/>
        </w:rPr>
      </w:pP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noProof/>
          <w:position w:val="-33"/>
          <w:lang w:eastAsia="ru-RU"/>
        </w:rPr>
        <w:drawing>
          <wp:inline distT="0" distB="0" distL="0" distR="0" wp14:anchorId="2D001602" wp14:editId="77590983">
            <wp:extent cx="2514600" cy="582930"/>
            <wp:effectExtent l="0" t="0" r="0" b="0"/>
            <wp:docPr id="3510022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4600" cy="582930"/>
                    </a:xfrm>
                    <a:prstGeom prst="rect">
                      <a:avLst/>
                    </a:prstGeom>
                    <a:noFill/>
                    <a:ln>
                      <a:noFill/>
                    </a:ln>
                  </pic:spPr>
                </pic:pic>
              </a:graphicData>
            </a:graphic>
          </wp:inline>
        </w:drawing>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5" w:name="sub_140122"/>
      <w:r w:rsidRPr="00821471">
        <w:rPr>
          <w:rFonts w:ascii="Times New Roman" w:eastAsia="Times New Roman" w:hAnsi="Times New Roman"/>
          <w:sz w:val="28"/>
          <w:szCs w:val="28"/>
          <w:lang w:eastAsia="ru-RU"/>
        </w:rPr>
        <w:t>2) для подлежащей оценке заявки участника закупки, ценовое предложение которого предусматривает снижение цены договора либо цены единицы товара, работы, услуги ниже нуля, по критерию оценки «цена договора, цена единицы товара, работы, услуги» значение количества баллов по указанному критерию оценки (БЦ</w:t>
      </w:r>
      <w:r w:rsidRPr="00821471">
        <w:rPr>
          <w:rFonts w:ascii="Times New Roman" w:eastAsia="Times New Roman" w:hAnsi="Times New Roman"/>
          <w:sz w:val="28"/>
          <w:szCs w:val="28"/>
          <w:vertAlign w:val="subscript"/>
          <w:lang w:eastAsia="ru-RU"/>
        </w:rPr>
        <w:t> i</w:t>
      </w:r>
      <w:r w:rsidRPr="00821471">
        <w:rPr>
          <w:rFonts w:ascii="Times New Roman" w:eastAsia="Times New Roman" w:hAnsi="Times New Roman"/>
          <w:sz w:val="28"/>
          <w:szCs w:val="28"/>
          <w:lang w:eastAsia="ru-RU"/>
        </w:rPr>
        <w:t>) определяется по формуле:</w:t>
      </w:r>
    </w:p>
    <w:bookmarkEnd w:id="5"/>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noProof/>
          <w:position w:val="-33"/>
          <w:lang w:eastAsia="ru-RU"/>
        </w:rPr>
        <w:drawing>
          <wp:inline distT="0" distB="0" distL="0" distR="0" wp14:anchorId="2DCEEF09" wp14:editId="76B4FD44">
            <wp:extent cx="2228850" cy="582930"/>
            <wp:effectExtent l="0" t="0" r="0" b="0"/>
            <wp:docPr id="11141869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28850" cy="582930"/>
                    </a:xfrm>
                    <a:prstGeom prst="rect">
                      <a:avLst/>
                    </a:prstGeom>
                    <a:noFill/>
                    <a:ln>
                      <a:noFill/>
                    </a:ln>
                  </pic:spPr>
                </pic:pic>
              </a:graphicData>
            </a:graphic>
          </wp:inline>
        </w:drawing>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9. Оценка заявок по критерию оценки «цена договора, цена единицы товара, работы, услуги» осуществляется в соответствии со следующими требованиями: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6" w:name="sub_140131"/>
      <w:r w:rsidRPr="00821471">
        <w:rPr>
          <w:rFonts w:ascii="Times New Roman" w:eastAsia="Times New Roman" w:hAnsi="Times New Roman"/>
          <w:sz w:val="28"/>
          <w:szCs w:val="28"/>
          <w:lang w:eastAsia="ru-RU"/>
        </w:rPr>
        <w:t xml:space="preserve">1) заявкам, содержащим наилучшее ценовое предложение, </w:t>
      </w:r>
      <w:r>
        <w:rPr>
          <w:rFonts w:ascii="Times New Roman" w:eastAsia="Times New Roman" w:hAnsi="Times New Roman"/>
          <w:sz w:val="28"/>
          <w:szCs w:val="28"/>
          <w:lang w:eastAsia="ru-RU"/>
        </w:rPr>
        <w:br/>
      </w:r>
      <w:r w:rsidRPr="00821471">
        <w:rPr>
          <w:rFonts w:ascii="Times New Roman" w:eastAsia="Times New Roman" w:hAnsi="Times New Roman"/>
          <w:sz w:val="28"/>
          <w:szCs w:val="28"/>
          <w:lang w:eastAsia="ru-RU"/>
        </w:rPr>
        <w:t>а также предложение, равное такому наилучшему ценовому предложению, присваивается 100 баллов;</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7" w:name="sub_140132"/>
      <w:bookmarkEnd w:id="6"/>
      <w:r w:rsidRPr="00821471">
        <w:rPr>
          <w:rFonts w:ascii="Times New Roman" w:eastAsia="Times New Roman" w:hAnsi="Times New Roman"/>
          <w:sz w:val="28"/>
          <w:szCs w:val="28"/>
          <w:lang w:eastAsia="ru-RU"/>
        </w:rPr>
        <w:t>2) значение Ц</w:t>
      </w:r>
      <w:r w:rsidRPr="00821471">
        <w:rPr>
          <w:rFonts w:ascii="Times New Roman" w:eastAsia="Times New Roman" w:hAnsi="Times New Roman"/>
          <w:sz w:val="28"/>
          <w:szCs w:val="28"/>
          <w:vertAlign w:val="subscript"/>
          <w:lang w:eastAsia="ru-RU"/>
        </w:rPr>
        <w:t> л</w:t>
      </w:r>
      <w:r w:rsidRPr="00821471">
        <w:rPr>
          <w:rFonts w:ascii="Times New Roman" w:eastAsia="Times New Roman" w:hAnsi="Times New Roman"/>
          <w:sz w:val="28"/>
          <w:szCs w:val="28"/>
          <w:lang w:eastAsia="ru-RU"/>
        </w:rPr>
        <w:t xml:space="preserve"> при применении формулы, предусмотренной </w:t>
      </w:r>
      <w:hyperlink r:id="rId11" w:history="1">
        <w:r w:rsidRPr="00821471">
          <w:rPr>
            <w:rFonts w:ascii="Times New Roman" w:eastAsia="Times New Roman" w:hAnsi="Times New Roman"/>
            <w:sz w:val="28"/>
            <w:szCs w:val="28"/>
            <w:lang w:eastAsia="ru-RU"/>
          </w:rPr>
          <w:t xml:space="preserve">подпунктом 1 пункта 8 </w:t>
        </w:r>
      </w:hyperlink>
      <w:r w:rsidRPr="00821471">
        <w:rPr>
          <w:rFonts w:ascii="Times New Roman" w:eastAsia="Times New Roman" w:hAnsi="Times New Roman"/>
          <w:sz w:val="28"/>
          <w:szCs w:val="28"/>
          <w:lang w:eastAsia="ru-RU"/>
        </w:rPr>
        <w:t xml:space="preserve">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и значения Ц</w:t>
      </w:r>
      <w:r w:rsidRPr="00821471">
        <w:rPr>
          <w:rFonts w:ascii="Times New Roman" w:eastAsia="Times New Roman" w:hAnsi="Times New Roman"/>
          <w:sz w:val="28"/>
          <w:szCs w:val="28"/>
          <w:vertAlign w:val="subscript"/>
          <w:lang w:eastAsia="ru-RU"/>
        </w:rPr>
        <w:t> л</w:t>
      </w:r>
      <w:r w:rsidRPr="00821471">
        <w:rPr>
          <w:rFonts w:ascii="Times New Roman" w:eastAsia="Times New Roman" w:hAnsi="Times New Roman"/>
          <w:sz w:val="28"/>
          <w:szCs w:val="28"/>
          <w:lang w:eastAsia="ru-RU"/>
        </w:rPr>
        <w:t xml:space="preserve"> и Ц</w:t>
      </w:r>
      <w:r w:rsidRPr="00821471">
        <w:rPr>
          <w:rFonts w:ascii="Times New Roman" w:eastAsia="Times New Roman" w:hAnsi="Times New Roman"/>
          <w:sz w:val="28"/>
          <w:szCs w:val="28"/>
          <w:vertAlign w:val="subscript"/>
          <w:lang w:eastAsia="ru-RU"/>
        </w:rPr>
        <w:t> i</w:t>
      </w:r>
      <w:r w:rsidRPr="00821471">
        <w:rPr>
          <w:rFonts w:ascii="Times New Roman" w:eastAsia="Times New Roman" w:hAnsi="Times New Roman"/>
          <w:sz w:val="28"/>
          <w:szCs w:val="28"/>
          <w:lang w:eastAsia="ru-RU"/>
        </w:rPr>
        <w:t xml:space="preserve"> при применении формулы, предусмотренной </w:t>
      </w:r>
      <w:hyperlink r:id="rId12" w:history="1">
        <w:r w:rsidRPr="00821471">
          <w:rPr>
            <w:rFonts w:ascii="Times New Roman" w:eastAsia="Times New Roman" w:hAnsi="Times New Roman"/>
            <w:sz w:val="28"/>
            <w:szCs w:val="28"/>
            <w:lang w:eastAsia="ru-RU"/>
          </w:rPr>
          <w:t>подпунктом 2 пункта 8</w:t>
        </w:r>
      </w:hyperlink>
      <w:r w:rsidRPr="00821471">
        <w:rPr>
          <w:rFonts w:ascii="Times New Roman" w:eastAsia="Times New Roman" w:hAnsi="Times New Roman"/>
          <w:sz w:val="28"/>
          <w:szCs w:val="28"/>
          <w:lang w:eastAsia="ru-RU"/>
        </w:rPr>
        <w:t xml:space="preserve"> 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указываются без знака «минус»;</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8" w:name="sub_140133"/>
      <w:bookmarkEnd w:id="7"/>
      <w:r w:rsidRPr="00821471">
        <w:rPr>
          <w:rFonts w:ascii="Times New Roman" w:eastAsia="Times New Roman" w:hAnsi="Times New Roman"/>
          <w:sz w:val="28"/>
          <w:szCs w:val="28"/>
          <w:lang w:eastAsia="ru-RU"/>
        </w:rPr>
        <w:t>3) применение показателей оценки по критерию оценки «цена договора, цена единицы товара, работы, услуги» не допускается.</w:t>
      </w:r>
    </w:p>
    <w:bookmarkEnd w:id="8"/>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8C2FBD" w:rsidRPr="00821471" w:rsidRDefault="008C2FBD" w:rsidP="008C2FBD">
      <w:pPr>
        <w:widowControl w:val="0"/>
        <w:autoSpaceDE w:val="0"/>
        <w:autoSpaceDN w:val="0"/>
        <w:adjustRightInd w:val="0"/>
        <w:spacing w:after="0" w:line="240" w:lineRule="auto"/>
        <w:contextualSpacing/>
        <w:jc w:val="center"/>
        <w:outlineLvl w:val="0"/>
        <w:rPr>
          <w:rFonts w:ascii="Times New Roman" w:eastAsia="Times New Roman" w:hAnsi="Times New Roman"/>
          <w:b/>
          <w:bCs/>
          <w:sz w:val="28"/>
          <w:szCs w:val="28"/>
          <w:lang w:eastAsia="ru-RU"/>
        </w:rPr>
      </w:pPr>
      <w:bookmarkStart w:id="9" w:name="sub_14300"/>
      <w:r w:rsidRPr="00821471">
        <w:rPr>
          <w:rFonts w:ascii="Times New Roman" w:eastAsia="Times New Roman" w:hAnsi="Times New Roman"/>
          <w:b/>
          <w:bCs/>
          <w:sz w:val="28"/>
          <w:szCs w:val="28"/>
          <w:lang w:eastAsia="ru-RU"/>
        </w:rPr>
        <w:t>III. Оценка заявок по критериям оценки «расходы»</w:t>
      </w:r>
    </w:p>
    <w:bookmarkEnd w:id="9"/>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10. Критерий оценки «расходы» может применяться исключительно </w:t>
      </w:r>
      <w:r w:rsidRPr="00821471">
        <w:rPr>
          <w:rFonts w:ascii="Times New Roman" w:eastAsia="Times New Roman" w:hAnsi="Times New Roman"/>
          <w:sz w:val="28"/>
          <w:szCs w:val="28"/>
          <w:lang w:eastAsia="ru-RU"/>
        </w:rPr>
        <w:br/>
        <w:t>в целях определения наименьшего значения не предусмотренных условиями договора расходов, которые возникнут у Заказчика после приемки закупаемых товаров, работ.</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11. В случае применения критерия оценки «расходы»:</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10" w:name="sub_140151"/>
      <w:r w:rsidRPr="00821471">
        <w:rPr>
          <w:rFonts w:ascii="Times New Roman" w:eastAsia="Times New Roman" w:hAnsi="Times New Roman"/>
          <w:sz w:val="28"/>
          <w:szCs w:val="28"/>
          <w:lang w:eastAsia="ru-RU"/>
        </w:rPr>
        <w:t>1) применяются исключительно количественные значения;</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11" w:name="sub_140152"/>
      <w:bookmarkEnd w:id="10"/>
      <w:r w:rsidRPr="00821471">
        <w:rPr>
          <w:rFonts w:ascii="Times New Roman" w:eastAsia="Times New Roman" w:hAnsi="Times New Roman"/>
          <w:sz w:val="28"/>
          <w:szCs w:val="28"/>
          <w:lang w:eastAsia="ru-RU"/>
        </w:rPr>
        <w:t>2) размер предложения участника закупки по критерию оценки «расходы» не может быть равным нулю или ниже нуля;</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3) перечень расходов и единицы их измерения в соответствии </w:t>
      </w:r>
      <w:r w:rsidRPr="00821471">
        <w:rPr>
          <w:rFonts w:ascii="Times New Roman" w:eastAsia="Times New Roman" w:hAnsi="Times New Roman"/>
          <w:sz w:val="28"/>
          <w:szCs w:val="28"/>
          <w:lang w:eastAsia="ru-RU"/>
        </w:rPr>
        <w:br/>
        <w:t xml:space="preserve">с Общероссийским классификатором единиц измерения ОК 015-94 </w:t>
      </w:r>
      <w:r w:rsidRPr="00821471">
        <w:rPr>
          <w:rFonts w:ascii="Times New Roman" w:eastAsia="Times New Roman" w:hAnsi="Times New Roman"/>
          <w:sz w:val="28"/>
          <w:szCs w:val="28"/>
          <w:lang w:eastAsia="ru-RU"/>
        </w:rPr>
        <w:br/>
        <w:t>(при наличии) устанавливаются в документации о конкурентной закупке.</w:t>
      </w:r>
    </w:p>
    <w:bookmarkEnd w:id="11"/>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12. Значение количества баллов по критерию оценки «расходы», присваиваемое заявке, которая подлежит оценке по указанному критерию оценки, (БР</w:t>
      </w:r>
      <w:r w:rsidRPr="00821471">
        <w:rPr>
          <w:rFonts w:ascii="Times New Roman" w:eastAsia="Times New Roman" w:hAnsi="Times New Roman"/>
          <w:sz w:val="28"/>
          <w:szCs w:val="28"/>
          <w:vertAlign w:val="subscript"/>
          <w:lang w:eastAsia="ru-RU"/>
        </w:rPr>
        <w:t> i</w:t>
      </w:r>
      <w:r w:rsidRPr="00821471">
        <w:rPr>
          <w:rFonts w:ascii="Times New Roman" w:eastAsia="Times New Roman" w:hAnsi="Times New Roman"/>
          <w:sz w:val="28"/>
          <w:szCs w:val="28"/>
          <w:lang w:eastAsia="ru-RU"/>
        </w:rPr>
        <w:t>) определяется по формуле:</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noProof/>
          <w:position w:val="-28"/>
          <w:lang w:eastAsia="ru-RU"/>
        </w:rPr>
        <w:drawing>
          <wp:inline distT="0" distB="0" distL="0" distR="0" wp14:anchorId="1865011B" wp14:editId="75E835C2">
            <wp:extent cx="2137410" cy="514350"/>
            <wp:effectExtent l="0" t="0" r="0" b="0"/>
            <wp:docPr id="12385234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7410" cy="514350"/>
                    </a:xfrm>
                    <a:prstGeom prst="rect">
                      <a:avLst/>
                    </a:prstGeom>
                    <a:noFill/>
                    <a:ln>
                      <a:noFill/>
                    </a:ln>
                  </pic:spPr>
                </pic:pic>
              </a:graphicData>
            </a:graphic>
          </wp:inline>
        </w:drawing>
      </w:r>
      <w:r w:rsidRPr="00821471">
        <w:rPr>
          <w:rFonts w:ascii="Times New Roman" w:eastAsia="Times New Roman" w:hAnsi="Times New Roman"/>
          <w:sz w:val="28"/>
          <w:szCs w:val="28"/>
          <w:lang w:eastAsia="ru-RU"/>
        </w:rPr>
        <w:t>,</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где:</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Р</w:t>
      </w:r>
      <w:r w:rsidRPr="00821471">
        <w:rPr>
          <w:rFonts w:ascii="Times New Roman" w:eastAsia="Times New Roman" w:hAnsi="Times New Roman"/>
          <w:sz w:val="28"/>
          <w:szCs w:val="28"/>
          <w:vertAlign w:val="subscript"/>
          <w:lang w:eastAsia="ru-RU"/>
        </w:rPr>
        <w:t> </w:t>
      </w:r>
      <w:proofErr w:type="spellStart"/>
      <w:r w:rsidRPr="00821471">
        <w:rPr>
          <w:rFonts w:ascii="Times New Roman" w:eastAsia="Times New Roman" w:hAnsi="Times New Roman"/>
          <w:sz w:val="28"/>
          <w:szCs w:val="28"/>
          <w:vertAlign w:val="subscript"/>
          <w:lang w:eastAsia="ru-RU"/>
        </w:rPr>
        <w:t>max</w:t>
      </w:r>
      <w:proofErr w:type="spellEnd"/>
      <w:r w:rsidRPr="00821471">
        <w:rPr>
          <w:rFonts w:ascii="Times New Roman" w:eastAsia="Times New Roman" w:hAnsi="Times New Roman"/>
          <w:sz w:val="28"/>
          <w:szCs w:val="28"/>
          <w:lang w:eastAsia="ru-RU"/>
        </w:rPr>
        <w:t xml:space="preserve"> - максимальное значение расходов, содержащееся в заявках (частях заявок), подлежащих оценке по критерию оценки «расходы»;</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Р</w:t>
      </w:r>
      <w:r w:rsidRPr="00821471">
        <w:rPr>
          <w:rFonts w:ascii="Times New Roman" w:eastAsia="Times New Roman" w:hAnsi="Times New Roman"/>
          <w:sz w:val="28"/>
          <w:szCs w:val="28"/>
          <w:vertAlign w:val="subscript"/>
          <w:lang w:eastAsia="ru-RU"/>
        </w:rPr>
        <w:t> i</w:t>
      </w:r>
      <w:r w:rsidRPr="00821471">
        <w:rPr>
          <w:rFonts w:ascii="Times New Roman" w:eastAsia="Times New Roman" w:hAnsi="Times New Roman"/>
          <w:sz w:val="28"/>
          <w:szCs w:val="28"/>
          <w:lang w:eastAsia="ru-RU"/>
        </w:rPr>
        <w:t xml:space="preserve"> - значение расходов, содержащееся в предложении участника закупки, заявка (часть заявки) которого подлежит оценке по критерию оценки «расходы»;</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Р</w:t>
      </w:r>
      <w:r w:rsidRPr="00821471">
        <w:rPr>
          <w:rFonts w:ascii="Times New Roman" w:eastAsia="Times New Roman" w:hAnsi="Times New Roman"/>
          <w:sz w:val="28"/>
          <w:szCs w:val="28"/>
          <w:vertAlign w:val="subscript"/>
          <w:lang w:eastAsia="ru-RU"/>
        </w:rPr>
        <w:t> </w:t>
      </w:r>
      <w:proofErr w:type="spellStart"/>
      <w:r w:rsidRPr="00821471">
        <w:rPr>
          <w:rFonts w:ascii="Times New Roman" w:eastAsia="Times New Roman" w:hAnsi="Times New Roman"/>
          <w:sz w:val="28"/>
          <w:szCs w:val="28"/>
          <w:vertAlign w:val="subscript"/>
          <w:lang w:eastAsia="ru-RU"/>
        </w:rPr>
        <w:t>min</w:t>
      </w:r>
      <w:proofErr w:type="spellEnd"/>
      <w:r w:rsidRPr="00821471">
        <w:rPr>
          <w:rFonts w:ascii="Times New Roman" w:eastAsia="Times New Roman" w:hAnsi="Times New Roman"/>
          <w:sz w:val="28"/>
          <w:szCs w:val="28"/>
          <w:lang w:eastAsia="ru-RU"/>
        </w:rPr>
        <w:t xml:space="preserve"> - минимальное значение расходов, содержащееся в заявках (частях заявок), подлежащих оценке по критерию оценки «расходы».</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13. Для оценки заявок по каждому показателю оценки критерия оценки «расходы» (в случае применения показателей оценки) применяется формула, предусмотренная </w:t>
      </w:r>
      <w:hyperlink r:id="rId14" w:history="1">
        <w:r w:rsidRPr="00821471">
          <w:rPr>
            <w:rFonts w:ascii="Times New Roman" w:eastAsia="Times New Roman" w:hAnsi="Times New Roman"/>
            <w:sz w:val="28"/>
            <w:szCs w:val="28"/>
            <w:lang w:eastAsia="ru-RU"/>
          </w:rPr>
          <w:t>пунктом 12</w:t>
        </w:r>
      </w:hyperlink>
      <w:r w:rsidRPr="00821471">
        <w:rPr>
          <w:rFonts w:ascii="Times New Roman" w:eastAsia="Times New Roman" w:hAnsi="Times New Roman"/>
          <w:sz w:val="28"/>
          <w:szCs w:val="28"/>
          <w:lang w:eastAsia="ru-RU"/>
        </w:rPr>
        <w:t xml:space="preserve"> 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8C2FBD" w:rsidRPr="00821471" w:rsidRDefault="008C2FBD" w:rsidP="008C2FBD">
      <w:pPr>
        <w:widowControl w:val="0"/>
        <w:autoSpaceDE w:val="0"/>
        <w:autoSpaceDN w:val="0"/>
        <w:adjustRightInd w:val="0"/>
        <w:spacing w:after="0" w:line="240" w:lineRule="auto"/>
        <w:contextualSpacing/>
        <w:jc w:val="center"/>
        <w:outlineLvl w:val="0"/>
        <w:rPr>
          <w:rFonts w:ascii="Times New Roman" w:eastAsia="Times New Roman" w:hAnsi="Times New Roman"/>
          <w:b/>
          <w:bCs/>
          <w:sz w:val="28"/>
          <w:szCs w:val="28"/>
          <w:lang w:eastAsia="ru-RU"/>
        </w:rPr>
      </w:pPr>
      <w:bookmarkStart w:id="12" w:name="sub_14400"/>
      <w:r w:rsidRPr="00821471">
        <w:rPr>
          <w:rFonts w:ascii="Times New Roman" w:eastAsia="Times New Roman" w:hAnsi="Times New Roman"/>
          <w:b/>
          <w:bCs/>
          <w:sz w:val="28"/>
          <w:szCs w:val="28"/>
          <w:lang w:eastAsia="ru-RU"/>
        </w:rPr>
        <w:t>IV. Оценка заявок по критерию оценки «характеристики предмета закупки»</w:t>
      </w:r>
    </w:p>
    <w:bookmarkEnd w:id="12"/>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14. Для оценки заявок по критерию оценки «характеристики предмета закупки» могут применяться один или несколько из следующих показателей оценки: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1) качественные характеристики предмета закупки; </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2) технические характеристики предмета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3)</w:t>
      </w:r>
      <w:r w:rsidRPr="00821471">
        <w:t> </w:t>
      </w:r>
      <w:r w:rsidRPr="00821471">
        <w:rPr>
          <w:rFonts w:ascii="Times New Roman" w:eastAsia="Times New Roman" w:hAnsi="Times New Roman"/>
          <w:sz w:val="28"/>
          <w:szCs w:val="28"/>
          <w:lang w:eastAsia="ru-RU"/>
        </w:rPr>
        <w:t>функциональные характеристики предмета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15. Для оценки заявок по показателям оценки, предусмотренным </w:t>
      </w:r>
      <w:hyperlink w:anchor="sub_14018" w:history="1">
        <w:r w:rsidRPr="00821471">
          <w:rPr>
            <w:rFonts w:ascii="Times New Roman" w:eastAsia="Times New Roman" w:hAnsi="Times New Roman"/>
            <w:sz w:val="28"/>
            <w:szCs w:val="28"/>
            <w:lang w:eastAsia="ru-RU"/>
          </w:rPr>
          <w:t>пунктом 14</w:t>
        </w:r>
      </w:hyperlink>
      <w:r w:rsidRPr="00821471">
        <w:rPr>
          <w:rFonts w:ascii="Times New Roman" w:eastAsia="Times New Roman" w:hAnsi="Times New Roman"/>
          <w:sz w:val="28"/>
          <w:szCs w:val="28"/>
          <w:lang w:eastAsia="ru-RU"/>
        </w:rPr>
        <w:t xml:space="preserve"> настоящего Порядка, применяются детализирующие показатели,</w:t>
      </w:r>
      <w:r>
        <w:rPr>
          <w:rFonts w:ascii="Times New Roman" w:eastAsia="Times New Roman" w:hAnsi="Times New Roman"/>
          <w:sz w:val="28"/>
          <w:szCs w:val="28"/>
          <w:lang w:eastAsia="ru-RU"/>
        </w:rPr>
        <w:t xml:space="preserve"> </w:t>
      </w:r>
      <w:r w:rsidRPr="00821471">
        <w:rPr>
          <w:rFonts w:ascii="Times New Roman" w:eastAsia="Times New Roman" w:hAnsi="Times New Roman"/>
          <w:sz w:val="28"/>
          <w:szCs w:val="28"/>
          <w:lang w:eastAsia="ru-RU"/>
        </w:rPr>
        <w:t>предусматривающие оценку различных характеристик, образующих такие показатели оценки.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16. Если характеристика, предусмотренная детализирующим показателем, определяется количественным значением, в документации о конкурентной закупке указываются единица ее измерения в соответствии с </w:t>
      </w:r>
      <w:hyperlink r:id="rId15" w:history="1">
        <w:r w:rsidRPr="00821471">
          <w:rPr>
            <w:rFonts w:ascii="Times New Roman" w:eastAsia="Times New Roman" w:hAnsi="Times New Roman"/>
            <w:sz w:val="28"/>
            <w:szCs w:val="28"/>
            <w:lang w:eastAsia="ru-RU"/>
          </w:rPr>
          <w:t>Общероссийским классификатором</w:t>
        </w:r>
      </w:hyperlink>
      <w:r w:rsidRPr="00821471">
        <w:rPr>
          <w:rFonts w:ascii="Times New Roman" w:eastAsia="Times New Roman" w:hAnsi="Times New Roman"/>
          <w:sz w:val="28"/>
          <w:szCs w:val="28"/>
          <w:lang w:eastAsia="ru-RU"/>
        </w:rPr>
        <w:t xml:space="preserve"> единиц измерения ОК 015-94 (при наличии), предельное минимальное или предельное максимальное значение такой характеристики (в случае необходимости установления таких предельных значений), в рамках которых будет осуществляться оценка заявок.</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17. Если характеристика, предусмотренная детализирующим показателем, не определяется количественным значением, в документации о конкурентной закупке устанавливается перечень свойств предмета закупки, подлежащих оценке.</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18. Если значение характеристики предмета закупки, определенной количественным значением, находится в функциональной зависимости </w:t>
      </w:r>
      <w:r w:rsidRPr="00821471">
        <w:rPr>
          <w:rFonts w:ascii="Times New Roman" w:eastAsia="Times New Roman" w:hAnsi="Times New Roman"/>
          <w:sz w:val="28"/>
          <w:szCs w:val="28"/>
          <w:lang w:eastAsia="ru-RU"/>
        </w:rPr>
        <w:br/>
        <w:t xml:space="preserve">от значения количества присваиваемых баллов, значение количества баллов </w:t>
      </w:r>
      <w:r>
        <w:rPr>
          <w:rFonts w:ascii="Times New Roman" w:eastAsia="Times New Roman" w:hAnsi="Times New Roman"/>
          <w:sz w:val="28"/>
          <w:szCs w:val="28"/>
          <w:lang w:eastAsia="ru-RU"/>
        </w:rPr>
        <w:br/>
      </w:r>
      <w:r w:rsidRPr="00821471">
        <w:rPr>
          <w:rFonts w:ascii="Times New Roman" w:eastAsia="Times New Roman" w:hAnsi="Times New Roman"/>
          <w:sz w:val="28"/>
          <w:szCs w:val="28"/>
          <w:lang w:eastAsia="ru-RU"/>
        </w:rPr>
        <w:t xml:space="preserve">по детализирующему показателю, присваиваемых заявке, подлежащей оценке </w:t>
      </w:r>
      <w:r>
        <w:rPr>
          <w:rFonts w:ascii="Times New Roman" w:eastAsia="Times New Roman" w:hAnsi="Times New Roman"/>
          <w:sz w:val="28"/>
          <w:szCs w:val="28"/>
          <w:lang w:eastAsia="ru-RU"/>
        </w:rPr>
        <w:br/>
      </w:r>
      <w:r w:rsidRPr="00821471">
        <w:rPr>
          <w:rFonts w:ascii="Times New Roman" w:eastAsia="Times New Roman" w:hAnsi="Times New Roman"/>
          <w:sz w:val="28"/>
          <w:szCs w:val="28"/>
          <w:lang w:eastAsia="ru-RU"/>
        </w:rPr>
        <w:t>по критерию оценки «характеристики предмета закупки» (БХ</w:t>
      </w:r>
      <w:r w:rsidRPr="00821471">
        <w:rPr>
          <w:rFonts w:ascii="Times New Roman" w:eastAsia="Times New Roman" w:hAnsi="Times New Roman"/>
          <w:sz w:val="28"/>
          <w:szCs w:val="28"/>
          <w:vertAlign w:val="subscript"/>
          <w:lang w:eastAsia="ru-RU"/>
        </w:rPr>
        <w:t> i</w:t>
      </w:r>
      <w:r w:rsidRPr="00821471">
        <w:rPr>
          <w:rFonts w:ascii="Times New Roman" w:eastAsia="Times New Roman" w:hAnsi="Times New Roman"/>
          <w:sz w:val="28"/>
          <w:szCs w:val="28"/>
          <w:lang w:eastAsia="ru-RU"/>
        </w:rPr>
        <w:t>), рассчитывается по одной из следующих формул:</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13" w:name="sub_140221"/>
      <w:r w:rsidRPr="00821471">
        <w:rPr>
          <w:rFonts w:ascii="Times New Roman" w:eastAsia="Times New Roman" w:hAnsi="Times New Roman"/>
          <w:sz w:val="28"/>
          <w:szCs w:val="28"/>
          <w:lang w:eastAsia="ru-RU"/>
        </w:rPr>
        <w:t>1) в случае, если лучшим является наименьшее значение характеристики предмета закупки, - по формуле:</w:t>
      </w:r>
    </w:p>
    <w:bookmarkEnd w:id="13"/>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noProof/>
          <w:position w:val="-28"/>
          <w:lang w:eastAsia="ru-RU"/>
        </w:rPr>
        <w:drawing>
          <wp:inline distT="0" distB="0" distL="0" distR="0" wp14:anchorId="68634238" wp14:editId="42F04A2A">
            <wp:extent cx="2286000" cy="514350"/>
            <wp:effectExtent l="0" t="0" r="0" b="0"/>
            <wp:docPr id="3064526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86000" cy="514350"/>
                    </a:xfrm>
                    <a:prstGeom prst="rect">
                      <a:avLst/>
                    </a:prstGeom>
                    <a:noFill/>
                    <a:ln>
                      <a:noFill/>
                    </a:ln>
                  </pic:spPr>
                </pic:pic>
              </a:graphicData>
            </a:graphic>
          </wp:inline>
        </w:drawing>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где:</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Х</w:t>
      </w:r>
      <w:r w:rsidRPr="00821471">
        <w:rPr>
          <w:rFonts w:ascii="Times New Roman" w:eastAsia="Times New Roman" w:hAnsi="Times New Roman"/>
          <w:sz w:val="28"/>
          <w:szCs w:val="28"/>
          <w:vertAlign w:val="subscript"/>
          <w:lang w:eastAsia="ru-RU"/>
        </w:rPr>
        <w:t> </w:t>
      </w:r>
      <w:proofErr w:type="spellStart"/>
      <w:r w:rsidRPr="00821471">
        <w:rPr>
          <w:rFonts w:ascii="Times New Roman" w:eastAsia="Times New Roman" w:hAnsi="Times New Roman"/>
          <w:sz w:val="28"/>
          <w:szCs w:val="28"/>
          <w:vertAlign w:val="subscript"/>
          <w:lang w:eastAsia="ru-RU"/>
        </w:rPr>
        <w:t>max</w:t>
      </w:r>
      <w:proofErr w:type="spellEnd"/>
      <w:r w:rsidRPr="00821471">
        <w:rPr>
          <w:rFonts w:ascii="Times New Roman" w:eastAsia="Times New Roman" w:hAnsi="Times New Roman"/>
          <w:sz w:val="28"/>
          <w:szCs w:val="28"/>
          <w:lang w:eastAsia="ru-RU"/>
        </w:rPr>
        <w:t xml:space="preserve"> - максимальное значение характеристики предмета закупки, содержащееся в заявках (частях заявок), подлежащих оценке по критерию оценки «характеристики предмета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Х</w:t>
      </w:r>
      <w:r w:rsidRPr="00821471">
        <w:rPr>
          <w:rFonts w:ascii="Times New Roman" w:eastAsia="Times New Roman" w:hAnsi="Times New Roman"/>
          <w:sz w:val="28"/>
          <w:szCs w:val="28"/>
          <w:vertAlign w:val="subscript"/>
          <w:lang w:eastAsia="ru-RU"/>
        </w:rPr>
        <w:t> i</w:t>
      </w:r>
      <w:r w:rsidRPr="00821471">
        <w:rPr>
          <w:rFonts w:ascii="Times New Roman" w:eastAsia="Times New Roman" w:hAnsi="Times New Roman"/>
          <w:sz w:val="28"/>
          <w:szCs w:val="28"/>
          <w:lang w:eastAsia="ru-RU"/>
        </w:rPr>
        <w:t xml:space="preserve"> - значение характеристики предмета закупки, содержащееся в предложении участника закупки, заявка (часть заявки) которого подлежит оценке по критерию</w:t>
      </w:r>
      <w:r>
        <w:rPr>
          <w:rFonts w:ascii="Times New Roman" w:eastAsia="Times New Roman" w:hAnsi="Times New Roman"/>
          <w:sz w:val="28"/>
          <w:szCs w:val="28"/>
          <w:lang w:eastAsia="ru-RU"/>
        </w:rPr>
        <w:t xml:space="preserve"> </w:t>
      </w:r>
      <w:r w:rsidRPr="00821471">
        <w:rPr>
          <w:rFonts w:ascii="Times New Roman" w:eastAsia="Times New Roman" w:hAnsi="Times New Roman"/>
          <w:sz w:val="28"/>
          <w:szCs w:val="28"/>
          <w:lang w:eastAsia="ru-RU"/>
        </w:rPr>
        <w:t>оценки «характеристики предмета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Х</w:t>
      </w:r>
      <w:r w:rsidRPr="00821471">
        <w:rPr>
          <w:rFonts w:ascii="Times New Roman" w:eastAsia="Times New Roman" w:hAnsi="Times New Roman"/>
          <w:sz w:val="28"/>
          <w:szCs w:val="28"/>
          <w:vertAlign w:val="subscript"/>
          <w:lang w:eastAsia="ru-RU"/>
        </w:rPr>
        <w:t> </w:t>
      </w:r>
      <w:proofErr w:type="spellStart"/>
      <w:r w:rsidRPr="00821471">
        <w:rPr>
          <w:rFonts w:ascii="Times New Roman" w:eastAsia="Times New Roman" w:hAnsi="Times New Roman"/>
          <w:sz w:val="28"/>
          <w:szCs w:val="28"/>
          <w:vertAlign w:val="subscript"/>
          <w:lang w:eastAsia="ru-RU"/>
        </w:rPr>
        <w:t>min</w:t>
      </w:r>
      <w:proofErr w:type="spellEnd"/>
      <w:r w:rsidRPr="00821471">
        <w:rPr>
          <w:rFonts w:ascii="Times New Roman" w:eastAsia="Times New Roman" w:hAnsi="Times New Roman"/>
          <w:sz w:val="28"/>
          <w:szCs w:val="28"/>
          <w:lang w:eastAsia="ru-RU"/>
        </w:rPr>
        <w:t xml:space="preserve"> - минимальное значение характеристики предмета закупки, содержащееся в заявках (частях заявок), подлежащих оценке по критерию оценки «характеристики предмета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14" w:name="sub_140222"/>
      <w:r w:rsidRPr="00821471">
        <w:rPr>
          <w:rFonts w:ascii="Times New Roman" w:eastAsia="Times New Roman" w:hAnsi="Times New Roman"/>
          <w:sz w:val="28"/>
          <w:szCs w:val="28"/>
          <w:lang w:eastAsia="ru-RU"/>
        </w:rPr>
        <w:t>2) в случае, если лучшим является наибольшее значение характеристики предмета закупки, - по формуле:</w:t>
      </w:r>
    </w:p>
    <w:bookmarkEnd w:id="14"/>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noProof/>
          <w:position w:val="-28"/>
          <w:lang w:eastAsia="ru-RU"/>
        </w:rPr>
        <w:drawing>
          <wp:inline distT="0" distB="0" distL="0" distR="0" wp14:anchorId="175A15B6" wp14:editId="75FFA288">
            <wp:extent cx="2274570" cy="514350"/>
            <wp:effectExtent l="0" t="0" r="0" b="0"/>
            <wp:docPr id="1440467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74570" cy="514350"/>
                    </a:xfrm>
                    <a:prstGeom prst="rect">
                      <a:avLst/>
                    </a:prstGeom>
                    <a:noFill/>
                    <a:ln>
                      <a:noFill/>
                    </a:ln>
                  </pic:spPr>
                </pic:pic>
              </a:graphicData>
            </a:graphic>
          </wp:inline>
        </w:drawing>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15" w:name="sub_140223"/>
      <w:r w:rsidRPr="00821471">
        <w:rPr>
          <w:rFonts w:ascii="Times New Roman" w:eastAsia="Times New Roman" w:hAnsi="Times New Roman"/>
          <w:sz w:val="28"/>
          <w:szCs w:val="28"/>
          <w:lang w:eastAsia="ru-RU"/>
        </w:rPr>
        <w:t>3) в случае, если лучшим является наименьшее значение характеристики предмета закупки и установлено предельное минимальное значение (</w:t>
      </w:r>
      <w:r w:rsidRPr="00821471">
        <w:rPr>
          <w:rFonts w:ascii="Times New Roman" w:eastAsia="Times New Roman" w:hAnsi="Times New Roman"/>
          <w:noProof/>
          <w:sz w:val="28"/>
          <w:szCs w:val="28"/>
          <w:lang w:eastAsia="ru-RU"/>
        </w:rPr>
        <w:drawing>
          <wp:inline distT="0" distB="0" distL="0" distR="0" wp14:anchorId="6B0B3D2E" wp14:editId="2936FEA1">
            <wp:extent cx="428625" cy="323850"/>
            <wp:effectExtent l="0" t="0" r="0" b="0"/>
            <wp:docPr id="9710876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821471">
        <w:rPr>
          <w:rFonts w:ascii="Times New Roman" w:eastAsia="Times New Roman" w:hAnsi="Times New Roman"/>
          <w:sz w:val="28"/>
          <w:szCs w:val="28"/>
          <w:lang w:eastAsia="ru-RU"/>
        </w:rPr>
        <w:t>) характеристики предмета закупки, - по формуле:</w:t>
      </w:r>
    </w:p>
    <w:bookmarkEnd w:id="15"/>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noProof/>
          <w:position w:val="-28"/>
          <w:lang w:eastAsia="ru-RU"/>
        </w:rPr>
        <w:drawing>
          <wp:inline distT="0" distB="0" distL="0" distR="0" wp14:anchorId="3DD33623" wp14:editId="6AD0B9C6">
            <wp:extent cx="2331720" cy="514350"/>
            <wp:effectExtent l="0" t="0" r="0" b="0"/>
            <wp:docPr id="62625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31720" cy="514350"/>
                    </a:xfrm>
                    <a:prstGeom prst="rect">
                      <a:avLst/>
                    </a:prstGeom>
                    <a:noFill/>
                    <a:ln>
                      <a:noFill/>
                    </a:ln>
                  </pic:spPr>
                </pic:pic>
              </a:graphicData>
            </a:graphic>
          </wp:inline>
        </w:drawing>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roofErr w:type="gramStart"/>
      <w:r w:rsidRPr="00821471">
        <w:rPr>
          <w:rFonts w:ascii="Times New Roman" w:eastAsia="Times New Roman" w:hAnsi="Times New Roman"/>
          <w:sz w:val="28"/>
          <w:szCs w:val="28"/>
          <w:lang w:eastAsia="ru-RU"/>
        </w:rPr>
        <w:t xml:space="preserve">где </w:t>
      </w:r>
      <w:r w:rsidRPr="00821471">
        <w:rPr>
          <w:rFonts w:ascii="Times New Roman" w:eastAsia="Times New Roman" w:hAnsi="Times New Roman"/>
          <w:noProof/>
          <w:sz w:val="28"/>
          <w:szCs w:val="28"/>
          <w:lang w:eastAsia="ru-RU"/>
        </w:rPr>
        <w:drawing>
          <wp:inline distT="0" distB="0" distL="0" distR="0" wp14:anchorId="6473D1B2" wp14:editId="4A4081BD">
            <wp:extent cx="428625" cy="323850"/>
            <wp:effectExtent l="0" t="0" r="0" b="0"/>
            <wp:docPr id="44302399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821471">
        <w:rPr>
          <w:rFonts w:ascii="Times New Roman" w:eastAsia="Times New Roman" w:hAnsi="Times New Roman"/>
          <w:sz w:val="28"/>
          <w:szCs w:val="28"/>
          <w:lang w:eastAsia="ru-RU"/>
        </w:rPr>
        <w:t xml:space="preserve"> -</w:t>
      </w:r>
      <w:proofErr w:type="gramEnd"/>
      <w:r w:rsidRPr="00821471">
        <w:rPr>
          <w:rFonts w:ascii="Times New Roman" w:eastAsia="Times New Roman" w:hAnsi="Times New Roman"/>
          <w:sz w:val="28"/>
          <w:szCs w:val="28"/>
          <w:lang w:eastAsia="ru-RU"/>
        </w:rPr>
        <w:t>предельное минимальное значение характеристики предмета закупки, установленное Заказчиком;</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16" w:name="sub_140224"/>
      <w:r w:rsidRPr="00821471">
        <w:rPr>
          <w:rFonts w:ascii="Times New Roman" w:eastAsia="Times New Roman" w:hAnsi="Times New Roman"/>
          <w:sz w:val="28"/>
          <w:szCs w:val="28"/>
          <w:lang w:eastAsia="ru-RU"/>
        </w:rPr>
        <w:t>4) в случае, если лучшим является наименьшее значение характеристики предмета закупки и установлено предельное максимальное значение (</w:t>
      </w:r>
      <w:r w:rsidRPr="00821471">
        <w:rPr>
          <w:rFonts w:ascii="Times New Roman" w:eastAsia="Times New Roman" w:hAnsi="Times New Roman"/>
          <w:noProof/>
          <w:sz w:val="28"/>
          <w:szCs w:val="28"/>
          <w:lang w:eastAsia="ru-RU"/>
        </w:rPr>
        <w:drawing>
          <wp:inline distT="0" distB="0" distL="0" distR="0" wp14:anchorId="27BE14F7" wp14:editId="42371163">
            <wp:extent cx="428625" cy="323850"/>
            <wp:effectExtent l="0" t="0" r="0" b="0"/>
            <wp:docPr id="129375972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821471">
        <w:rPr>
          <w:rFonts w:ascii="Times New Roman" w:eastAsia="Times New Roman" w:hAnsi="Times New Roman"/>
          <w:sz w:val="28"/>
          <w:szCs w:val="28"/>
          <w:lang w:eastAsia="ru-RU"/>
        </w:rPr>
        <w:t>) характеристики предмета закупки, - по формуле:</w:t>
      </w:r>
    </w:p>
    <w:bookmarkEnd w:id="16"/>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noProof/>
          <w:position w:val="-28"/>
          <w:lang w:eastAsia="ru-RU"/>
        </w:rPr>
        <w:drawing>
          <wp:inline distT="0" distB="0" distL="0" distR="0" wp14:anchorId="55A2CBA5" wp14:editId="616B5A1F">
            <wp:extent cx="2331720" cy="514350"/>
            <wp:effectExtent l="0" t="0" r="0" b="0"/>
            <wp:docPr id="4896319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31720" cy="514350"/>
                    </a:xfrm>
                    <a:prstGeom prst="rect">
                      <a:avLst/>
                    </a:prstGeom>
                    <a:noFill/>
                    <a:ln>
                      <a:noFill/>
                    </a:ln>
                  </pic:spPr>
                </pic:pic>
              </a:graphicData>
            </a:graphic>
          </wp:inline>
        </w:drawing>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roofErr w:type="gramStart"/>
      <w:r w:rsidRPr="00821471">
        <w:rPr>
          <w:rFonts w:ascii="Times New Roman" w:eastAsia="Times New Roman" w:hAnsi="Times New Roman"/>
          <w:sz w:val="28"/>
          <w:szCs w:val="28"/>
          <w:lang w:eastAsia="ru-RU"/>
        </w:rPr>
        <w:t xml:space="preserve">где </w:t>
      </w:r>
      <w:r w:rsidRPr="00821471">
        <w:rPr>
          <w:rFonts w:ascii="Times New Roman" w:eastAsia="Times New Roman" w:hAnsi="Times New Roman"/>
          <w:noProof/>
          <w:sz w:val="28"/>
          <w:szCs w:val="28"/>
          <w:lang w:eastAsia="ru-RU"/>
        </w:rPr>
        <w:drawing>
          <wp:inline distT="0" distB="0" distL="0" distR="0" wp14:anchorId="6E6D47A7" wp14:editId="7162BD30">
            <wp:extent cx="428625" cy="323850"/>
            <wp:effectExtent l="0" t="0" r="0" b="0"/>
            <wp:docPr id="4473099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821471">
        <w:rPr>
          <w:rFonts w:ascii="Times New Roman" w:eastAsia="Times New Roman" w:hAnsi="Times New Roman"/>
          <w:sz w:val="28"/>
          <w:szCs w:val="28"/>
          <w:lang w:eastAsia="ru-RU"/>
        </w:rPr>
        <w:t xml:space="preserve"> _</w:t>
      </w:r>
      <w:proofErr w:type="gramEnd"/>
      <w:r w:rsidRPr="00821471">
        <w:rPr>
          <w:rFonts w:ascii="Times New Roman" w:eastAsia="Times New Roman" w:hAnsi="Times New Roman"/>
          <w:sz w:val="28"/>
          <w:szCs w:val="28"/>
          <w:lang w:eastAsia="ru-RU"/>
        </w:rPr>
        <w:t xml:space="preserve"> предельное максимальное значение характеристики, установленное Заказчиком;</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17" w:name="sub_140225"/>
      <w:r w:rsidRPr="00821471">
        <w:rPr>
          <w:rFonts w:ascii="Times New Roman" w:eastAsia="Times New Roman" w:hAnsi="Times New Roman"/>
          <w:sz w:val="28"/>
          <w:szCs w:val="28"/>
          <w:lang w:eastAsia="ru-RU"/>
        </w:rPr>
        <w:t>5) в случае, если лучшим является наименьшее значение характеристики предмета закупки и установлены предельное минимальное значение (</w:t>
      </w:r>
      <w:r w:rsidRPr="00821471">
        <w:rPr>
          <w:rFonts w:ascii="Times New Roman" w:eastAsia="Times New Roman" w:hAnsi="Times New Roman"/>
          <w:noProof/>
          <w:sz w:val="28"/>
          <w:szCs w:val="28"/>
          <w:lang w:eastAsia="ru-RU"/>
        </w:rPr>
        <w:drawing>
          <wp:inline distT="0" distB="0" distL="0" distR="0" wp14:anchorId="7400CD73" wp14:editId="5DD6AE16">
            <wp:extent cx="428625" cy="323850"/>
            <wp:effectExtent l="0" t="0" r="0" b="0"/>
            <wp:docPr id="32628215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821471">
        <w:rPr>
          <w:rFonts w:ascii="Times New Roman" w:eastAsia="Times New Roman" w:hAnsi="Times New Roman"/>
          <w:sz w:val="28"/>
          <w:szCs w:val="28"/>
          <w:lang w:eastAsia="ru-RU"/>
        </w:rPr>
        <w:t>) характеристики предмета закупки и предельное максимальное значение (</w:t>
      </w:r>
      <w:r w:rsidRPr="00821471">
        <w:rPr>
          <w:rFonts w:ascii="Times New Roman" w:eastAsia="Times New Roman" w:hAnsi="Times New Roman"/>
          <w:noProof/>
          <w:sz w:val="28"/>
          <w:szCs w:val="28"/>
          <w:lang w:eastAsia="ru-RU"/>
        </w:rPr>
        <w:drawing>
          <wp:inline distT="0" distB="0" distL="0" distR="0" wp14:anchorId="0FE15ED5" wp14:editId="53FFC6E0">
            <wp:extent cx="428625" cy="323850"/>
            <wp:effectExtent l="0" t="0" r="0" b="0"/>
            <wp:docPr id="104969839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821471">
        <w:rPr>
          <w:rFonts w:ascii="Times New Roman" w:eastAsia="Times New Roman" w:hAnsi="Times New Roman"/>
          <w:sz w:val="28"/>
          <w:szCs w:val="28"/>
          <w:lang w:eastAsia="ru-RU"/>
        </w:rPr>
        <w:t>) характеристики предмета закупки, - по формуле:</w:t>
      </w:r>
    </w:p>
    <w:bookmarkEnd w:id="17"/>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noProof/>
          <w:position w:val="-28"/>
          <w:lang w:eastAsia="ru-RU"/>
        </w:rPr>
        <w:drawing>
          <wp:inline distT="0" distB="0" distL="0" distR="0" wp14:anchorId="167D73BE" wp14:editId="65CDF6DE">
            <wp:extent cx="2377440" cy="514350"/>
            <wp:effectExtent l="0" t="0" r="0" b="0"/>
            <wp:docPr id="5807879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77440" cy="514350"/>
                    </a:xfrm>
                    <a:prstGeom prst="rect">
                      <a:avLst/>
                    </a:prstGeom>
                    <a:noFill/>
                    <a:ln>
                      <a:noFill/>
                    </a:ln>
                  </pic:spPr>
                </pic:pic>
              </a:graphicData>
            </a:graphic>
          </wp:inline>
        </w:drawing>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18" w:name="sub_140226"/>
      <w:r w:rsidRPr="00821471">
        <w:rPr>
          <w:rFonts w:ascii="Times New Roman" w:eastAsia="Times New Roman" w:hAnsi="Times New Roman"/>
          <w:sz w:val="28"/>
          <w:szCs w:val="28"/>
          <w:lang w:eastAsia="ru-RU"/>
        </w:rPr>
        <w:t>6) в случае, если лучшим является наибольшее значение характеристики предмета закупки и установлено предельное максимальное значение (</w:t>
      </w:r>
      <w:r w:rsidRPr="00821471">
        <w:rPr>
          <w:rFonts w:ascii="Times New Roman" w:eastAsia="Times New Roman" w:hAnsi="Times New Roman"/>
          <w:noProof/>
          <w:sz w:val="28"/>
          <w:szCs w:val="28"/>
          <w:lang w:eastAsia="ru-RU"/>
        </w:rPr>
        <w:drawing>
          <wp:inline distT="0" distB="0" distL="0" distR="0" wp14:anchorId="2984A15B" wp14:editId="602ED974">
            <wp:extent cx="428625" cy="323850"/>
            <wp:effectExtent l="0" t="0" r="0" b="0"/>
            <wp:docPr id="199372154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821471">
        <w:rPr>
          <w:rFonts w:ascii="Times New Roman" w:eastAsia="Times New Roman" w:hAnsi="Times New Roman"/>
          <w:sz w:val="28"/>
          <w:szCs w:val="28"/>
          <w:lang w:eastAsia="ru-RU"/>
        </w:rPr>
        <w:t>) характеристики предмета закупки, - по формуле:</w:t>
      </w:r>
    </w:p>
    <w:bookmarkEnd w:id="18"/>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noProof/>
          <w:position w:val="-28"/>
          <w:lang w:eastAsia="ru-RU"/>
        </w:rPr>
        <w:drawing>
          <wp:inline distT="0" distB="0" distL="0" distR="0" wp14:anchorId="0059163B" wp14:editId="74B675CD">
            <wp:extent cx="2297430" cy="514350"/>
            <wp:effectExtent l="0" t="0" r="0" b="0"/>
            <wp:docPr id="1709353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97430" cy="514350"/>
                    </a:xfrm>
                    <a:prstGeom prst="rect">
                      <a:avLst/>
                    </a:prstGeom>
                    <a:noFill/>
                    <a:ln>
                      <a:noFill/>
                    </a:ln>
                  </pic:spPr>
                </pic:pic>
              </a:graphicData>
            </a:graphic>
          </wp:inline>
        </w:drawing>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19" w:name="sub_140227"/>
      <w:r w:rsidRPr="00821471">
        <w:rPr>
          <w:rFonts w:ascii="Times New Roman" w:eastAsia="Times New Roman" w:hAnsi="Times New Roman"/>
          <w:sz w:val="28"/>
          <w:szCs w:val="28"/>
          <w:lang w:eastAsia="ru-RU"/>
        </w:rPr>
        <w:t>7) в случае, если лучшим является наибольшее значение характеристики предмета закупки и установлено предельное минимальное значение (</w:t>
      </w:r>
      <w:r w:rsidRPr="00821471">
        <w:rPr>
          <w:rFonts w:ascii="Times New Roman" w:eastAsia="Times New Roman" w:hAnsi="Times New Roman"/>
          <w:noProof/>
          <w:sz w:val="28"/>
          <w:szCs w:val="28"/>
          <w:lang w:eastAsia="ru-RU"/>
        </w:rPr>
        <w:drawing>
          <wp:inline distT="0" distB="0" distL="0" distR="0" wp14:anchorId="16D2254C" wp14:editId="16EDA529">
            <wp:extent cx="428625" cy="323850"/>
            <wp:effectExtent l="0" t="0" r="0" b="0"/>
            <wp:docPr id="5305577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821471">
        <w:rPr>
          <w:rFonts w:ascii="Times New Roman" w:eastAsia="Times New Roman" w:hAnsi="Times New Roman"/>
          <w:sz w:val="28"/>
          <w:szCs w:val="28"/>
          <w:lang w:eastAsia="ru-RU"/>
        </w:rPr>
        <w:t>) характеристики предмета закупки, - по формуле:</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20" w:name="sub_140228"/>
      <w:bookmarkEnd w:id="19"/>
      <w:r w:rsidRPr="00821471">
        <w:rPr>
          <w:noProof/>
          <w:position w:val="-28"/>
          <w:lang w:eastAsia="ru-RU"/>
        </w:rPr>
        <w:drawing>
          <wp:inline distT="0" distB="0" distL="0" distR="0" wp14:anchorId="35E5D37D" wp14:editId="4CEF21B9">
            <wp:extent cx="2343150" cy="514350"/>
            <wp:effectExtent l="0" t="0" r="0" b="0"/>
            <wp:docPr id="19635406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43150" cy="514350"/>
                    </a:xfrm>
                    <a:prstGeom prst="rect">
                      <a:avLst/>
                    </a:prstGeom>
                    <a:noFill/>
                    <a:ln>
                      <a:noFill/>
                    </a:ln>
                  </pic:spPr>
                </pic:pic>
              </a:graphicData>
            </a:graphic>
          </wp:inline>
        </w:drawing>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8) в случае, если лучшим является наибольшее значение характеристики предмета закупки и установлены предельное минимальное значение (</w:t>
      </w:r>
      <w:r w:rsidRPr="00821471">
        <w:rPr>
          <w:rFonts w:ascii="Times New Roman" w:eastAsia="Times New Roman" w:hAnsi="Times New Roman"/>
          <w:noProof/>
          <w:sz w:val="28"/>
          <w:szCs w:val="28"/>
          <w:lang w:eastAsia="ru-RU"/>
        </w:rPr>
        <w:drawing>
          <wp:inline distT="0" distB="0" distL="0" distR="0" wp14:anchorId="0CEDA2B5" wp14:editId="1387ADD5">
            <wp:extent cx="428625" cy="323850"/>
            <wp:effectExtent l="0" t="0" r="0" b="0"/>
            <wp:docPr id="179099478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821471">
        <w:rPr>
          <w:rFonts w:ascii="Times New Roman" w:eastAsia="Times New Roman" w:hAnsi="Times New Roman"/>
          <w:sz w:val="28"/>
          <w:szCs w:val="28"/>
          <w:lang w:eastAsia="ru-RU"/>
        </w:rPr>
        <w:t>) характеристики предмета закупки и предельное максимальное значение (</w:t>
      </w:r>
      <w:r w:rsidRPr="00821471">
        <w:rPr>
          <w:rFonts w:ascii="Times New Roman" w:eastAsia="Times New Roman" w:hAnsi="Times New Roman"/>
          <w:noProof/>
          <w:sz w:val="28"/>
          <w:szCs w:val="28"/>
          <w:lang w:eastAsia="ru-RU"/>
        </w:rPr>
        <w:drawing>
          <wp:inline distT="0" distB="0" distL="0" distR="0" wp14:anchorId="57248112" wp14:editId="2E786E53">
            <wp:extent cx="428625" cy="323850"/>
            <wp:effectExtent l="0" t="0" r="0" b="0"/>
            <wp:docPr id="106801039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821471">
        <w:rPr>
          <w:rFonts w:ascii="Times New Roman" w:eastAsia="Times New Roman" w:hAnsi="Times New Roman"/>
          <w:sz w:val="28"/>
          <w:szCs w:val="28"/>
          <w:lang w:eastAsia="ru-RU"/>
        </w:rPr>
        <w:t>) характеристики предмета закупки, - по формуле:</w:t>
      </w:r>
    </w:p>
    <w:bookmarkEnd w:id="20"/>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noProof/>
          <w:position w:val="-28"/>
          <w:lang w:eastAsia="ru-RU"/>
        </w:rPr>
        <w:drawing>
          <wp:inline distT="0" distB="0" distL="0" distR="0" wp14:anchorId="5D2D3760" wp14:editId="2AB233D2">
            <wp:extent cx="2366010" cy="514350"/>
            <wp:effectExtent l="0" t="0" r="0" b="0"/>
            <wp:docPr id="13748358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66010" cy="514350"/>
                    </a:xfrm>
                    <a:prstGeom prst="rect">
                      <a:avLst/>
                    </a:prstGeom>
                    <a:noFill/>
                    <a:ln>
                      <a:noFill/>
                    </a:ln>
                  </pic:spPr>
                </pic:pic>
              </a:graphicData>
            </a:graphic>
          </wp:inline>
        </w:drawing>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19. Если установлены предусмотренные </w:t>
      </w:r>
      <w:hyperlink r:id="rId34" w:history="1">
        <w:r w:rsidRPr="00821471">
          <w:rPr>
            <w:rFonts w:ascii="Times New Roman" w:eastAsia="Times New Roman" w:hAnsi="Times New Roman"/>
            <w:sz w:val="28"/>
            <w:szCs w:val="28"/>
            <w:lang w:eastAsia="ru-RU"/>
          </w:rPr>
          <w:t>пунктом 18</w:t>
        </w:r>
      </w:hyperlink>
      <w:r w:rsidRPr="00821471">
        <w:rPr>
          <w:rFonts w:ascii="Times New Roman" w:eastAsia="Times New Roman" w:hAnsi="Times New Roman"/>
          <w:sz w:val="28"/>
          <w:szCs w:val="28"/>
          <w:lang w:eastAsia="ru-RU"/>
        </w:rPr>
        <w:t xml:space="preserve"> 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xml:space="preserve"> предельное максимальное и (или) предельное минимальное значение характеристики предмета закупки и в предложении участника закупки содержится значение характеристики предмета закупки, которое выше и (или) ниже такого предельного значения соответственно, баллы по детализирующему показателю в соответствии с пунктом 18 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xml:space="preserve"> присваиваются в размере, предусмотренном для соответствующего предельного значения характеристики предмета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21" w:name="sub_14024"/>
      <w:r w:rsidRPr="00821471">
        <w:rPr>
          <w:rFonts w:ascii="Times New Roman" w:eastAsia="Times New Roman" w:hAnsi="Times New Roman"/>
          <w:sz w:val="28"/>
          <w:szCs w:val="28"/>
          <w:lang w:eastAsia="ru-RU"/>
        </w:rPr>
        <w:t xml:space="preserve">20. В случае отсутствия функциональной зависимости между значением характеристики предмета закупки, определенной количественным значением, </w:t>
      </w:r>
      <w:r>
        <w:rPr>
          <w:rFonts w:ascii="Times New Roman" w:eastAsia="Times New Roman" w:hAnsi="Times New Roman"/>
          <w:sz w:val="28"/>
          <w:szCs w:val="28"/>
          <w:lang w:eastAsia="ru-RU"/>
        </w:rPr>
        <w:br/>
      </w:r>
      <w:r w:rsidRPr="00821471">
        <w:rPr>
          <w:rFonts w:ascii="Times New Roman" w:eastAsia="Times New Roman" w:hAnsi="Times New Roman"/>
          <w:sz w:val="28"/>
          <w:szCs w:val="28"/>
          <w:lang w:eastAsia="ru-RU"/>
        </w:rPr>
        <w:t xml:space="preserve">и значением количества присваиваемых баллов, а также в случае, </w:t>
      </w:r>
      <w:r>
        <w:rPr>
          <w:rFonts w:ascii="Times New Roman" w:eastAsia="Times New Roman" w:hAnsi="Times New Roman"/>
          <w:sz w:val="28"/>
          <w:szCs w:val="28"/>
          <w:lang w:eastAsia="ru-RU"/>
        </w:rPr>
        <w:br/>
      </w:r>
      <w:r w:rsidRPr="00821471">
        <w:rPr>
          <w:rFonts w:ascii="Times New Roman" w:eastAsia="Times New Roman" w:hAnsi="Times New Roman"/>
          <w:sz w:val="28"/>
          <w:szCs w:val="28"/>
          <w:lang w:eastAsia="ru-RU"/>
        </w:rPr>
        <w:t xml:space="preserve">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оценке по критерию оценки «характеристики предмета закупки», </w:t>
      </w:r>
      <w:r>
        <w:rPr>
          <w:rFonts w:ascii="Times New Roman" w:eastAsia="Times New Roman" w:hAnsi="Times New Roman"/>
          <w:sz w:val="28"/>
          <w:szCs w:val="28"/>
          <w:lang w:eastAsia="ru-RU"/>
        </w:rPr>
        <w:br/>
      </w:r>
      <w:r w:rsidRPr="00821471">
        <w:rPr>
          <w:rFonts w:ascii="Times New Roman" w:eastAsia="Times New Roman" w:hAnsi="Times New Roman"/>
          <w:sz w:val="28"/>
          <w:szCs w:val="28"/>
          <w:lang w:eastAsia="ru-RU"/>
        </w:rPr>
        <w:t>по шкале оценки. При этом в документации о конкурентной закупке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предмета закупки или предлагаемое участником закупки свойство (свойства) предмета закупки.</w:t>
      </w:r>
    </w:p>
    <w:bookmarkEnd w:id="21"/>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21. Если в случае, указанном в пункте 20 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предусматривается оценка наличия или отсутствия характеристики предмета закупки, шкала оценки должна предусматривать присвоение:</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а) 100 баллов заявке (части заявки), содержащей предложение о наличии характеристики предмета закупки, а при отсутствии характеристики предмета закупки - 0 баллов (если лучшим является наличие характеристики предмета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б) 100 баллов заявке (части заявки), содержащей предложение </w:t>
      </w:r>
      <w:r w:rsidRPr="00821471">
        <w:rPr>
          <w:rFonts w:ascii="Times New Roman" w:eastAsia="Times New Roman" w:hAnsi="Times New Roman"/>
          <w:sz w:val="28"/>
          <w:szCs w:val="28"/>
          <w:lang w:eastAsia="ru-RU"/>
        </w:rPr>
        <w:br/>
        <w:t>об отсутствии характеристики предмета закупки, а при наличии характеристики - 0 баллов (если лучшим является отсутствие характеристики предмета закупки).</w:t>
      </w:r>
    </w:p>
    <w:p w:rsidR="008C2FBD" w:rsidRPr="00821471" w:rsidRDefault="008C2FBD" w:rsidP="008C2FBD">
      <w:pPr>
        <w:widowControl w:val="0"/>
        <w:autoSpaceDE w:val="0"/>
        <w:autoSpaceDN w:val="0"/>
        <w:adjustRightInd w:val="0"/>
        <w:spacing w:after="0" w:line="240" w:lineRule="auto"/>
        <w:contextualSpacing/>
        <w:jc w:val="center"/>
        <w:outlineLvl w:val="0"/>
        <w:rPr>
          <w:rFonts w:ascii="Times New Roman" w:eastAsia="Times New Roman" w:hAnsi="Times New Roman"/>
          <w:sz w:val="28"/>
          <w:szCs w:val="28"/>
          <w:lang w:eastAsia="ru-RU"/>
        </w:rPr>
      </w:pPr>
      <w:bookmarkStart w:id="22" w:name="sub_14500"/>
    </w:p>
    <w:p w:rsidR="008C2FBD" w:rsidRPr="00821471" w:rsidRDefault="008C2FBD" w:rsidP="008C2FBD">
      <w:pPr>
        <w:widowControl w:val="0"/>
        <w:autoSpaceDE w:val="0"/>
        <w:autoSpaceDN w:val="0"/>
        <w:adjustRightInd w:val="0"/>
        <w:spacing w:after="0" w:line="240" w:lineRule="auto"/>
        <w:contextualSpacing/>
        <w:jc w:val="center"/>
        <w:outlineLvl w:val="0"/>
        <w:rPr>
          <w:rFonts w:ascii="Times New Roman" w:eastAsia="Times New Roman" w:hAnsi="Times New Roman"/>
          <w:b/>
          <w:bCs/>
          <w:sz w:val="28"/>
          <w:szCs w:val="28"/>
          <w:lang w:eastAsia="ru-RU"/>
        </w:rPr>
      </w:pPr>
      <w:r w:rsidRPr="00821471">
        <w:rPr>
          <w:rFonts w:ascii="Times New Roman" w:eastAsia="Times New Roman" w:hAnsi="Times New Roman"/>
          <w:b/>
          <w:bCs/>
          <w:sz w:val="28"/>
          <w:szCs w:val="28"/>
          <w:lang w:eastAsia="ru-RU"/>
        </w:rPr>
        <w:t>V. Оценка заявок по критерию оценки «квалификация участников закупки»</w:t>
      </w:r>
    </w:p>
    <w:bookmarkEnd w:id="22"/>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23" w:name="sub_14026"/>
      <w:r w:rsidRPr="00821471">
        <w:rPr>
          <w:rFonts w:ascii="Times New Roman" w:eastAsia="Times New Roman" w:hAnsi="Times New Roman"/>
          <w:sz w:val="28"/>
          <w:szCs w:val="28"/>
          <w:lang w:eastAsia="ru-RU"/>
        </w:rPr>
        <w:t>22. Для оценки заявок по критерию оценки «квалификация участников закупки» могут применяться один или несколько из следующих показателей оценки: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24" w:name="sub_140261"/>
      <w:bookmarkEnd w:id="23"/>
      <w:r w:rsidRPr="00821471">
        <w:rPr>
          <w:rFonts w:ascii="Times New Roman" w:eastAsia="Times New Roman" w:hAnsi="Times New Roman"/>
          <w:sz w:val="28"/>
          <w:szCs w:val="28"/>
          <w:lang w:eastAsia="ru-RU"/>
        </w:rPr>
        <w:t>1) наличие у участников закупки финансовых ресурсов;</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25" w:name="sub_140262"/>
      <w:bookmarkEnd w:id="24"/>
      <w:r w:rsidRPr="00821471">
        <w:rPr>
          <w:rFonts w:ascii="Times New Roman" w:eastAsia="Times New Roman" w:hAnsi="Times New Roman"/>
          <w:sz w:val="28"/>
          <w:szCs w:val="28"/>
          <w:lang w:eastAsia="ru-RU"/>
        </w:rPr>
        <w:t>2) наличие у участников закупки на праве собственности или ином законном основании оборудования и других материальных ресурсов;</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26" w:name="sub_140263"/>
      <w:bookmarkEnd w:id="25"/>
      <w:r w:rsidRPr="00821471">
        <w:rPr>
          <w:rFonts w:ascii="Times New Roman" w:eastAsia="Times New Roman" w:hAnsi="Times New Roman"/>
          <w:sz w:val="28"/>
          <w:szCs w:val="28"/>
          <w:lang w:eastAsia="ru-RU"/>
        </w:rPr>
        <w:t>3) наличие у участников закупки опыта поставки товара, выполнения работы, оказания услуги, связанного с предметом договора;</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27" w:name="sub_140264"/>
      <w:bookmarkEnd w:id="26"/>
      <w:r w:rsidRPr="00821471">
        <w:rPr>
          <w:rFonts w:ascii="Times New Roman" w:eastAsia="Times New Roman" w:hAnsi="Times New Roman"/>
          <w:sz w:val="28"/>
          <w:szCs w:val="28"/>
          <w:lang w:eastAsia="ru-RU"/>
        </w:rPr>
        <w:t>4) наличие у участников закупки деловой репутации;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28" w:name="sub_140265"/>
      <w:bookmarkEnd w:id="27"/>
      <w:r w:rsidRPr="00821471">
        <w:rPr>
          <w:rFonts w:ascii="Times New Roman" w:eastAsia="Times New Roman" w:hAnsi="Times New Roman"/>
          <w:sz w:val="28"/>
          <w:szCs w:val="28"/>
          <w:lang w:eastAsia="ru-RU"/>
        </w:rPr>
        <w:t>5) наличие у участников закупки специалистов и иных работников определенного уровня квалификации.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29" w:name="sub_14027"/>
      <w:bookmarkEnd w:id="28"/>
      <w:r w:rsidRPr="00821471">
        <w:rPr>
          <w:rFonts w:ascii="Times New Roman" w:eastAsia="Times New Roman" w:hAnsi="Times New Roman"/>
          <w:sz w:val="28"/>
          <w:szCs w:val="28"/>
          <w:lang w:eastAsia="ru-RU"/>
        </w:rPr>
        <w:t xml:space="preserve">23. Для оценки заявок по показателям оценки, предусмотренным </w:t>
      </w:r>
      <w:hyperlink r:id="rId35" w:history="1">
        <w:r w:rsidRPr="00821471">
          <w:rPr>
            <w:rFonts w:ascii="Times New Roman" w:eastAsia="Times New Roman" w:hAnsi="Times New Roman"/>
            <w:sz w:val="28"/>
            <w:szCs w:val="28"/>
            <w:lang w:eastAsia="ru-RU"/>
          </w:rPr>
          <w:t>пунктом 22</w:t>
        </w:r>
      </w:hyperlink>
      <w:r w:rsidRPr="00821471">
        <w:rPr>
          <w:rFonts w:ascii="Times New Roman" w:eastAsia="Times New Roman" w:hAnsi="Times New Roman"/>
          <w:sz w:val="28"/>
          <w:szCs w:val="28"/>
          <w:lang w:eastAsia="ru-RU"/>
        </w:rPr>
        <w:t xml:space="preserve"> 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применяются детализирующие показатели.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30" w:name="sub_14028"/>
      <w:bookmarkEnd w:id="29"/>
      <w:r w:rsidRPr="00821471">
        <w:rPr>
          <w:rFonts w:ascii="Times New Roman" w:eastAsia="Times New Roman" w:hAnsi="Times New Roman"/>
          <w:sz w:val="28"/>
          <w:szCs w:val="28"/>
          <w:lang w:eastAsia="ru-RU"/>
        </w:rPr>
        <w:t xml:space="preserve">24. Оценка заявок по критерию оценки «квалификация участников закупки» осуществляется с учетом требований настоящего раздела в порядке, установленном пунктами 18 – 21 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xml:space="preserve"> для оценки заявок по критерию оценки «характеристики предмета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31" w:name="sub_14029"/>
      <w:bookmarkEnd w:id="30"/>
      <w:r w:rsidRPr="00821471">
        <w:rPr>
          <w:rFonts w:ascii="Times New Roman" w:eastAsia="Times New Roman" w:hAnsi="Times New Roman"/>
          <w:sz w:val="28"/>
          <w:szCs w:val="28"/>
          <w:lang w:eastAsia="ru-RU"/>
        </w:rPr>
        <w:t xml:space="preserve">25. В случае применения показателя оценки, указанного в </w:t>
      </w:r>
      <w:hyperlink r:id="rId36" w:history="1">
        <w:r w:rsidRPr="00821471">
          <w:rPr>
            <w:rFonts w:ascii="Times New Roman" w:eastAsia="Times New Roman" w:hAnsi="Times New Roman"/>
            <w:sz w:val="28"/>
            <w:szCs w:val="28"/>
            <w:lang w:eastAsia="ru-RU"/>
          </w:rPr>
          <w:t xml:space="preserve">подпункте 2 пункта 22 </w:t>
        </w:r>
      </w:hyperlink>
      <w:r w:rsidRPr="00821471">
        <w:rPr>
          <w:rFonts w:ascii="Times New Roman" w:eastAsia="Times New Roman" w:hAnsi="Times New Roman"/>
          <w:sz w:val="28"/>
          <w:szCs w:val="28"/>
          <w:lang w:eastAsia="ru-RU"/>
        </w:rPr>
        <w:t xml:space="preserve">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в документации о конкурентной закупке устанавливаются:</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32" w:name="sub_140291"/>
      <w:bookmarkEnd w:id="31"/>
      <w:r w:rsidRPr="00821471">
        <w:rPr>
          <w:rFonts w:ascii="Times New Roman" w:eastAsia="Times New Roman" w:hAnsi="Times New Roman"/>
          <w:sz w:val="28"/>
          <w:szCs w:val="28"/>
          <w:lang w:eastAsia="ru-RU"/>
        </w:rPr>
        <w:t xml:space="preserve">1) перечень оборудования и других материальных ресурсов, оцениваемых </w:t>
      </w:r>
      <w:r>
        <w:rPr>
          <w:rFonts w:ascii="Times New Roman" w:eastAsia="Times New Roman" w:hAnsi="Times New Roman"/>
          <w:sz w:val="28"/>
          <w:szCs w:val="28"/>
          <w:lang w:eastAsia="ru-RU"/>
        </w:rPr>
        <w:br/>
      </w:r>
      <w:r w:rsidRPr="00821471">
        <w:rPr>
          <w:rFonts w:ascii="Times New Roman" w:eastAsia="Times New Roman" w:hAnsi="Times New Roman"/>
          <w:sz w:val="28"/>
          <w:szCs w:val="28"/>
          <w:lang w:eastAsia="ru-RU"/>
        </w:rPr>
        <w:t xml:space="preserve">по показателю, предусмотренному </w:t>
      </w:r>
      <w:hyperlink r:id="rId37" w:history="1">
        <w:r w:rsidRPr="00821471">
          <w:rPr>
            <w:rFonts w:ascii="Times New Roman" w:eastAsia="Times New Roman" w:hAnsi="Times New Roman"/>
            <w:sz w:val="28"/>
            <w:szCs w:val="28"/>
            <w:lang w:eastAsia="ru-RU"/>
          </w:rPr>
          <w:t>подпунктом 2 пункта 22</w:t>
        </w:r>
      </w:hyperlink>
      <w:r w:rsidRPr="00821471">
        <w:rPr>
          <w:rFonts w:ascii="Times New Roman" w:eastAsia="Times New Roman" w:hAnsi="Times New Roman"/>
          <w:sz w:val="28"/>
          <w:szCs w:val="28"/>
          <w:lang w:eastAsia="ru-RU"/>
        </w:rPr>
        <w:t xml:space="preserve"> 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и необходимых для поставки товара, выполнения работ, оказания услуг, являющихся предметом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33" w:name="sub_140292"/>
      <w:bookmarkEnd w:id="32"/>
      <w:r w:rsidRPr="00821471">
        <w:rPr>
          <w:rFonts w:ascii="Times New Roman" w:eastAsia="Times New Roman" w:hAnsi="Times New Roman"/>
          <w:sz w:val="28"/>
          <w:szCs w:val="28"/>
          <w:lang w:eastAsia="ru-RU"/>
        </w:rPr>
        <w:t xml:space="preserve">2) перечень следующих документов, подтверждающих наличие оборудования и других материальных ресурсов, предусмотренных перечнем, установленным в соответствии с </w:t>
      </w:r>
      <w:hyperlink r:id="rId38" w:history="1">
        <w:r w:rsidRPr="00821471">
          <w:rPr>
            <w:rFonts w:ascii="Times New Roman" w:eastAsia="Times New Roman" w:hAnsi="Times New Roman"/>
            <w:sz w:val="28"/>
            <w:szCs w:val="28"/>
            <w:lang w:eastAsia="ru-RU"/>
          </w:rPr>
          <w:t>подпунктом 1</w:t>
        </w:r>
      </w:hyperlink>
      <w:r w:rsidRPr="00821471">
        <w:rPr>
          <w:rFonts w:ascii="Times New Roman" w:eastAsia="Times New Roman" w:hAnsi="Times New Roman"/>
          <w:sz w:val="28"/>
          <w:szCs w:val="28"/>
          <w:lang w:eastAsia="ru-RU"/>
        </w:rPr>
        <w:t xml:space="preserve"> настоящего пункта:</w:t>
      </w:r>
    </w:p>
    <w:bookmarkEnd w:id="33"/>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договоры аренды (лизинга), безвозмездного пользования, субаренды </w:t>
      </w:r>
      <w:r w:rsidRPr="00821471">
        <w:rPr>
          <w:rFonts w:ascii="Times New Roman" w:eastAsia="Times New Roman" w:hAnsi="Times New Roman"/>
          <w:sz w:val="28"/>
          <w:szCs w:val="28"/>
          <w:lang w:eastAsia="ru-RU"/>
        </w:rPr>
        <w:br/>
        <w:t xml:space="preserve">на срок исполнения договора с приложением актов, подтверждающих наличие </w:t>
      </w:r>
      <w:r>
        <w:rPr>
          <w:rFonts w:ascii="Times New Roman" w:eastAsia="Times New Roman" w:hAnsi="Times New Roman"/>
          <w:sz w:val="28"/>
          <w:szCs w:val="28"/>
          <w:lang w:eastAsia="ru-RU"/>
        </w:rPr>
        <w:br/>
      </w:r>
      <w:r w:rsidRPr="00821471">
        <w:rPr>
          <w:rFonts w:ascii="Times New Roman" w:eastAsia="Times New Roman" w:hAnsi="Times New Roman"/>
          <w:sz w:val="28"/>
          <w:szCs w:val="28"/>
          <w:lang w:eastAsia="ru-RU"/>
        </w:rPr>
        <w:t xml:space="preserve">у участника закупки оборудования и других материальных ресурсов </w:t>
      </w:r>
      <w:r w:rsidRPr="00821471">
        <w:rPr>
          <w:rFonts w:ascii="Times New Roman" w:eastAsia="Times New Roman" w:hAnsi="Times New Roman"/>
          <w:sz w:val="28"/>
          <w:szCs w:val="28"/>
          <w:lang w:eastAsia="ru-RU"/>
        </w:rPr>
        <w:br/>
        <w:t>(при отсутствии оборудования и других материальных ресурсов в собственности участника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выписка из Единого государственного реестра недвижимости,</w:t>
      </w:r>
      <w:r>
        <w:rPr>
          <w:rFonts w:ascii="Times New Roman" w:eastAsia="Times New Roman" w:hAnsi="Times New Roman"/>
          <w:sz w:val="28"/>
          <w:szCs w:val="28"/>
          <w:lang w:eastAsia="ru-RU"/>
        </w:rPr>
        <w:t xml:space="preserve"> </w:t>
      </w:r>
      <w:r w:rsidRPr="00821471">
        <w:rPr>
          <w:rFonts w:ascii="Times New Roman" w:eastAsia="Times New Roman" w:hAnsi="Times New Roman"/>
          <w:sz w:val="28"/>
          <w:szCs w:val="28"/>
          <w:lang w:eastAsia="ru-RU"/>
        </w:rPr>
        <w:t>подтверждающая право собственности на объект недвижимого имущества, выданная</w:t>
      </w:r>
      <w:r>
        <w:rPr>
          <w:rFonts w:ascii="Times New Roman" w:eastAsia="Times New Roman" w:hAnsi="Times New Roman"/>
          <w:sz w:val="28"/>
          <w:szCs w:val="28"/>
          <w:lang w:eastAsia="ru-RU"/>
        </w:rPr>
        <w:t xml:space="preserve"> </w:t>
      </w:r>
      <w:r w:rsidRPr="00821471">
        <w:rPr>
          <w:rFonts w:ascii="Times New Roman" w:eastAsia="Times New Roman" w:hAnsi="Times New Roman"/>
          <w:sz w:val="28"/>
          <w:szCs w:val="28"/>
          <w:lang w:eastAsia="ru-RU"/>
        </w:rPr>
        <w:t>не ранее чем за 90 дней до дня окончания срока подачи заявок (при наличии объекта недвижимого имущества в собственности участника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договор аренды объекта недвижимого имущества на срок исполнения договора,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w:t>
      </w:r>
      <w:r w:rsidRPr="00821471">
        <w:rPr>
          <w:rFonts w:ascii="Times New Roman" w:eastAsia="Times New Roman" w:hAnsi="Times New Roman"/>
          <w:sz w:val="28"/>
          <w:szCs w:val="28"/>
          <w:lang w:eastAsia="ru-RU"/>
        </w:rPr>
        <w:br/>
        <w:t>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 недвижимого имущества у участника закупки на праве аренды);</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иные документы, подтверждающие нахождение у участника закупки </w:t>
      </w:r>
      <w:r w:rsidRPr="00821471">
        <w:rPr>
          <w:rFonts w:ascii="Times New Roman" w:eastAsia="Times New Roman" w:hAnsi="Times New Roman"/>
          <w:sz w:val="28"/>
          <w:szCs w:val="28"/>
          <w:lang w:eastAsia="ru-RU"/>
        </w:rPr>
        <w:br/>
        <w:t xml:space="preserve">в течение срока исполнения договора объекта недвижимого имущества </w:t>
      </w:r>
      <w:r w:rsidRPr="00821471">
        <w:rPr>
          <w:rFonts w:ascii="Times New Roman" w:eastAsia="Times New Roman" w:hAnsi="Times New Roman"/>
          <w:sz w:val="28"/>
          <w:szCs w:val="28"/>
          <w:lang w:eastAsia="ru-RU"/>
        </w:rPr>
        <w:br/>
        <w:t xml:space="preserve">на ином законном основании (при наличии объекта недвижимого имущества </w:t>
      </w:r>
      <w:r>
        <w:rPr>
          <w:rFonts w:ascii="Times New Roman" w:eastAsia="Times New Roman" w:hAnsi="Times New Roman"/>
          <w:sz w:val="28"/>
          <w:szCs w:val="28"/>
          <w:lang w:eastAsia="ru-RU"/>
        </w:rPr>
        <w:br/>
      </w:r>
      <w:r w:rsidRPr="00821471">
        <w:rPr>
          <w:rFonts w:ascii="Times New Roman" w:eastAsia="Times New Roman" w:hAnsi="Times New Roman"/>
          <w:sz w:val="28"/>
          <w:szCs w:val="28"/>
          <w:lang w:eastAsia="ru-RU"/>
        </w:rPr>
        <w:t>у участника закупки на ином законном основании);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34" w:name="sub_140293"/>
      <w:r w:rsidRPr="00821471">
        <w:rPr>
          <w:rFonts w:ascii="Times New Roman" w:eastAsia="Times New Roman" w:hAnsi="Times New Roman"/>
          <w:sz w:val="28"/>
          <w:szCs w:val="28"/>
          <w:lang w:eastAsia="ru-RU"/>
        </w:rPr>
        <w:t xml:space="preserve">3) к оценке принимаются документы, предусмотренные </w:t>
      </w:r>
      <w:hyperlink r:id="rId39" w:history="1">
        <w:r w:rsidRPr="00821471">
          <w:rPr>
            <w:rFonts w:ascii="Times New Roman" w:eastAsia="Times New Roman" w:hAnsi="Times New Roman"/>
            <w:sz w:val="28"/>
            <w:szCs w:val="28"/>
            <w:lang w:eastAsia="ru-RU"/>
          </w:rPr>
          <w:t>подпунктом 2</w:t>
        </w:r>
      </w:hyperlink>
      <w:r w:rsidRPr="00821471">
        <w:rPr>
          <w:rFonts w:ascii="Times New Roman" w:eastAsia="Times New Roman" w:hAnsi="Times New Roman"/>
          <w:sz w:val="28"/>
          <w:szCs w:val="28"/>
          <w:lang w:eastAsia="ru-RU"/>
        </w:rPr>
        <w:t xml:space="preserve"> настоящего пункта, в случае их представления в заявке в полном объеме </w:t>
      </w:r>
      <w:r w:rsidRPr="00821471">
        <w:rPr>
          <w:rFonts w:ascii="Times New Roman" w:eastAsia="Times New Roman" w:hAnsi="Times New Roman"/>
          <w:sz w:val="28"/>
          <w:szCs w:val="28"/>
          <w:lang w:eastAsia="ru-RU"/>
        </w:rPr>
        <w:br/>
        <w:t>и со всеми приложениями. При проведении конкурса в электронной форме, запроса предложений в электронной форме такие документы направляются в форме электронных документов или в форме электронных образов бумажных документов. При проведении открытого конкурса, закрытых конкурентных процедур направляются документы или заверенные участником закупки их копии.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35" w:name="sub_14030"/>
      <w:bookmarkEnd w:id="34"/>
      <w:r w:rsidRPr="00821471">
        <w:rPr>
          <w:rFonts w:ascii="Times New Roman" w:eastAsia="Times New Roman" w:hAnsi="Times New Roman"/>
          <w:sz w:val="28"/>
          <w:szCs w:val="28"/>
          <w:lang w:eastAsia="ru-RU"/>
        </w:rPr>
        <w:t xml:space="preserve">26. В случае применения показателя оценки, предусмотренного подпунктом 3 пункта 22 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36" w:name="sub_140301"/>
      <w:bookmarkEnd w:id="35"/>
      <w:r w:rsidRPr="00821471">
        <w:rPr>
          <w:rFonts w:ascii="Times New Roman" w:eastAsia="Times New Roman" w:hAnsi="Times New Roman"/>
          <w:sz w:val="28"/>
          <w:szCs w:val="28"/>
          <w:lang w:eastAsia="ru-RU"/>
        </w:rPr>
        <w:t>1) применяются один или несколько из следующих детализирующих показателей оценки:</w:t>
      </w:r>
    </w:p>
    <w:bookmarkEnd w:id="36"/>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общая цена исполненных участником закупки договоров;</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общее количество исполненных участником закупки договоров;</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наибольшая цена одного из исполненных участником закупки договоров;</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37" w:name="sub_140302"/>
      <w:r w:rsidRPr="00821471">
        <w:rPr>
          <w:rFonts w:ascii="Times New Roman" w:eastAsia="Times New Roman" w:hAnsi="Times New Roman"/>
          <w:sz w:val="28"/>
          <w:szCs w:val="28"/>
          <w:lang w:eastAsia="ru-RU"/>
        </w:rPr>
        <w:t xml:space="preserve">2) оценка заявок по детализирующим показателям, предусмотренным </w:t>
      </w:r>
      <w:hyperlink r:id="rId40" w:history="1">
        <w:r w:rsidRPr="00821471">
          <w:rPr>
            <w:rFonts w:ascii="Times New Roman" w:eastAsia="Times New Roman" w:hAnsi="Times New Roman"/>
            <w:sz w:val="28"/>
            <w:szCs w:val="28"/>
            <w:lang w:eastAsia="ru-RU"/>
          </w:rPr>
          <w:t>подпунктом 1</w:t>
        </w:r>
      </w:hyperlink>
      <w:r w:rsidRPr="00821471">
        <w:rPr>
          <w:rFonts w:ascii="Times New Roman" w:eastAsia="Times New Roman" w:hAnsi="Times New Roman"/>
          <w:sz w:val="28"/>
          <w:szCs w:val="28"/>
          <w:lang w:eastAsia="ru-RU"/>
        </w:rPr>
        <w:t xml:space="preserve"> настоящего пункта, осуществляется в порядке, установленном </w:t>
      </w:r>
      <w:r w:rsidRPr="00821471">
        <w:rPr>
          <w:rFonts w:ascii="Times New Roman" w:hAnsi="Times New Roman"/>
          <w:sz w:val="28"/>
          <w:szCs w:val="28"/>
        </w:rPr>
        <w:t xml:space="preserve">пунктами 18 </w:t>
      </w:r>
      <w:r w:rsidRPr="00821471">
        <w:rPr>
          <w:rFonts w:ascii="Times New Roman" w:eastAsia="Times New Roman" w:hAnsi="Times New Roman"/>
          <w:sz w:val="28"/>
          <w:szCs w:val="28"/>
          <w:lang w:eastAsia="ru-RU"/>
        </w:rPr>
        <w:t xml:space="preserve">и </w:t>
      </w:r>
      <w:r w:rsidRPr="00821471">
        <w:rPr>
          <w:rFonts w:ascii="Times New Roman" w:hAnsi="Times New Roman"/>
          <w:sz w:val="28"/>
          <w:szCs w:val="28"/>
        </w:rPr>
        <w:t xml:space="preserve">19 </w:t>
      </w:r>
      <w:r w:rsidRPr="00821471">
        <w:rPr>
          <w:rFonts w:ascii="Times New Roman" w:eastAsia="Times New Roman" w:hAnsi="Times New Roman"/>
          <w:sz w:val="28"/>
          <w:szCs w:val="28"/>
          <w:lang w:eastAsia="ru-RU"/>
        </w:rPr>
        <w:t xml:space="preserve">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применение шкалы оценки не допускается;</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38" w:name="sub_140303"/>
      <w:bookmarkEnd w:id="37"/>
      <w:r w:rsidRPr="00821471">
        <w:rPr>
          <w:rFonts w:ascii="Times New Roman" w:eastAsia="Times New Roman" w:hAnsi="Times New Roman"/>
          <w:sz w:val="28"/>
          <w:szCs w:val="28"/>
          <w:lang w:eastAsia="ru-RU"/>
        </w:rPr>
        <w:t>3) в документации о конкурентной закупке:</w:t>
      </w:r>
    </w:p>
    <w:bookmarkEnd w:id="38"/>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устанавливается предмет договора (договоров), оцениваемого по каждому детализирующему показателю, сопоставимый с предметом договора, заключаемого по результатам осуществления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39" w:name="sub_1403033"/>
      <w:r w:rsidRPr="00821471">
        <w:rPr>
          <w:rFonts w:ascii="Times New Roman" w:eastAsia="Times New Roman" w:hAnsi="Times New Roman"/>
          <w:sz w:val="28"/>
          <w:szCs w:val="28"/>
          <w:lang w:eastAsia="ru-RU"/>
        </w:rPr>
        <w:t xml:space="preserve">устанавливается перечень документов, подтверждающих наличие </w:t>
      </w:r>
      <w:r w:rsidRPr="00821471">
        <w:rPr>
          <w:rFonts w:ascii="Times New Roman" w:eastAsia="Times New Roman" w:hAnsi="Times New Roman"/>
          <w:sz w:val="28"/>
          <w:szCs w:val="28"/>
          <w:lang w:eastAsia="ru-RU"/>
        </w:rPr>
        <w:br/>
        <w:t>у участника закупки опыта поставки товара, выполнения работы, оказания услуги, связанного с предметом договора,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bookmarkEnd w:id="39"/>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может быть установлено положение о принятии к оценке исключительно исполненного договора (договоров), при исполнении которого поставщиком (исполнителем, подрядчиком) исполнены требования об уплате неустоек (штрафов, пеней) (в случае начисления неустоек);</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может быть установлено положение о принятии к оценке исключительно контракта, заключенного и исполненного в соответствии с </w:t>
      </w:r>
      <w:r w:rsidRPr="00804423">
        <w:rPr>
          <w:rFonts w:ascii="Times New Roman" w:eastAsia="Times New Roman" w:hAnsi="Times New Roman"/>
          <w:sz w:val="28"/>
          <w:szCs w:val="28"/>
          <w:lang w:eastAsia="ru-RU"/>
        </w:rPr>
        <w:t>Федеральны</w:t>
      </w:r>
      <w:r>
        <w:rPr>
          <w:rFonts w:ascii="Times New Roman" w:eastAsia="Times New Roman" w:hAnsi="Times New Roman"/>
          <w:sz w:val="28"/>
          <w:szCs w:val="28"/>
          <w:lang w:eastAsia="ru-RU"/>
        </w:rPr>
        <w:t>м</w:t>
      </w:r>
      <w:r w:rsidRPr="00804423">
        <w:rPr>
          <w:rFonts w:ascii="Times New Roman" w:eastAsia="Times New Roman" w:hAnsi="Times New Roman"/>
          <w:sz w:val="28"/>
          <w:szCs w:val="28"/>
          <w:lang w:eastAsia="ru-RU"/>
        </w:rPr>
        <w:t xml:space="preserve"> закон</w:t>
      </w:r>
      <w:r>
        <w:rPr>
          <w:rFonts w:ascii="Times New Roman" w:eastAsia="Times New Roman" w:hAnsi="Times New Roman"/>
          <w:sz w:val="28"/>
          <w:szCs w:val="28"/>
          <w:lang w:eastAsia="ru-RU"/>
        </w:rPr>
        <w:t>ом</w:t>
      </w:r>
      <w:r w:rsidRPr="00804423">
        <w:rPr>
          <w:rFonts w:ascii="Times New Roman" w:eastAsia="Times New Roman" w:hAnsi="Times New Roman"/>
          <w:sz w:val="28"/>
          <w:szCs w:val="28"/>
          <w:lang w:eastAsia="ru-RU"/>
        </w:rPr>
        <w:t xml:space="preserve"> от 05.04.2013 </w:t>
      </w:r>
      <w:r>
        <w:rPr>
          <w:rFonts w:ascii="Times New Roman" w:eastAsia="Times New Roman" w:hAnsi="Times New Roman"/>
          <w:sz w:val="28"/>
          <w:szCs w:val="28"/>
          <w:lang w:eastAsia="ru-RU"/>
        </w:rPr>
        <w:t>№</w:t>
      </w:r>
      <w:r w:rsidRPr="00804423">
        <w:rPr>
          <w:rFonts w:ascii="Times New Roman" w:eastAsia="Times New Roman" w:hAnsi="Times New Roman"/>
          <w:sz w:val="28"/>
          <w:szCs w:val="28"/>
          <w:lang w:eastAsia="ru-RU"/>
        </w:rPr>
        <w:t xml:space="preserve"> 44-ФЗ</w:t>
      </w:r>
      <w:r>
        <w:rPr>
          <w:rFonts w:ascii="Times New Roman" w:eastAsia="Times New Roman" w:hAnsi="Times New Roman"/>
          <w:sz w:val="28"/>
          <w:szCs w:val="28"/>
          <w:lang w:eastAsia="ru-RU"/>
        </w:rPr>
        <w:t xml:space="preserve"> «</w:t>
      </w:r>
      <w:r w:rsidRPr="00804423">
        <w:rPr>
          <w:rFonts w:ascii="Times New Roman" w:eastAsia="Times New Roman" w:hAnsi="Times New Roman"/>
          <w:sz w:val="28"/>
          <w:szCs w:val="28"/>
          <w:lang w:eastAsia="ru-RU"/>
        </w:rPr>
        <w:t>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sz w:val="28"/>
          <w:szCs w:val="28"/>
          <w:lang w:eastAsia="ru-RU"/>
        </w:rPr>
        <w:t>»</w:t>
      </w:r>
      <w:r w:rsidRPr="00821471">
        <w:rPr>
          <w:rFonts w:ascii="Times New Roman" w:eastAsia="Times New Roman" w:hAnsi="Times New Roman"/>
          <w:sz w:val="28"/>
          <w:szCs w:val="28"/>
          <w:lang w:eastAsia="ru-RU"/>
        </w:rPr>
        <w:t xml:space="preserve">, и договора, заключенного и исполненного в соответствии с </w:t>
      </w:r>
      <w:r w:rsidRPr="00804423">
        <w:rPr>
          <w:rFonts w:ascii="Times New Roman" w:eastAsia="Times New Roman" w:hAnsi="Times New Roman"/>
          <w:sz w:val="28"/>
          <w:szCs w:val="28"/>
          <w:lang w:eastAsia="ru-RU"/>
        </w:rPr>
        <w:t>Федеральны</w:t>
      </w:r>
      <w:r>
        <w:rPr>
          <w:rFonts w:ascii="Times New Roman" w:eastAsia="Times New Roman" w:hAnsi="Times New Roman"/>
          <w:sz w:val="28"/>
          <w:szCs w:val="28"/>
          <w:lang w:eastAsia="ru-RU"/>
        </w:rPr>
        <w:t>м</w:t>
      </w:r>
      <w:r w:rsidRPr="00804423">
        <w:rPr>
          <w:rFonts w:ascii="Times New Roman" w:eastAsia="Times New Roman" w:hAnsi="Times New Roman"/>
          <w:sz w:val="28"/>
          <w:szCs w:val="28"/>
          <w:lang w:eastAsia="ru-RU"/>
        </w:rPr>
        <w:t xml:space="preserve"> закон</w:t>
      </w:r>
      <w:r>
        <w:rPr>
          <w:rFonts w:ascii="Times New Roman" w:eastAsia="Times New Roman" w:hAnsi="Times New Roman"/>
          <w:sz w:val="28"/>
          <w:szCs w:val="28"/>
          <w:lang w:eastAsia="ru-RU"/>
        </w:rPr>
        <w:t>ом</w:t>
      </w:r>
      <w:r w:rsidRPr="00804423">
        <w:rPr>
          <w:rFonts w:ascii="Times New Roman" w:eastAsia="Times New Roman" w:hAnsi="Times New Roman"/>
          <w:sz w:val="28"/>
          <w:szCs w:val="28"/>
          <w:lang w:eastAsia="ru-RU"/>
        </w:rPr>
        <w:t xml:space="preserve"> от 18.07.2011 </w:t>
      </w:r>
      <w:r>
        <w:rPr>
          <w:rFonts w:ascii="Times New Roman" w:eastAsia="Times New Roman" w:hAnsi="Times New Roman"/>
          <w:sz w:val="28"/>
          <w:szCs w:val="28"/>
          <w:lang w:eastAsia="ru-RU"/>
        </w:rPr>
        <w:t>№</w:t>
      </w:r>
      <w:r w:rsidRPr="00804423">
        <w:rPr>
          <w:rFonts w:ascii="Times New Roman" w:eastAsia="Times New Roman" w:hAnsi="Times New Roman"/>
          <w:sz w:val="28"/>
          <w:szCs w:val="28"/>
          <w:lang w:eastAsia="ru-RU"/>
        </w:rPr>
        <w:t xml:space="preserve"> 223-ФЗ</w:t>
      </w:r>
      <w:r>
        <w:rPr>
          <w:rFonts w:ascii="Times New Roman" w:eastAsia="Times New Roman" w:hAnsi="Times New Roman"/>
          <w:sz w:val="28"/>
          <w:szCs w:val="28"/>
          <w:lang w:eastAsia="ru-RU"/>
        </w:rPr>
        <w:t xml:space="preserve"> «</w:t>
      </w:r>
      <w:r w:rsidRPr="00804423">
        <w:rPr>
          <w:rFonts w:ascii="Times New Roman" w:eastAsia="Times New Roman" w:hAnsi="Times New Roman"/>
          <w:sz w:val="28"/>
          <w:szCs w:val="28"/>
          <w:lang w:eastAsia="ru-RU"/>
        </w:rPr>
        <w:t>О закупках товаров, работ, услуг отдельными видами юридических лиц</w:t>
      </w:r>
      <w:r>
        <w:rPr>
          <w:rFonts w:ascii="Times New Roman" w:eastAsia="Times New Roman" w:hAnsi="Times New Roman"/>
          <w:sz w:val="28"/>
          <w:szCs w:val="28"/>
          <w:lang w:eastAsia="ru-RU"/>
        </w:rPr>
        <w:t>»;</w:t>
      </w:r>
      <w:r w:rsidRPr="00804423">
        <w:rPr>
          <w:rFonts w:ascii="Times New Roman" w:eastAsia="Times New Roman" w:hAnsi="Times New Roman"/>
          <w:sz w:val="28"/>
          <w:szCs w:val="28"/>
          <w:lang w:eastAsia="ru-RU"/>
        </w:rPr>
        <w:t xml:space="preserve"> </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40" w:name="sub_140304"/>
      <w:r w:rsidRPr="00821471">
        <w:rPr>
          <w:rFonts w:ascii="Times New Roman" w:eastAsia="Times New Roman" w:hAnsi="Times New Roman"/>
          <w:sz w:val="28"/>
          <w:szCs w:val="28"/>
          <w:lang w:eastAsia="ru-RU"/>
        </w:rPr>
        <w:t xml:space="preserve">4) последний акт, составленный при исполнении договора </w:t>
      </w:r>
      <w:r w:rsidRPr="00821471">
        <w:rPr>
          <w:rFonts w:ascii="Times New Roman" w:eastAsia="Times New Roman" w:hAnsi="Times New Roman"/>
          <w:sz w:val="28"/>
          <w:szCs w:val="28"/>
          <w:lang w:eastAsia="ru-RU"/>
        </w:rPr>
        <w:br/>
        <w:t>и предусмотренный абзацем третьим подпункта 3 настоящего пункта, должен быть подписан не ранее чем за 5 лет до даты окончания срока подачи заявок;</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41" w:name="sub_140305"/>
      <w:bookmarkEnd w:id="40"/>
      <w:r w:rsidRPr="00821471">
        <w:rPr>
          <w:rFonts w:ascii="Times New Roman" w:eastAsia="Times New Roman" w:hAnsi="Times New Roman"/>
          <w:sz w:val="28"/>
          <w:szCs w:val="28"/>
          <w:lang w:eastAsia="ru-RU"/>
        </w:rPr>
        <w:t>5)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42" w:name="sub_140306"/>
      <w:bookmarkEnd w:id="41"/>
      <w:r w:rsidRPr="00821471">
        <w:rPr>
          <w:rFonts w:ascii="Times New Roman" w:eastAsia="Times New Roman" w:hAnsi="Times New Roman"/>
          <w:sz w:val="28"/>
          <w:szCs w:val="28"/>
          <w:lang w:eastAsia="ru-RU"/>
        </w:rPr>
        <w:t xml:space="preserve">6) к оценке принимаются документы, предусмотренные </w:t>
      </w:r>
      <w:hyperlink r:id="rId41" w:history="1">
        <w:r w:rsidRPr="00821471">
          <w:rPr>
            <w:rFonts w:ascii="Times New Roman" w:eastAsia="Times New Roman" w:hAnsi="Times New Roman"/>
            <w:sz w:val="28"/>
            <w:szCs w:val="28"/>
            <w:lang w:eastAsia="ru-RU"/>
          </w:rPr>
          <w:t>абзацем третьим подпункта 3</w:t>
        </w:r>
      </w:hyperlink>
      <w:r w:rsidRPr="00821471">
        <w:rPr>
          <w:rFonts w:ascii="Times New Roman" w:eastAsia="Times New Roman" w:hAnsi="Times New Roman"/>
          <w:sz w:val="28"/>
          <w:szCs w:val="28"/>
          <w:lang w:eastAsia="ru-RU"/>
        </w:rPr>
        <w:t xml:space="preserve"> настоящего пункта, в случае их представления в заявке в полном объеме и со всеми приложениями, за исключением проектной документации, которая может не прилагаться (если она является приложением к таким документам). При проведении конкурса в электронной форме, запроса предложений в электронной форме такие документы направляются в форме электронных документов или в форме электронных образов бумажных документов. При проведении открытого конкурса, закрытых конкурентных процедур направляются документы или заверенные участником закупки их копии.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7) если документы, предусмотренные абзацем третьим подпункта </w:t>
      </w:r>
      <w:r w:rsidRPr="00821471">
        <w:rPr>
          <w:rFonts w:ascii="Times New Roman" w:eastAsia="Times New Roman" w:hAnsi="Times New Roman"/>
          <w:sz w:val="28"/>
          <w:szCs w:val="28"/>
          <w:lang w:eastAsia="ru-RU"/>
        </w:rPr>
        <w:br/>
        <w:t xml:space="preserve">3 настоящего пункта, и информация о таких документах содержатся </w:t>
      </w:r>
      <w:r w:rsidRPr="00821471">
        <w:rPr>
          <w:rFonts w:ascii="Times New Roman" w:eastAsia="Times New Roman" w:hAnsi="Times New Roman"/>
          <w:sz w:val="28"/>
          <w:szCs w:val="28"/>
          <w:lang w:eastAsia="ru-RU"/>
        </w:rPr>
        <w:br/>
        <w:t xml:space="preserve">в открытых и общедоступных государственных реестрах, размещенных </w:t>
      </w:r>
      <w:r w:rsidRPr="00821471">
        <w:rPr>
          <w:rFonts w:ascii="Times New Roman" w:eastAsia="Times New Roman" w:hAnsi="Times New Roman"/>
          <w:sz w:val="28"/>
          <w:szCs w:val="28"/>
          <w:lang w:eastAsia="ru-RU"/>
        </w:rPr>
        <w:br/>
        <w:t>в информационно-телекоммуникационной сети «Интернет», в том числе ведение которых осуществляется в Единой информационной системе с размещением указанных документов на официальном сайте, вместо направления таких документов участник закупки вправе направить номер реестровой записи из соответствующего реестра.</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43" w:name="sub_14031"/>
      <w:bookmarkEnd w:id="42"/>
      <w:r w:rsidRPr="00821471">
        <w:rPr>
          <w:rFonts w:ascii="Times New Roman" w:eastAsia="Times New Roman" w:hAnsi="Times New Roman"/>
          <w:sz w:val="28"/>
          <w:szCs w:val="28"/>
          <w:lang w:eastAsia="ru-RU"/>
        </w:rPr>
        <w:t xml:space="preserve">27. Показатель, предусмотренный </w:t>
      </w:r>
      <w:hyperlink r:id="rId42" w:history="1">
        <w:r w:rsidRPr="00821471">
          <w:rPr>
            <w:rFonts w:ascii="Times New Roman" w:eastAsia="Times New Roman" w:hAnsi="Times New Roman"/>
            <w:sz w:val="28"/>
            <w:szCs w:val="28"/>
            <w:lang w:eastAsia="ru-RU"/>
          </w:rPr>
          <w:t>подпунктом</w:t>
        </w:r>
      </w:hyperlink>
      <w:r w:rsidRPr="00821471">
        <w:rPr>
          <w:rFonts w:ascii="Times New Roman" w:eastAsia="Times New Roman" w:hAnsi="Times New Roman"/>
          <w:sz w:val="28"/>
          <w:szCs w:val="28"/>
          <w:lang w:eastAsia="ru-RU"/>
        </w:rPr>
        <w:t xml:space="preserve"> 4 пункта 22 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может применяться исключительно при осуществлении закупок товаров, работ, услуг, поставщиками (исполнителями, подрядчиками) которых в соответствии с законодательством Российской Федерации могут являться только юридические лица и (или) индивидуальные предприниматели. В случае применения такого показателя оценки: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44" w:name="sub_140311"/>
      <w:bookmarkEnd w:id="43"/>
      <w:r w:rsidRPr="00821471">
        <w:rPr>
          <w:rFonts w:ascii="Times New Roman" w:eastAsia="Times New Roman" w:hAnsi="Times New Roman"/>
          <w:sz w:val="28"/>
          <w:szCs w:val="28"/>
          <w:lang w:eastAsia="ru-RU"/>
        </w:rPr>
        <w:t xml:space="preserve">1) осуществляется оценка количественного значения индекса деловой репутации участников закупки в соответствии </w:t>
      </w:r>
      <w:r w:rsidRPr="00821471">
        <w:rPr>
          <w:rFonts w:ascii="Times New Roman" w:hAnsi="Times New Roman"/>
          <w:sz w:val="28"/>
          <w:szCs w:val="28"/>
        </w:rPr>
        <w:t>с национальными стандартами Российской Федерации в области оценки деловой репутации субъектов предпринимательской деятельности, в том числе ЭКГ-рейтинга</w:t>
      </w:r>
      <w:r w:rsidRPr="00821471">
        <w:rPr>
          <w:rFonts w:ascii="Times New Roman" w:eastAsia="Times New Roman" w:hAnsi="Times New Roman"/>
          <w:sz w:val="28"/>
          <w:szCs w:val="28"/>
          <w:lang w:eastAsia="ru-RU"/>
        </w:rPr>
        <w:t>;</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45" w:name="sub_140312"/>
      <w:bookmarkEnd w:id="44"/>
      <w:r w:rsidRPr="00821471">
        <w:rPr>
          <w:rFonts w:ascii="Times New Roman" w:eastAsia="Times New Roman" w:hAnsi="Times New Roman"/>
          <w:sz w:val="28"/>
          <w:szCs w:val="28"/>
          <w:lang w:eastAsia="ru-RU"/>
        </w:rPr>
        <w:t xml:space="preserve">2) в </w:t>
      </w:r>
      <w:bookmarkStart w:id="46" w:name="_Hlk234834253"/>
      <w:r w:rsidRPr="00821471">
        <w:rPr>
          <w:rFonts w:ascii="Times New Roman" w:eastAsia="Times New Roman" w:hAnsi="Times New Roman"/>
          <w:sz w:val="28"/>
          <w:szCs w:val="28"/>
          <w:lang w:eastAsia="ru-RU"/>
        </w:rPr>
        <w:t xml:space="preserve">документации о конкурентной закупке </w:t>
      </w:r>
      <w:bookmarkEnd w:id="46"/>
      <w:r w:rsidRPr="00821471">
        <w:rPr>
          <w:rFonts w:ascii="Times New Roman" w:eastAsia="Times New Roman" w:hAnsi="Times New Roman"/>
          <w:sz w:val="28"/>
          <w:szCs w:val="28"/>
          <w:lang w:eastAsia="ru-RU"/>
        </w:rPr>
        <w:t>устанавливаются:</w:t>
      </w:r>
    </w:p>
    <w:bookmarkEnd w:id="45"/>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связанные с предметом договора виды деятельности в соответствии </w:t>
      </w:r>
      <w:r>
        <w:rPr>
          <w:rFonts w:ascii="Times New Roman" w:eastAsia="Times New Roman" w:hAnsi="Times New Roman"/>
          <w:sz w:val="28"/>
          <w:szCs w:val="28"/>
          <w:lang w:eastAsia="ru-RU"/>
        </w:rPr>
        <w:br/>
      </w:r>
      <w:r w:rsidRPr="00821471">
        <w:rPr>
          <w:rFonts w:ascii="Times New Roman" w:eastAsia="Times New Roman" w:hAnsi="Times New Roman"/>
          <w:sz w:val="28"/>
          <w:szCs w:val="28"/>
          <w:lang w:eastAsia="ru-RU"/>
        </w:rPr>
        <w:t xml:space="preserve">с </w:t>
      </w:r>
      <w:hyperlink r:id="rId43" w:history="1">
        <w:r w:rsidRPr="00821471">
          <w:rPr>
            <w:rFonts w:ascii="Times New Roman" w:eastAsia="Times New Roman" w:hAnsi="Times New Roman"/>
            <w:sz w:val="28"/>
            <w:szCs w:val="28"/>
            <w:lang w:eastAsia="ru-RU"/>
          </w:rPr>
          <w:t>Общероссийским классификатором</w:t>
        </w:r>
      </w:hyperlink>
      <w:r w:rsidRPr="00821471">
        <w:rPr>
          <w:rFonts w:ascii="Times New Roman" w:eastAsia="Times New Roman" w:hAnsi="Times New Roman"/>
          <w:sz w:val="28"/>
          <w:szCs w:val="28"/>
          <w:lang w:eastAsia="ru-RU"/>
        </w:rPr>
        <w:t xml:space="preserve"> видов экономической деятельности, </w:t>
      </w:r>
      <w:r>
        <w:rPr>
          <w:rFonts w:ascii="Times New Roman" w:eastAsia="Times New Roman" w:hAnsi="Times New Roman"/>
          <w:sz w:val="28"/>
          <w:szCs w:val="28"/>
          <w:lang w:eastAsia="ru-RU"/>
        </w:rPr>
        <w:br/>
      </w:r>
      <w:r w:rsidRPr="00821471">
        <w:rPr>
          <w:rFonts w:ascii="Times New Roman" w:eastAsia="Times New Roman" w:hAnsi="Times New Roman"/>
          <w:sz w:val="28"/>
          <w:szCs w:val="28"/>
          <w:lang w:eastAsia="ru-RU"/>
        </w:rPr>
        <w:t>в отношении которых участнику закупки присвоен индекс деловой репутации.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47" w:name="sub_14032"/>
      <w:r w:rsidRPr="00821471">
        <w:rPr>
          <w:rFonts w:ascii="Times New Roman" w:eastAsia="Times New Roman" w:hAnsi="Times New Roman"/>
          <w:sz w:val="28"/>
          <w:szCs w:val="28"/>
          <w:lang w:eastAsia="ru-RU"/>
        </w:rPr>
        <w:t xml:space="preserve">28. В случае применения показателя оценки, указанного в </w:t>
      </w:r>
      <w:r w:rsidRPr="00821471">
        <w:rPr>
          <w:rFonts w:ascii="Times New Roman" w:hAnsi="Times New Roman"/>
          <w:sz w:val="28"/>
          <w:szCs w:val="28"/>
        </w:rPr>
        <w:t xml:space="preserve">подпункте </w:t>
      </w:r>
      <w:r w:rsidRPr="00821471">
        <w:rPr>
          <w:rFonts w:ascii="Times New Roman" w:hAnsi="Times New Roman"/>
          <w:sz w:val="28"/>
          <w:szCs w:val="28"/>
        </w:rPr>
        <w:br/>
        <w:t>5 пункта 22</w:t>
      </w:r>
      <w:r w:rsidRPr="00821471">
        <w:t xml:space="preserve"> </w:t>
      </w:r>
      <w:r w:rsidRPr="00821471">
        <w:rPr>
          <w:rFonts w:ascii="Times New Roman" w:eastAsia="Times New Roman" w:hAnsi="Times New Roman"/>
          <w:sz w:val="28"/>
          <w:szCs w:val="28"/>
          <w:lang w:eastAsia="ru-RU"/>
        </w:rPr>
        <w:t xml:space="preserve">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в документации о конкурентной закупке устанавливаются:</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48" w:name="sub_140321"/>
      <w:bookmarkEnd w:id="47"/>
      <w:r w:rsidRPr="00821471">
        <w:rPr>
          <w:rFonts w:ascii="Times New Roman" w:eastAsia="Times New Roman" w:hAnsi="Times New Roman"/>
          <w:sz w:val="28"/>
          <w:szCs w:val="28"/>
          <w:lang w:eastAsia="ru-RU"/>
        </w:rPr>
        <w:t xml:space="preserve">1) перечень специалистов и иных работников, их квалификация, оцениваемые по показателю, предусмотренному подпунктом </w:t>
      </w:r>
      <w:r w:rsidRPr="00821471">
        <w:rPr>
          <w:rFonts w:ascii="Times New Roman" w:hAnsi="Times New Roman"/>
          <w:sz w:val="28"/>
          <w:szCs w:val="28"/>
        </w:rPr>
        <w:t>5 пункта 22</w:t>
      </w:r>
      <w:r w:rsidRPr="00821471">
        <w:t xml:space="preserve"> </w:t>
      </w:r>
      <w:r w:rsidRPr="00821471">
        <w:rPr>
          <w:rFonts w:ascii="Times New Roman" w:eastAsia="Times New Roman" w:hAnsi="Times New Roman"/>
          <w:sz w:val="28"/>
          <w:szCs w:val="28"/>
          <w:lang w:eastAsia="ru-RU"/>
        </w:rPr>
        <w:t xml:space="preserve">настоящего </w:t>
      </w:r>
      <w:r>
        <w:rPr>
          <w:rFonts w:ascii="Times New Roman" w:eastAsia="Times New Roman" w:hAnsi="Times New Roman"/>
          <w:sz w:val="28"/>
          <w:szCs w:val="28"/>
          <w:lang w:eastAsia="ru-RU"/>
        </w:rPr>
        <w:t>Порядка</w:t>
      </w:r>
      <w:r w:rsidRPr="00821471">
        <w:rPr>
          <w:rFonts w:ascii="Times New Roman" w:eastAsia="Times New Roman" w:hAnsi="Times New Roman"/>
          <w:sz w:val="28"/>
          <w:szCs w:val="28"/>
          <w:lang w:eastAsia="ru-RU"/>
        </w:rPr>
        <w:t>, и необходимые для поставки товара, выполнения работ, оказания услуг, являющихся предметом закупки;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49" w:name="sub_140322"/>
      <w:bookmarkEnd w:id="48"/>
      <w:r w:rsidRPr="00821471">
        <w:rPr>
          <w:rFonts w:ascii="Times New Roman" w:eastAsia="Times New Roman" w:hAnsi="Times New Roman"/>
          <w:sz w:val="28"/>
          <w:szCs w:val="28"/>
          <w:lang w:eastAsia="ru-RU"/>
        </w:rPr>
        <w:t xml:space="preserve">2) перечень следующих информации (в том числе данных) и документов, подтверждающих квалификацию участника закупки, наличие специалистов </w:t>
      </w:r>
      <w:r w:rsidRPr="00821471">
        <w:rPr>
          <w:rFonts w:ascii="Times New Roman" w:eastAsia="Times New Roman" w:hAnsi="Times New Roman"/>
          <w:sz w:val="28"/>
          <w:szCs w:val="28"/>
          <w:lang w:eastAsia="ru-RU"/>
        </w:rPr>
        <w:br/>
        <w:t xml:space="preserve">и иных работников, их квалификацию, предусмотренные перечнем, установленным в соответствии с </w:t>
      </w:r>
      <w:hyperlink r:id="rId44" w:history="1">
        <w:r w:rsidRPr="00821471">
          <w:rPr>
            <w:rFonts w:ascii="Times New Roman" w:eastAsia="Times New Roman" w:hAnsi="Times New Roman"/>
            <w:sz w:val="28"/>
            <w:szCs w:val="28"/>
            <w:lang w:eastAsia="ru-RU"/>
          </w:rPr>
          <w:t>подпунктом 1</w:t>
        </w:r>
      </w:hyperlink>
      <w:r w:rsidRPr="00821471">
        <w:rPr>
          <w:rFonts w:ascii="Times New Roman" w:eastAsia="Times New Roman" w:hAnsi="Times New Roman"/>
          <w:sz w:val="28"/>
          <w:szCs w:val="28"/>
          <w:lang w:eastAsia="ru-RU"/>
        </w:rPr>
        <w:t xml:space="preserve"> настоящего пункта:</w:t>
      </w:r>
    </w:p>
    <w:bookmarkEnd w:id="49"/>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 xml:space="preserve">трудовая книжка или сведения о трудовой деятельности, предусмотренные </w:t>
      </w:r>
      <w:hyperlink r:id="rId45" w:history="1">
        <w:r w:rsidRPr="00821471">
          <w:rPr>
            <w:rFonts w:ascii="Times New Roman" w:eastAsia="Times New Roman" w:hAnsi="Times New Roman"/>
            <w:sz w:val="28"/>
            <w:szCs w:val="28"/>
            <w:lang w:eastAsia="ru-RU"/>
          </w:rPr>
          <w:t>статьей 66.1</w:t>
        </w:r>
      </w:hyperlink>
      <w:r w:rsidRPr="00821471">
        <w:rPr>
          <w:rFonts w:ascii="Times New Roman" w:eastAsia="Times New Roman" w:hAnsi="Times New Roman"/>
          <w:sz w:val="28"/>
          <w:szCs w:val="28"/>
          <w:lang w:eastAsia="ru-RU"/>
        </w:rPr>
        <w:t xml:space="preserve"> Трудового кодекса Российской Федерации;</w:t>
      </w:r>
    </w:p>
    <w:p w:rsidR="008C2FBD" w:rsidRPr="00821471" w:rsidRDefault="008C2FBD" w:rsidP="008C2FBD">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821471">
        <w:rPr>
          <w:rFonts w:ascii="Times New Roman" w:eastAsia="Times New Roman" w:hAnsi="Times New Roman"/>
          <w:sz w:val="28"/>
          <w:szCs w:val="28"/>
          <w:lang w:eastAsia="ru-RU"/>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8C2FBD" w:rsidRPr="00821471" w:rsidRDefault="008C2FBD" w:rsidP="008C2FBD">
      <w:pPr>
        <w:jc w:val="center"/>
      </w:pPr>
    </w:p>
    <w:p w:rsidR="008C2FBD" w:rsidRPr="00821471" w:rsidRDefault="008C2FBD" w:rsidP="008C2FBD">
      <w:pPr>
        <w:spacing w:after="0" w:line="240" w:lineRule="auto"/>
        <w:jc w:val="center"/>
        <w:rPr>
          <w:rFonts w:ascii="Times New Roman" w:hAnsi="Times New Roman"/>
          <w:b/>
          <w:bCs/>
          <w:sz w:val="28"/>
          <w:szCs w:val="28"/>
        </w:rPr>
      </w:pPr>
      <w:bookmarkStart w:id="50" w:name="_Hlk234834542"/>
      <w:r w:rsidRPr="00821471">
        <w:rPr>
          <w:rFonts w:ascii="Times New Roman" w:hAnsi="Times New Roman"/>
          <w:b/>
          <w:bCs/>
          <w:sz w:val="28"/>
          <w:szCs w:val="28"/>
        </w:rPr>
        <w:t xml:space="preserve">VI. Оценка заявок по </w:t>
      </w:r>
      <w:bookmarkStart w:id="51" w:name="_Hlk238574956"/>
      <w:r w:rsidRPr="00821471">
        <w:rPr>
          <w:rFonts w:ascii="Times New Roman" w:hAnsi="Times New Roman"/>
          <w:b/>
          <w:bCs/>
          <w:sz w:val="28"/>
          <w:szCs w:val="28"/>
        </w:rPr>
        <w:t>критерию оценки «срок исполнения обязательств»</w:t>
      </w:r>
      <w:bookmarkEnd w:id="51"/>
    </w:p>
    <w:bookmarkEnd w:id="50"/>
    <w:p w:rsidR="008C2FBD" w:rsidRPr="00821471" w:rsidRDefault="008C2FBD" w:rsidP="008C2FBD">
      <w:pPr>
        <w:spacing w:after="0" w:line="240" w:lineRule="auto"/>
        <w:ind w:firstLine="709"/>
        <w:jc w:val="both"/>
        <w:rPr>
          <w:rFonts w:ascii="Times New Roman" w:hAnsi="Times New Roman"/>
          <w:sz w:val="28"/>
          <w:szCs w:val="28"/>
        </w:rPr>
      </w:pPr>
    </w:p>
    <w:p w:rsidR="008C2FBD" w:rsidRPr="00821471" w:rsidRDefault="008C2FBD" w:rsidP="008C2FBD">
      <w:pPr>
        <w:spacing w:after="0" w:line="240" w:lineRule="auto"/>
        <w:ind w:firstLine="709"/>
        <w:jc w:val="both"/>
        <w:rPr>
          <w:rFonts w:ascii="Times New Roman" w:hAnsi="Times New Roman"/>
          <w:sz w:val="28"/>
          <w:szCs w:val="28"/>
        </w:rPr>
      </w:pPr>
      <w:bookmarkStart w:id="52" w:name="_Hlk234838525"/>
      <w:r w:rsidRPr="00D85B8C">
        <w:rPr>
          <w:rFonts w:ascii="Times New Roman" w:hAnsi="Times New Roman"/>
          <w:sz w:val="28"/>
          <w:szCs w:val="28"/>
        </w:rPr>
        <w:t>29. Для оценки заявок по критерию оценки «срок исполнения обязательств» применяется продолжительность сроков поставки товара(</w:t>
      </w:r>
      <w:proofErr w:type="spellStart"/>
      <w:r w:rsidRPr="00D85B8C">
        <w:rPr>
          <w:rFonts w:ascii="Times New Roman" w:hAnsi="Times New Roman"/>
          <w:sz w:val="28"/>
          <w:szCs w:val="28"/>
        </w:rPr>
        <w:t>ов</w:t>
      </w:r>
      <w:proofErr w:type="spellEnd"/>
      <w:r w:rsidRPr="00D85B8C">
        <w:rPr>
          <w:rFonts w:ascii="Times New Roman" w:hAnsi="Times New Roman"/>
          <w:sz w:val="28"/>
          <w:szCs w:val="28"/>
        </w:rPr>
        <w:t>), выполнения работ, оказания услуг, предложенная участником закупки</w:t>
      </w:r>
      <w:r w:rsidRPr="00821471">
        <w:rPr>
          <w:rFonts w:ascii="Times New Roman" w:hAnsi="Times New Roman"/>
          <w:sz w:val="28"/>
          <w:szCs w:val="28"/>
        </w:rPr>
        <w:t>, единицей измерения которой могут быть часы, календарные дни, рабочие дни, месяцы, исчисляемые с даты или момента (в случае исчисления продолжительности сроков в часах) начала исполнения обязательств по поставке товара(</w:t>
      </w:r>
      <w:proofErr w:type="spellStart"/>
      <w:r w:rsidRPr="00821471">
        <w:rPr>
          <w:rFonts w:ascii="Times New Roman" w:hAnsi="Times New Roman"/>
          <w:sz w:val="28"/>
          <w:szCs w:val="28"/>
        </w:rPr>
        <w:t>ов</w:t>
      </w:r>
      <w:proofErr w:type="spellEnd"/>
      <w:r w:rsidRPr="00821471">
        <w:rPr>
          <w:rFonts w:ascii="Times New Roman" w:hAnsi="Times New Roman"/>
          <w:sz w:val="28"/>
          <w:szCs w:val="28"/>
        </w:rPr>
        <w:t xml:space="preserve">), выполнению работ, оказанию услуг </w:t>
      </w:r>
      <w:r>
        <w:rPr>
          <w:rFonts w:ascii="Times New Roman" w:hAnsi="Times New Roman"/>
          <w:sz w:val="28"/>
          <w:szCs w:val="28"/>
        </w:rPr>
        <w:br/>
      </w:r>
      <w:r w:rsidRPr="00821471">
        <w:rPr>
          <w:rFonts w:ascii="Times New Roman" w:hAnsi="Times New Roman"/>
          <w:sz w:val="28"/>
          <w:szCs w:val="28"/>
        </w:rPr>
        <w:t>в соответствии с условиями договора, по дату завершения исполнения обязательств по поставке товара(</w:t>
      </w:r>
      <w:proofErr w:type="spellStart"/>
      <w:r w:rsidRPr="00821471">
        <w:rPr>
          <w:rFonts w:ascii="Times New Roman" w:hAnsi="Times New Roman"/>
          <w:sz w:val="28"/>
          <w:szCs w:val="28"/>
        </w:rPr>
        <w:t>ов</w:t>
      </w:r>
      <w:proofErr w:type="spellEnd"/>
      <w:r w:rsidRPr="00821471">
        <w:rPr>
          <w:rFonts w:ascii="Times New Roman" w:hAnsi="Times New Roman"/>
          <w:sz w:val="28"/>
          <w:szCs w:val="28"/>
        </w:rPr>
        <w:t>), выполнения работ, оказания услуг или до момента завершения таких обязательств в случае, если исчисление продолжительности сроков осуществляется в часах.</w:t>
      </w:r>
    </w:p>
    <w:p w:rsidR="008C2FBD" w:rsidRPr="00821471" w:rsidRDefault="008C2FBD" w:rsidP="008C2FBD">
      <w:pPr>
        <w:spacing w:after="0" w:line="240" w:lineRule="auto"/>
        <w:ind w:firstLine="709"/>
        <w:jc w:val="both"/>
        <w:rPr>
          <w:rFonts w:ascii="Times New Roman" w:hAnsi="Times New Roman"/>
          <w:sz w:val="28"/>
          <w:szCs w:val="28"/>
        </w:rPr>
      </w:pPr>
      <w:r w:rsidRPr="00821471">
        <w:rPr>
          <w:rFonts w:ascii="Times New Roman" w:hAnsi="Times New Roman"/>
          <w:sz w:val="28"/>
          <w:szCs w:val="28"/>
        </w:rPr>
        <w:t xml:space="preserve">30. В </w:t>
      </w:r>
      <w:r w:rsidRPr="00821471">
        <w:rPr>
          <w:rFonts w:ascii="Times New Roman" w:eastAsia="Times New Roman" w:hAnsi="Times New Roman"/>
          <w:sz w:val="28"/>
          <w:szCs w:val="28"/>
          <w:lang w:eastAsia="ru-RU"/>
        </w:rPr>
        <w:t xml:space="preserve">документации о конкурентной закупке </w:t>
      </w:r>
      <w:r w:rsidRPr="00821471">
        <w:rPr>
          <w:rFonts w:ascii="Times New Roman" w:hAnsi="Times New Roman"/>
          <w:sz w:val="28"/>
          <w:szCs w:val="28"/>
        </w:rPr>
        <w:t>устанавливаются:</w:t>
      </w:r>
    </w:p>
    <w:p w:rsidR="008C2FBD" w:rsidRPr="00393C9E" w:rsidRDefault="008C2FBD" w:rsidP="008C2FBD">
      <w:pPr>
        <w:spacing w:after="0" w:line="240" w:lineRule="auto"/>
        <w:ind w:firstLine="709"/>
        <w:jc w:val="both"/>
        <w:rPr>
          <w:rFonts w:ascii="Times New Roman" w:hAnsi="Times New Roman"/>
          <w:sz w:val="28"/>
          <w:szCs w:val="28"/>
        </w:rPr>
      </w:pPr>
      <w:r w:rsidRPr="00821471">
        <w:rPr>
          <w:rFonts w:ascii="Times New Roman" w:hAnsi="Times New Roman"/>
          <w:sz w:val="28"/>
          <w:szCs w:val="28"/>
        </w:rPr>
        <w:t>единица измерения продолжительности сроков поставки товара(</w:t>
      </w:r>
      <w:proofErr w:type="spellStart"/>
      <w:r w:rsidRPr="00821471">
        <w:rPr>
          <w:rFonts w:ascii="Times New Roman" w:hAnsi="Times New Roman"/>
          <w:sz w:val="28"/>
          <w:szCs w:val="28"/>
        </w:rPr>
        <w:t>ов</w:t>
      </w:r>
      <w:proofErr w:type="spellEnd"/>
      <w:r w:rsidRPr="00821471">
        <w:rPr>
          <w:rFonts w:ascii="Times New Roman" w:hAnsi="Times New Roman"/>
          <w:sz w:val="28"/>
          <w:szCs w:val="28"/>
        </w:rPr>
        <w:t>), выполнения работ, оказания услуг;</w:t>
      </w:r>
    </w:p>
    <w:p w:rsidR="008C2FBD" w:rsidRPr="00D85B8C" w:rsidRDefault="008C2FBD" w:rsidP="008C2FBD">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порядок оценки заявок по </w:t>
      </w:r>
      <w:r w:rsidRPr="00D85B8C">
        <w:rPr>
          <w:rFonts w:ascii="Times New Roman" w:hAnsi="Times New Roman"/>
          <w:sz w:val="28"/>
          <w:szCs w:val="28"/>
        </w:rPr>
        <w:t>критерию оценки «срок исполнения обязательств»</w:t>
      </w:r>
      <w:r>
        <w:rPr>
          <w:rFonts w:ascii="Times New Roman" w:hAnsi="Times New Roman"/>
          <w:sz w:val="28"/>
          <w:szCs w:val="28"/>
        </w:rPr>
        <w:t>;</w:t>
      </w:r>
    </w:p>
    <w:p w:rsidR="008C2FBD" w:rsidRPr="00821471" w:rsidRDefault="008C2FBD" w:rsidP="008C2FBD">
      <w:pPr>
        <w:spacing w:after="0" w:line="240" w:lineRule="auto"/>
        <w:ind w:firstLine="709"/>
        <w:jc w:val="both"/>
        <w:rPr>
          <w:rFonts w:ascii="Times New Roman" w:hAnsi="Times New Roman"/>
          <w:sz w:val="28"/>
          <w:szCs w:val="28"/>
        </w:rPr>
      </w:pPr>
      <w:r w:rsidRPr="00821471">
        <w:rPr>
          <w:rFonts w:ascii="Times New Roman" w:hAnsi="Times New Roman"/>
          <w:sz w:val="28"/>
          <w:szCs w:val="28"/>
        </w:rPr>
        <w:t>а также при необходимости:</w:t>
      </w:r>
    </w:p>
    <w:p w:rsidR="008C2FBD" w:rsidRPr="00821471" w:rsidRDefault="008C2FBD" w:rsidP="008C2FBD">
      <w:pPr>
        <w:spacing w:after="0" w:line="240" w:lineRule="auto"/>
        <w:ind w:firstLine="709"/>
        <w:jc w:val="both"/>
        <w:rPr>
          <w:rFonts w:ascii="Times New Roman" w:hAnsi="Times New Roman"/>
          <w:sz w:val="28"/>
          <w:szCs w:val="28"/>
        </w:rPr>
      </w:pPr>
      <w:r w:rsidRPr="00821471">
        <w:rPr>
          <w:rFonts w:ascii="Times New Roman" w:hAnsi="Times New Roman"/>
          <w:sz w:val="28"/>
          <w:szCs w:val="28"/>
        </w:rPr>
        <w:t xml:space="preserve">предельное максимальное значение продолжительности сроков, </w:t>
      </w:r>
      <w:r w:rsidRPr="00821471">
        <w:rPr>
          <w:rFonts w:ascii="Times New Roman" w:hAnsi="Times New Roman"/>
          <w:sz w:val="28"/>
          <w:szCs w:val="28"/>
        </w:rPr>
        <w:br/>
        <w:t>не превышающее значение, установленное извещением об осуществлении</w:t>
      </w:r>
      <w:r>
        <w:rPr>
          <w:rFonts w:ascii="Times New Roman" w:hAnsi="Times New Roman"/>
          <w:sz w:val="28"/>
          <w:szCs w:val="28"/>
        </w:rPr>
        <w:t xml:space="preserve"> </w:t>
      </w:r>
      <w:r w:rsidRPr="00821471">
        <w:rPr>
          <w:rFonts w:ascii="Times New Roman" w:hAnsi="Times New Roman"/>
          <w:sz w:val="28"/>
          <w:szCs w:val="28"/>
        </w:rPr>
        <w:t xml:space="preserve">конкурентной закупки и (или) документацией о </w:t>
      </w:r>
      <w:r w:rsidRPr="00821471">
        <w:rPr>
          <w:rFonts w:ascii="Times New Roman" w:eastAsia="Times New Roman" w:hAnsi="Times New Roman"/>
          <w:sz w:val="28"/>
          <w:szCs w:val="28"/>
          <w:lang w:eastAsia="ru-RU"/>
        </w:rPr>
        <w:t xml:space="preserve">конкурентной </w:t>
      </w:r>
      <w:r w:rsidRPr="00821471">
        <w:rPr>
          <w:rFonts w:ascii="Times New Roman" w:hAnsi="Times New Roman"/>
          <w:sz w:val="28"/>
          <w:szCs w:val="28"/>
        </w:rPr>
        <w:t>закупке;</w:t>
      </w:r>
    </w:p>
    <w:p w:rsidR="008C2FBD" w:rsidRPr="00821471" w:rsidRDefault="008C2FBD" w:rsidP="008C2FBD">
      <w:pPr>
        <w:spacing w:after="0" w:line="240" w:lineRule="auto"/>
        <w:ind w:firstLine="709"/>
        <w:jc w:val="both"/>
        <w:rPr>
          <w:rFonts w:ascii="Times New Roman" w:hAnsi="Times New Roman"/>
          <w:sz w:val="28"/>
          <w:szCs w:val="28"/>
        </w:rPr>
      </w:pPr>
      <w:r w:rsidRPr="00821471">
        <w:rPr>
          <w:rFonts w:ascii="Times New Roman" w:hAnsi="Times New Roman"/>
          <w:sz w:val="28"/>
          <w:szCs w:val="28"/>
        </w:rPr>
        <w:t>предельное минимальное значение продолжительности сроков.</w:t>
      </w:r>
    </w:p>
    <w:bookmarkEnd w:id="52"/>
    <w:p w:rsidR="008C2FBD" w:rsidRPr="00821471" w:rsidRDefault="008C2FBD" w:rsidP="008C2FBD">
      <w:pPr>
        <w:spacing w:after="0" w:line="240" w:lineRule="auto"/>
        <w:ind w:firstLine="709"/>
        <w:jc w:val="both"/>
        <w:rPr>
          <w:rFonts w:ascii="Times New Roman" w:hAnsi="Times New Roman"/>
          <w:sz w:val="28"/>
          <w:szCs w:val="28"/>
        </w:rPr>
      </w:pPr>
    </w:p>
    <w:p w:rsidR="008C2FBD" w:rsidRPr="00821471" w:rsidRDefault="008C2FBD" w:rsidP="008C2FBD">
      <w:pPr>
        <w:spacing w:after="0" w:line="240" w:lineRule="auto"/>
        <w:jc w:val="center"/>
        <w:rPr>
          <w:rFonts w:ascii="Times New Roman" w:hAnsi="Times New Roman"/>
          <w:b/>
          <w:bCs/>
          <w:sz w:val="28"/>
          <w:szCs w:val="28"/>
        </w:rPr>
      </w:pPr>
      <w:r w:rsidRPr="00821471">
        <w:rPr>
          <w:rFonts w:ascii="Times New Roman" w:hAnsi="Times New Roman"/>
          <w:b/>
          <w:bCs/>
          <w:sz w:val="28"/>
          <w:szCs w:val="28"/>
        </w:rPr>
        <w:t>VI</w:t>
      </w:r>
      <w:r w:rsidRPr="00821471">
        <w:rPr>
          <w:rFonts w:ascii="Times New Roman" w:hAnsi="Times New Roman"/>
          <w:b/>
          <w:bCs/>
          <w:sz w:val="28"/>
          <w:szCs w:val="28"/>
          <w:lang w:val="en-US"/>
        </w:rPr>
        <w:t>I</w:t>
      </w:r>
      <w:r w:rsidRPr="00821471">
        <w:rPr>
          <w:rFonts w:ascii="Times New Roman" w:hAnsi="Times New Roman"/>
          <w:b/>
          <w:bCs/>
          <w:sz w:val="28"/>
          <w:szCs w:val="28"/>
        </w:rPr>
        <w:t>. Оценка заявок по критерию оценки «срок предоставляемых гарантий качества»</w:t>
      </w:r>
    </w:p>
    <w:p w:rsidR="008C2FBD" w:rsidRPr="00821471" w:rsidRDefault="008C2FBD" w:rsidP="008C2FBD">
      <w:pPr>
        <w:spacing w:after="0" w:line="240" w:lineRule="auto"/>
        <w:ind w:firstLine="709"/>
        <w:jc w:val="center"/>
        <w:rPr>
          <w:rFonts w:ascii="Times New Roman" w:hAnsi="Times New Roman"/>
          <w:bCs/>
          <w:sz w:val="28"/>
          <w:szCs w:val="28"/>
        </w:rPr>
      </w:pPr>
    </w:p>
    <w:p w:rsidR="008C2FBD" w:rsidRPr="00821471" w:rsidRDefault="008C2FBD" w:rsidP="008C2FBD">
      <w:pPr>
        <w:spacing w:after="0" w:line="240" w:lineRule="auto"/>
        <w:ind w:firstLine="709"/>
        <w:jc w:val="both"/>
        <w:rPr>
          <w:rFonts w:ascii="Times New Roman" w:hAnsi="Times New Roman"/>
          <w:sz w:val="28"/>
          <w:szCs w:val="28"/>
        </w:rPr>
      </w:pPr>
      <w:r w:rsidRPr="00D85B8C">
        <w:rPr>
          <w:rFonts w:ascii="Times New Roman" w:hAnsi="Times New Roman"/>
          <w:sz w:val="28"/>
          <w:szCs w:val="28"/>
        </w:rPr>
        <w:t>31. Для оценки заявок по критерию оценки «срок предоставляемых гарантий качества» применяется продолжительность срока действия гарантии качества поставляемого(</w:t>
      </w:r>
      <w:proofErr w:type="spellStart"/>
      <w:r w:rsidRPr="00D85B8C">
        <w:rPr>
          <w:rFonts w:ascii="Times New Roman" w:hAnsi="Times New Roman"/>
          <w:sz w:val="28"/>
          <w:szCs w:val="28"/>
        </w:rPr>
        <w:t>ых</w:t>
      </w:r>
      <w:proofErr w:type="spellEnd"/>
      <w:r w:rsidRPr="00D85B8C">
        <w:rPr>
          <w:rFonts w:ascii="Times New Roman" w:hAnsi="Times New Roman"/>
          <w:sz w:val="28"/>
          <w:szCs w:val="28"/>
        </w:rPr>
        <w:t>) товара(</w:t>
      </w:r>
      <w:proofErr w:type="spellStart"/>
      <w:r w:rsidRPr="00D85B8C">
        <w:rPr>
          <w:rFonts w:ascii="Times New Roman" w:hAnsi="Times New Roman"/>
          <w:sz w:val="28"/>
          <w:szCs w:val="28"/>
        </w:rPr>
        <w:t>ов</w:t>
      </w:r>
      <w:proofErr w:type="spellEnd"/>
      <w:r w:rsidRPr="00D85B8C">
        <w:rPr>
          <w:rFonts w:ascii="Times New Roman" w:hAnsi="Times New Roman"/>
          <w:sz w:val="28"/>
          <w:szCs w:val="28"/>
        </w:rPr>
        <w:t>), результата работы, услуги, предложенная участником закупки, единицей измерения которой могут</w:t>
      </w:r>
      <w:r w:rsidRPr="00821471">
        <w:rPr>
          <w:rFonts w:ascii="Times New Roman" w:hAnsi="Times New Roman"/>
          <w:sz w:val="28"/>
          <w:szCs w:val="28"/>
        </w:rPr>
        <w:t xml:space="preserve"> быть календарные дни, рабочие дни, месяцы, календарные годы, исчисляемые с даты подписания документов о приемке результатов исполнения соответствующих обязательств по календарную дату завершения срока действия гарантии качества поставляемого(</w:t>
      </w:r>
      <w:proofErr w:type="spellStart"/>
      <w:r w:rsidRPr="00821471">
        <w:rPr>
          <w:rFonts w:ascii="Times New Roman" w:hAnsi="Times New Roman"/>
          <w:sz w:val="28"/>
          <w:szCs w:val="28"/>
        </w:rPr>
        <w:t>ых</w:t>
      </w:r>
      <w:proofErr w:type="spellEnd"/>
      <w:r w:rsidRPr="00821471">
        <w:rPr>
          <w:rFonts w:ascii="Times New Roman" w:hAnsi="Times New Roman"/>
          <w:sz w:val="28"/>
          <w:szCs w:val="28"/>
        </w:rPr>
        <w:t>) товара(</w:t>
      </w:r>
      <w:proofErr w:type="spellStart"/>
      <w:r w:rsidRPr="00821471">
        <w:rPr>
          <w:rFonts w:ascii="Times New Roman" w:hAnsi="Times New Roman"/>
          <w:sz w:val="28"/>
          <w:szCs w:val="28"/>
        </w:rPr>
        <w:t>ов</w:t>
      </w:r>
      <w:proofErr w:type="spellEnd"/>
      <w:r w:rsidRPr="00821471">
        <w:rPr>
          <w:rFonts w:ascii="Times New Roman" w:hAnsi="Times New Roman"/>
          <w:sz w:val="28"/>
          <w:szCs w:val="28"/>
        </w:rPr>
        <w:t>), результата работы, услуги.</w:t>
      </w:r>
    </w:p>
    <w:p w:rsidR="008C2FBD" w:rsidRPr="00821471" w:rsidRDefault="008C2FBD" w:rsidP="008C2FBD">
      <w:pPr>
        <w:spacing w:after="0" w:line="240" w:lineRule="auto"/>
        <w:ind w:firstLine="709"/>
        <w:jc w:val="both"/>
        <w:rPr>
          <w:rFonts w:ascii="Times New Roman" w:hAnsi="Times New Roman"/>
          <w:sz w:val="28"/>
          <w:szCs w:val="28"/>
        </w:rPr>
      </w:pPr>
      <w:r w:rsidRPr="00821471">
        <w:rPr>
          <w:rFonts w:ascii="Times New Roman" w:hAnsi="Times New Roman"/>
          <w:sz w:val="28"/>
          <w:szCs w:val="28"/>
        </w:rPr>
        <w:t xml:space="preserve">32. В </w:t>
      </w:r>
      <w:r w:rsidRPr="00821471">
        <w:rPr>
          <w:rFonts w:ascii="Times New Roman" w:eastAsia="Times New Roman" w:hAnsi="Times New Roman"/>
          <w:sz w:val="28"/>
          <w:szCs w:val="28"/>
          <w:lang w:eastAsia="ru-RU"/>
        </w:rPr>
        <w:t xml:space="preserve">документации о конкурентной закупке </w:t>
      </w:r>
      <w:r w:rsidRPr="00821471">
        <w:rPr>
          <w:rFonts w:ascii="Times New Roman" w:hAnsi="Times New Roman"/>
          <w:sz w:val="28"/>
          <w:szCs w:val="28"/>
        </w:rPr>
        <w:t>устанавливаются:</w:t>
      </w:r>
    </w:p>
    <w:p w:rsidR="008C2FBD" w:rsidRDefault="008C2FBD" w:rsidP="008C2FBD">
      <w:pPr>
        <w:spacing w:after="0" w:line="240" w:lineRule="auto"/>
        <w:ind w:firstLine="709"/>
        <w:jc w:val="both"/>
        <w:rPr>
          <w:rFonts w:ascii="Times New Roman" w:hAnsi="Times New Roman"/>
          <w:sz w:val="28"/>
          <w:szCs w:val="28"/>
        </w:rPr>
      </w:pPr>
      <w:r w:rsidRPr="00821471">
        <w:rPr>
          <w:rFonts w:ascii="Times New Roman" w:hAnsi="Times New Roman"/>
          <w:sz w:val="28"/>
          <w:szCs w:val="28"/>
        </w:rPr>
        <w:t>единица измерения продолжительност</w:t>
      </w:r>
      <w:r>
        <w:rPr>
          <w:rFonts w:ascii="Times New Roman" w:hAnsi="Times New Roman"/>
          <w:sz w:val="28"/>
          <w:szCs w:val="28"/>
        </w:rPr>
        <w:t>и</w:t>
      </w:r>
      <w:r w:rsidRPr="00821471">
        <w:rPr>
          <w:rFonts w:ascii="Times New Roman" w:hAnsi="Times New Roman"/>
          <w:sz w:val="28"/>
          <w:szCs w:val="28"/>
        </w:rPr>
        <w:t xml:space="preserve"> срока действия гарантии </w:t>
      </w:r>
      <w:proofErr w:type="gramStart"/>
      <w:r w:rsidRPr="00821471">
        <w:rPr>
          <w:rFonts w:ascii="Times New Roman" w:hAnsi="Times New Roman"/>
          <w:sz w:val="28"/>
          <w:szCs w:val="28"/>
        </w:rPr>
        <w:t>качества</w:t>
      </w:r>
      <w:proofErr w:type="gramEnd"/>
      <w:r w:rsidRPr="00821471">
        <w:rPr>
          <w:rFonts w:ascii="Times New Roman" w:hAnsi="Times New Roman"/>
          <w:sz w:val="28"/>
          <w:szCs w:val="28"/>
        </w:rPr>
        <w:t xml:space="preserve"> поставляемого(</w:t>
      </w:r>
      <w:proofErr w:type="spellStart"/>
      <w:r w:rsidRPr="00821471">
        <w:rPr>
          <w:rFonts w:ascii="Times New Roman" w:hAnsi="Times New Roman"/>
          <w:sz w:val="28"/>
          <w:szCs w:val="28"/>
        </w:rPr>
        <w:t>ых</w:t>
      </w:r>
      <w:proofErr w:type="spellEnd"/>
      <w:r w:rsidRPr="00821471">
        <w:rPr>
          <w:rFonts w:ascii="Times New Roman" w:hAnsi="Times New Roman"/>
          <w:sz w:val="28"/>
          <w:szCs w:val="28"/>
        </w:rPr>
        <w:t>) товара(</w:t>
      </w:r>
      <w:proofErr w:type="spellStart"/>
      <w:r w:rsidRPr="00821471">
        <w:rPr>
          <w:rFonts w:ascii="Times New Roman" w:hAnsi="Times New Roman"/>
          <w:sz w:val="28"/>
          <w:szCs w:val="28"/>
        </w:rPr>
        <w:t>ов</w:t>
      </w:r>
      <w:proofErr w:type="spellEnd"/>
      <w:r w:rsidRPr="00821471">
        <w:rPr>
          <w:rFonts w:ascii="Times New Roman" w:hAnsi="Times New Roman"/>
          <w:sz w:val="28"/>
          <w:szCs w:val="28"/>
        </w:rPr>
        <w:t>), результата работы, услуги;</w:t>
      </w:r>
    </w:p>
    <w:p w:rsidR="008C2FBD" w:rsidRPr="00821471" w:rsidRDefault="008C2FBD" w:rsidP="008C2FBD">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порядок оценки заявок по </w:t>
      </w:r>
      <w:r w:rsidRPr="00D85B8C">
        <w:rPr>
          <w:rFonts w:ascii="Times New Roman" w:hAnsi="Times New Roman"/>
          <w:sz w:val="28"/>
          <w:szCs w:val="28"/>
        </w:rPr>
        <w:t>критерию оценки «срок предоставляемых гарантий качества»</w:t>
      </w:r>
      <w:r>
        <w:rPr>
          <w:rFonts w:ascii="Times New Roman" w:hAnsi="Times New Roman"/>
          <w:sz w:val="28"/>
          <w:szCs w:val="28"/>
        </w:rPr>
        <w:t>;</w:t>
      </w:r>
    </w:p>
    <w:p w:rsidR="008C2FBD" w:rsidRPr="00821471" w:rsidRDefault="008C2FBD" w:rsidP="008C2FBD">
      <w:pPr>
        <w:spacing w:after="0" w:line="240" w:lineRule="auto"/>
        <w:ind w:firstLine="709"/>
        <w:jc w:val="both"/>
        <w:rPr>
          <w:rFonts w:ascii="Times New Roman" w:hAnsi="Times New Roman"/>
          <w:sz w:val="28"/>
          <w:szCs w:val="28"/>
        </w:rPr>
      </w:pPr>
      <w:r w:rsidRPr="00821471">
        <w:rPr>
          <w:rFonts w:ascii="Times New Roman" w:hAnsi="Times New Roman"/>
          <w:sz w:val="28"/>
          <w:szCs w:val="28"/>
        </w:rPr>
        <w:t>а также при необходимости:</w:t>
      </w:r>
    </w:p>
    <w:p w:rsidR="008C2FBD" w:rsidRPr="00821471" w:rsidRDefault="008C2FBD" w:rsidP="008C2FBD">
      <w:pPr>
        <w:spacing w:after="0" w:line="240" w:lineRule="auto"/>
        <w:ind w:firstLine="709"/>
        <w:jc w:val="both"/>
        <w:rPr>
          <w:rFonts w:ascii="Times New Roman" w:hAnsi="Times New Roman"/>
          <w:sz w:val="28"/>
          <w:szCs w:val="28"/>
        </w:rPr>
      </w:pPr>
      <w:r w:rsidRPr="00821471">
        <w:rPr>
          <w:rFonts w:ascii="Times New Roman" w:hAnsi="Times New Roman"/>
          <w:sz w:val="28"/>
          <w:szCs w:val="28"/>
        </w:rPr>
        <w:t xml:space="preserve">предельное максимальное значение продолжительности срока, </w:t>
      </w:r>
      <w:r>
        <w:rPr>
          <w:rFonts w:ascii="Times New Roman" w:hAnsi="Times New Roman"/>
          <w:sz w:val="28"/>
          <w:szCs w:val="28"/>
        </w:rPr>
        <w:br/>
      </w:r>
      <w:r w:rsidRPr="00821471">
        <w:rPr>
          <w:rFonts w:ascii="Times New Roman" w:hAnsi="Times New Roman"/>
          <w:sz w:val="28"/>
          <w:szCs w:val="28"/>
        </w:rPr>
        <w:t xml:space="preserve">не превышающее значение, установленное извещением об осуществлении конкурентной закупки и (или) документацией о </w:t>
      </w:r>
      <w:r w:rsidRPr="00821471">
        <w:rPr>
          <w:rFonts w:ascii="Times New Roman" w:eastAsia="Times New Roman" w:hAnsi="Times New Roman"/>
          <w:sz w:val="28"/>
          <w:szCs w:val="28"/>
          <w:lang w:eastAsia="ru-RU"/>
        </w:rPr>
        <w:t xml:space="preserve">конкурентной </w:t>
      </w:r>
      <w:r w:rsidRPr="00821471">
        <w:rPr>
          <w:rFonts w:ascii="Times New Roman" w:hAnsi="Times New Roman"/>
          <w:sz w:val="28"/>
          <w:szCs w:val="28"/>
        </w:rPr>
        <w:t>закупке;</w:t>
      </w:r>
    </w:p>
    <w:p w:rsidR="008C2FBD" w:rsidRPr="004A5F7A" w:rsidRDefault="008C2FBD" w:rsidP="008C2FBD">
      <w:pPr>
        <w:pStyle w:val="ConsPlusNormal"/>
        <w:ind w:firstLine="709"/>
        <w:rPr>
          <w:rFonts w:ascii="Times New Roman" w:hAnsi="Times New Roman" w:cs="Times New Roman"/>
          <w:color w:val="000000" w:themeColor="text1"/>
          <w:sz w:val="28"/>
          <w:szCs w:val="28"/>
        </w:rPr>
      </w:pPr>
      <w:r w:rsidRPr="00821471">
        <w:rPr>
          <w:rFonts w:ascii="Times New Roman" w:eastAsia="Calibri" w:hAnsi="Times New Roman" w:cs="Times New Roman"/>
          <w:sz w:val="28"/>
          <w:szCs w:val="28"/>
        </w:rPr>
        <w:t>предельное минимальное значение продолжительности срока.</w:t>
      </w:r>
    </w:p>
    <w:p w:rsidR="008C2FBD" w:rsidRPr="00A831D2" w:rsidRDefault="008C2FBD" w:rsidP="00A831D2">
      <w:pPr>
        <w:pStyle w:val="a6"/>
        <w:tabs>
          <w:tab w:val="left" w:pos="7938"/>
        </w:tabs>
        <w:spacing w:after="0" w:line="240" w:lineRule="auto"/>
        <w:ind w:left="0"/>
        <w:jc w:val="both"/>
        <w:rPr>
          <w:rFonts w:ascii="Times New Roman" w:eastAsia="Calibri" w:hAnsi="Times New Roman" w:cs="Times New Roman"/>
          <w:sz w:val="28"/>
          <w:szCs w:val="28"/>
        </w:rPr>
      </w:pPr>
    </w:p>
    <w:sectPr w:rsidR="008C2FBD" w:rsidRPr="00A831D2" w:rsidSect="003557E9">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rbel">
    <w:panose1 w:val="020B0503020204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936D5"/>
    <w:multiLevelType w:val="hybridMultilevel"/>
    <w:tmpl w:val="C86C917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7B6277"/>
    <w:multiLevelType w:val="hybridMultilevel"/>
    <w:tmpl w:val="1FCC1744"/>
    <w:lvl w:ilvl="0" w:tplc="48D43964">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 w15:restartNumberingAfterBreak="0">
    <w:nsid w:val="056D53B9"/>
    <w:multiLevelType w:val="hybridMultilevel"/>
    <w:tmpl w:val="B510ADA2"/>
    <w:lvl w:ilvl="0" w:tplc="5C78C6C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EF17416"/>
    <w:multiLevelType w:val="multilevel"/>
    <w:tmpl w:val="A4168A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846EE9"/>
    <w:multiLevelType w:val="multilevel"/>
    <w:tmpl w:val="499EB0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0652A2"/>
    <w:multiLevelType w:val="hybridMultilevel"/>
    <w:tmpl w:val="1BE23598"/>
    <w:lvl w:ilvl="0" w:tplc="E93C56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38333A0"/>
    <w:multiLevelType w:val="multilevel"/>
    <w:tmpl w:val="5E30C0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8AE643E"/>
    <w:multiLevelType w:val="hybridMultilevel"/>
    <w:tmpl w:val="B16AA6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B854AF"/>
    <w:multiLevelType w:val="hybridMultilevel"/>
    <w:tmpl w:val="FE34D4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42C456C"/>
    <w:multiLevelType w:val="hybridMultilevel"/>
    <w:tmpl w:val="7F184596"/>
    <w:lvl w:ilvl="0" w:tplc="D4CC57E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439D16A2"/>
    <w:multiLevelType w:val="hybridMultilevel"/>
    <w:tmpl w:val="C3343FCC"/>
    <w:lvl w:ilvl="0" w:tplc="102EF0AE">
      <w:start w:val="1"/>
      <w:numFmt w:val="decimal"/>
      <w:lvlText w:val="%1)"/>
      <w:lvlJc w:val="left"/>
      <w:pPr>
        <w:ind w:left="435" w:hanging="360"/>
      </w:pPr>
      <w:rPr>
        <w:rFonts w:hint="default"/>
      </w:rPr>
    </w:lvl>
    <w:lvl w:ilvl="1" w:tplc="04190019">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1" w15:restartNumberingAfterBreak="0">
    <w:nsid w:val="478E5124"/>
    <w:multiLevelType w:val="hybridMultilevel"/>
    <w:tmpl w:val="F1C84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E6774E"/>
    <w:multiLevelType w:val="multilevel"/>
    <w:tmpl w:val="98624F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ACF2A27"/>
    <w:multiLevelType w:val="hybridMultilevel"/>
    <w:tmpl w:val="6B087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37699F"/>
    <w:multiLevelType w:val="hybridMultilevel"/>
    <w:tmpl w:val="21B0A9FC"/>
    <w:lvl w:ilvl="0" w:tplc="C8D2D0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55BC4D56"/>
    <w:multiLevelType w:val="hybridMultilevel"/>
    <w:tmpl w:val="831C2E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867761"/>
    <w:multiLevelType w:val="multilevel"/>
    <w:tmpl w:val="11006F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35C7B67"/>
    <w:multiLevelType w:val="hybridMultilevel"/>
    <w:tmpl w:val="4D0ADF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24F0944"/>
    <w:multiLevelType w:val="hybridMultilevel"/>
    <w:tmpl w:val="778CA0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8983648"/>
    <w:multiLevelType w:val="hybridMultilevel"/>
    <w:tmpl w:val="BA248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10"/>
  </w:num>
  <w:num w:numId="4">
    <w:abstractNumId w:val="2"/>
  </w:num>
  <w:num w:numId="5">
    <w:abstractNumId w:val="18"/>
  </w:num>
  <w:num w:numId="6">
    <w:abstractNumId w:val="5"/>
  </w:num>
  <w:num w:numId="7">
    <w:abstractNumId w:val="9"/>
  </w:num>
  <w:num w:numId="8">
    <w:abstractNumId w:val="6"/>
  </w:num>
  <w:num w:numId="9">
    <w:abstractNumId w:val="4"/>
  </w:num>
  <w:num w:numId="10">
    <w:abstractNumId w:val="12"/>
  </w:num>
  <w:num w:numId="11">
    <w:abstractNumId w:val="3"/>
  </w:num>
  <w:num w:numId="12">
    <w:abstractNumId w:val="11"/>
  </w:num>
  <w:num w:numId="13">
    <w:abstractNumId w:val="15"/>
  </w:num>
  <w:num w:numId="14">
    <w:abstractNumId w:val="8"/>
  </w:num>
  <w:num w:numId="15">
    <w:abstractNumId w:val="7"/>
  </w:num>
  <w:num w:numId="16">
    <w:abstractNumId w:val="17"/>
  </w:num>
  <w:num w:numId="17">
    <w:abstractNumId w:val="16"/>
  </w:num>
  <w:num w:numId="18">
    <w:abstractNumId w:val="13"/>
  </w:num>
  <w:num w:numId="19">
    <w:abstractNumId w:val="19"/>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D6C"/>
    <w:rsid w:val="00007160"/>
    <w:rsid w:val="00007BB4"/>
    <w:rsid w:val="00011056"/>
    <w:rsid w:val="0001234D"/>
    <w:rsid w:val="00020A3C"/>
    <w:rsid w:val="000259E8"/>
    <w:rsid w:val="00032166"/>
    <w:rsid w:val="000328B4"/>
    <w:rsid w:val="00082918"/>
    <w:rsid w:val="0008470E"/>
    <w:rsid w:val="00084BD6"/>
    <w:rsid w:val="000B743C"/>
    <w:rsid w:val="000E609C"/>
    <w:rsid w:val="000E7348"/>
    <w:rsid w:val="000F10DD"/>
    <w:rsid w:val="00104CD1"/>
    <w:rsid w:val="0011170C"/>
    <w:rsid w:val="00145BAE"/>
    <w:rsid w:val="00167DCB"/>
    <w:rsid w:val="001710DA"/>
    <w:rsid w:val="001779AF"/>
    <w:rsid w:val="00177E0D"/>
    <w:rsid w:val="00182E47"/>
    <w:rsid w:val="001836AD"/>
    <w:rsid w:val="0019433C"/>
    <w:rsid w:val="001948D4"/>
    <w:rsid w:val="001A225D"/>
    <w:rsid w:val="001A37E4"/>
    <w:rsid w:val="001B7F21"/>
    <w:rsid w:val="001C400D"/>
    <w:rsid w:val="001C73F1"/>
    <w:rsid w:val="001D561F"/>
    <w:rsid w:val="00201BF7"/>
    <w:rsid w:val="002117D5"/>
    <w:rsid w:val="00216791"/>
    <w:rsid w:val="00231199"/>
    <w:rsid w:val="0023711B"/>
    <w:rsid w:val="002466C0"/>
    <w:rsid w:val="0025092D"/>
    <w:rsid w:val="00270667"/>
    <w:rsid w:val="002735B3"/>
    <w:rsid w:val="00273C1C"/>
    <w:rsid w:val="002812B6"/>
    <w:rsid w:val="002813F5"/>
    <w:rsid w:val="00294AC1"/>
    <w:rsid w:val="002A2F9C"/>
    <w:rsid w:val="002C0D78"/>
    <w:rsid w:val="002F1852"/>
    <w:rsid w:val="00300C88"/>
    <w:rsid w:val="00300D97"/>
    <w:rsid w:val="00304494"/>
    <w:rsid w:val="00306402"/>
    <w:rsid w:val="00316390"/>
    <w:rsid w:val="00321AED"/>
    <w:rsid w:val="00333288"/>
    <w:rsid w:val="00341375"/>
    <w:rsid w:val="003557E9"/>
    <w:rsid w:val="003700A8"/>
    <w:rsid w:val="00374689"/>
    <w:rsid w:val="00375F2B"/>
    <w:rsid w:val="003A1455"/>
    <w:rsid w:val="003B518E"/>
    <w:rsid w:val="003D25DC"/>
    <w:rsid w:val="003D26D4"/>
    <w:rsid w:val="003E2B0F"/>
    <w:rsid w:val="003F7EFB"/>
    <w:rsid w:val="00400477"/>
    <w:rsid w:val="004022BE"/>
    <w:rsid w:val="004061CF"/>
    <w:rsid w:val="00414807"/>
    <w:rsid w:val="004205BB"/>
    <w:rsid w:val="00430BB5"/>
    <w:rsid w:val="00454982"/>
    <w:rsid w:val="00457366"/>
    <w:rsid w:val="00471817"/>
    <w:rsid w:val="0047509E"/>
    <w:rsid w:val="0048413E"/>
    <w:rsid w:val="00496E33"/>
    <w:rsid w:val="004A10F7"/>
    <w:rsid w:val="004A1DA2"/>
    <w:rsid w:val="004B2603"/>
    <w:rsid w:val="004B7307"/>
    <w:rsid w:val="004C4641"/>
    <w:rsid w:val="004D3535"/>
    <w:rsid w:val="004E3A6C"/>
    <w:rsid w:val="004E44DC"/>
    <w:rsid w:val="004F174B"/>
    <w:rsid w:val="00502881"/>
    <w:rsid w:val="00511ADC"/>
    <w:rsid w:val="0052295A"/>
    <w:rsid w:val="00535397"/>
    <w:rsid w:val="005447EA"/>
    <w:rsid w:val="00562EC8"/>
    <w:rsid w:val="005865B1"/>
    <w:rsid w:val="005A0D25"/>
    <w:rsid w:val="005C6A1C"/>
    <w:rsid w:val="005E0A1A"/>
    <w:rsid w:val="006011CE"/>
    <w:rsid w:val="006105F9"/>
    <w:rsid w:val="0061607A"/>
    <w:rsid w:val="00631C4B"/>
    <w:rsid w:val="00640B46"/>
    <w:rsid w:val="006518E3"/>
    <w:rsid w:val="00680808"/>
    <w:rsid w:val="00683B48"/>
    <w:rsid w:val="006A0890"/>
    <w:rsid w:val="006A0B3B"/>
    <w:rsid w:val="006B025B"/>
    <w:rsid w:val="006B314F"/>
    <w:rsid w:val="006D3083"/>
    <w:rsid w:val="006F2E3B"/>
    <w:rsid w:val="007077CD"/>
    <w:rsid w:val="00716CB2"/>
    <w:rsid w:val="007215DA"/>
    <w:rsid w:val="00727441"/>
    <w:rsid w:val="007448C1"/>
    <w:rsid w:val="00745F1F"/>
    <w:rsid w:val="00750B69"/>
    <w:rsid w:val="00754D9D"/>
    <w:rsid w:val="00763979"/>
    <w:rsid w:val="0077692E"/>
    <w:rsid w:val="00794502"/>
    <w:rsid w:val="00796D84"/>
    <w:rsid w:val="007B1B89"/>
    <w:rsid w:val="007D2043"/>
    <w:rsid w:val="007D7D95"/>
    <w:rsid w:val="007E18ED"/>
    <w:rsid w:val="007E29D1"/>
    <w:rsid w:val="008425AC"/>
    <w:rsid w:val="00845C1F"/>
    <w:rsid w:val="00851995"/>
    <w:rsid w:val="00853F47"/>
    <w:rsid w:val="00855A5E"/>
    <w:rsid w:val="00857772"/>
    <w:rsid w:val="008711CE"/>
    <w:rsid w:val="00874B62"/>
    <w:rsid w:val="008839EA"/>
    <w:rsid w:val="00884DCE"/>
    <w:rsid w:val="0088642C"/>
    <w:rsid w:val="008915BD"/>
    <w:rsid w:val="00896CA8"/>
    <w:rsid w:val="00897DF2"/>
    <w:rsid w:val="008B317B"/>
    <w:rsid w:val="008B3284"/>
    <w:rsid w:val="008C2FBD"/>
    <w:rsid w:val="008C4D28"/>
    <w:rsid w:val="008D696D"/>
    <w:rsid w:val="008E2107"/>
    <w:rsid w:val="0090048D"/>
    <w:rsid w:val="00901724"/>
    <w:rsid w:val="00914AD3"/>
    <w:rsid w:val="0095254F"/>
    <w:rsid w:val="009554D1"/>
    <w:rsid w:val="00957858"/>
    <w:rsid w:val="00970904"/>
    <w:rsid w:val="00977F1E"/>
    <w:rsid w:val="009812A5"/>
    <w:rsid w:val="009B5164"/>
    <w:rsid w:val="009C1834"/>
    <w:rsid w:val="009D161D"/>
    <w:rsid w:val="009F4B85"/>
    <w:rsid w:val="00A10815"/>
    <w:rsid w:val="00A14939"/>
    <w:rsid w:val="00A152C6"/>
    <w:rsid w:val="00A233DA"/>
    <w:rsid w:val="00A43A4C"/>
    <w:rsid w:val="00A62FB4"/>
    <w:rsid w:val="00A82AB9"/>
    <w:rsid w:val="00A831D2"/>
    <w:rsid w:val="00A83A71"/>
    <w:rsid w:val="00A97092"/>
    <w:rsid w:val="00AA12E0"/>
    <w:rsid w:val="00AA1944"/>
    <w:rsid w:val="00AA1B52"/>
    <w:rsid w:val="00AB1044"/>
    <w:rsid w:val="00AC296A"/>
    <w:rsid w:val="00AF15BF"/>
    <w:rsid w:val="00AF2F49"/>
    <w:rsid w:val="00B03FBE"/>
    <w:rsid w:val="00B0441A"/>
    <w:rsid w:val="00B108C0"/>
    <w:rsid w:val="00B12738"/>
    <w:rsid w:val="00B17ACA"/>
    <w:rsid w:val="00B35B95"/>
    <w:rsid w:val="00B41EBC"/>
    <w:rsid w:val="00B46F94"/>
    <w:rsid w:val="00B53BF5"/>
    <w:rsid w:val="00B725C6"/>
    <w:rsid w:val="00B9329B"/>
    <w:rsid w:val="00BA44C5"/>
    <w:rsid w:val="00BA548B"/>
    <w:rsid w:val="00BB6999"/>
    <w:rsid w:val="00BC2955"/>
    <w:rsid w:val="00BD0B55"/>
    <w:rsid w:val="00BF6B73"/>
    <w:rsid w:val="00BF7E84"/>
    <w:rsid w:val="00C20BC4"/>
    <w:rsid w:val="00C22B49"/>
    <w:rsid w:val="00C35113"/>
    <w:rsid w:val="00C40B3E"/>
    <w:rsid w:val="00C5533B"/>
    <w:rsid w:val="00C61D65"/>
    <w:rsid w:val="00C63772"/>
    <w:rsid w:val="00C67021"/>
    <w:rsid w:val="00CE4188"/>
    <w:rsid w:val="00CF0A42"/>
    <w:rsid w:val="00CF4874"/>
    <w:rsid w:val="00D0428F"/>
    <w:rsid w:val="00D15A54"/>
    <w:rsid w:val="00D2742A"/>
    <w:rsid w:val="00D30681"/>
    <w:rsid w:val="00D40DD0"/>
    <w:rsid w:val="00D41D6C"/>
    <w:rsid w:val="00D50A01"/>
    <w:rsid w:val="00D53F3F"/>
    <w:rsid w:val="00D604EE"/>
    <w:rsid w:val="00D612A2"/>
    <w:rsid w:val="00D65291"/>
    <w:rsid w:val="00D67F98"/>
    <w:rsid w:val="00DA1C00"/>
    <w:rsid w:val="00DA5BDF"/>
    <w:rsid w:val="00DB22AA"/>
    <w:rsid w:val="00DB35FD"/>
    <w:rsid w:val="00DC1D11"/>
    <w:rsid w:val="00E04B15"/>
    <w:rsid w:val="00E05BF7"/>
    <w:rsid w:val="00E11116"/>
    <w:rsid w:val="00E11B7D"/>
    <w:rsid w:val="00E12CA7"/>
    <w:rsid w:val="00E367AE"/>
    <w:rsid w:val="00E42148"/>
    <w:rsid w:val="00E53E74"/>
    <w:rsid w:val="00E61D72"/>
    <w:rsid w:val="00E6385B"/>
    <w:rsid w:val="00E7170E"/>
    <w:rsid w:val="00E748EF"/>
    <w:rsid w:val="00EB2EAA"/>
    <w:rsid w:val="00EC58EE"/>
    <w:rsid w:val="00ED2B38"/>
    <w:rsid w:val="00EF2711"/>
    <w:rsid w:val="00EF2BDB"/>
    <w:rsid w:val="00F304C4"/>
    <w:rsid w:val="00F4348A"/>
    <w:rsid w:val="00F55CF9"/>
    <w:rsid w:val="00F61C6D"/>
    <w:rsid w:val="00F63BC5"/>
    <w:rsid w:val="00F95640"/>
    <w:rsid w:val="00FA6215"/>
    <w:rsid w:val="00FB1129"/>
    <w:rsid w:val="00FB176F"/>
    <w:rsid w:val="00FC27C9"/>
    <w:rsid w:val="00FD61BD"/>
    <w:rsid w:val="00FE1491"/>
    <w:rsid w:val="00FE18EA"/>
    <w:rsid w:val="00FF7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71A801-FBBF-4AEF-98DE-5F9D822CB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466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
    <w:name w:val="Сетка таблицы1"/>
    <w:basedOn w:val="a1"/>
    <w:next w:val="a3"/>
    <w:uiPriority w:val="39"/>
    <w:rsid w:val="00B03F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B03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03FBE"/>
    <w:rPr>
      <w:rFonts w:ascii="Segoe UI" w:hAnsi="Segoe UI" w:cs="Segoe UI"/>
      <w:sz w:val="18"/>
      <w:szCs w:val="18"/>
    </w:rPr>
  </w:style>
  <w:style w:type="paragraph" w:styleId="a6">
    <w:name w:val="List Paragraph"/>
    <w:basedOn w:val="a"/>
    <w:uiPriority w:val="34"/>
    <w:qFormat/>
    <w:rsid w:val="00A43A4C"/>
    <w:pPr>
      <w:ind w:left="720"/>
      <w:contextualSpacing/>
    </w:pPr>
  </w:style>
  <w:style w:type="character" w:styleId="a7">
    <w:name w:val="Hyperlink"/>
    <w:basedOn w:val="a0"/>
    <w:uiPriority w:val="99"/>
    <w:unhideWhenUsed/>
    <w:rsid w:val="002A2F9C"/>
    <w:rPr>
      <w:color w:val="0563C1" w:themeColor="hyperlink"/>
      <w:u w:val="single"/>
    </w:rPr>
  </w:style>
  <w:style w:type="character" w:customStyle="1" w:styleId="a8">
    <w:name w:val="Основной текст + Малые прописные"/>
    <w:basedOn w:val="a0"/>
    <w:rsid w:val="00300D97"/>
    <w:rPr>
      <w:rFonts w:ascii="Times New Roman" w:eastAsia="Times New Roman" w:hAnsi="Times New Roman" w:cs="Times New Roman"/>
      <w:b/>
      <w:bCs/>
      <w:i w:val="0"/>
      <w:iCs w:val="0"/>
      <w:smallCaps/>
      <w:strike w:val="0"/>
      <w:color w:val="000000"/>
      <w:spacing w:val="0"/>
      <w:w w:val="100"/>
      <w:position w:val="0"/>
      <w:sz w:val="24"/>
      <w:szCs w:val="24"/>
      <w:u w:val="none"/>
      <w:lang w:val="en-US" w:eastAsia="en-US" w:bidi="en-US"/>
    </w:rPr>
  </w:style>
  <w:style w:type="character" w:customStyle="1" w:styleId="Corbel85pt">
    <w:name w:val="Основной текст + Corbel;8;5 pt;Не полужирный"/>
    <w:basedOn w:val="a0"/>
    <w:rsid w:val="00300D97"/>
    <w:rPr>
      <w:rFonts w:ascii="Corbel" w:eastAsia="Corbel" w:hAnsi="Corbel" w:cs="Corbel"/>
      <w:b/>
      <w:bCs/>
      <w:i w:val="0"/>
      <w:iCs w:val="0"/>
      <w:smallCaps w:val="0"/>
      <w:strike w:val="0"/>
      <w:color w:val="000000"/>
      <w:spacing w:val="0"/>
      <w:w w:val="100"/>
      <w:position w:val="0"/>
      <w:sz w:val="17"/>
      <w:szCs w:val="17"/>
      <w:u w:val="none"/>
      <w:lang w:val="ru-RU" w:eastAsia="ru-RU" w:bidi="ru-RU"/>
    </w:rPr>
  </w:style>
  <w:style w:type="character" w:customStyle="1" w:styleId="Corbel85pt0">
    <w:name w:val="Основной текст + Corbel;8;5 pt;Не полужирный;Малые прописные"/>
    <w:basedOn w:val="a0"/>
    <w:rsid w:val="00300D97"/>
    <w:rPr>
      <w:rFonts w:ascii="Corbel" w:eastAsia="Corbel" w:hAnsi="Corbel" w:cs="Corbel"/>
      <w:b/>
      <w:bCs/>
      <w:i w:val="0"/>
      <w:iCs w:val="0"/>
      <w:smallCaps/>
      <w:strike w:val="0"/>
      <w:color w:val="000000"/>
      <w:spacing w:val="0"/>
      <w:w w:val="100"/>
      <w:position w:val="0"/>
      <w:sz w:val="17"/>
      <w:szCs w:val="17"/>
      <w:u w:val="none"/>
      <w:lang w:val="en-US" w:eastAsia="en-US" w:bidi="en-US"/>
    </w:rPr>
  </w:style>
  <w:style w:type="character" w:customStyle="1" w:styleId="-1pt">
    <w:name w:val="Основной текст + Не полужирный;Курсив;Интервал -1 pt"/>
    <w:basedOn w:val="a0"/>
    <w:rsid w:val="00300D97"/>
    <w:rPr>
      <w:rFonts w:ascii="Times New Roman" w:eastAsia="Times New Roman" w:hAnsi="Times New Roman" w:cs="Times New Roman"/>
      <w:b/>
      <w:bCs/>
      <w:i/>
      <w:iCs/>
      <w:smallCaps w:val="0"/>
      <w:strike w:val="0"/>
      <w:color w:val="000000"/>
      <w:spacing w:val="-30"/>
      <w:w w:val="100"/>
      <w:position w:val="0"/>
      <w:sz w:val="24"/>
      <w:szCs w:val="24"/>
      <w:u w:val="none"/>
      <w:lang w:val="ru-RU" w:eastAsia="ru-RU" w:bidi="ru-RU"/>
    </w:rPr>
  </w:style>
  <w:style w:type="character" w:customStyle="1" w:styleId="1pt">
    <w:name w:val="Основной текст + Интервал 1 pt"/>
    <w:basedOn w:val="a0"/>
    <w:rsid w:val="00300D97"/>
    <w:rPr>
      <w:rFonts w:ascii="Times New Roman" w:eastAsia="Times New Roman" w:hAnsi="Times New Roman" w:cs="Times New Roman"/>
      <w:b/>
      <w:bCs/>
      <w:i w:val="0"/>
      <w:iCs w:val="0"/>
      <w:smallCaps w:val="0"/>
      <w:strike w:val="0"/>
      <w:color w:val="000000"/>
      <w:spacing w:val="30"/>
      <w:w w:val="100"/>
      <w:position w:val="0"/>
      <w:sz w:val="24"/>
      <w:szCs w:val="24"/>
      <w:u w:val="none"/>
      <w:lang w:val="ru-RU" w:eastAsia="ru-RU" w:bidi="ru-RU"/>
    </w:rPr>
  </w:style>
  <w:style w:type="character" w:customStyle="1" w:styleId="10">
    <w:name w:val="Основной текст1"/>
    <w:basedOn w:val="a0"/>
    <w:rsid w:val="00300D9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9">
    <w:name w:val="Основной текст_"/>
    <w:basedOn w:val="a0"/>
    <w:link w:val="4"/>
    <w:rsid w:val="0088642C"/>
    <w:rPr>
      <w:rFonts w:ascii="Times New Roman" w:eastAsia="Times New Roman" w:hAnsi="Times New Roman" w:cs="Times New Roman"/>
      <w:b w:val="0"/>
      <w:bCs w:val="0"/>
      <w:i w:val="0"/>
      <w:iCs w:val="0"/>
      <w:smallCaps w:val="0"/>
      <w:strike w:val="0"/>
      <w:sz w:val="26"/>
      <w:szCs w:val="26"/>
      <w:u w:val="none"/>
    </w:rPr>
  </w:style>
  <w:style w:type="character" w:customStyle="1" w:styleId="5">
    <w:name w:val="Основной текст (5)_"/>
    <w:basedOn w:val="a0"/>
    <w:link w:val="50"/>
    <w:rsid w:val="0088642C"/>
    <w:rPr>
      <w:rFonts w:ascii="Times New Roman" w:eastAsia="Times New Roman" w:hAnsi="Times New Roman" w:cs="Times New Roman"/>
      <w:b/>
      <w:bCs/>
      <w:sz w:val="26"/>
      <w:szCs w:val="26"/>
      <w:shd w:val="clear" w:color="auto" w:fill="FFFFFF"/>
    </w:rPr>
  </w:style>
  <w:style w:type="paragraph" w:customStyle="1" w:styleId="50">
    <w:name w:val="Основной текст (5)"/>
    <w:basedOn w:val="a"/>
    <w:link w:val="5"/>
    <w:rsid w:val="0088642C"/>
    <w:pPr>
      <w:widowControl w:val="0"/>
      <w:shd w:val="clear" w:color="auto" w:fill="FFFFFF"/>
      <w:spacing w:after="0" w:line="307" w:lineRule="exact"/>
      <w:ind w:firstLine="720"/>
      <w:jc w:val="both"/>
    </w:pPr>
    <w:rPr>
      <w:rFonts w:ascii="Times New Roman" w:eastAsia="Times New Roman" w:hAnsi="Times New Roman" w:cs="Times New Roman"/>
      <w:b/>
      <w:bCs/>
      <w:sz w:val="26"/>
      <w:szCs w:val="26"/>
    </w:rPr>
  </w:style>
  <w:style w:type="paragraph" w:customStyle="1" w:styleId="4">
    <w:name w:val="Основной текст4"/>
    <w:basedOn w:val="a"/>
    <w:link w:val="a9"/>
    <w:rsid w:val="00145BAE"/>
    <w:pPr>
      <w:widowControl w:val="0"/>
      <w:shd w:val="clear" w:color="auto" w:fill="FFFFFF"/>
      <w:spacing w:before="120" w:after="480" w:line="0" w:lineRule="atLeast"/>
      <w:jc w:val="both"/>
    </w:pPr>
    <w:rPr>
      <w:rFonts w:ascii="Times New Roman" w:eastAsia="Times New Roman" w:hAnsi="Times New Roman" w:cs="Times New Roman"/>
      <w:sz w:val="26"/>
      <w:szCs w:val="26"/>
    </w:rPr>
  </w:style>
  <w:style w:type="paragraph" w:customStyle="1" w:styleId="3">
    <w:name w:val="Основной текст3"/>
    <w:basedOn w:val="a"/>
    <w:rsid w:val="00FE1491"/>
    <w:pPr>
      <w:widowControl w:val="0"/>
      <w:shd w:val="clear" w:color="auto" w:fill="FFFFFF"/>
      <w:spacing w:after="0" w:line="0" w:lineRule="atLeast"/>
    </w:pPr>
    <w:rPr>
      <w:rFonts w:ascii="Times New Roman" w:eastAsia="Times New Roman" w:hAnsi="Times New Roman" w:cs="Times New Roman"/>
      <w:spacing w:val="10"/>
      <w:sz w:val="23"/>
      <w:szCs w:val="23"/>
      <w:lang w:eastAsia="ru-RU" w:bidi="ru-RU"/>
    </w:rPr>
  </w:style>
  <w:style w:type="paragraph" w:customStyle="1" w:styleId="ConsPlusNormal">
    <w:name w:val="ConsPlusNormal"/>
    <w:qFormat/>
    <w:rsid w:val="008C2FB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213609">
      <w:bodyDiv w:val="1"/>
      <w:marLeft w:val="0"/>
      <w:marRight w:val="0"/>
      <w:marTop w:val="0"/>
      <w:marBottom w:val="0"/>
      <w:divBdr>
        <w:top w:val="none" w:sz="0" w:space="0" w:color="auto"/>
        <w:left w:val="none" w:sz="0" w:space="0" w:color="auto"/>
        <w:bottom w:val="none" w:sz="0" w:space="0" w:color="auto"/>
        <w:right w:val="none" w:sz="0" w:space="0" w:color="auto"/>
      </w:divBdr>
    </w:div>
    <w:div w:id="204324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wmf"/><Relationship Id="rId18" Type="http://schemas.openxmlformats.org/officeDocument/2006/relationships/image" Target="media/image8.emf"/><Relationship Id="rId26" Type="http://schemas.openxmlformats.org/officeDocument/2006/relationships/image" Target="media/image16.wmf"/><Relationship Id="rId39" Type="http://schemas.openxmlformats.org/officeDocument/2006/relationships/hyperlink" Target="https://internet.garant.ru/document/redirect/73357921/140292" TargetMode="External"/><Relationship Id="rId3" Type="http://schemas.openxmlformats.org/officeDocument/2006/relationships/settings" Target="settings.xml"/><Relationship Id="rId21" Type="http://schemas.openxmlformats.org/officeDocument/2006/relationships/image" Target="media/image11.emf"/><Relationship Id="rId34" Type="http://schemas.openxmlformats.org/officeDocument/2006/relationships/hyperlink" Target="https://internet.garant.ru/document/redirect/73357921/14022" TargetMode="External"/><Relationship Id="rId42" Type="http://schemas.openxmlformats.org/officeDocument/2006/relationships/hyperlink" Target="https://internet.garant.ru/document/redirect/73357921/140264" TargetMode="External"/><Relationship Id="rId47" Type="http://schemas.openxmlformats.org/officeDocument/2006/relationships/theme" Target="theme/theme1.xml"/><Relationship Id="rId7" Type="http://schemas.openxmlformats.org/officeDocument/2006/relationships/hyperlink" Target="https://internet.garant.ru/document/redirect/73357921/140111" TargetMode="External"/><Relationship Id="rId12" Type="http://schemas.openxmlformats.org/officeDocument/2006/relationships/hyperlink" Target="https://internet.garant.ru/document/redirect/73357921/140122" TargetMode="External"/><Relationship Id="rId17" Type="http://schemas.openxmlformats.org/officeDocument/2006/relationships/image" Target="media/image7.wmf"/><Relationship Id="rId25" Type="http://schemas.openxmlformats.org/officeDocument/2006/relationships/image" Target="media/image15.emf"/><Relationship Id="rId33" Type="http://schemas.openxmlformats.org/officeDocument/2006/relationships/image" Target="media/image23.wmf"/><Relationship Id="rId38" Type="http://schemas.openxmlformats.org/officeDocument/2006/relationships/hyperlink" Target="https://internet.garant.ru/document/redirect/73357921/140291"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10.emf"/><Relationship Id="rId29" Type="http://schemas.openxmlformats.org/officeDocument/2006/relationships/image" Target="media/image19.emf"/><Relationship Id="rId41" Type="http://schemas.openxmlformats.org/officeDocument/2006/relationships/hyperlink" Target="https://internet.garant.ru/document/redirect/73357921/1403033" TargetMode="Externa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hyperlink" Target="https://internet.garant.ru/document/redirect/73357921/140121" TargetMode="External"/><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hyperlink" Target="https://internet.garant.ru/document/redirect/73357921/140262" TargetMode="External"/><Relationship Id="rId40" Type="http://schemas.openxmlformats.org/officeDocument/2006/relationships/hyperlink" Target="https://internet.garant.ru/document/redirect/73357921/140301" TargetMode="External"/><Relationship Id="rId45" Type="http://schemas.openxmlformats.org/officeDocument/2006/relationships/hyperlink" Target="https://internet.garant.ru/document/redirect/12125268/661" TargetMode="External"/><Relationship Id="rId5" Type="http://schemas.openxmlformats.org/officeDocument/2006/relationships/hyperlink" Target="https://internet.garant.ru/document/redirect/73357921/140112" TargetMode="External"/><Relationship Id="rId15" Type="http://schemas.openxmlformats.org/officeDocument/2006/relationships/hyperlink" Target="https://internet.garant.ru/document/redirect/179222/0" TargetMode="External"/><Relationship Id="rId23" Type="http://schemas.openxmlformats.org/officeDocument/2006/relationships/image" Target="media/image13.emf"/><Relationship Id="rId28" Type="http://schemas.openxmlformats.org/officeDocument/2006/relationships/image" Target="media/image18.wmf"/><Relationship Id="rId36" Type="http://schemas.openxmlformats.org/officeDocument/2006/relationships/hyperlink" Target="https://internet.garant.ru/document/redirect/73357921/140262" TargetMode="External"/><Relationship Id="rId10" Type="http://schemas.openxmlformats.org/officeDocument/2006/relationships/image" Target="media/image4.wmf"/><Relationship Id="rId19" Type="http://schemas.openxmlformats.org/officeDocument/2006/relationships/image" Target="media/image9.wmf"/><Relationship Id="rId31" Type="http://schemas.openxmlformats.org/officeDocument/2006/relationships/image" Target="media/image21.emf"/><Relationship Id="rId44" Type="http://schemas.openxmlformats.org/officeDocument/2006/relationships/hyperlink" Target="https://internet.garant.ru/document/redirect/73357921/140321" TargetMode="Externa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yperlink" Target="https://internet.garant.ru/document/redirect/73357921/14016" TargetMode="External"/><Relationship Id="rId22" Type="http://schemas.openxmlformats.org/officeDocument/2006/relationships/image" Target="media/image12.wmf"/><Relationship Id="rId27" Type="http://schemas.openxmlformats.org/officeDocument/2006/relationships/image" Target="media/image17.emf"/><Relationship Id="rId30" Type="http://schemas.openxmlformats.org/officeDocument/2006/relationships/image" Target="media/image20.wmf"/><Relationship Id="rId35" Type="http://schemas.openxmlformats.org/officeDocument/2006/relationships/hyperlink" Target="https://internet.garant.ru/document/redirect/73357921/14026" TargetMode="External"/><Relationship Id="rId43" Type="http://schemas.openxmlformats.org/officeDocument/2006/relationships/hyperlink" Target="https://internet.garant.ru/document/redirect/706507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15</Pages>
  <Words>5571</Words>
  <Characters>31761</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Александр Владимирович Mорозов</cp:lastModifiedBy>
  <cp:revision>13</cp:revision>
  <cp:lastPrinted>2026-10-06T08:43:00Z</cp:lastPrinted>
  <dcterms:created xsi:type="dcterms:W3CDTF">2026-07-30T08:19:00Z</dcterms:created>
  <dcterms:modified xsi:type="dcterms:W3CDTF">2026-10-06T08:45:00Z</dcterms:modified>
</cp:coreProperties>
</file>