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26"/>
        <w:gridCol w:w="2069"/>
        <w:gridCol w:w="5010"/>
      </w:tblGrid>
      <w:tr w:rsidR="002C728A">
        <w:trPr>
          <w:trHeight w:val="1304"/>
        </w:trPr>
        <w:tc>
          <w:tcPr>
            <w:tcW w:w="2902" w:type="dxa"/>
          </w:tcPr>
          <w:p w:rsidR="002C728A" w:rsidRDefault="002C728A">
            <w:pPr>
              <w:pStyle w:val="TableContents"/>
              <w:pageBreakBefore/>
              <w:spacing w:after="0" w:line="276" w:lineRule="auto"/>
              <w:ind w:left="0" w:firstLine="709"/>
              <w:rPr>
                <w:sz w:val="28"/>
                <w:szCs w:val="28"/>
              </w:rPr>
            </w:pPr>
          </w:p>
        </w:tc>
        <w:tc>
          <w:tcPr>
            <w:tcW w:w="2052" w:type="dxa"/>
            <w:tcMar>
              <w:left w:w="10" w:type="dxa"/>
              <w:right w:w="10" w:type="dxa"/>
            </w:tcMar>
          </w:tcPr>
          <w:p w:rsidR="002C728A" w:rsidRDefault="002C728A">
            <w:pPr>
              <w:widowControl w:val="0"/>
              <w:tabs>
                <w:tab w:val="left" w:pos="565"/>
              </w:tabs>
              <w:spacing w:after="0" w:line="276" w:lineRule="auto"/>
              <w:ind w:left="0" w:firstLine="0"/>
              <w:jc w:val="center"/>
              <w:textAlignment w:val="baseline"/>
              <w:rPr>
                <w:rFonts w:eastAsia="Andale Sans UI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6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C728A" w:rsidRDefault="00C14926">
            <w:pPr>
              <w:spacing w:after="0" w:line="276" w:lineRule="auto"/>
              <w:ind w:left="0" w:firstLine="0"/>
              <w:jc w:val="left"/>
            </w:pPr>
            <w:r>
              <w:rPr>
                <w:rStyle w:val="20"/>
                <w:rFonts w:cs="Lucida Sans"/>
                <w:b w:val="0"/>
                <w:sz w:val="28"/>
                <w:szCs w:val="28"/>
                <w:lang w:eastAsia="en-US" w:bidi="ar-SA"/>
              </w:rPr>
              <w:t>УТВЕРЖДЕН</w:t>
            </w:r>
          </w:p>
          <w:p w:rsidR="002C728A" w:rsidRDefault="00C14926">
            <w:pPr>
              <w:spacing w:after="0" w:line="276" w:lineRule="auto"/>
              <w:ind w:left="0" w:firstLine="0"/>
              <w:jc w:val="left"/>
            </w:pPr>
            <w:r>
              <w:rPr>
                <w:rStyle w:val="20"/>
                <w:rFonts w:cs="Lucida Sans"/>
                <w:b w:val="0"/>
                <w:sz w:val="28"/>
                <w:szCs w:val="28"/>
                <w:lang w:eastAsia="en-US" w:bidi="ar-SA"/>
              </w:rPr>
              <w:t>постановлением Администрации городского округа Красногорск Московской области</w:t>
            </w:r>
          </w:p>
          <w:p w:rsidR="002C728A" w:rsidRDefault="00C14926">
            <w:pPr>
              <w:spacing w:after="0" w:line="276" w:lineRule="auto"/>
              <w:ind w:left="0" w:firstLine="0"/>
              <w:jc w:val="left"/>
              <w:rPr>
                <w:color w:val="FFFFFF"/>
                <w:sz w:val="28"/>
                <w:szCs w:val="28"/>
              </w:rPr>
            </w:pPr>
            <w:r>
              <w:rPr>
                <w:color w:val="FFFFFF"/>
                <w:sz w:val="28"/>
                <w:szCs w:val="28"/>
              </w:rPr>
              <w:t>$orderNum$</w:t>
            </w:r>
          </w:p>
        </w:tc>
      </w:tr>
    </w:tbl>
    <w:p w:rsidR="002C728A" w:rsidRDefault="002C728A">
      <w:pPr>
        <w:spacing w:after="0" w:line="276" w:lineRule="auto"/>
        <w:ind w:left="0" w:firstLine="709"/>
        <w:jc w:val="center"/>
        <w:rPr>
          <w:sz w:val="28"/>
          <w:szCs w:val="28"/>
        </w:rPr>
      </w:pPr>
    </w:p>
    <w:p w:rsidR="002C728A" w:rsidRDefault="00C14926">
      <w:pPr>
        <w:pStyle w:val="Heading"/>
        <w:spacing w:before="0" w:after="0" w:line="276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Административный регламент предоставления</w:t>
      </w:r>
    </w:p>
    <w:p w:rsidR="002C728A" w:rsidRDefault="00C14926">
      <w:pPr>
        <w:pStyle w:val="Heading"/>
        <w:spacing w:before="0" w:after="0" w:line="276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муниципальной услуги «Отнесение земель в случаях, установленных законодательством Российской Федерации, </w:t>
      </w:r>
      <w:r>
        <w:rPr>
          <w:rFonts w:ascii="Times New Roman" w:hAnsi="Times New Roman"/>
        </w:rPr>
        <w:t>к определенной категории»</w:t>
      </w:r>
    </w:p>
    <w:p w:rsidR="002C728A" w:rsidRDefault="002C728A">
      <w:pPr>
        <w:pStyle w:val="1"/>
        <w:spacing w:before="0" w:after="0" w:line="276" w:lineRule="auto"/>
        <w:ind w:firstLine="709"/>
        <w:jc w:val="center"/>
        <w:rPr>
          <w:b w:val="0"/>
          <w:bCs w:val="0"/>
          <w:sz w:val="28"/>
          <w:szCs w:val="28"/>
        </w:rPr>
      </w:pPr>
    </w:p>
    <w:p w:rsidR="002C728A" w:rsidRDefault="00C14926">
      <w:pPr>
        <w:pStyle w:val="1"/>
        <w:spacing w:before="0" w:after="0" w:line="276" w:lineRule="auto"/>
        <w:ind w:firstLine="709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  <w:lang w:val="en-US"/>
        </w:rPr>
        <w:t>I</w:t>
      </w:r>
      <w:r>
        <w:rPr>
          <w:b w:val="0"/>
          <w:bCs w:val="0"/>
          <w:sz w:val="28"/>
          <w:szCs w:val="28"/>
        </w:rPr>
        <w:t>.</w:t>
      </w:r>
      <w:r>
        <w:rPr>
          <w:rStyle w:val="20"/>
          <w:bCs w:val="0"/>
          <w:sz w:val="28"/>
          <w:szCs w:val="28"/>
          <w:lang w:eastAsia="en-US" w:bidi="ar-SA"/>
        </w:rPr>
        <w:t> </w:t>
      </w:r>
      <w:r>
        <w:rPr>
          <w:b w:val="0"/>
          <w:bCs w:val="0"/>
          <w:sz w:val="28"/>
          <w:szCs w:val="28"/>
        </w:rPr>
        <w:t>Общие положения</w:t>
      </w:r>
    </w:p>
    <w:p w:rsidR="002C728A" w:rsidRDefault="002C728A">
      <w:pPr>
        <w:pStyle w:val="a0"/>
      </w:pPr>
    </w:p>
    <w:p w:rsidR="002C728A" w:rsidRDefault="00C14926">
      <w:pPr>
        <w:pStyle w:val="2"/>
        <w:spacing w:before="0" w:after="0" w:line="276" w:lineRule="auto"/>
        <w:ind w:firstLine="709"/>
        <w:jc w:val="center"/>
        <w:rPr>
          <w:sz w:val="28"/>
          <w:szCs w:val="28"/>
        </w:rPr>
      </w:pPr>
      <w:bookmarkStart w:id="0" w:name="_Toc125717089"/>
      <w:bookmarkEnd w:id="0"/>
      <w:r>
        <w:rPr>
          <w:b w:val="0"/>
          <w:bCs w:val="0"/>
          <w:sz w:val="28"/>
          <w:szCs w:val="28"/>
        </w:rPr>
        <w:t>1.</w:t>
      </w:r>
      <w:r>
        <w:rPr>
          <w:rStyle w:val="20"/>
          <w:bCs w:val="0"/>
          <w:sz w:val="28"/>
          <w:szCs w:val="28"/>
          <w:lang w:eastAsia="en-US" w:bidi="ar-SA"/>
        </w:rPr>
        <w:t> </w:t>
      </w:r>
      <w:r>
        <w:rPr>
          <w:b w:val="0"/>
          <w:bCs w:val="0"/>
          <w:sz w:val="28"/>
          <w:szCs w:val="28"/>
        </w:rPr>
        <w:t>Предмет регулирования административного регламента</w:t>
      </w:r>
    </w:p>
    <w:p w:rsidR="002C728A" w:rsidRDefault="002C728A">
      <w:pPr>
        <w:pStyle w:val="a0"/>
      </w:pPr>
    </w:p>
    <w:p w:rsidR="002C728A" w:rsidRDefault="00C14926">
      <w:pPr>
        <w:pStyle w:val="a0"/>
        <w:jc w:val="both"/>
      </w:pPr>
      <w:bookmarkStart w:id="1" w:name="_GoBack"/>
      <w:bookmarkEnd w:id="1"/>
      <w:r>
        <w:t xml:space="preserve">1.1. Настоящий </w:t>
      </w:r>
      <w:r>
        <w:rPr>
          <w:rStyle w:val="20"/>
          <w:b w:val="0"/>
          <w:sz w:val="28"/>
          <w:szCs w:val="28"/>
          <w:lang w:eastAsia="en-US" w:bidi="ar-SA"/>
        </w:rPr>
        <w:t>административный регламент предоставления</w:t>
      </w:r>
      <w:r>
        <w:rPr>
          <w:rStyle w:val="20"/>
          <w:b w:val="0"/>
          <w:sz w:val="28"/>
          <w:szCs w:val="28"/>
          <w:lang w:eastAsia="en-US" w:bidi="ar-SA"/>
        </w:rPr>
        <w:t xml:space="preserve"> муниципальной услуги «Отнесение земель в случаях, установленных законодательством Российской Федерации, к определенной категории» (далее соответственно – Регламент, Услуга) </w:t>
      </w:r>
      <w:r>
        <w:t>регулирует отношения, возникающие в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связи с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 xml:space="preserve">предоставлением Услуги </w:t>
      </w:r>
      <w:r w:rsidRPr="003C774D">
        <w:rPr>
          <w:rStyle w:val="20"/>
          <w:b w:val="0"/>
          <w:sz w:val="28"/>
          <w:szCs w:val="28"/>
          <w:lang w:eastAsia="en-US" w:bidi="ar-SA"/>
        </w:rPr>
        <w:t xml:space="preserve">Администрацией </w:t>
      </w:r>
      <w:r w:rsidRPr="003C774D">
        <w:rPr>
          <w:rStyle w:val="20"/>
          <w:b w:val="0"/>
          <w:sz w:val="28"/>
          <w:szCs w:val="28"/>
          <w:lang w:eastAsia="en-US" w:bidi="ar-SA"/>
        </w:rPr>
        <w:t>городского округа Красногорск Московской</w:t>
      </w:r>
      <w:r>
        <w:rPr>
          <w:rStyle w:val="20"/>
          <w:b w:val="0"/>
          <w:sz w:val="28"/>
          <w:szCs w:val="28"/>
          <w:lang w:val="en-US" w:eastAsia="en-US" w:bidi="ar-SA"/>
        </w:rPr>
        <w:t> </w:t>
      </w:r>
      <w:r w:rsidRPr="003C774D">
        <w:rPr>
          <w:rStyle w:val="20"/>
          <w:b w:val="0"/>
          <w:sz w:val="28"/>
          <w:szCs w:val="28"/>
          <w:lang w:eastAsia="en-US" w:bidi="ar-SA"/>
        </w:rPr>
        <w:t>области</w:t>
      </w:r>
      <w:r>
        <w:t xml:space="preserve"> </w:t>
      </w:r>
      <w:r>
        <w:t>(далее </w:t>
      </w:r>
      <w:r>
        <w:rPr>
          <w:rStyle w:val="20"/>
          <w:b w:val="0"/>
          <w:sz w:val="28"/>
          <w:szCs w:val="28"/>
          <w:lang w:eastAsia="en-US" w:bidi="ar-SA"/>
        </w:rPr>
        <w:t>–</w:t>
      </w:r>
      <w:r>
        <w:t> </w:t>
      </w:r>
      <w:r>
        <w:rPr>
          <w:rStyle w:val="20"/>
          <w:b w:val="0"/>
          <w:sz w:val="28"/>
          <w:szCs w:val="28"/>
          <w:lang w:eastAsia="en-US" w:bidi="ar-SA"/>
        </w:rPr>
        <w:t>Администрация</w:t>
      </w:r>
      <w:r>
        <w:t>).</w:t>
      </w:r>
    </w:p>
    <w:p w:rsidR="002C728A" w:rsidRDefault="00C14926">
      <w:pPr>
        <w:pStyle w:val="a0"/>
        <w:jc w:val="both"/>
      </w:pPr>
      <w:r>
        <w:t>1.2. </w:t>
      </w:r>
      <w:r>
        <w:t>Перечень условных обозначений и</w:t>
      </w:r>
      <w:r>
        <w:t> </w:t>
      </w:r>
      <w:r>
        <w:t>сокращений, используемых в</w:t>
      </w:r>
      <w:r>
        <w:t> </w:t>
      </w:r>
      <w:r>
        <w:t>Регламенте, приведен в</w:t>
      </w:r>
      <w:r>
        <w:t> </w:t>
      </w:r>
      <w:r>
        <w:t>Приложении 1</w:t>
      </w:r>
      <w:r>
        <w:t xml:space="preserve"> к</w:t>
      </w:r>
      <w:r>
        <w:t> </w:t>
      </w:r>
      <w:r>
        <w:t>Регламенту.</w:t>
      </w:r>
    </w:p>
    <w:p w:rsidR="002C728A" w:rsidRDefault="00C14926">
      <w:pPr>
        <w:pStyle w:val="a0"/>
        <w:jc w:val="both"/>
      </w:pPr>
      <w:r>
        <w:t>1.</w:t>
      </w:r>
      <w:r>
        <w:t>3</w:t>
      </w:r>
      <w:r>
        <w:t>. </w:t>
      </w:r>
      <w:r w:rsidRPr="003C774D">
        <w:t>Администрация</w:t>
      </w:r>
      <w:r>
        <w:rPr>
          <w:rStyle w:val="20"/>
          <w:rFonts w:cs="Tahoma"/>
          <w:b w:val="0"/>
          <w:sz w:val="28"/>
          <w:szCs w:val="28"/>
        </w:rPr>
        <w:t xml:space="preserve"> </w:t>
      </w:r>
      <w:r>
        <w:t>вне</w:t>
      </w:r>
      <w:r>
        <w:rPr>
          <w:lang w:val="en-US"/>
        </w:rPr>
        <w:t> </w:t>
      </w:r>
      <w:r>
        <w:t>зависимости от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 xml:space="preserve">способа обращения заявителя </w:t>
      </w:r>
      <w:r>
        <w:t>за предоставлением Услуги, а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также от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способа предоставления заявителю результата предоставления Услуги направляет в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Личный кабинет заявителя на ЕПГУ сведения о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ходе выполнения запроса о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предоставлении Услуги</w:t>
      </w:r>
      <w:r w:rsidRPr="003C774D">
        <w:t xml:space="preserve"> </w:t>
      </w:r>
      <w:r>
        <w:t>(далее – запрос) и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результат предоставления Усл</w:t>
      </w:r>
      <w:r>
        <w:t>уги.</w:t>
      </w:r>
    </w:p>
    <w:p w:rsidR="002C728A" w:rsidRDefault="002C728A">
      <w:pPr>
        <w:sectPr w:rsidR="002C728A">
          <w:headerReference w:type="default" r:id="rId7"/>
          <w:headerReference w:type="first" r:id="rId8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2C728A" w:rsidRDefault="00C14926">
      <w:pPr>
        <w:pStyle w:val="a0"/>
        <w:jc w:val="both"/>
      </w:pPr>
      <w:r>
        <w:t>1.4.</w:t>
      </w:r>
      <w:r>
        <w:rPr>
          <w:rStyle w:val="20"/>
          <w:b w:val="0"/>
          <w:sz w:val="28"/>
          <w:szCs w:val="28"/>
        </w:rPr>
        <w:t> </w:t>
      </w:r>
      <w:r>
        <w:t>Настоящий Регламент применяется в случаях отнесения земельного участка к категориям земель:</w:t>
      </w:r>
    </w:p>
    <w:p w:rsidR="002C728A" w:rsidRDefault="00C14926">
      <w:pPr>
        <w:pStyle w:val="a0"/>
        <w:jc w:val="both"/>
      </w:pPr>
      <w:r>
        <w:t xml:space="preserve">⁠-⁠ земли сельскохозяйственного </w:t>
      </w:r>
      <w:r>
        <w:t>назначения;</w:t>
      </w:r>
    </w:p>
    <w:p w:rsidR="002C728A" w:rsidRDefault="00C14926">
      <w:pPr>
        <w:pStyle w:val="a0"/>
        <w:jc w:val="both"/>
      </w:pPr>
      <w:r>
        <w:t>⁠-⁠ земли населенных пунктов;</w:t>
      </w:r>
    </w:p>
    <w:p w:rsidR="002C728A" w:rsidRDefault="00C14926">
      <w:pPr>
        <w:pStyle w:val="a0"/>
        <w:jc w:val="both"/>
      </w:pPr>
      <w:r>
        <w:t>⁠-⁠ земли промышленности, энергетики, транспорта, связи, радиовещания, телевидения, информатики, земли для обеспечения космической деятельности, земли обороны, безопасности и земли иного специального назначения;</w:t>
      </w:r>
    </w:p>
    <w:p w:rsidR="002C728A" w:rsidRDefault="00C14926">
      <w:pPr>
        <w:pStyle w:val="a0"/>
        <w:jc w:val="both"/>
      </w:pPr>
      <w:r>
        <w:t>⁠-</w:t>
      </w:r>
      <w:r>
        <w:t>⁠ земли особо охраняемых территорий и объектов;</w:t>
      </w:r>
    </w:p>
    <w:p w:rsidR="002C728A" w:rsidRDefault="00C14926">
      <w:pPr>
        <w:pStyle w:val="a0"/>
        <w:jc w:val="both"/>
      </w:pPr>
      <w:r>
        <w:t>⁠-⁠ земли водного фонда.</w:t>
      </w:r>
    </w:p>
    <w:p w:rsidR="002C728A" w:rsidRDefault="002C728A">
      <w:pPr>
        <w:sectPr w:rsidR="002C728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2C728A" w:rsidRDefault="00C14926">
      <w:pPr>
        <w:pStyle w:val="a0"/>
        <w:jc w:val="both"/>
      </w:pPr>
      <w:r>
        <w:lastRenderedPageBreak/>
        <w:t>1.5.</w:t>
      </w:r>
      <w:r>
        <w:rPr>
          <w:rStyle w:val="20"/>
          <w:b w:val="0"/>
          <w:sz w:val="28"/>
          <w:szCs w:val="28"/>
        </w:rPr>
        <w:t> </w:t>
      </w:r>
      <w:r>
        <w:t>Настоящий Регламент не применяется в случаях отнесения земельного участка к категориям земель:</w:t>
      </w:r>
    </w:p>
    <w:p w:rsidR="002C728A" w:rsidRDefault="00C14926">
      <w:pPr>
        <w:pStyle w:val="a0"/>
        <w:jc w:val="both"/>
      </w:pPr>
      <w:r>
        <w:t>⁠-⁠ земли лесного фонда;</w:t>
      </w:r>
    </w:p>
    <w:p w:rsidR="002C728A" w:rsidRDefault="00C14926">
      <w:pPr>
        <w:pStyle w:val="a0"/>
        <w:jc w:val="both"/>
      </w:pPr>
      <w:r>
        <w:t>⁠-⁠ земли запаса.</w:t>
      </w:r>
    </w:p>
    <w:p w:rsidR="002C728A" w:rsidRDefault="002C728A">
      <w:pPr>
        <w:sectPr w:rsidR="002C728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2C728A" w:rsidRDefault="00C14926">
      <w:pPr>
        <w:pStyle w:val="a0"/>
        <w:jc w:val="both"/>
      </w:pPr>
      <w:r w:rsidRPr="003C774D">
        <w:t>1.6</w:t>
      </w:r>
      <w:r>
        <w:t>.</w:t>
      </w:r>
      <w:r>
        <w:rPr>
          <w:rStyle w:val="20"/>
          <w:b w:val="0"/>
          <w:sz w:val="28"/>
          <w:szCs w:val="28"/>
        </w:rPr>
        <w:t> </w:t>
      </w:r>
      <w:r>
        <w:t>Нормативные правовые акты, в</w:t>
      </w:r>
      <w:r>
        <w:rPr>
          <w:rStyle w:val="20"/>
          <w:b w:val="0"/>
          <w:sz w:val="28"/>
          <w:szCs w:val="28"/>
          <w:lang w:eastAsia="en-US" w:bidi="ar-SA"/>
        </w:rPr>
        <w:t xml:space="preserve"> </w:t>
      </w:r>
      <w:r>
        <w:t>соответствии с</w:t>
      </w:r>
      <w:r>
        <w:rPr>
          <w:rStyle w:val="20"/>
          <w:b w:val="0"/>
          <w:sz w:val="28"/>
          <w:szCs w:val="28"/>
          <w:lang w:eastAsia="en-US" w:bidi="ar-SA"/>
        </w:rPr>
        <w:t xml:space="preserve"> </w:t>
      </w:r>
      <w:r>
        <w:t>которыми предоставляется Услуга:</w:t>
      </w:r>
    </w:p>
    <w:p w:rsidR="002C728A" w:rsidRDefault="00C14926">
      <w:pPr>
        <w:pStyle w:val="a0"/>
        <w:jc w:val="both"/>
      </w:pPr>
      <w:r>
        <w:rPr>
          <w:lang w:val="en-US"/>
        </w:rPr>
        <w:t>1.6.</w:t>
      </w:r>
      <w:r>
        <w:t>1.</w:t>
      </w:r>
      <w:r>
        <w:rPr>
          <w:rStyle w:val="20"/>
          <w:b w:val="0"/>
          <w:sz w:val="28"/>
          <w:szCs w:val="28"/>
        </w:rPr>
        <w:t> Градостроительный кодекс Российской Федерации.</w:t>
      </w:r>
    </w:p>
    <w:p w:rsidR="002C728A" w:rsidRDefault="00C14926">
      <w:pPr>
        <w:pStyle w:val="a0"/>
        <w:jc w:val="both"/>
      </w:pPr>
      <w:r>
        <w:rPr>
          <w:lang w:val="en-US"/>
        </w:rPr>
        <w:t>1.6.</w:t>
      </w:r>
      <w:r>
        <w:t>2.</w:t>
      </w:r>
      <w:r>
        <w:rPr>
          <w:rStyle w:val="20"/>
          <w:b w:val="0"/>
          <w:sz w:val="28"/>
          <w:szCs w:val="28"/>
        </w:rPr>
        <w:t> Земельный кодекс Российской Федерации.</w:t>
      </w:r>
    </w:p>
    <w:p w:rsidR="002C728A" w:rsidRDefault="00C14926">
      <w:pPr>
        <w:pStyle w:val="a0"/>
        <w:jc w:val="both"/>
      </w:pPr>
      <w:r>
        <w:rPr>
          <w:lang w:val="en-US"/>
        </w:rPr>
        <w:t>1.6.</w:t>
      </w:r>
      <w:r>
        <w:t>3.</w:t>
      </w:r>
      <w:r>
        <w:rPr>
          <w:rStyle w:val="20"/>
          <w:b w:val="0"/>
          <w:sz w:val="28"/>
          <w:szCs w:val="28"/>
        </w:rPr>
        <w:t> Гражданский кодекс Российской Федерации.</w:t>
      </w:r>
    </w:p>
    <w:p w:rsidR="002C728A" w:rsidRDefault="00C14926">
      <w:pPr>
        <w:pStyle w:val="a0"/>
        <w:jc w:val="both"/>
      </w:pPr>
      <w:r>
        <w:rPr>
          <w:lang w:val="en-US"/>
        </w:rPr>
        <w:t>1.6.</w:t>
      </w:r>
      <w:r>
        <w:t>4.</w:t>
      </w:r>
      <w:r>
        <w:rPr>
          <w:rStyle w:val="20"/>
          <w:b w:val="0"/>
          <w:sz w:val="28"/>
          <w:szCs w:val="28"/>
        </w:rPr>
        <w:t> Федеральный закон от 21.12.2004 № 172⁠-⁠ФЗ «О переводе земель или земельных участков из одной категории в другую».</w:t>
      </w:r>
    </w:p>
    <w:p w:rsidR="002C728A" w:rsidRDefault="00C14926">
      <w:pPr>
        <w:pStyle w:val="a0"/>
        <w:jc w:val="both"/>
      </w:pPr>
      <w:r>
        <w:rPr>
          <w:lang w:val="en-US"/>
        </w:rPr>
        <w:t>1.6.</w:t>
      </w:r>
      <w:r>
        <w:t>5.</w:t>
      </w:r>
      <w:r>
        <w:rPr>
          <w:rStyle w:val="20"/>
          <w:b w:val="0"/>
          <w:sz w:val="28"/>
          <w:szCs w:val="28"/>
        </w:rPr>
        <w:t> Приказ Федеральной службы государственной регистрации, кадастра и картографии от 10.11.2020 № П/0412 «Об утверждении классифика</w:t>
      </w:r>
      <w:r>
        <w:rPr>
          <w:rStyle w:val="20"/>
          <w:b w:val="0"/>
          <w:sz w:val="28"/>
          <w:szCs w:val="28"/>
        </w:rPr>
        <w:t>тора видов разрешенного использования земельных участков».</w:t>
      </w:r>
    </w:p>
    <w:p w:rsidR="002C728A" w:rsidRDefault="00C14926">
      <w:pPr>
        <w:pStyle w:val="a0"/>
        <w:jc w:val="both"/>
      </w:pPr>
      <w:r>
        <w:rPr>
          <w:lang w:val="en-US"/>
        </w:rPr>
        <w:t>1.6.</w:t>
      </w:r>
      <w:r>
        <w:t>6.</w:t>
      </w:r>
      <w:r>
        <w:rPr>
          <w:rStyle w:val="20"/>
          <w:b w:val="0"/>
          <w:sz w:val="28"/>
          <w:szCs w:val="28"/>
        </w:rPr>
        <w:t> Устав городского округа Красногорск Московской области (принят решением Совета депутатов городского округа Красногорск Московской области от 08.09.2017 №247/16).</w:t>
      </w:r>
    </w:p>
    <w:p w:rsidR="002C728A" w:rsidRDefault="002C728A">
      <w:pPr>
        <w:pStyle w:val="a0"/>
        <w:jc w:val="both"/>
      </w:pPr>
    </w:p>
    <w:p w:rsidR="002C728A" w:rsidRDefault="00C14926">
      <w:pPr>
        <w:pStyle w:val="2"/>
        <w:spacing w:before="0" w:after="0" w:line="276" w:lineRule="auto"/>
        <w:ind w:firstLine="709"/>
        <w:jc w:val="center"/>
        <w:rPr>
          <w:b w:val="0"/>
          <w:bCs w:val="0"/>
          <w:sz w:val="28"/>
          <w:szCs w:val="28"/>
        </w:rPr>
      </w:pPr>
      <w:bookmarkStart w:id="2" w:name="_Toc125717090"/>
      <w:bookmarkEnd w:id="2"/>
      <w:r>
        <w:rPr>
          <w:b w:val="0"/>
          <w:bCs w:val="0"/>
          <w:sz w:val="28"/>
          <w:szCs w:val="28"/>
        </w:rPr>
        <w:t>2.</w:t>
      </w:r>
      <w:r>
        <w:rPr>
          <w:rStyle w:val="20"/>
          <w:bCs w:val="0"/>
          <w:sz w:val="28"/>
          <w:szCs w:val="28"/>
          <w:lang w:eastAsia="en-US" w:bidi="ar-SA"/>
        </w:rPr>
        <w:t> </w:t>
      </w:r>
      <w:r>
        <w:rPr>
          <w:b w:val="0"/>
          <w:bCs w:val="0"/>
          <w:sz w:val="28"/>
          <w:szCs w:val="28"/>
        </w:rPr>
        <w:t>Круг заявителей</w:t>
      </w:r>
    </w:p>
    <w:p w:rsidR="002C728A" w:rsidRDefault="002C728A">
      <w:pPr>
        <w:pStyle w:val="a0"/>
      </w:pPr>
    </w:p>
    <w:p w:rsidR="002C728A" w:rsidRDefault="00C14926">
      <w:pPr>
        <w:pStyle w:val="a0"/>
        <w:jc w:val="both"/>
      </w:pPr>
      <w:r>
        <w:t>2.1. Ус</w:t>
      </w:r>
      <w:r>
        <w:t>луга предоставляется физическим лицам – гражданам Российской Федерации, иностранным гражданам, лицам без гражданства, индивидуальным предпринимателям, юридическим лицам либо их уполномоченным представителям, обратившимся в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rPr>
          <w:rStyle w:val="20"/>
          <w:b w:val="0"/>
          <w:sz w:val="28"/>
          <w:szCs w:val="28"/>
          <w:lang w:eastAsia="en-US" w:bidi="ar-SA"/>
        </w:rPr>
        <w:t>Администрацию</w:t>
      </w:r>
      <w:r>
        <w:t xml:space="preserve"> с запросом (далее –</w:t>
      </w:r>
      <w:r>
        <w:t> заявитель).</w:t>
      </w:r>
    </w:p>
    <w:p w:rsidR="002C728A" w:rsidRDefault="00C14926">
      <w:pPr>
        <w:pStyle w:val="a0"/>
        <w:jc w:val="both"/>
      </w:pPr>
      <w:r>
        <w:t>2.2. Услуга предоставляется категории заявителя в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соответствии с </w:t>
      </w:r>
      <w:r>
        <w:t>категориями (признаками) заявителей, указанными в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Приложении</w:t>
      </w:r>
      <w:r>
        <w:t> </w:t>
      </w:r>
      <w:r>
        <w:t xml:space="preserve">2 </w:t>
      </w:r>
      <w:r>
        <w:t>к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Регламенту, сведения о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которых размещаются в</w:t>
      </w:r>
      <w:r>
        <w:t> </w:t>
      </w:r>
      <w:r>
        <w:t>реестре услуг в</w:t>
      </w:r>
      <w:r>
        <w:t> </w:t>
      </w:r>
      <w:r>
        <w:t xml:space="preserve">государственной информационной системе Московской </w:t>
      </w:r>
      <w:r>
        <w:t>области «Цифровой регламент» и РПГУ (далее ⁠–⁠ категории (признаки) заявителей).</w:t>
      </w:r>
    </w:p>
    <w:p w:rsidR="002C728A" w:rsidRDefault="002C728A">
      <w:pPr>
        <w:pStyle w:val="a0"/>
      </w:pPr>
    </w:p>
    <w:p w:rsidR="002C728A" w:rsidRDefault="00C14926">
      <w:pPr>
        <w:pStyle w:val="1"/>
        <w:spacing w:before="0" w:after="0" w:line="276" w:lineRule="auto"/>
        <w:ind w:firstLine="709"/>
        <w:jc w:val="center"/>
        <w:rPr>
          <w:b w:val="0"/>
          <w:bCs w:val="0"/>
          <w:sz w:val="28"/>
          <w:szCs w:val="28"/>
        </w:rPr>
      </w:pPr>
      <w:bookmarkStart w:id="3" w:name="_Toc125717091"/>
      <w:bookmarkEnd w:id="3"/>
      <w:r>
        <w:rPr>
          <w:b w:val="0"/>
          <w:bCs w:val="0"/>
          <w:sz w:val="28"/>
          <w:szCs w:val="28"/>
          <w:lang w:val="en-US"/>
        </w:rPr>
        <w:t>II</w:t>
      </w:r>
      <w:r>
        <w:rPr>
          <w:b w:val="0"/>
          <w:bCs w:val="0"/>
          <w:sz w:val="28"/>
          <w:szCs w:val="28"/>
        </w:rPr>
        <w:t>.</w:t>
      </w:r>
      <w:r>
        <w:rPr>
          <w:rStyle w:val="20"/>
          <w:bCs w:val="0"/>
          <w:sz w:val="28"/>
          <w:szCs w:val="28"/>
          <w:lang w:eastAsia="en-US" w:bidi="ar-SA"/>
        </w:rPr>
        <w:t> </w:t>
      </w:r>
      <w:r>
        <w:rPr>
          <w:b w:val="0"/>
          <w:bCs w:val="0"/>
          <w:sz w:val="28"/>
          <w:szCs w:val="28"/>
        </w:rPr>
        <w:t>Стандарт предоставления Услуги</w:t>
      </w:r>
    </w:p>
    <w:p w:rsidR="002C728A" w:rsidRDefault="002C728A">
      <w:pPr>
        <w:pStyle w:val="a0"/>
      </w:pPr>
    </w:p>
    <w:p w:rsidR="002C728A" w:rsidRDefault="00C14926">
      <w:pPr>
        <w:pStyle w:val="2"/>
        <w:spacing w:before="0" w:after="0" w:line="276" w:lineRule="auto"/>
        <w:ind w:firstLine="709"/>
        <w:jc w:val="center"/>
        <w:rPr>
          <w:b w:val="0"/>
          <w:bCs w:val="0"/>
          <w:sz w:val="28"/>
          <w:szCs w:val="28"/>
        </w:rPr>
      </w:pPr>
      <w:bookmarkStart w:id="4" w:name="_Toc125717092"/>
      <w:bookmarkEnd w:id="4"/>
      <w:r>
        <w:rPr>
          <w:b w:val="0"/>
          <w:bCs w:val="0"/>
          <w:sz w:val="28"/>
          <w:szCs w:val="28"/>
        </w:rPr>
        <w:t>3.</w:t>
      </w:r>
      <w:r>
        <w:rPr>
          <w:rStyle w:val="20"/>
          <w:bCs w:val="0"/>
          <w:sz w:val="28"/>
          <w:szCs w:val="28"/>
          <w:lang w:eastAsia="en-US" w:bidi="ar-SA"/>
        </w:rPr>
        <w:t> </w:t>
      </w:r>
      <w:r>
        <w:rPr>
          <w:b w:val="0"/>
          <w:bCs w:val="0"/>
          <w:sz w:val="28"/>
          <w:szCs w:val="28"/>
        </w:rPr>
        <w:t>Наименование Услуги</w:t>
      </w:r>
    </w:p>
    <w:p w:rsidR="002C728A" w:rsidRDefault="002C728A">
      <w:pPr>
        <w:pStyle w:val="a0"/>
      </w:pPr>
    </w:p>
    <w:p w:rsidR="002C728A" w:rsidRDefault="00C14926">
      <w:pPr>
        <w:pStyle w:val="a0"/>
        <w:jc w:val="both"/>
      </w:pPr>
      <w:r>
        <w:t>3.1.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 xml:space="preserve">Услуга «Отнесение земель в случаях, установленных законодательством Российской Федерации, к определенной </w:t>
      </w:r>
      <w:r>
        <w:t>категории».</w:t>
      </w:r>
    </w:p>
    <w:p w:rsidR="002C728A" w:rsidRDefault="002C728A">
      <w:pPr>
        <w:pStyle w:val="a0"/>
      </w:pPr>
    </w:p>
    <w:p w:rsidR="002C728A" w:rsidRDefault="00C14926">
      <w:pPr>
        <w:pStyle w:val="2"/>
        <w:spacing w:before="0" w:after="0" w:line="276" w:lineRule="auto"/>
        <w:ind w:firstLine="709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lastRenderedPageBreak/>
        <w:t>4. Наименование органа местного самоуправления муниципального образования Московской области, предоставляющего Услугу</w:t>
      </w:r>
    </w:p>
    <w:p w:rsidR="002C728A" w:rsidRDefault="002C728A">
      <w:pPr>
        <w:pStyle w:val="a0"/>
        <w:rPr>
          <w:rFonts w:eastAsia="MS Gothic" w:cs="Tahoma"/>
        </w:rPr>
      </w:pPr>
    </w:p>
    <w:p w:rsidR="002C728A" w:rsidRDefault="002C728A">
      <w:pPr>
        <w:sectPr w:rsidR="002C728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2C728A" w:rsidRDefault="00C14926">
      <w:pPr>
        <w:pStyle w:val="a0"/>
        <w:jc w:val="both"/>
      </w:pPr>
      <w:r>
        <w:t>4.1. Органом местного самоуправления муниципального образования Московской области, ответственным за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 xml:space="preserve">предоставление </w:t>
      </w:r>
      <w:r>
        <w:t>У</w:t>
      </w:r>
      <w:r>
        <w:t xml:space="preserve">слуги, является </w:t>
      </w:r>
      <w:r>
        <w:t>Администрация</w:t>
      </w:r>
      <w:r>
        <w:t>.</w:t>
      </w:r>
    </w:p>
    <w:p w:rsidR="002C728A" w:rsidRDefault="002C728A">
      <w:pPr>
        <w:sectPr w:rsidR="002C728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2C728A" w:rsidRDefault="00C14926">
      <w:pPr>
        <w:pStyle w:val="a0"/>
        <w:jc w:val="both"/>
      </w:pPr>
      <w:r>
        <w:t xml:space="preserve">4.2. Непосредственное предоставление Услуги осуществляет структурное </w:t>
      </w:r>
      <w:r>
        <w:t>п</w:t>
      </w:r>
      <w:r>
        <w:t>одразделение</w:t>
      </w:r>
      <w:r w:rsidRPr="003C774D">
        <w:t xml:space="preserve"> </w:t>
      </w:r>
      <w:r>
        <w:rPr>
          <w:rStyle w:val="20"/>
          <w:b w:val="0"/>
          <w:sz w:val="28"/>
          <w:szCs w:val="28"/>
          <w:lang w:eastAsia="en-US" w:bidi="ar-SA"/>
        </w:rPr>
        <w:t>Администрации</w:t>
      </w:r>
      <w:r>
        <w:rPr>
          <w:rStyle w:val="20"/>
          <w:b w:val="0"/>
          <w:sz w:val="28"/>
          <w:szCs w:val="28"/>
          <w:lang w:val="en-US" w:eastAsia="en-US" w:bidi="ar-SA"/>
        </w:rPr>
        <w:t> </w:t>
      </w:r>
      <w:r>
        <w:t>– Управление земельно-имущественных отношений Красногорска.</w:t>
      </w:r>
    </w:p>
    <w:p w:rsidR="002C728A" w:rsidRDefault="002C728A">
      <w:pPr>
        <w:sectPr w:rsidR="002C728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2C728A" w:rsidRDefault="002C728A">
      <w:pPr>
        <w:spacing w:after="0" w:line="276" w:lineRule="auto"/>
        <w:ind w:left="0" w:firstLine="709"/>
        <w:rPr>
          <w:sz w:val="28"/>
          <w:szCs w:val="28"/>
        </w:rPr>
      </w:pPr>
    </w:p>
    <w:p w:rsidR="002C728A" w:rsidRDefault="00C14926">
      <w:pPr>
        <w:pStyle w:val="2"/>
        <w:spacing w:before="0" w:after="0" w:line="276" w:lineRule="auto"/>
        <w:ind w:firstLine="709"/>
        <w:jc w:val="center"/>
        <w:rPr>
          <w:b w:val="0"/>
          <w:bCs w:val="0"/>
          <w:sz w:val="28"/>
          <w:szCs w:val="28"/>
        </w:rPr>
      </w:pPr>
      <w:bookmarkStart w:id="5" w:name="_Toc125717094"/>
      <w:bookmarkEnd w:id="5"/>
      <w:r>
        <w:rPr>
          <w:b w:val="0"/>
          <w:bCs w:val="0"/>
          <w:sz w:val="28"/>
          <w:szCs w:val="28"/>
        </w:rPr>
        <w:t>5. Результат предоставления Услуги</w:t>
      </w:r>
    </w:p>
    <w:p w:rsidR="002C728A" w:rsidRDefault="002C728A">
      <w:pPr>
        <w:pStyle w:val="a0"/>
      </w:pPr>
    </w:p>
    <w:p w:rsidR="002C728A" w:rsidRDefault="00C14926">
      <w:pPr>
        <w:pStyle w:val="a0"/>
        <w:jc w:val="both"/>
      </w:pPr>
      <w:r>
        <w:t>5.1. Результатом предоставления Услуги является:</w:t>
      </w:r>
    </w:p>
    <w:p w:rsidR="002C728A" w:rsidRDefault="002C728A">
      <w:pPr>
        <w:sectPr w:rsidR="002C728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2C728A" w:rsidRDefault="00C14926">
      <w:pPr>
        <w:pStyle w:val="a0"/>
        <w:jc w:val="both"/>
      </w:pPr>
      <w:r>
        <w:t>5.1.1. </w:t>
      </w:r>
      <w:r>
        <w:t>Решение о предоставлении Услуги в виде документа «Постановление об отнесении земельного участка к определенной категории», который оформляет</w:t>
      </w:r>
      <w:r>
        <w:t>ся в соответствии с Приложением 3 к Регламенту</w:t>
      </w:r>
      <w:r>
        <w:t>.</w:t>
      </w:r>
    </w:p>
    <w:p w:rsidR="002C728A" w:rsidRDefault="00C14926">
      <w:pPr>
        <w:spacing w:after="0" w:line="276" w:lineRule="auto"/>
        <w:ind w:left="0" w:firstLine="709"/>
        <w:rPr>
          <w:sz w:val="28"/>
          <w:szCs w:val="28"/>
        </w:rPr>
      </w:pPr>
      <w:r>
        <w:rPr>
          <w:sz w:val="28"/>
          <w:szCs w:val="28"/>
          <w:lang w:eastAsia="en-US" w:bidi="ar-SA"/>
        </w:rPr>
        <w:t>Формирование реестровой записи в качестве результата предоставления Услуги не предусмотрено.</w:t>
      </w:r>
    </w:p>
    <w:p w:rsidR="002C728A" w:rsidRDefault="002C728A">
      <w:pPr>
        <w:sectPr w:rsidR="002C728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2C728A" w:rsidRDefault="00C14926">
      <w:pPr>
        <w:pStyle w:val="a0"/>
        <w:jc w:val="both"/>
      </w:pPr>
      <w:r>
        <w:t>5.1.2. Решение об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отказе в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предоставлении Услуги в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 xml:space="preserve">виде </w:t>
      </w:r>
      <w:bookmarkStart w:id="6" w:name="__DdeLink__10187_4049845439"/>
      <w:r>
        <w:t>документа</w:t>
      </w:r>
      <w:bookmarkEnd w:id="6"/>
      <w:r>
        <w:t>, который</w:t>
      </w:r>
      <w:r>
        <w:t xml:space="preserve"> оформляется в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соответствии с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Приложением 4</w:t>
      </w:r>
      <w:r>
        <w:t xml:space="preserve"> к Регламенту.</w:t>
      </w:r>
    </w:p>
    <w:p w:rsidR="002C728A" w:rsidRDefault="002C728A">
      <w:pPr>
        <w:sectPr w:rsidR="002C728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2C728A" w:rsidRDefault="00C14926">
      <w:pPr>
        <w:pStyle w:val="a0"/>
        <w:jc w:val="both"/>
      </w:pPr>
      <w:r>
        <w:t>5.</w:t>
      </w:r>
      <w:r>
        <w:t>2</w:t>
      </w:r>
      <w:r>
        <w:t>. </w:t>
      </w:r>
      <w:r>
        <w:t>Перечень способов получения результата (результатов) предоставления Услуги</w:t>
      </w:r>
      <w:r>
        <w:t>:</w:t>
      </w:r>
    </w:p>
    <w:p w:rsidR="002C728A" w:rsidRPr="003C774D" w:rsidRDefault="00C14926">
      <w:pPr>
        <w:pStyle w:val="a0"/>
        <w:jc w:val="both"/>
      </w:pPr>
      <w:r w:rsidRPr="003C774D">
        <w:t>5.</w:t>
      </w:r>
      <w:r>
        <w:t>2</w:t>
      </w:r>
      <w:r w:rsidRPr="003C774D">
        <w:t>.1.</w:t>
      </w:r>
      <w:r>
        <w:rPr>
          <w:lang w:val="en-US"/>
        </w:rPr>
        <w:t> </w:t>
      </w:r>
      <w:r w:rsidRPr="003C774D">
        <w:t>в форме электронного документа в</w:t>
      </w:r>
      <w:r>
        <w:rPr>
          <w:lang w:val="en-US"/>
        </w:rPr>
        <w:t> </w:t>
      </w:r>
      <w:r w:rsidRPr="003C774D">
        <w:t>Личный кабинет на</w:t>
      </w:r>
      <w:r>
        <w:rPr>
          <w:lang w:val="en-US"/>
        </w:rPr>
        <w:t> </w:t>
      </w:r>
      <w:r w:rsidRPr="003C774D">
        <w:t xml:space="preserve">РПГУ. Результат предоставления Услуги (независимо </w:t>
      </w:r>
      <w:r w:rsidRPr="003C774D">
        <w:t>от</w:t>
      </w:r>
      <w:r>
        <w:rPr>
          <w:lang w:val="en-US"/>
        </w:rPr>
        <w:t> </w:t>
      </w:r>
      <w:r w:rsidRPr="003C774D">
        <w:t>принятого решения) направляется в</w:t>
      </w:r>
      <w:r>
        <w:rPr>
          <w:lang w:val="en-US"/>
        </w:rPr>
        <w:t> </w:t>
      </w:r>
      <w:r w:rsidRPr="003C774D">
        <w:t>день его</w:t>
      </w:r>
      <w:r>
        <w:rPr>
          <w:lang w:val="en-US"/>
        </w:rPr>
        <w:t> </w:t>
      </w:r>
      <w:r w:rsidRPr="003C774D">
        <w:t>подписания заявителю в</w:t>
      </w:r>
      <w:r>
        <w:rPr>
          <w:lang w:val="en-US"/>
        </w:rPr>
        <w:t> </w:t>
      </w:r>
      <w:r w:rsidRPr="003C774D">
        <w:t>Личный кабинет на</w:t>
      </w:r>
      <w:r>
        <w:rPr>
          <w:lang w:val="en-US"/>
        </w:rPr>
        <w:t> </w:t>
      </w:r>
      <w:r w:rsidRPr="003C774D">
        <w:t>РПГУ в</w:t>
      </w:r>
      <w:r>
        <w:rPr>
          <w:lang w:val="en-US"/>
        </w:rPr>
        <w:t> </w:t>
      </w:r>
      <w:r w:rsidRPr="003C774D">
        <w:t>виде электронного документа, подписанного усиленной квалифицированной электронной подписью уполномоченного должностного лица Администрации;</w:t>
      </w:r>
    </w:p>
    <w:p w:rsidR="002C728A" w:rsidRDefault="00C14926">
      <w:pPr>
        <w:pStyle w:val="a0"/>
        <w:jc w:val="both"/>
        <w:rPr>
          <w:lang w:val="en-US"/>
        </w:rPr>
      </w:pPr>
      <w:r w:rsidRPr="003C774D">
        <w:t>5.</w:t>
      </w:r>
      <w:r>
        <w:t>2</w:t>
      </w:r>
      <w:r w:rsidRPr="003C774D">
        <w:t>.2.</w:t>
      </w:r>
      <w:r>
        <w:rPr>
          <w:lang w:val="en-US"/>
        </w:rPr>
        <w:t> </w:t>
      </w:r>
      <w:r w:rsidRPr="003C774D">
        <w:t>в МФЦ в</w:t>
      </w:r>
      <w:r>
        <w:rPr>
          <w:lang w:val="en-US"/>
        </w:rPr>
        <w:t> </w:t>
      </w:r>
      <w:r w:rsidRPr="003C774D">
        <w:t>виде ра</w:t>
      </w:r>
      <w:r w:rsidRPr="003C774D">
        <w:t>спечатанного на</w:t>
      </w:r>
      <w:r>
        <w:rPr>
          <w:lang w:val="en-US"/>
        </w:rPr>
        <w:t> </w:t>
      </w:r>
      <w:r w:rsidRPr="003C774D">
        <w:t>бумажном носителе экземпляра электронного документа. В</w:t>
      </w:r>
      <w:r>
        <w:rPr>
          <w:lang w:val="en-US"/>
        </w:rPr>
        <w:t> </w:t>
      </w:r>
      <w:r w:rsidRPr="003C774D">
        <w:t>любом МФЦ в</w:t>
      </w:r>
      <w:r>
        <w:rPr>
          <w:lang w:val="en-US"/>
        </w:rPr>
        <w:t> </w:t>
      </w:r>
      <w:r w:rsidRPr="003C774D">
        <w:t>пределах территории Московской</w:t>
      </w:r>
      <w:r>
        <w:rPr>
          <w:lang w:val="en-US"/>
        </w:rPr>
        <w:t> </w:t>
      </w:r>
      <w:r w:rsidRPr="003C774D">
        <w:t>области заявителю обеспечена возможность получения результата предоставления Услуги в</w:t>
      </w:r>
      <w:r>
        <w:rPr>
          <w:lang w:val="en-US"/>
        </w:rPr>
        <w:t> </w:t>
      </w:r>
      <w:r w:rsidRPr="003C774D">
        <w:t>виде распечатанного на</w:t>
      </w:r>
      <w:r>
        <w:rPr>
          <w:lang w:val="en-US"/>
        </w:rPr>
        <w:t> </w:t>
      </w:r>
      <w:r w:rsidRPr="003C774D">
        <w:t>бумажном носителе экземпляра элек</w:t>
      </w:r>
      <w:r w:rsidRPr="003C774D">
        <w:t>тронного документа, подписанного усиленной квалифицированной электронной подписью уполномоченного должностного лица Администрации. В</w:t>
      </w:r>
      <w:r>
        <w:rPr>
          <w:lang w:val="en-US"/>
        </w:rPr>
        <w:t> </w:t>
      </w:r>
      <w:r w:rsidRPr="003C774D">
        <w:t>этом случае работником МФЦ распечатывается из</w:t>
      </w:r>
      <w:r>
        <w:rPr>
          <w:lang w:val="en-US"/>
        </w:rPr>
        <w:t> </w:t>
      </w:r>
      <w:r w:rsidRPr="003C774D">
        <w:t>Модуля МФЦ ЕИС ОУ на</w:t>
      </w:r>
      <w:r>
        <w:rPr>
          <w:lang w:val="en-US"/>
        </w:rPr>
        <w:t> </w:t>
      </w:r>
      <w:r w:rsidRPr="003C774D">
        <w:t>бумажном носителе экземпляр электронного документа, кото</w:t>
      </w:r>
      <w:r w:rsidRPr="003C774D">
        <w:t>рый заверяется подписью уполномоченного работника МФЦ и</w:t>
      </w:r>
      <w:r>
        <w:rPr>
          <w:lang w:val="en-US"/>
        </w:rPr>
        <w:t> </w:t>
      </w:r>
      <w:r w:rsidRPr="003C774D">
        <w:t xml:space="preserve">печатью </w:t>
      </w:r>
      <w:r>
        <w:rPr>
          <w:lang w:val="en-US"/>
        </w:rPr>
        <w:t>МФЦ;</w:t>
      </w:r>
    </w:p>
    <w:p w:rsidR="002C728A" w:rsidRPr="003C774D" w:rsidRDefault="00C14926">
      <w:pPr>
        <w:pStyle w:val="a0"/>
        <w:jc w:val="both"/>
      </w:pPr>
      <w:r w:rsidRPr="003C774D">
        <w:lastRenderedPageBreak/>
        <w:t>5.</w:t>
      </w:r>
      <w:r>
        <w:t>2</w:t>
      </w:r>
      <w:r w:rsidRPr="003C774D">
        <w:t>.3.</w:t>
      </w:r>
      <w:r>
        <w:rPr>
          <w:lang w:val="en-US"/>
        </w:rPr>
        <w:t> </w:t>
      </w:r>
      <w:r w:rsidRPr="003C774D">
        <w:t>лично в</w:t>
      </w:r>
      <w:r>
        <w:rPr>
          <w:lang w:val="en-US"/>
        </w:rPr>
        <w:t> </w:t>
      </w:r>
      <w:r w:rsidRPr="003C774D">
        <w:t>Администрации на</w:t>
      </w:r>
      <w:r>
        <w:rPr>
          <w:lang w:val="en-US"/>
        </w:rPr>
        <w:t> </w:t>
      </w:r>
      <w:r w:rsidRPr="003C774D">
        <w:t>бумажном носителе. В</w:t>
      </w:r>
      <w:r>
        <w:rPr>
          <w:lang w:val="en-US"/>
        </w:rPr>
        <w:t> </w:t>
      </w:r>
      <w:r w:rsidRPr="003C774D">
        <w:t>случае неистребования заявителем результата предоставления Услуги в</w:t>
      </w:r>
      <w:r>
        <w:rPr>
          <w:lang w:val="en-US"/>
        </w:rPr>
        <w:t> </w:t>
      </w:r>
      <w:r w:rsidRPr="003C774D">
        <w:t>Администрации на</w:t>
      </w:r>
      <w:r>
        <w:rPr>
          <w:lang w:val="en-US"/>
        </w:rPr>
        <w:t> </w:t>
      </w:r>
      <w:r w:rsidRPr="003C774D">
        <w:t>бумажном носителе в</w:t>
      </w:r>
      <w:r>
        <w:rPr>
          <w:lang w:val="en-US"/>
        </w:rPr>
        <w:t> </w:t>
      </w:r>
      <w:r w:rsidRPr="003C774D">
        <w:t>течение 30 (тридцати) календа</w:t>
      </w:r>
      <w:r w:rsidRPr="003C774D">
        <w:t>рных дней, результат предоставления Услуги направляется по</w:t>
      </w:r>
      <w:r>
        <w:rPr>
          <w:lang w:val="en-US"/>
        </w:rPr>
        <w:t> </w:t>
      </w:r>
      <w:r w:rsidRPr="003C774D">
        <w:t>электронной почте, почтовым отправлением по</w:t>
      </w:r>
      <w:r>
        <w:rPr>
          <w:lang w:val="en-US"/>
        </w:rPr>
        <w:t> </w:t>
      </w:r>
      <w:r w:rsidRPr="003C774D">
        <w:t>адресам, указанным в</w:t>
      </w:r>
      <w:r>
        <w:rPr>
          <w:lang w:val="en-US"/>
        </w:rPr>
        <w:t> </w:t>
      </w:r>
      <w:r w:rsidRPr="003C774D">
        <w:t>запросе.</w:t>
      </w:r>
    </w:p>
    <w:p w:rsidR="002C728A" w:rsidRDefault="002C728A">
      <w:pPr>
        <w:sectPr w:rsidR="002C728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2C728A" w:rsidRDefault="002C728A">
      <w:pPr>
        <w:pStyle w:val="Heading"/>
        <w:spacing w:before="0" w:after="0" w:line="276" w:lineRule="auto"/>
        <w:ind w:left="0" w:firstLine="709"/>
        <w:jc w:val="center"/>
        <w:rPr>
          <w:rFonts w:ascii="Times New Roman" w:hAnsi="Times New Roman"/>
        </w:rPr>
      </w:pPr>
    </w:p>
    <w:p w:rsidR="002C728A" w:rsidRDefault="00C14926">
      <w:pPr>
        <w:pStyle w:val="Heading"/>
        <w:spacing w:before="0" w:after="0" w:line="276" w:lineRule="auto"/>
        <w:ind w:left="0" w:firstLine="709"/>
        <w:jc w:val="center"/>
        <w:rPr>
          <w:rFonts w:ascii="Times New Roman" w:hAnsi="Times New Roman"/>
        </w:rPr>
      </w:pPr>
      <w:bookmarkStart w:id="7" w:name="_Toc125717095"/>
      <w:bookmarkEnd w:id="7"/>
      <w:r>
        <w:rPr>
          <w:rFonts w:ascii="Times New Roman" w:hAnsi="Times New Roman"/>
        </w:rPr>
        <w:t>6.</w:t>
      </w:r>
      <w:r>
        <w:rPr>
          <w:rFonts w:ascii="Times New Roman" w:hAnsi="Times New Roman"/>
          <w:lang w:eastAsia="en-US" w:bidi="ar-SA"/>
        </w:rPr>
        <w:t> </w:t>
      </w:r>
      <w:r>
        <w:rPr>
          <w:rFonts w:ascii="Times New Roman" w:hAnsi="Times New Roman"/>
        </w:rPr>
        <w:t>Срок предоставления Услуги</w:t>
      </w:r>
    </w:p>
    <w:p w:rsidR="002C728A" w:rsidRDefault="002C728A">
      <w:pPr>
        <w:pStyle w:val="a0"/>
      </w:pPr>
    </w:p>
    <w:p w:rsidR="002C728A" w:rsidRDefault="002C728A">
      <w:pPr>
        <w:sectPr w:rsidR="002C728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2C728A" w:rsidRDefault="00C14926">
      <w:pPr>
        <w:pStyle w:val="a0"/>
        <w:jc w:val="both"/>
      </w:pPr>
      <w:r>
        <w:t>6.1.</w:t>
      </w:r>
      <w:r>
        <w:rPr>
          <w:lang w:eastAsia="en-US" w:bidi="ar-SA"/>
        </w:rPr>
        <w:t> </w:t>
      </w:r>
      <w:r>
        <w:rPr>
          <w:lang w:eastAsia="en-US" w:bidi="ar-SA"/>
        </w:rPr>
        <w:t>Максимальный срок предоставления Услуг</w:t>
      </w:r>
      <w:r>
        <w:rPr>
          <w:lang w:eastAsia="en-US" w:bidi="ar-SA"/>
        </w:rPr>
        <w:t>и составляет 8 (восемь) рабочих дней со</w:t>
      </w:r>
      <w:r>
        <w:rPr>
          <w:lang w:val="en-US"/>
        </w:rPr>
        <w:t> </w:t>
      </w:r>
      <w:r>
        <w:rPr>
          <w:lang w:eastAsia="en-US" w:bidi="ar-SA"/>
        </w:rPr>
        <w:t>дня регистрации запроса вне</w:t>
      </w:r>
      <w:r>
        <w:rPr>
          <w:lang w:val="en-US"/>
        </w:rPr>
        <w:t> </w:t>
      </w:r>
      <w:r>
        <w:rPr>
          <w:lang w:eastAsia="en-US" w:bidi="ar-SA"/>
        </w:rPr>
        <w:t>зависимости от</w:t>
      </w:r>
      <w:r>
        <w:rPr>
          <w:lang w:val="en-US"/>
        </w:rPr>
        <w:t> </w:t>
      </w:r>
      <w:r>
        <w:rPr>
          <w:lang w:eastAsia="en-US" w:bidi="ar-SA"/>
        </w:rPr>
        <w:t>категории (признаков) заявителя и</w:t>
      </w:r>
      <w:r>
        <w:rPr>
          <w:lang w:val="en-US"/>
        </w:rPr>
        <w:t> </w:t>
      </w:r>
      <w:r>
        <w:rPr>
          <w:lang w:eastAsia="en-US" w:bidi="ar-SA"/>
        </w:rPr>
        <w:t>способа подачи запроса.</w:t>
      </w:r>
    </w:p>
    <w:p w:rsidR="002C728A" w:rsidRDefault="002C728A">
      <w:pPr>
        <w:sectPr w:rsidR="002C728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2C728A" w:rsidRDefault="002C728A">
      <w:pPr>
        <w:pStyle w:val="a0"/>
      </w:pPr>
    </w:p>
    <w:p w:rsidR="002C728A" w:rsidRDefault="00C14926">
      <w:pPr>
        <w:pStyle w:val="2"/>
        <w:spacing w:before="0" w:after="0" w:line="276" w:lineRule="auto"/>
        <w:ind w:firstLine="709"/>
        <w:jc w:val="center"/>
        <w:rPr>
          <w:sz w:val="28"/>
          <w:szCs w:val="28"/>
        </w:rPr>
      </w:pPr>
      <w:bookmarkStart w:id="8" w:name="_Toc125717100"/>
      <w:bookmarkEnd w:id="8"/>
      <w:r>
        <w:rPr>
          <w:b w:val="0"/>
          <w:bCs w:val="0"/>
          <w:sz w:val="28"/>
          <w:szCs w:val="28"/>
        </w:rPr>
        <w:t>7.</w:t>
      </w:r>
      <w:r>
        <w:rPr>
          <w:b w:val="0"/>
          <w:bCs w:val="0"/>
          <w:sz w:val="28"/>
          <w:szCs w:val="28"/>
        </w:rPr>
        <w:t> </w:t>
      </w:r>
      <w:r>
        <w:rPr>
          <w:b w:val="0"/>
          <w:bCs w:val="0"/>
          <w:sz w:val="28"/>
          <w:szCs w:val="28"/>
        </w:rPr>
        <w:t>Размер платы, взимаемой с</w:t>
      </w:r>
      <w:r>
        <w:rPr>
          <w:b w:val="0"/>
          <w:bCs w:val="0"/>
          <w:sz w:val="28"/>
          <w:szCs w:val="28"/>
        </w:rPr>
        <w:t> </w:t>
      </w:r>
      <w:r>
        <w:rPr>
          <w:b w:val="0"/>
          <w:bCs w:val="0"/>
          <w:sz w:val="28"/>
          <w:szCs w:val="28"/>
        </w:rPr>
        <w:t>заявителя</w:t>
      </w:r>
    </w:p>
    <w:p w:rsidR="002C728A" w:rsidRDefault="00C14926">
      <w:pPr>
        <w:pStyle w:val="2"/>
        <w:spacing w:before="0" w:after="0" w:line="276" w:lineRule="auto"/>
        <w:ind w:firstLine="709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при</w:t>
      </w:r>
      <w:r>
        <w:rPr>
          <w:b w:val="0"/>
          <w:bCs w:val="0"/>
          <w:sz w:val="28"/>
          <w:szCs w:val="28"/>
        </w:rPr>
        <w:t> </w:t>
      </w:r>
      <w:r>
        <w:rPr>
          <w:b w:val="0"/>
          <w:bCs w:val="0"/>
          <w:sz w:val="28"/>
          <w:szCs w:val="28"/>
        </w:rPr>
        <w:t>предоставлении Услуги, и</w:t>
      </w:r>
      <w:r>
        <w:rPr>
          <w:b w:val="0"/>
          <w:bCs w:val="0"/>
          <w:sz w:val="28"/>
          <w:szCs w:val="28"/>
        </w:rPr>
        <w:t> </w:t>
      </w:r>
      <w:r>
        <w:rPr>
          <w:b w:val="0"/>
          <w:bCs w:val="0"/>
          <w:sz w:val="28"/>
          <w:szCs w:val="28"/>
        </w:rPr>
        <w:t>способы ее</w:t>
      </w:r>
      <w:r>
        <w:rPr>
          <w:b w:val="0"/>
          <w:bCs w:val="0"/>
          <w:sz w:val="28"/>
          <w:szCs w:val="28"/>
        </w:rPr>
        <w:t> </w:t>
      </w:r>
      <w:r>
        <w:rPr>
          <w:b w:val="0"/>
          <w:bCs w:val="0"/>
          <w:sz w:val="28"/>
          <w:szCs w:val="28"/>
        </w:rPr>
        <w:t>взимания</w:t>
      </w:r>
    </w:p>
    <w:p w:rsidR="002C728A" w:rsidRDefault="002C728A">
      <w:pPr>
        <w:pStyle w:val="a0"/>
        <w:jc w:val="both"/>
      </w:pPr>
    </w:p>
    <w:p w:rsidR="002C728A" w:rsidRDefault="002C728A">
      <w:pPr>
        <w:sectPr w:rsidR="002C728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2C728A" w:rsidRDefault="00C14926">
      <w:pPr>
        <w:pStyle w:val="a0"/>
        <w:jc w:val="both"/>
      </w:pPr>
      <w:r>
        <w:t>7.1. Услуга предоставляется бесплатно.</w:t>
      </w:r>
    </w:p>
    <w:p w:rsidR="002C728A" w:rsidRDefault="002C728A">
      <w:pPr>
        <w:sectPr w:rsidR="002C728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2C728A" w:rsidRDefault="002C728A">
      <w:pPr>
        <w:pStyle w:val="a0"/>
      </w:pPr>
    </w:p>
    <w:p w:rsidR="002C728A" w:rsidRDefault="002C728A">
      <w:pPr>
        <w:sectPr w:rsidR="002C728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2C728A" w:rsidRDefault="00C14926">
      <w:pPr>
        <w:pStyle w:val="2"/>
        <w:spacing w:before="0" w:after="0" w:line="276" w:lineRule="auto"/>
        <w:ind w:firstLine="709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8</w:t>
      </w:r>
      <w:r>
        <w:rPr>
          <w:b w:val="0"/>
          <w:bCs w:val="0"/>
          <w:sz w:val="28"/>
          <w:szCs w:val="28"/>
        </w:rPr>
        <w:t>. Максимальный срок ожидания в очереди при подаче заявителем запроса и при получении результата предоставления Услуги</w:t>
      </w:r>
    </w:p>
    <w:p w:rsidR="002C728A" w:rsidRDefault="002C728A">
      <w:pPr>
        <w:pStyle w:val="a0"/>
        <w:jc w:val="both"/>
      </w:pPr>
    </w:p>
    <w:p w:rsidR="002C728A" w:rsidRDefault="00C14926">
      <w:pPr>
        <w:pStyle w:val="a0"/>
        <w:jc w:val="both"/>
      </w:pPr>
      <w:r>
        <w:t xml:space="preserve">8.1. Максимальный срок </w:t>
      </w:r>
      <w:r>
        <w:t>ожидания в очереди при подаче заявителем запроса и при получении результата предоставления Услуги не должен превышать 11 минут.</w:t>
      </w:r>
    </w:p>
    <w:p w:rsidR="002C728A" w:rsidRDefault="002C728A">
      <w:pPr>
        <w:pStyle w:val="a0"/>
        <w:jc w:val="both"/>
      </w:pPr>
    </w:p>
    <w:p w:rsidR="002C728A" w:rsidRDefault="002C728A">
      <w:pPr>
        <w:sectPr w:rsidR="002C728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2C728A" w:rsidRDefault="00C14926">
      <w:pPr>
        <w:pStyle w:val="2"/>
        <w:spacing w:before="0" w:after="0" w:line="276" w:lineRule="auto"/>
        <w:ind w:firstLine="709"/>
        <w:jc w:val="center"/>
        <w:rPr>
          <w:b w:val="0"/>
          <w:bCs w:val="0"/>
          <w:sz w:val="28"/>
          <w:szCs w:val="28"/>
        </w:rPr>
      </w:pPr>
      <w:r w:rsidRPr="003C774D">
        <w:rPr>
          <w:b w:val="0"/>
          <w:bCs w:val="0"/>
          <w:sz w:val="28"/>
          <w:szCs w:val="28"/>
        </w:rPr>
        <w:t>9</w:t>
      </w:r>
      <w:r>
        <w:rPr>
          <w:b w:val="0"/>
          <w:bCs w:val="0"/>
          <w:sz w:val="28"/>
          <w:szCs w:val="28"/>
        </w:rPr>
        <w:t>. Срок регистрации запроса</w:t>
      </w:r>
    </w:p>
    <w:p w:rsidR="002C728A" w:rsidRDefault="002C728A">
      <w:pPr>
        <w:pStyle w:val="a0"/>
        <w:jc w:val="both"/>
      </w:pPr>
    </w:p>
    <w:p w:rsidR="002C728A" w:rsidRDefault="00C14926">
      <w:pPr>
        <w:pStyle w:val="a0"/>
        <w:jc w:val="both"/>
      </w:pPr>
      <w:r w:rsidRPr="003C774D">
        <w:t>9</w:t>
      </w:r>
      <w:r>
        <w:t>.1. Срок регистрации запроса в </w:t>
      </w:r>
      <w:r w:rsidRPr="003C774D">
        <w:t>Администрации</w:t>
      </w:r>
      <w:r>
        <w:t xml:space="preserve"> в случае,</w:t>
      </w:r>
      <w:r>
        <w:t xml:space="preserve"> </w:t>
      </w:r>
      <w:r>
        <w:t>если он подан:</w:t>
      </w:r>
    </w:p>
    <w:p w:rsidR="002C728A" w:rsidRDefault="00C14926">
      <w:pPr>
        <w:pStyle w:val="a0"/>
        <w:jc w:val="both"/>
      </w:pPr>
      <w:r w:rsidRPr="003C774D">
        <w:t>9</w:t>
      </w:r>
      <w:r w:rsidRPr="003C774D">
        <w:t>.1.1.</w:t>
      </w:r>
      <w:r>
        <w:rPr>
          <w:lang w:val="en-US"/>
        </w:rPr>
        <w:t> </w:t>
      </w:r>
      <w:r w:rsidRPr="003C774D">
        <w:t>в электронной форме посредством РПГУ до</w:t>
      </w:r>
      <w:r>
        <w:rPr>
          <w:lang w:val="en-US"/>
        </w:rPr>
        <w:t> </w:t>
      </w:r>
      <w:r w:rsidRPr="003C774D">
        <w:t>16:00 рабочего дня ⁠–⁠ в</w:t>
      </w:r>
      <w:r>
        <w:rPr>
          <w:lang w:val="en-US"/>
        </w:rPr>
        <w:t> </w:t>
      </w:r>
      <w:r w:rsidRPr="003C774D">
        <w:t>день его</w:t>
      </w:r>
      <w:r>
        <w:rPr>
          <w:lang w:val="en-US"/>
        </w:rPr>
        <w:t> </w:t>
      </w:r>
      <w:r w:rsidRPr="003C774D">
        <w:t>подачи, после 16:00 рабочего дня либо в</w:t>
      </w:r>
      <w:r>
        <w:rPr>
          <w:lang w:val="en-US"/>
        </w:rPr>
        <w:t> </w:t>
      </w:r>
      <w:r w:rsidRPr="003C774D">
        <w:t>нерабочий день ⁠–⁠ на</w:t>
      </w:r>
      <w:r>
        <w:rPr>
          <w:lang w:val="en-US"/>
        </w:rPr>
        <w:t> </w:t>
      </w:r>
      <w:r w:rsidRPr="003C774D">
        <w:t>следующий рабочий день. При</w:t>
      </w:r>
      <w:r>
        <w:rPr>
          <w:lang w:val="en-US"/>
        </w:rPr>
        <w:t> </w:t>
      </w:r>
      <w:r w:rsidRPr="003C774D">
        <w:t>подаче запроса посредством РПГУ заявитель авторизуется на</w:t>
      </w:r>
      <w:r>
        <w:rPr>
          <w:lang w:val="en-US"/>
        </w:rPr>
        <w:t> </w:t>
      </w:r>
      <w:r w:rsidRPr="003C774D">
        <w:t>РПГУ посредством подтвержден</w:t>
      </w:r>
      <w:r w:rsidRPr="003C774D">
        <w:t>ной учетной записи в</w:t>
      </w:r>
      <w:r>
        <w:rPr>
          <w:lang w:val="en-US"/>
        </w:rPr>
        <w:t> </w:t>
      </w:r>
      <w:r w:rsidRPr="003C774D">
        <w:t>ЕСИА. При</w:t>
      </w:r>
      <w:r>
        <w:rPr>
          <w:lang w:val="en-US"/>
        </w:rPr>
        <w:t> </w:t>
      </w:r>
      <w:r w:rsidRPr="003C774D">
        <w:t>авторизации посредством подтвержденной учетной записи ЕСИА запрос считается подписанным простой электронной подписью заявителя (представителя заявителя, уполномоченного на</w:t>
      </w:r>
      <w:r>
        <w:rPr>
          <w:lang w:val="en-US"/>
        </w:rPr>
        <w:t> </w:t>
      </w:r>
      <w:r w:rsidRPr="003C774D">
        <w:t>подписание запроса);</w:t>
      </w:r>
    </w:p>
    <w:p w:rsidR="002C728A" w:rsidRDefault="00C14926">
      <w:pPr>
        <w:pStyle w:val="a0"/>
        <w:jc w:val="both"/>
      </w:pPr>
      <w:r>
        <w:rPr>
          <w:lang w:val="en-US"/>
        </w:rPr>
        <w:t>9.1.2. лично в Администрацию ⁠–⁠</w:t>
      </w:r>
      <w:r>
        <w:rPr>
          <w:lang w:val="en-US"/>
        </w:rPr>
        <w:t xml:space="preserve"> в день обращения. </w:t>
      </w:r>
      <w:r w:rsidRPr="003C774D">
        <w:t>При</w:t>
      </w:r>
      <w:r>
        <w:rPr>
          <w:lang w:val="en-US"/>
        </w:rPr>
        <w:t> </w:t>
      </w:r>
      <w:r w:rsidRPr="003C774D">
        <w:t>подаче запроса в</w:t>
      </w:r>
      <w:r>
        <w:rPr>
          <w:lang w:val="en-US"/>
        </w:rPr>
        <w:t> </w:t>
      </w:r>
      <w:r w:rsidRPr="003C774D">
        <w:t xml:space="preserve">Администрацию лично, должностное лицо, муниципальный служащий, работник Администрации устанавливает соответствие личности заявителя </w:t>
      </w:r>
      <w:r w:rsidRPr="003C774D">
        <w:lastRenderedPageBreak/>
        <w:t xml:space="preserve">(представителя заявителя) документам, удостоверяющим личность, проверяет документы, </w:t>
      </w:r>
      <w:r w:rsidRPr="003C774D">
        <w:t>подтверждающие полномочия представителя заявителя.</w:t>
      </w:r>
    </w:p>
    <w:p w:rsidR="002C728A" w:rsidRDefault="002C728A">
      <w:pPr>
        <w:pStyle w:val="a0"/>
      </w:pPr>
    </w:p>
    <w:p w:rsidR="002C728A" w:rsidRDefault="002C728A">
      <w:pPr>
        <w:sectPr w:rsidR="002C728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2C728A" w:rsidRDefault="00C14926">
      <w:pPr>
        <w:pStyle w:val="2"/>
        <w:spacing w:before="0" w:after="0" w:line="276" w:lineRule="auto"/>
        <w:ind w:firstLine="709"/>
        <w:jc w:val="center"/>
        <w:rPr>
          <w:b w:val="0"/>
          <w:bCs w:val="0"/>
          <w:sz w:val="28"/>
          <w:szCs w:val="28"/>
        </w:rPr>
      </w:pPr>
      <w:r w:rsidRPr="003C774D">
        <w:rPr>
          <w:b w:val="0"/>
          <w:bCs w:val="0"/>
          <w:sz w:val="28"/>
          <w:szCs w:val="28"/>
        </w:rPr>
        <w:t>10</w:t>
      </w:r>
      <w:r>
        <w:rPr>
          <w:b w:val="0"/>
          <w:bCs w:val="0"/>
          <w:sz w:val="28"/>
          <w:szCs w:val="28"/>
        </w:rPr>
        <w:t>. Требования к помещениям, в которых предоставляются Услуги</w:t>
      </w:r>
    </w:p>
    <w:p w:rsidR="002C728A" w:rsidRDefault="002C728A">
      <w:pPr>
        <w:pStyle w:val="a0"/>
        <w:jc w:val="both"/>
      </w:pPr>
    </w:p>
    <w:p w:rsidR="002C728A" w:rsidRDefault="00C14926">
      <w:pPr>
        <w:pStyle w:val="a0"/>
        <w:jc w:val="both"/>
      </w:pPr>
      <w:r>
        <w:rPr>
          <w:lang w:val="en-US"/>
        </w:rPr>
        <w:t>10</w:t>
      </w:r>
      <w:r>
        <w:t>.</w:t>
      </w:r>
      <w:r>
        <w:rPr>
          <w:lang w:val="en-US"/>
        </w:rPr>
        <w:t>1</w:t>
      </w:r>
      <w:r>
        <w:t xml:space="preserve">. Требования к помещениям, в которых предоставляются Услуги, размещаются на официальном </w:t>
      </w:r>
      <w:r>
        <w:t xml:space="preserve">сайте </w:t>
      </w:r>
      <w:r>
        <w:rPr>
          <w:rStyle w:val="20"/>
          <w:b w:val="0"/>
          <w:sz w:val="28"/>
          <w:szCs w:val="28"/>
          <w:lang w:eastAsia="en-US" w:bidi="ar-SA"/>
        </w:rPr>
        <w:t>Администрации</w:t>
      </w:r>
      <w:r>
        <w:t xml:space="preserve">, </w:t>
      </w:r>
      <w:r>
        <w:t>РПГУ</w:t>
      </w:r>
      <w:r>
        <w:t>.</w:t>
      </w:r>
    </w:p>
    <w:p w:rsidR="002C728A" w:rsidRDefault="002C728A">
      <w:pPr>
        <w:pStyle w:val="a0"/>
        <w:jc w:val="both"/>
      </w:pPr>
    </w:p>
    <w:p w:rsidR="002C728A" w:rsidRDefault="002C728A">
      <w:pPr>
        <w:sectPr w:rsidR="002C728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2C728A" w:rsidRDefault="00C14926">
      <w:pPr>
        <w:pStyle w:val="2"/>
        <w:spacing w:before="0" w:after="0" w:line="276" w:lineRule="auto"/>
        <w:ind w:firstLine="709"/>
        <w:jc w:val="center"/>
        <w:rPr>
          <w:b w:val="0"/>
          <w:bCs w:val="0"/>
          <w:sz w:val="28"/>
          <w:szCs w:val="28"/>
        </w:rPr>
      </w:pPr>
      <w:r w:rsidRPr="003C774D">
        <w:rPr>
          <w:b w:val="0"/>
          <w:bCs w:val="0"/>
          <w:sz w:val="28"/>
          <w:szCs w:val="28"/>
        </w:rPr>
        <w:t>11</w:t>
      </w:r>
      <w:r>
        <w:rPr>
          <w:b w:val="0"/>
          <w:bCs w:val="0"/>
          <w:sz w:val="28"/>
          <w:szCs w:val="28"/>
        </w:rPr>
        <w:t>. Показатели качества и доступности Услуги</w:t>
      </w:r>
    </w:p>
    <w:p w:rsidR="002C728A" w:rsidRDefault="002C728A">
      <w:pPr>
        <w:pStyle w:val="a0"/>
        <w:jc w:val="both"/>
      </w:pPr>
    </w:p>
    <w:p w:rsidR="002C728A" w:rsidRDefault="00C14926">
      <w:pPr>
        <w:pStyle w:val="a0"/>
        <w:jc w:val="both"/>
      </w:pPr>
      <w:r w:rsidRPr="003C774D">
        <w:t>11</w:t>
      </w:r>
      <w:r>
        <w:t xml:space="preserve">.1. Показатели качества и доступности Услуги размещаются на официальном сайте </w:t>
      </w:r>
      <w:r>
        <w:rPr>
          <w:lang w:val="en-US"/>
        </w:rPr>
        <w:t>Администрации</w:t>
      </w:r>
      <w:r>
        <w:t>, а</w:t>
      </w:r>
      <w:r>
        <w:rPr>
          <w:lang w:val="en-US"/>
        </w:rPr>
        <w:t> </w:t>
      </w:r>
      <w:r>
        <w:t xml:space="preserve">также на </w:t>
      </w:r>
      <w:r>
        <w:t>РПГУ</w:t>
      </w:r>
      <w:r>
        <w:t>.</w:t>
      </w:r>
    </w:p>
    <w:p w:rsidR="002C728A" w:rsidRDefault="002C728A">
      <w:pPr>
        <w:pStyle w:val="a0"/>
        <w:jc w:val="both"/>
      </w:pPr>
    </w:p>
    <w:p w:rsidR="002C728A" w:rsidRDefault="00C14926">
      <w:pPr>
        <w:pStyle w:val="2"/>
        <w:spacing w:before="0" w:after="0" w:line="276" w:lineRule="auto"/>
        <w:ind w:firstLine="709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  <w:lang w:val="en-US"/>
        </w:rPr>
        <w:t>12</w:t>
      </w:r>
      <w:r>
        <w:rPr>
          <w:b w:val="0"/>
          <w:bCs w:val="0"/>
          <w:sz w:val="28"/>
          <w:szCs w:val="28"/>
        </w:rPr>
        <w:t>. Требования к предоставлению Услуги, в том числе учитывающие особен</w:t>
      </w:r>
      <w:r>
        <w:rPr>
          <w:b w:val="0"/>
          <w:bCs w:val="0"/>
          <w:sz w:val="28"/>
          <w:szCs w:val="28"/>
        </w:rPr>
        <w:t>ности предоставления Услуги в МФЦ и особенности предоставления Услуги в электронной форме</w:t>
      </w:r>
    </w:p>
    <w:p w:rsidR="002C728A" w:rsidRDefault="002C728A">
      <w:pPr>
        <w:pStyle w:val="a0"/>
      </w:pPr>
    </w:p>
    <w:p w:rsidR="002C728A" w:rsidRDefault="002C728A">
      <w:pPr>
        <w:sectPr w:rsidR="002C728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2C728A" w:rsidRDefault="00C14926">
      <w:pPr>
        <w:pStyle w:val="a0"/>
        <w:jc w:val="both"/>
      </w:pPr>
      <w:r>
        <w:rPr>
          <w:lang w:val="en-US"/>
        </w:rPr>
        <w:t>12</w:t>
      </w:r>
      <w:r>
        <w:t>.1. Услуги, которые являются необходимыми и</w:t>
      </w:r>
      <w:r>
        <w:rPr>
          <w:lang w:val="en-US"/>
        </w:rPr>
        <w:t> </w:t>
      </w:r>
      <w:r>
        <w:t>обязательными для предоставления Услуги, отсутствуют.</w:t>
      </w:r>
    </w:p>
    <w:p w:rsidR="002C728A" w:rsidRDefault="002C728A">
      <w:pPr>
        <w:sectPr w:rsidR="002C728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2C728A" w:rsidRDefault="00C14926">
      <w:pPr>
        <w:spacing w:after="0" w:line="276" w:lineRule="auto"/>
        <w:ind w:left="0" w:firstLine="709"/>
        <w:rPr>
          <w:sz w:val="28"/>
          <w:szCs w:val="28"/>
        </w:rPr>
      </w:pPr>
      <w:r>
        <w:rPr>
          <w:sz w:val="28"/>
          <w:szCs w:val="28"/>
          <w:lang w:val="en-US"/>
        </w:rPr>
        <w:t>12</w:t>
      </w:r>
      <w:r>
        <w:rPr>
          <w:sz w:val="28"/>
          <w:szCs w:val="28"/>
        </w:rPr>
        <w:t>.2. Информационные системы, используемые для предоставления Услуги:</w:t>
      </w:r>
    </w:p>
    <w:p w:rsidR="002C728A" w:rsidRDefault="00C14926">
      <w:pPr>
        <w:pStyle w:val="a0"/>
        <w:jc w:val="both"/>
      </w:pPr>
      <w:r>
        <w:rPr>
          <w:lang w:val="en-US"/>
        </w:rPr>
        <w:t>12</w:t>
      </w:r>
      <w:r>
        <w:t>.2.1. ВИС;</w:t>
      </w:r>
    </w:p>
    <w:p w:rsidR="002C728A" w:rsidRDefault="00C14926">
      <w:pPr>
        <w:pStyle w:val="a0"/>
        <w:jc w:val="both"/>
      </w:pPr>
      <w:r>
        <w:rPr>
          <w:lang w:val="en-US"/>
        </w:rPr>
        <w:t>12</w:t>
      </w:r>
      <w:r>
        <w:t>.2.2. ГИСОГД;</w:t>
      </w:r>
    </w:p>
    <w:p w:rsidR="002C728A" w:rsidRDefault="00C14926">
      <w:pPr>
        <w:pStyle w:val="a0"/>
        <w:jc w:val="both"/>
      </w:pPr>
      <w:r>
        <w:rPr>
          <w:lang w:val="en-US"/>
        </w:rPr>
        <w:t>12</w:t>
      </w:r>
      <w:r>
        <w:t>.2.3. Модуль МФЦ ЕИС ОУ;</w:t>
      </w:r>
    </w:p>
    <w:p w:rsidR="002C728A" w:rsidRDefault="00C14926">
      <w:pPr>
        <w:pStyle w:val="a0"/>
        <w:jc w:val="both"/>
      </w:pPr>
      <w:r>
        <w:rPr>
          <w:lang w:val="en-US"/>
        </w:rPr>
        <w:t>12</w:t>
      </w:r>
      <w:r>
        <w:t>.2.4. РПГУ.</w:t>
      </w:r>
    </w:p>
    <w:p w:rsidR="002C728A" w:rsidRDefault="002C728A">
      <w:pPr>
        <w:sectPr w:rsidR="002C728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2C728A" w:rsidRDefault="00C14926">
      <w:pPr>
        <w:pStyle w:val="a0"/>
        <w:jc w:val="both"/>
      </w:pPr>
      <w:r>
        <w:rPr>
          <w:lang w:val="en-US"/>
        </w:rPr>
        <w:t>12.3. Особенности предоставления Услуги в МФЦ.</w:t>
      </w:r>
    </w:p>
    <w:p w:rsidR="002C728A" w:rsidRDefault="002C728A">
      <w:pPr>
        <w:sectPr w:rsidR="002C728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2C728A" w:rsidRDefault="00C14926">
      <w:pPr>
        <w:pStyle w:val="a0"/>
        <w:jc w:val="both"/>
      </w:pPr>
      <w:r>
        <w:t>12.3.1.</w:t>
      </w:r>
      <w:r>
        <w:rPr>
          <w:lang w:val="en-US"/>
        </w:rPr>
        <w:t> </w:t>
      </w:r>
      <w:r>
        <w:t xml:space="preserve">Предоставление </w:t>
      </w:r>
      <w:r>
        <w:t>бесплатного доступа к</w:t>
      </w:r>
      <w:r>
        <w:rPr>
          <w:lang w:val="en-US"/>
        </w:rPr>
        <w:t> </w:t>
      </w:r>
      <w:r>
        <w:t>РПГУ для</w:t>
      </w:r>
      <w:r>
        <w:rPr>
          <w:lang w:val="en-US"/>
        </w:rPr>
        <w:t> </w:t>
      </w:r>
      <w:r>
        <w:t>подачи запросов, документов, необходимых для</w:t>
      </w:r>
      <w:r>
        <w:rPr>
          <w:lang w:val="en-US"/>
        </w:rPr>
        <w:t> </w:t>
      </w:r>
      <w:r>
        <w:t>получения Услуги в</w:t>
      </w:r>
      <w:r>
        <w:rPr>
          <w:lang w:val="en-US"/>
        </w:rPr>
        <w:t> </w:t>
      </w:r>
      <w:r>
        <w:t>электронной форме, а</w:t>
      </w:r>
      <w:r>
        <w:rPr>
          <w:lang w:val="en-US"/>
        </w:rPr>
        <w:t> </w:t>
      </w:r>
      <w:r>
        <w:t>также получение результата предоставления Услуги в</w:t>
      </w:r>
      <w:r>
        <w:rPr>
          <w:lang w:val="en-US"/>
        </w:rPr>
        <w:t> </w:t>
      </w:r>
      <w:r>
        <w:t>виде распечатанного на бумажном носителе экземпляра электронного документа осуществляется</w:t>
      </w:r>
      <w:r>
        <w:t xml:space="preserve"> в любом МФЦ в пределах территории Московской</w:t>
      </w:r>
      <w:r>
        <w:t> </w:t>
      </w:r>
      <w:r>
        <w:t>области</w:t>
      </w:r>
      <w:r>
        <w:rPr>
          <w:lang w:val="en-US"/>
        </w:rPr>
        <w:t xml:space="preserve"> </w:t>
      </w:r>
      <w:r>
        <w:t>по</w:t>
      </w:r>
      <w:r>
        <w:rPr>
          <w:lang w:val="en-US"/>
        </w:rPr>
        <w:t> </w:t>
      </w:r>
      <w:r>
        <w:t>выбору заявителя независимо от</w:t>
      </w:r>
      <w:r>
        <w:rPr>
          <w:lang w:val="en-US"/>
        </w:rPr>
        <w:t> </w:t>
      </w:r>
      <w:r>
        <w:t>его места жительства или места пребывания (для физических лиц, включая индивидуальных предпринимателей), либо места нахождения (для юридических лиц).</w:t>
      </w:r>
    </w:p>
    <w:p w:rsidR="002C728A" w:rsidRDefault="002C728A">
      <w:pPr>
        <w:sectPr w:rsidR="002C728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2C728A" w:rsidRDefault="00C14926">
      <w:pPr>
        <w:pStyle w:val="a0"/>
        <w:jc w:val="both"/>
      </w:pPr>
      <w:r>
        <w:t>12.3.2.</w:t>
      </w:r>
      <w:r>
        <w:rPr>
          <w:lang w:val="en-US"/>
        </w:rPr>
        <w:t> </w:t>
      </w:r>
      <w:r>
        <w:t>Предоставление Услуги в МФЦ осуществляется в</w:t>
      </w:r>
      <w:r>
        <w:rPr>
          <w:lang w:val="en-US"/>
        </w:rPr>
        <w:t> </w:t>
      </w:r>
      <w:r>
        <w:t xml:space="preserve">соответствии Федеральным законом </w:t>
      </w:r>
      <w:r>
        <w:t>о</w:t>
      </w:r>
      <w:r>
        <w:t>т</w:t>
      </w:r>
      <w:r>
        <w:rPr>
          <w:lang w:val="en-US"/>
        </w:rPr>
        <w:t> </w:t>
      </w:r>
      <w:r>
        <w:t>27.07.2010 №</w:t>
      </w:r>
      <w:r>
        <w:rPr>
          <w:lang w:val="en-US"/>
        </w:rPr>
        <w:t> </w:t>
      </w:r>
      <w:r>
        <w:t>210-ФЗ «Об</w:t>
      </w:r>
      <w:r>
        <w:rPr>
          <w:lang w:val="en-US"/>
        </w:rPr>
        <w:t> </w:t>
      </w:r>
      <w:r>
        <w:t>организации предоставления государственных и муниципальных услуг» (далее – Федеральный закон № 210-ФЗ), постановлением</w:t>
      </w:r>
      <w:r>
        <w:t xml:space="preserve"> Правительства Российской</w:t>
      </w:r>
      <w:r>
        <w:rPr>
          <w:lang w:val="en-US"/>
        </w:rPr>
        <w:t> </w:t>
      </w:r>
      <w:r>
        <w:t xml:space="preserve">Федерации от 22.12.2012 № 1376 </w:t>
      </w:r>
      <w:r>
        <w:lastRenderedPageBreak/>
        <w:t>«Об</w:t>
      </w:r>
      <w:r>
        <w:rPr>
          <w:lang w:val="en-US"/>
        </w:rPr>
        <w:t> </w:t>
      </w:r>
      <w:r>
        <w:t>утверждении Правил организации деятельности многофункциональных центров предоставления государственных и</w:t>
      </w:r>
      <w:r>
        <w:rPr>
          <w:lang w:val="en-US"/>
        </w:rPr>
        <w:t> </w:t>
      </w:r>
      <w:r>
        <w:t>муниципальных услуг», а также в соответствии с соглашением о</w:t>
      </w:r>
      <w:r>
        <w:rPr>
          <w:lang w:val="en-US"/>
        </w:rPr>
        <w:t> </w:t>
      </w:r>
      <w:r>
        <w:t>взаимодействии, которое заклю</w:t>
      </w:r>
      <w:r>
        <w:t>чается между</w:t>
      </w:r>
      <w:r>
        <w:t xml:space="preserve"> </w:t>
      </w:r>
      <w:r>
        <w:rPr>
          <w:rStyle w:val="20"/>
          <w:b w:val="0"/>
          <w:sz w:val="28"/>
          <w:szCs w:val="28"/>
          <w:lang w:eastAsia="en-US" w:bidi="ar-SA"/>
        </w:rPr>
        <w:t>Администрацией и</w:t>
      </w:r>
      <w:r>
        <w:rPr>
          <w:rStyle w:val="20"/>
          <w:b w:val="0"/>
          <w:sz w:val="28"/>
          <w:szCs w:val="28"/>
          <w:lang w:val="en-US"/>
        </w:rPr>
        <w:t> </w:t>
      </w:r>
      <w:r>
        <w:rPr>
          <w:rStyle w:val="20"/>
          <w:b w:val="0"/>
          <w:sz w:val="28"/>
          <w:szCs w:val="28"/>
          <w:lang w:eastAsia="en-US" w:bidi="ar-SA"/>
        </w:rPr>
        <w:t>Государственным казенным учреждением Московской области «Центр компетенций госуправления» в</w:t>
      </w:r>
      <w:r>
        <w:rPr>
          <w:rStyle w:val="20"/>
          <w:b w:val="0"/>
          <w:sz w:val="28"/>
          <w:szCs w:val="28"/>
          <w:lang w:val="en-US"/>
        </w:rPr>
        <w:t> </w:t>
      </w:r>
      <w:r>
        <w:rPr>
          <w:rStyle w:val="20"/>
          <w:b w:val="0"/>
          <w:sz w:val="28"/>
          <w:szCs w:val="28"/>
          <w:lang w:eastAsia="en-US" w:bidi="ar-SA"/>
        </w:rPr>
        <w:t>порядке, установленном законодательством Российской</w:t>
      </w:r>
      <w:r>
        <w:rPr>
          <w:lang w:val="en-US"/>
        </w:rPr>
        <w:t> </w:t>
      </w:r>
      <w:r>
        <w:rPr>
          <w:rStyle w:val="20"/>
          <w:b w:val="0"/>
          <w:sz w:val="28"/>
          <w:szCs w:val="28"/>
          <w:lang w:eastAsia="en-US" w:bidi="ar-SA"/>
        </w:rPr>
        <w:t>Федерации.</w:t>
      </w:r>
    </w:p>
    <w:p w:rsidR="002C728A" w:rsidRDefault="002C728A">
      <w:pPr>
        <w:sectPr w:rsidR="002C728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2C728A" w:rsidRDefault="00C14926">
      <w:pPr>
        <w:pStyle w:val="a0"/>
        <w:jc w:val="both"/>
      </w:pPr>
      <w:r>
        <w:rPr>
          <w:lang w:val="en-US"/>
        </w:rPr>
        <w:t>12.3.3. </w:t>
      </w:r>
      <w:r>
        <w:t>Информирование и</w:t>
      </w:r>
      <w:r>
        <w:rPr>
          <w:lang w:val="en-US"/>
        </w:rPr>
        <w:t> </w:t>
      </w:r>
      <w:r>
        <w:t xml:space="preserve">консультирование </w:t>
      </w:r>
      <w:r>
        <w:t>заявителей о</w:t>
      </w:r>
      <w:r>
        <w:rPr>
          <w:lang w:val="en-US"/>
        </w:rPr>
        <w:t> </w:t>
      </w:r>
      <w:r>
        <w:t>порядке предоставления Услуги, ходе рассмотрения запросов, а</w:t>
      </w:r>
      <w:r>
        <w:rPr>
          <w:lang w:val="en-US"/>
        </w:rPr>
        <w:t> </w:t>
      </w:r>
      <w:r>
        <w:t>также по</w:t>
      </w:r>
      <w:r>
        <w:rPr>
          <w:lang w:val="en-US"/>
        </w:rPr>
        <w:t> </w:t>
      </w:r>
      <w:r>
        <w:t>иным вопросам, связанным с предоставлением</w:t>
      </w:r>
      <w:r>
        <w:rPr>
          <w:lang w:val="en-US"/>
        </w:rPr>
        <w:t xml:space="preserve"> </w:t>
      </w:r>
      <w:r>
        <w:t>Услуги, в</w:t>
      </w:r>
      <w:r>
        <w:rPr>
          <w:lang w:val="en-US"/>
        </w:rPr>
        <w:t> </w:t>
      </w:r>
      <w:r>
        <w:t>МФЦ осуществляются бесплатно.</w:t>
      </w:r>
    </w:p>
    <w:p w:rsidR="002C728A" w:rsidRDefault="00C14926">
      <w:pPr>
        <w:pStyle w:val="a0"/>
        <w:jc w:val="both"/>
      </w:pPr>
      <w:r>
        <w:rPr>
          <w:lang w:val="en-US"/>
        </w:rPr>
        <w:t>12.3.4. </w:t>
      </w:r>
      <w:r>
        <w:t>Перечень МФЦ Московской</w:t>
      </w:r>
      <w:r>
        <w:t> </w:t>
      </w:r>
      <w:r>
        <w:t>области размещен на РПГУ.</w:t>
      </w:r>
    </w:p>
    <w:p w:rsidR="002C728A" w:rsidRDefault="002C728A">
      <w:pPr>
        <w:sectPr w:rsidR="002C728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2C728A" w:rsidRDefault="00C14926">
      <w:pPr>
        <w:pStyle w:val="a0"/>
        <w:jc w:val="both"/>
      </w:pPr>
      <w:r>
        <w:rPr>
          <w:lang w:val="en-US"/>
        </w:rPr>
        <w:t>12.3.5. </w:t>
      </w:r>
      <w:r>
        <w:t>В МФЦ исключается</w:t>
      </w:r>
      <w:r>
        <w:rPr>
          <w:position w:val="9"/>
        </w:rPr>
        <w:t xml:space="preserve"> </w:t>
      </w:r>
      <w:r>
        <w:t>взаимодействие заявителя с</w:t>
      </w:r>
      <w:r>
        <w:rPr>
          <w:lang w:val="en-US"/>
        </w:rPr>
        <w:t> </w:t>
      </w:r>
      <w:r>
        <w:t xml:space="preserve">должностными лицами </w:t>
      </w:r>
      <w:r>
        <w:rPr>
          <w:rStyle w:val="20"/>
          <w:b w:val="0"/>
          <w:sz w:val="28"/>
          <w:szCs w:val="28"/>
          <w:lang w:eastAsia="en-US" w:bidi="ar-SA"/>
        </w:rPr>
        <w:t>Администрации</w:t>
      </w:r>
      <w:r>
        <w:t>.</w:t>
      </w:r>
    </w:p>
    <w:p w:rsidR="002C728A" w:rsidRDefault="002C728A">
      <w:pPr>
        <w:sectPr w:rsidR="002C728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2C728A" w:rsidRDefault="00C14926">
      <w:pPr>
        <w:pStyle w:val="a0"/>
        <w:jc w:val="both"/>
      </w:pPr>
      <w:r>
        <w:t>12.3.6.</w:t>
      </w:r>
      <w:r>
        <w:rPr>
          <w:lang w:val="en-US"/>
        </w:rPr>
        <w:t> </w:t>
      </w:r>
      <w:r>
        <w:t>При предоставлении Услуги в</w:t>
      </w:r>
      <w:r>
        <w:rPr>
          <w:lang w:val="en-US"/>
        </w:rPr>
        <w:t> </w:t>
      </w:r>
      <w:r>
        <w:t>МФЦ, при</w:t>
      </w:r>
      <w:r>
        <w:rPr>
          <w:lang w:val="en-US"/>
        </w:rPr>
        <w:t> </w:t>
      </w:r>
      <w:r>
        <w:t>выдаче результата предоставления Услуги в</w:t>
      </w:r>
      <w:r>
        <w:rPr>
          <w:lang w:val="en-US"/>
        </w:rPr>
        <w:t> </w:t>
      </w:r>
      <w:r>
        <w:t>МФЦ работникам МФЦ</w:t>
      </w:r>
      <w:r>
        <w:t xml:space="preserve"> </w:t>
      </w:r>
      <w:r>
        <w:t>запрещается</w:t>
      </w:r>
      <w:r>
        <w:t xml:space="preserve"> требовать от заявителя предоставления документов, информации и</w:t>
      </w:r>
      <w:r>
        <w:rPr>
          <w:lang w:val="en-US"/>
        </w:rPr>
        <w:t> </w:t>
      </w:r>
      <w:r>
        <w:t>осуществления действий, предусмотренных</w:t>
      </w:r>
      <w:r w:rsidRPr="003C774D">
        <w:t xml:space="preserve"> </w:t>
      </w:r>
      <w:r>
        <w:t>частью</w:t>
      </w:r>
      <w:r>
        <w:rPr>
          <w:lang w:val="en-US"/>
        </w:rPr>
        <w:t> </w:t>
      </w:r>
      <w:r>
        <w:t>3 статьи</w:t>
      </w:r>
      <w:r>
        <w:rPr>
          <w:lang w:val="en-US"/>
        </w:rPr>
        <w:t> </w:t>
      </w:r>
      <w:r>
        <w:t>16 Федерального закона</w:t>
      </w:r>
      <w:r>
        <w:rPr>
          <w:lang w:val="en-US"/>
        </w:rPr>
        <w:t xml:space="preserve"> </w:t>
      </w:r>
      <w:r>
        <w:t>№ 210-ФЗ.</w:t>
      </w:r>
    </w:p>
    <w:p w:rsidR="002C728A" w:rsidRDefault="002C728A">
      <w:pPr>
        <w:sectPr w:rsidR="002C728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2C728A" w:rsidRDefault="00C14926">
      <w:pPr>
        <w:spacing w:after="0" w:line="276" w:lineRule="auto"/>
        <w:ind w:left="0" w:firstLine="709"/>
        <w:rPr>
          <w:sz w:val="28"/>
          <w:szCs w:val="28"/>
        </w:rPr>
      </w:pPr>
      <w:r>
        <w:rPr>
          <w:sz w:val="28"/>
          <w:szCs w:val="28"/>
          <w:lang w:val="en-US"/>
        </w:rPr>
        <w:t>12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4</w:t>
      </w:r>
      <w:r>
        <w:rPr>
          <w:sz w:val="28"/>
          <w:szCs w:val="28"/>
        </w:rPr>
        <w:t>. Особенности предоставления Услуги в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электронной форме:</w:t>
      </w:r>
    </w:p>
    <w:p w:rsidR="002C728A" w:rsidRDefault="00C14926">
      <w:pPr>
        <w:pStyle w:val="a0"/>
        <w:jc w:val="both"/>
      </w:pPr>
      <w:r>
        <w:rPr>
          <w:lang w:val="en-US"/>
        </w:rPr>
        <w:t>12</w:t>
      </w:r>
      <w:r>
        <w:t>.</w:t>
      </w:r>
      <w:r>
        <w:rPr>
          <w:lang w:val="en-US"/>
        </w:rPr>
        <w:t>4</w:t>
      </w:r>
      <w:r>
        <w:t>.1. При подаче</w:t>
      </w:r>
      <w:r>
        <w:t xml:space="preserve"> запроса посредством РПГУ заполняется его интерактивная форма в</w:t>
      </w:r>
      <w:r>
        <w:rPr>
          <w:lang w:val="en-US"/>
        </w:rPr>
        <w:t> </w:t>
      </w:r>
      <w:r>
        <w:t>карточке Услуги на</w:t>
      </w:r>
      <w:r>
        <w:rPr>
          <w:lang w:val="en-US"/>
        </w:rPr>
        <w:t> </w:t>
      </w:r>
      <w:r>
        <w:t>РПГУ с</w:t>
      </w:r>
      <w:r>
        <w:rPr>
          <w:lang w:val="en-US"/>
        </w:rPr>
        <w:t> </w:t>
      </w:r>
      <w:r>
        <w:t>приложением электронных образов документов и</w:t>
      </w:r>
      <w:r>
        <w:rPr>
          <w:lang w:val="en-US"/>
        </w:rPr>
        <w:t> </w:t>
      </w:r>
      <w:r>
        <w:t>(или) указанием сведений из</w:t>
      </w:r>
      <w:r>
        <w:rPr>
          <w:lang w:val="en-US"/>
        </w:rPr>
        <w:t> </w:t>
      </w:r>
      <w:r>
        <w:t>документов, необходимых для</w:t>
      </w:r>
      <w:r>
        <w:rPr>
          <w:lang w:val="en-US"/>
        </w:rPr>
        <w:t> </w:t>
      </w:r>
      <w:r>
        <w:t>предоставления Услуги.</w:t>
      </w:r>
    </w:p>
    <w:p w:rsidR="002C728A" w:rsidRDefault="00C14926">
      <w:pPr>
        <w:pStyle w:val="a0"/>
        <w:jc w:val="both"/>
      </w:pPr>
      <w:r>
        <w:rPr>
          <w:lang w:val="en-US"/>
        </w:rPr>
        <w:t>12</w:t>
      </w:r>
      <w:r>
        <w:t>.</w:t>
      </w:r>
      <w:r>
        <w:rPr>
          <w:lang w:val="en-US"/>
        </w:rPr>
        <w:t>4</w:t>
      </w:r>
      <w:r>
        <w:t>.2. Информирование заявителей о</w:t>
      </w:r>
      <w:r>
        <w:rPr>
          <w:lang w:val="en-US"/>
        </w:rPr>
        <w:t> </w:t>
      </w:r>
      <w:r>
        <w:t xml:space="preserve">ходе </w:t>
      </w:r>
      <w:r>
        <w:t>рассмотрения запросов и готовности результата предоставления Услуги осуществляется бесплатно посредством Личного кабинета</w:t>
      </w:r>
      <w:r>
        <w:rPr>
          <w:lang w:val="en-US"/>
        </w:rPr>
        <w:t xml:space="preserve"> </w:t>
      </w:r>
      <w:r>
        <w:t>на</w:t>
      </w:r>
      <w:r>
        <w:rPr>
          <w:lang w:val="en-US"/>
        </w:rPr>
        <w:t> </w:t>
      </w:r>
      <w:r>
        <w:t>РПГУ, сервиса РПГУ «Узнать статус заявления», информирование и</w:t>
      </w:r>
      <w:r>
        <w:rPr>
          <w:lang w:val="en-US"/>
        </w:rPr>
        <w:t> </w:t>
      </w:r>
      <w:r>
        <w:t>консультирование заявителей также осуществляется по</w:t>
      </w:r>
      <w:r>
        <w:rPr>
          <w:lang w:val="en-US"/>
        </w:rPr>
        <w:t> </w:t>
      </w:r>
      <w:r>
        <w:t>бесплатному един</w:t>
      </w:r>
      <w:r>
        <w:t>ому номеру телефона Электронной приёмной Московской</w:t>
      </w:r>
      <w:r>
        <w:t> </w:t>
      </w:r>
      <w:r>
        <w:t>области +7 (800) 550-50-30.</w:t>
      </w:r>
    </w:p>
    <w:p w:rsidR="002C728A" w:rsidRDefault="00C14926">
      <w:pPr>
        <w:pStyle w:val="a0"/>
        <w:jc w:val="both"/>
      </w:pPr>
      <w:r>
        <w:rPr>
          <w:lang w:val="en-US"/>
        </w:rPr>
        <w:t>12</w:t>
      </w:r>
      <w:r>
        <w:t>.</w:t>
      </w:r>
      <w:r>
        <w:rPr>
          <w:lang w:val="en-US"/>
        </w:rPr>
        <w:t>4</w:t>
      </w:r>
      <w:r>
        <w:t>.3. Требования к форматам запросов и</w:t>
      </w:r>
      <w:r>
        <w:rPr>
          <w:lang w:val="en-US"/>
        </w:rPr>
        <w:t> </w:t>
      </w:r>
      <w:r>
        <w:t>иных документов, представляемых в</w:t>
      </w:r>
      <w:r>
        <w:rPr>
          <w:lang w:val="en-US"/>
        </w:rPr>
        <w:t> </w:t>
      </w:r>
      <w:r>
        <w:t>форме электронных документов, необходимых</w:t>
      </w:r>
      <w:r>
        <w:rPr>
          <w:lang w:val="en-US"/>
        </w:rPr>
        <w:t xml:space="preserve"> </w:t>
      </w:r>
      <w:r>
        <w:t>для предоставления государственных и муниципальных услуг на</w:t>
      </w:r>
      <w:r>
        <w:t> территории Московской</w:t>
      </w:r>
      <w:r>
        <w:t> </w:t>
      </w:r>
      <w:r>
        <w:t>области, утверждены постановлением Правительства Московской</w:t>
      </w:r>
      <w:r>
        <w:t> </w:t>
      </w:r>
      <w:r>
        <w:t>области</w:t>
      </w:r>
      <w:r>
        <w:rPr>
          <w:lang w:val="en-US"/>
        </w:rPr>
        <w:t xml:space="preserve"> </w:t>
      </w:r>
      <w:r>
        <w:t>от</w:t>
      </w:r>
      <w:r>
        <w:rPr>
          <w:lang w:val="en-US"/>
        </w:rPr>
        <w:t> </w:t>
      </w:r>
      <w:r>
        <w:t xml:space="preserve">31.10.2018 № 792/37 </w:t>
      </w:r>
      <w:bookmarkStart w:id="9" w:name="_Hlk22122561_Копия_1"/>
      <w:bookmarkEnd w:id="9"/>
      <w:r>
        <w:t>«Об утверждении требований к форматам заявлений и иных документов, представляемых в форме электронных документов, необходимых для</w:t>
      </w:r>
      <w:r>
        <w:rPr>
          <w:lang w:val="en-US"/>
        </w:rPr>
        <w:t> </w:t>
      </w:r>
      <w:r>
        <w:t>предоставлен</w:t>
      </w:r>
      <w:r>
        <w:t>ия государственных и муниципальных услуг на территории Московской</w:t>
      </w:r>
      <w:r>
        <w:t> </w:t>
      </w:r>
      <w:r>
        <w:t>области».</w:t>
      </w:r>
    </w:p>
    <w:p w:rsidR="002C728A" w:rsidRDefault="002C728A">
      <w:pPr>
        <w:sectPr w:rsidR="002C728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2C728A" w:rsidRDefault="002C728A">
      <w:pPr>
        <w:pStyle w:val="a0"/>
        <w:jc w:val="both"/>
      </w:pPr>
    </w:p>
    <w:p w:rsidR="002C728A" w:rsidRDefault="00C14926">
      <w:pPr>
        <w:jc w:val="center"/>
      </w:pPr>
      <w:r w:rsidRPr="003C774D">
        <w:rPr>
          <w:rFonts w:cs="Mangal"/>
          <w:sz w:val="28"/>
          <w:szCs w:val="28"/>
        </w:rPr>
        <w:t>13</w:t>
      </w:r>
      <w:r>
        <w:rPr>
          <w:rFonts w:cs="Mangal"/>
          <w:sz w:val="28"/>
          <w:szCs w:val="28"/>
        </w:rPr>
        <w:t>. Исчерпывающий перечень документов,</w:t>
      </w:r>
    </w:p>
    <w:p w:rsidR="002C728A" w:rsidRDefault="00C14926">
      <w:pPr>
        <w:jc w:val="center"/>
      </w:pPr>
      <w:r>
        <w:rPr>
          <w:rFonts w:cs="Mangal"/>
          <w:sz w:val="28"/>
          <w:szCs w:val="28"/>
        </w:rPr>
        <w:lastRenderedPageBreak/>
        <w:t>необходимых для предоставления Услуги</w:t>
      </w:r>
    </w:p>
    <w:p w:rsidR="002C728A" w:rsidRDefault="002C728A">
      <w:pPr>
        <w:rPr>
          <w:rFonts w:cs="Mangal"/>
          <w:sz w:val="28"/>
          <w:szCs w:val="28"/>
        </w:rPr>
      </w:pPr>
    </w:p>
    <w:p w:rsidR="002C728A" w:rsidRDefault="002C728A">
      <w:pPr>
        <w:sectPr w:rsidR="002C728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2C728A" w:rsidRDefault="00C14926">
      <w:pPr>
        <w:ind w:left="40" w:firstLine="709"/>
      </w:pPr>
      <w:r>
        <w:rPr>
          <w:rFonts w:cs="Mangal"/>
          <w:sz w:val="28"/>
          <w:szCs w:val="28"/>
          <w:lang w:val="en-US"/>
        </w:rPr>
        <w:t>13</w:t>
      </w:r>
      <w:r>
        <w:rPr>
          <w:rFonts w:cs="Mangal"/>
          <w:sz w:val="28"/>
          <w:szCs w:val="28"/>
        </w:rPr>
        <w:t>.1.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Исчерпывающий перечень документов, а также п</w:t>
      </w:r>
      <w:r>
        <w:rPr>
          <w:rFonts w:cs="Mangal"/>
          <w:sz w:val="28"/>
          <w:szCs w:val="28"/>
        </w:rPr>
        <w:t>еречень способов подачи запроса и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документов, необходимых для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предоставления Услуги, приведены в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Приложении 5 к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Регламенту.</w:t>
      </w:r>
    </w:p>
    <w:p w:rsidR="002C728A" w:rsidRDefault="002C728A">
      <w:pPr>
        <w:sectPr w:rsidR="002C728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2C728A" w:rsidRDefault="00C14926">
      <w:pPr>
        <w:ind w:left="40" w:firstLine="709"/>
      </w:pPr>
      <w:r>
        <w:rPr>
          <w:rFonts w:cs="Mangal"/>
          <w:sz w:val="28"/>
          <w:szCs w:val="28"/>
          <w:lang w:val="en-US"/>
        </w:rPr>
        <w:t>13</w:t>
      </w:r>
      <w:r>
        <w:rPr>
          <w:rFonts w:cs="Mangal"/>
          <w:sz w:val="28"/>
          <w:szCs w:val="28"/>
        </w:rPr>
        <w:t>.2.</w:t>
      </w:r>
      <w:r>
        <w:rPr>
          <w:rFonts w:cs="Mangal"/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Форма запроса приведена в Приложении 6 </w:t>
      </w:r>
      <w:r>
        <w:rPr>
          <w:rFonts w:cs="Mangal"/>
          <w:sz w:val="28"/>
          <w:szCs w:val="28"/>
        </w:rPr>
        <w:t>к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Регламенту.</w:t>
      </w:r>
    </w:p>
    <w:p w:rsidR="002C728A" w:rsidRDefault="002C728A">
      <w:pPr>
        <w:ind w:left="40" w:firstLine="709"/>
        <w:rPr>
          <w:sz w:val="28"/>
          <w:szCs w:val="28"/>
        </w:rPr>
      </w:pPr>
    </w:p>
    <w:p w:rsidR="002C728A" w:rsidRDefault="00C14926">
      <w:pPr>
        <w:ind w:left="40" w:firstLine="709"/>
        <w:jc w:val="center"/>
      </w:pPr>
      <w:r w:rsidRPr="003C774D">
        <w:rPr>
          <w:rFonts w:cs="Mangal"/>
          <w:sz w:val="28"/>
          <w:szCs w:val="28"/>
        </w:rPr>
        <w:t>14</w:t>
      </w:r>
      <w:r>
        <w:rPr>
          <w:rFonts w:cs="Mangal"/>
          <w:sz w:val="28"/>
          <w:szCs w:val="28"/>
        </w:rPr>
        <w:t>.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Исчерпывающий перечень оснований для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 xml:space="preserve">отказа </w:t>
      </w:r>
      <w:r>
        <w:rPr>
          <w:rFonts w:cs="Mangal"/>
          <w:sz w:val="28"/>
          <w:szCs w:val="28"/>
        </w:rPr>
        <w:t>в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приеме запроса и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документов, необходимых для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предоставления Услуги, и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исчерпывающий перечень оснований для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приостановления предоставления Услуги или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для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отказа в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предоставлении Услуги</w:t>
      </w:r>
    </w:p>
    <w:p w:rsidR="002C728A" w:rsidRDefault="002C728A">
      <w:pPr>
        <w:ind w:left="40" w:firstLine="709"/>
        <w:jc w:val="center"/>
        <w:rPr>
          <w:rFonts w:cs="Mangal"/>
          <w:sz w:val="28"/>
          <w:szCs w:val="28"/>
        </w:rPr>
      </w:pPr>
    </w:p>
    <w:p w:rsidR="002C728A" w:rsidRDefault="002C728A">
      <w:pPr>
        <w:sectPr w:rsidR="002C728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2C728A" w:rsidRDefault="00C14926">
      <w:pPr>
        <w:ind w:left="40" w:firstLine="709"/>
        <w:rPr>
          <w:rFonts w:cs="Mangal"/>
        </w:rPr>
      </w:pPr>
      <w:r>
        <w:rPr>
          <w:rFonts w:cs="Mangal"/>
          <w:sz w:val="28"/>
          <w:szCs w:val="28"/>
          <w:lang w:val="en-US"/>
        </w:rPr>
        <w:t>14</w:t>
      </w:r>
      <w:r>
        <w:rPr>
          <w:rFonts w:cs="Mangal"/>
          <w:sz w:val="28"/>
          <w:szCs w:val="28"/>
        </w:rPr>
        <w:t>.1.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Исчерпывающий перечень оснований для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отказа в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приеме запроса и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документов, необходимых для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предоставления Услуги:</w:t>
      </w:r>
    </w:p>
    <w:p w:rsidR="002C728A" w:rsidRDefault="002C728A">
      <w:pPr>
        <w:sectPr w:rsidR="002C728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2C728A" w:rsidRDefault="00C14926">
      <w:pPr>
        <w:spacing w:after="0" w:line="276" w:lineRule="auto"/>
        <w:ind w:left="0" w:firstLine="709"/>
        <w:rPr>
          <w:sz w:val="28"/>
          <w:szCs w:val="28"/>
        </w:rPr>
      </w:pPr>
      <w:r w:rsidRPr="003C774D">
        <w:rPr>
          <w:rFonts w:cs="Mangal"/>
          <w:sz w:val="28"/>
          <w:szCs w:val="28"/>
        </w:rPr>
        <w:t>14</w:t>
      </w:r>
      <w:r w:rsidRPr="003C774D">
        <w:rPr>
          <w:rFonts w:cs="Mangal"/>
          <w:sz w:val="28"/>
          <w:szCs w:val="28"/>
        </w:rPr>
        <w:t>.1</w:t>
      </w:r>
      <w:r>
        <w:rPr>
          <w:sz w:val="28"/>
          <w:szCs w:val="28"/>
        </w:rPr>
        <w:t>.</w:t>
      </w:r>
      <w:r w:rsidRPr="003C774D">
        <w:rPr>
          <w:sz w:val="28"/>
          <w:szCs w:val="28"/>
        </w:rPr>
        <w:t>1</w:t>
      </w:r>
      <w:r>
        <w:rPr>
          <w:sz w:val="28"/>
          <w:szCs w:val="28"/>
        </w:rPr>
        <w:t>.</w:t>
      </w:r>
      <w:r>
        <w:rPr>
          <w:sz w:val="28"/>
          <w:szCs w:val="28"/>
        </w:rPr>
        <w:t> </w:t>
      </w:r>
      <w:r>
        <w:rPr>
          <w:sz w:val="28"/>
          <w:szCs w:val="28"/>
        </w:rPr>
        <w:t>обращение за предоставлением иной услуги;</w:t>
      </w:r>
    </w:p>
    <w:p w:rsidR="002C728A" w:rsidRDefault="002C728A">
      <w:pPr>
        <w:sectPr w:rsidR="002C728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2C728A" w:rsidRDefault="00C14926">
      <w:pPr>
        <w:spacing w:after="0" w:line="276" w:lineRule="auto"/>
        <w:ind w:left="0" w:firstLine="709"/>
        <w:rPr>
          <w:sz w:val="28"/>
          <w:szCs w:val="28"/>
        </w:rPr>
      </w:pPr>
      <w:r w:rsidRPr="003C774D">
        <w:rPr>
          <w:rFonts w:cs="Mangal"/>
          <w:sz w:val="28"/>
          <w:szCs w:val="28"/>
        </w:rPr>
        <w:t>14</w:t>
      </w:r>
      <w:r w:rsidRPr="003C774D">
        <w:rPr>
          <w:rFonts w:cs="Mangal"/>
          <w:sz w:val="28"/>
          <w:szCs w:val="28"/>
        </w:rPr>
        <w:t>.1</w:t>
      </w:r>
      <w:r>
        <w:rPr>
          <w:sz w:val="28"/>
          <w:szCs w:val="28"/>
        </w:rPr>
        <w:t>.</w:t>
      </w:r>
      <w:r w:rsidRPr="003C774D">
        <w:rPr>
          <w:sz w:val="28"/>
          <w:szCs w:val="28"/>
        </w:rPr>
        <w:t>2</w:t>
      </w:r>
      <w:r>
        <w:rPr>
          <w:sz w:val="28"/>
          <w:szCs w:val="28"/>
        </w:rPr>
        <w:t>.</w:t>
      </w:r>
      <w:r>
        <w:rPr>
          <w:sz w:val="28"/>
          <w:szCs w:val="28"/>
        </w:rPr>
        <w:t> </w:t>
      </w:r>
      <w:r>
        <w:rPr>
          <w:sz w:val="28"/>
          <w:szCs w:val="28"/>
        </w:rPr>
        <w:t>заявителем представлен неполный комплект документов, необходимых для пред</w:t>
      </w:r>
      <w:r>
        <w:rPr>
          <w:sz w:val="28"/>
          <w:szCs w:val="28"/>
        </w:rPr>
        <w:t>оставления Услуги;</w:t>
      </w:r>
    </w:p>
    <w:p w:rsidR="002C728A" w:rsidRDefault="002C728A">
      <w:pPr>
        <w:sectPr w:rsidR="002C728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2C728A" w:rsidRDefault="00C14926">
      <w:pPr>
        <w:spacing w:after="0" w:line="276" w:lineRule="auto"/>
        <w:ind w:left="0" w:firstLine="709"/>
        <w:rPr>
          <w:sz w:val="28"/>
          <w:szCs w:val="28"/>
        </w:rPr>
      </w:pPr>
      <w:r w:rsidRPr="003C774D">
        <w:rPr>
          <w:rFonts w:cs="Mangal"/>
          <w:sz w:val="28"/>
          <w:szCs w:val="28"/>
        </w:rPr>
        <w:t>14</w:t>
      </w:r>
      <w:r w:rsidRPr="003C774D">
        <w:rPr>
          <w:rFonts w:cs="Mangal"/>
          <w:sz w:val="28"/>
          <w:szCs w:val="28"/>
        </w:rPr>
        <w:t>.1</w:t>
      </w:r>
      <w:r>
        <w:rPr>
          <w:sz w:val="28"/>
          <w:szCs w:val="28"/>
        </w:rPr>
        <w:t>.</w:t>
      </w:r>
      <w:r w:rsidRPr="003C774D">
        <w:rPr>
          <w:sz w:val="28"/>
          <w:szCs w:val="28"/>
        </w:rPr>
        <w:t>3</w:t>
      </w:r>
      <w:r>
        <w:rPr>
          <w:sz w:val="28"/>
          <w:szCs w:val="28"/>
        </w:rPr>
        <w:t>.</w:t>
      </w:r>
      <w:r>
        <w:rPr>
          <w:sz w:val="28"/>
          <w:szCs w:val="28"/>
        </w:rPr>
        <w:t> </w:t>
      </w:r>
      <w:r>
        <w:rPr>
          <w:sz w:val="28"/>
          <w:szCs w:val="28"/>
        </w:rPr>
        <w:t>документы, необходимые для предоставления Услуги, утратили силу, отменены или являются недействительными на момент обращения с запросом;</w:t>
      </w:r>
    </w:p>
    <w:p w:rsidR="002C728A" w:rsidRDefault="002C728A">
      <w:pPr>
        <w:sectPr w:rsidR="002C728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2C728A" w:rsidRDefault="00C14926">
      <w:pPr>
        <w:spacing w:after="0" w:line="276" w:lineRule="auto"/>
        <w:ind w:left="0" w:firstLine="709"/>
        <w:rPr>
          <w:sz w:val="28"/>
          <w:szCs w:val="28"/>
        </w:rPr>
      </w:pPr>
      <w:r w:rsidRPr="003C774D">
        <w:rPr>
          <w:rFonts w:cs="Mangal"/>
          <w:sz w:val="28"/>
          <w:szCs w:val="28"/>
        </w:rPr>
        <w:t>14</w:t>
      </w:r>
      <w:r w:rsidRPr="003C774D">
        <w:rPr>
          <w:rFonts w:cs="Mangal"/>
          <w:sz w:val="28"/>
          <w:szCs w:val="28"/>
        </w:rPr>
        <w:t>.1</w:t>
      </w:r>
      <w:r>
        <w:rPr>
          <w:sz w:val="28"/>
          <w:szCs w:val="28"/>
        </w:rPr>
        <w:t>.</w:t>
      </w:r>
      <w:r w:rsidRPr="003C774D">
        <w:rPr>
          <w:sz w:val="28"/>
          <w:szCs w:val="28"/>
        </w:rPr>
        <w:t>4</w:t>
      </w:r>
      <w:r>
        <w:rPr>
          <w:sz w:val="28"/>
          <w:szCs w:val="28"/>
        </w:rPr>
        <w:t>.</w:t>
      </w:r>
      <w:r>
        <w:rPr>
          <w:sz w:val="28"/>
          <w:szCs w:val="28"/>
        </w:rPr>
        <w:t> </w:t>
      </w:r>
      <w:r>
        <w:rPr>
          <w:sz w:val="28"/>
          <w:szCs w:val="28"/>
        </w:rPr>
        <w:t xml:space="preserve">документы содержат подчистки </w:t>
      </w:r>
      <w:r>
        <w:rPr>
          <w:sz w:val="28"/>
          <w:szCs w:val="28"/>
        </w:rPr>
        <w:t>и исправления текста, не заверенные в порядке, установленном законодательством Российской Федерации;</w:t>
      </w:r>
    </w:p>
    <w:p w:rsidR="002C728A" w:rsidRDefault="002C728A">
      <w:pPr>
        <w:sectPr w:rsidR="002C728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2C728A" w:rsidRDefault="00C14926">
      <w:pPr>
        <w:spacing w:after="0" w:line="276" w:lineRule="auto"/>
        <w:ind w:left="0" w:firstLine="709"/>
        <w:rPr>
          <w:sz w:val="28"/>
          <w:szCs w:val="28"/>
        </w:rPr>
      </w:pPr>
      <w:r w:rsidRPr="003C774D">
        <w:rPr>
          <w:rFonts w:cs="Mangal"/>
          <w:sz w:val="28"/>
          <w:szCs w:val="28"/>
        </w:rPr>
        <w:t>14</w:t>
      </w:r>
      <w:r w:rsidRPr="003C774D">
        <w:rPr>
          <w:rFonts w:cs="Mangal"/>
          <w:sz w:val="28"/>
          <w:szCs w:val="28"/>
        </w:rPr>
        <w:t>.1</w:t>
      </w:r>
      <w:r>
        <w:rPr>
          <w:sz w:val="28"/>
          <w:szCs w:val="28"/>
        </w:rPr>
        <w:t>.</w:t>
      </w:r>
      <w:r w:rsidRPr="003C774D">
        <w:rPr>
          <w:sz w:val="28"/>
          <w:szCs w:val="28"/>
        </w:rPr>
        <w:t>5</w:t>
      </w:r>
      <w:r>
        <w:rPr>
          <w:sz w:val="28"/>
          <w:szCs w:val="28"/>
        </w:rPr>
        <w:t>.</w:t>
      </w:r>
      <w:r>
        <w:rPr>
          <w:sz w:val="28"/>
          <w:szCs w:val="28"/>
        </w:rPr>
        <w:t> </w:t>
      </w:r>
      <w:r>
        <w:rPr>
          <w:sz w:val="28"/>
          <w:szCs w:val="28"/>
        </w:rPr>
        <w:t>документы содержат повреждения, наличие которых не позволяет в полном объеме использовать информацию и сведения, содержащие</w:t>
      </w:r>
      <w:r>
        <w:rPr>
          <w:sz w:val="28"/>
          <w:szCs w:val="28"/>
        </w:rPr>
        <w:t>ся в документах для предоставления Услуги;</w:t>
      </w:r>
    </w:p>
    <w:p w:rsidR="002C728A" w:rsidRDefault="002C728A">
      <w:pPr>
        <w:sectPr w:rsidR="002C728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2C728A" w:rsidRDefault="00C14926">
      <w:pPr>
        <w:spacing w:after="0" w:line="276" w:lineRule="auto"/>
        <w:ind w:left="0" w:firstLine="709"/>
        <w:rPr>
          <w:sz w:val="28"/>
          <w:szCs w:val="28"/>
        </w:rPr>
      </w:pPr>
      <w:r w:rsidRPr="003C774D">
        <w:rPr>
          <w:rFonts w:cs="Mangal"/>
          <w:sz w:val="28"/>
          <w:szCs w:val="28"/>
        </w:rPr>
        <w:t>14</w:t>
      </w:r>
      <w:r w:rsidRPr="003C774D">
        <w:rPr>
          <w:rFonts w:cs="Mangal"/>
          <w:sz w:val="28"/>
          <w:szCs w:val="28"/>
        </w:rPr>
        <w:t>.1</w:t>
      </w:r>
      <w:r>
        <w:rPr>
          <w:sz w:val="28"/>
          <w:szCs w:val="28"/>
        </w:rPr>
        <w:t>.</w:t>
      </w:r>
      <w:r w:rsidRPr="003C774D">
        <w:rPr>
          <w:sz w:val="28"/>
          <w:szCs w:val="28"/>
        </w:rPr>
        <w:t>6</w:t>
      </w:r>
      <w:r>
        <w:rPr>
          <w:sz w:val="28"/>
          <w:szCs w:val="28"/>
        </w:rPr>
        <w:t>.</w:t>
      </w:r>
      <w:r>
        <w:rPr>
          <w:sz w:val="28"/>
          <w:szCs w:val="28"/>
        </w:rPr>
        <w:t> </w:t>
      </w:r>
      <w:r>
        <w:rPr>
          <w:sz w:val="28"/>
          <w:szCs w:val="28"/>
        </w:rPr>
        <w:t>некорректное заполнение обязательных полей в форме запроса, в том числе интерактивного запроса на РПГУ (отсутствие заполнения, недостоверное, неполное либо неправильное, несоответст</w:t>
      </w:r>
      <w:r>
        <w:rPr>
          <w:sz w:val="28"/>
          <w:szCs w:val="28"/>
        </w:rPr>
        <w:t>вующее требованиям, установленным Регламентом);</w:t>
      </w:r>
    </w:p>
    <w:p w:rsidR="002C728A" w:rsidRDefault="002C728A">
      <w:pPr>
        <w:sectPr w:rsidR="002C728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2C728A" w:rsidRDefault="00C14926">
      <w:pPr>
        <w:spacing w:after="0" w:line="276" w:lineRule="auto"/>
        <w:ind w:left="0" w:firstLine="709"/>
        <w:rPr>
          <w:sz w:val="28"/>
          <w:szCs w:val="28"/>
        </w:rPr>
      </w:pPr>
      <w:r w:rsidRPr="003C774D">
        <w:rPr>
          <w:rFonts w:cs="Mangal"/>
          <w:sz w:val="28"/>
          <w:szCs w:val="28"/>
        </w:rPr>
        <w:t>14</w:t>
      </w:r>
      <w:r w:rsidRPr="003C774D">
        <w:rPr>
          <w:rFonts w:cs="Mangal"/>
          <w:sz w:val="28"/>
          <w:szCs w:val="28"/>
        </w:rPr>
        <w:t>.1</w:t>
      </w:r>
      <w:r>
        <w:rPr>
          <w:sz w:val="28"/>
          <w:szCs w:val="28"/>
        </w:rPr>
        <w:t>.</w:t>
      </w:r>
      <w:r w:rsidRPr="003C774D">
        <w:rPr>
          <w:sz w:val="28"/>
          <w:szCs w:val="28"/>
        </w:rPr>
        <w:t>7</w:t>
      </w:r>
      <w:r>
        <w:rPr>
          <w:sz w:val="28"/>
          <w:szCs w:val="28"/>
        </w:rPr>
        <w:t>.</w:t>
      </w:r>
      <w:r>
        <w:rPr>
          <w:sz w:val="28"/>
          <w:szCs w:val="28"/>
        </w:rPr>
        <w:t> </w:t>
      </w:r>
      <w:r>
        <w:rPr>
          <w:sz w:val="28"/>
          <w:szCs w:val="28"/>
        </w:rPr>
        <w:t>представление электронных образов документов посредством РПГУ не позволяет в полном объеме прочитать текст документа и (или) распознать реквизиты документа;</w:t>
      </w:r>
    </w:p>
    <w:p w:rsidR="002C728A" w:rsidRDefault="002C728A">
      <w:pPr>
        <w:sectPr w:rsidR="002C728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2C728A" w:rsidRDefault="00C14926">
      <w:pPr>
        <w:spacing w:after="0" w:line="276" w:lineRule="auto"/>
        <w:ind w:left="0" w:firstLine="709"/>
        <w:rPr>
          <w:sz w:val="28"/>
          <w:szCs w:val="28"/>
        </w:rPr>
      </w:pPr>
      <w:r w:rsidRPr="003C774D">
        <w:rPr>
          <w:rFonts w:cs="Mangal"/>
          <w:sz w:val="28"/>
          <w:szCs w:val="28"/>
        </w:rPr>
        <w:t>14</w:t>
      </w:r>
      <w:r w:rsidRPr="003C774D">
        <w:rPr>
          <w:rFonts w:cs="Mangal"/>
          <w:sz w:val="28"/>
          <w:szCs w:val="28"/>
        </w:rPr>
        <w:t>.1</w:t>
      </w:r>
      <w:r>
        <w:rPr>
          <w:sz w:val="28"/>
          <w:szCs w:val="28"/>
        </w:rPr>
        <w:t>.</w:t>
      </w:r>
      <w:r w:rsidRPr="003C774D">
        <w:rPr>
          <w:sz w:val="28"/>
          <w:szCs w:val="28"/>
        </w:rPr>
        <w:t>8</w:t>
      </w:r>
      <w:r>
        <w:rPr>
          <w:sz w:val="28"/>
          <w:szCs w:val="28"/>
        </w:rPr>
        <w:t>.</w:t>
      </w:r>
      <w:r>
        <w:rPr>
          <w:sz w:val="28"/>
          <w:szCs w:val="28"/>
        </w:rPr>
        <w:t> </w:t>
      </w:r>
      <w:r>
        <w:rPr>
          <w:sz w:val="28"/>
          <w:szCs w:val="28"/>
        </w:rPr>
        <w:t>подача запроса и иных документов в электронной форме, подписанных с использованием электронной подписи, не принадлежащей заявителю или представителю заявителя;</w:t>
      </w:r>
    </w:p>
    <w:p w:rsidR="002C728A" w:rsidRDefault="002C728A">
      <w:pPr>
        <w:sectPr w:rsidR="002C728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2C728A" w:rsidRDefault="00C14926">
      <w:pPr>
        <w:spacing w:after="0" w:line="276" w:lineRule="auto"/>
        <w:ind w:left="0" w:firstLine="709"/>
        <w:rPr>
          <w:sz w:val="28"/>
          <w:szCs w:val="28"/>
        </w:rPr>
      </w:pPr>
      <w:r w:rsidRPr="003C774D">
        <w:rPr>
          <w:rFonts w:cs="Mangal"/>
          <w:sz w:val="28"/>
          <w:szCs w:val="28"/>
        </w:rPr>
        <w:t>14</w:t>
      </w:r>
      <w:r w:rsidRPr="003C774D">
        <w:rPr>
          <w:rFonts w:cs="Mangal"/>
          <w:sz w:val="28"/>
          <w:szCs w:val="28"/>
        </w:rPr>
        <w:t>.1</w:t>
      </w:r>
      <w:r>
        <w:rPr>
          <w:sz w:val="28"/>
          <w:szCs w:val="28"/>
        </w:rPr>
        <w:t>.</w:t>
      </w:r>
      <w:r w:rsidRPr="003C774D">
        <w:rPr>
          <w:sz w:val="28"/>
          <w:szCs w:val="28"/>
        </w:rPr>
        <w:t>9</w:t>
      </w:r>
      <w:r>
        <w:rPr>
          <w:sz w:val="28"/>
          <w:szCs w:val="28"/>
        </w:rPr>
        <w:t>.</w:t>
      </w:r>
      <w:r>
        <w:rPr>
          <w:sz w:val="28"/>
          <w:szCs w:val="28"/>
        </w:rPr>
        <w:t> </w:t>
      </w:r>
      <w:r>
        <w:rPr>
          <w:sz w:val="28"/>
          <w:szCs w:val="28"/>
        </w:rPr>
        <w:t xml:space="preserve">поступление запроса, </w:t>
      </w:r>
      <w:r>
        <w:rPr>
          <w:sz w:val="28"/>
          <w:szCs w:val="28"/>
        </w:rPr>
        <w:t>аналогичного ранее зарегистрированному запросу, срок предоставления Услуги по которому не истек на момент поступления такого запроса;</w:t>
      </w:r>
    </w:p>
    <w:p w:rsidR="002C728A" w:rsidRDefault="002C728A">
      <w:pPr>
        <w:sectPr w:rsidR="002C728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2C728A" w:rsidRDefault="00C14926">
      <w:pPr>
        <w:spacing w:after="0" w:line="276" w:lineRule="auto"/>
        <w:ind w:left="0" w:firstLine="709"/>
        <w:rPr>
          <w:sz w:val="28"/>
          <w:szCs w:val="28"/>
        </w:rPr>
      </w:pPr>
      <w:r w:rsidRPr="003C774D">
        <w:rPr>
          <w:rFonts w:cs="Mangal"/>
          <w:sz w:val="28"/>
          <w:szCs w:val="28"/>
        </w:rPr>
        <w:lastRenderedPageBreak/>
        <w:t>14</w:t>
      </w:r>
      <w:r w:rsidRPr="003C774D">
        <w:rPr>
          <w:rFonts w:cs="Mangal"/>
          <w:sz w:val="28"/>
          <w:szCs w:val="28"/>
        </w:rPr>
        <w:t>.1</w:t>
      </w:r>
      <w:r>
        <w:rPr>
          <w:sz w:val="28"/>
          <w:szCs w:val="28"/>
        </w:rPr>
        <w:t>.</w:t>
      </w:r>
      <w:r w:rsidRPr="003C774D">
        <w:rPr>
          <w:sz w:val="28"/>
          <w:szCs w:val="28"/>
        </w:rPr>
        <w:t>10</w:t>
      </w:r>
      <w:r>
        <w:rPr>
          <w:sz w:val="28"/>
          <w:szCs w:val="28"/>
        </w:rPr>
        <w:t>.</w:t>
      </w:r>
      <w:r>
        <w:rPr>
          <w:sz w:val="28"/>
          <w:szCs w:val="28"/>
        </w:rPr>
        <w:t> </w:t>
      </w:r>
      <w:r>
        <w:rPr>
          <w:sz w:val="28"/>
          <w:szCs w:val="28"/>
        </w:rPr>
        <w:t>подача запроса при обращении лично в Администрацию без представления документа, удостовер</w:t>
      </w:r>
      <w:r>
        <w:rPr>
          <w:sz w:val="28"/>
          <w:szCs w:val="28"/>
        </w:rPr>
        <w:t>яющего личность заявителя, представителя заявителя, а также подача запроса лицом, не имеющим полномочий представлять интересы заявителя.</w:t>
      </w:r>
    </w:p>
    <w:p w:rsidR="002C728A" w:rsidRDefault="002C728A">
      <w:pPr>
        <w:sectPr w:rsidR="002C728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2C728A" w:rsidRDefault="00C14926">
      <w:pPr>
        <w:pStyle w:val="a0"/>
        <w:jc w:val="both"/>
      </w:pPr>
      <w:r>
        <w:rPr>
          <w:rFonts w:cs="Mangal"/>
          <w:lang w:val="en-US"/>
        </w:rPr>
        <w:t>14</w:t>
      </w:r>
      <w:r>
        <w:rPr>
          <w:rFonts w:cs="Mangal"/>
        </w:rPr>
        <w:t>.</w:t>
      </w:r>
      <w:r>
        <w:rPr>
          <w:rFonts w:cs="Mangal"/>
          <w:lang w:val="en-US"/>
        </w:rPr>
        <w:t>2</w:t>
      </w:r>
      <w:r>
        <w:rPr>
          <w:rFonts w:cs="Mangal"/>
        </w:rPr>
        <w:t>.</w:t>
      </w:r>
      <w:r>
        <w:rPr>
          <w:rFonts w:cs="Mangal"/>
          <w:lang w:val="en-US"/>
        </w:rPr>
        <w:t> </w:t>
      </w:r>
      <w:r>
        <w:t>Решение об отказе в приеме документов, необходимых для предоставления Услуги, оформляется</w:t>
      </w:r>
      <w:r>
        <w:t xml:space="preserve"> в соответствии с Приложением 7</w:t>
      </w:r>
      <w:r>
        <w:rPr>
          <w:lang w:val="en-US"/>
        </w:rPr>
        <w:t xml:space="preserve"> </w:t>
      </w:r>
      <w:r>
        <w:t>к </w:t>
      </w:r>
      <w:r>
        <w:t>Регламенту.</w:t>
      </w:r>
    </w:p>
    <w:p w:rsidR="002C728A" w:rsidRDefault="002C728A">
      <w:pPr>
        <w:sectPr w:rsidR="002C728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2C728A" w:rsidRDefault="00C14926">
      <w:pPr>
        <w:ind w:left="40" w:firstLine="709"/>
        <w:rPr>
          <w:rFonts w:cs="Mangal"/>
        </w:rPr>
      </w:pPr>
      <w:r>
        <w:rPr>
          <w:rFonts w:cs="Mangal"/>
          <w:sz w:val="28"/>
          <w:szCs w:val="28"/>
          <w:lang w:val="en-US"/>
        </w:rPr>
        <w:t>14</w:t>
      </w:r>
      <w:r>
        <w:rPr>
          <w:rFonts w:cs="Mangal"/>
          <w:sz w:val="28"/>
          <w:szCs w:val="28"/>
        </w:rPr>
        <w:t>.</w:t>
      </w:r>
      <w:r>
        <w:rPr>
          <w:rFonts w:cs="Mangal"/>
          <w:sz w:val="28"/>
          <w:szCs w:val="28"/>
          <w:lang w:val="en-US"/>
        </w:rPr>
        <w:t>3</w:t>
      </w:r>
      <w:r>
        <w:rPr>
          <w:rFonts w:cs="Mangal"/>
          <w:sz w:val="28"/>
          <w:szCs w:val="28"/>
        </w:rPr>
        <w:t>.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Основания для приостановления предоставления Услуги отсутствуют.</w:t>
      </w:r>
    </w:p>
    <w:p w:rsidR="002C728A" w:rsidRDefault="002C728A">
      <w:pPr>
        <w:sectPr w:rsidR="002C728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2C728A" w:rsidRDefault="00C14926">
      <w:pPr>
        <w:ind w:left="40" w:firstLine="709"/>
        <w:rPr>
          <w:rFonts w:cs="Mangal"/>
        </w:rPr>
      </w:pPr>
      <w:r>
        <w:rPr>
          <w:rFonts w:cs="Mangal"/>
          <w:sz w:val="28"/>
          <w:szCs w:val="28"/>
          <w:lang w:val="en-US"/>
        </w:rPr>
        <w:t>14</w:t>
      </w:r>
      <w:r>
        <w:rPr>
          <w:rFonts w:cs="Mangal"/>
          <w:sz w:val="28"/>
          <w:szCs w:val="28"/>
        </w:rPr>
        <w:t>.</w:t>
      </w:r>
      <w:r>
        <w:rPr>
          <w:rFonts w:cs="Mangal"/>
          <w:sz w:val="28"/>
          <w:szCs w:val="28"/>
          <w:lang w:val="en-US"/>
        </w:rPr>
        <w:t>4</w:t>
      </w:r>
      <w:r>
        <w:rPr>
          <w:rFonts w:cs="Mangal"/>
          <w:sz w:val="28"/>
          <w:szCs w:val="28"/>
        </w:rPr>
        <w:t>.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Исчерпывающий перечень оснований для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отказа в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предоставлении Услуги:</w:t>
      </w:r>
    </w:p>
    <w:p w:rsidR="002C728A" w:rsidRDefault="002C728A">
      <w:pPr>
        <w:sectPr w:rsidR="002C728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2C728A" w:rsidRDefault="00C14926">
      <w:pPr>
        <w:spacing w:after="0" w:line="276" w:lineRule="auto"/>
        <w:ind w:left="0" w:firstLine="709"/>
        <w:rPr>
          <w:sz w:val="28"/>
          <w:szCs w:val="28"/>
        </w:rPr>
      </w:pPr>
      <w:r w:rsidRPr="003C774D">
        <w:rPr>
          <w:rFonts w:cs="Mangal"/>
          <w:sz w:val="28"/>
          <w:szCs w:val="28"/>
        </w:rPr>
        <w:t>14</w:t>
      </w:r>
      <w:r w:rsidRPr="003C774D">
        <w:rPr>
          <w:rFonts w:cs="Mangal"/>
          <w:sz w:val="28"/>
          <w:szCs w:val="28"/>
        </w:rPr>
        <w:t>.</w:t>
      </w:r>
      <w:r w:rsidRPr="003C774D">
        <w:rPr>
          <w:rFonts w:cs="Mangal"/>
          <w:sz w:val="28"/>
          <w:szCs w:val="28"/>
        </w:rPr>
        <w:t>4</w:t>
      </w:r>
      <w:r>
        <w:rPr>
          <w:sz w:val="28"/>
          <w:szCs w:val="28"/>
        </w:rPr>
        <w:t>.</w:t>
      </w:r>
      <w:r w:rsidRPr="003C774D">
        <w:rPr>
          <w:sz w:val="28"/>
          <w:szCs w:val="28"/>
        </w:rPr>
        <w:t>1</w:t>
      </w:r>
      <w:r>
        <w:rPr>
          <w:sz w:val="28"/>
          <w:szCs w:val="28"/>
        </w:rPr>
        <w:t>.</w:t>
      </w:r>
      <w:r>
        <w:rPr>
          <w:sz w:val="28"/>
          <w:szCs w:val="28"/>
        </w:rPr>
        <w:t> </w:t>
      </w:r>
      <w:r>
        <w:rPr>
          <w:sz w:val="28"/>
          <w:szCs w:val="28"/>
        </w:rPr>
        <w:t>несоответствие категории заявителя кругу лиц, указанных в подразделе 2, Приложении 2 к Регламенту;</w:t>
      </w:r>
    </w:p>
    <w:p w:rsidR="002C728A" w:rsidRDefault="002C728A">
      <w:pPr>
        <w:sectPr w:rsidR="002C728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2C728A" w:rsidRDefault="00C14926">
      <w:pPr>
        <w:spacing w:after="0" w:line="276" w:lineRule="auto"/>
        <w:ind w:left="0" w:firstLine="709"/>
        <w:rPr>
          <w:sz w:val="28"/>
          <w:szCs w:val="28"/>
        </w:rPr>
      </w:pPr>
      <w:r w:rsidRPr="003C774D">
        <w:rPr>
          <w:rFonts w:cs="Mangal"/>
          <w:sz w:val="28"/>
          <w:szCs w:val="28"/>
        </w:rPr>
        <w:t>14</w:t>
      </w:r>
      <w:r w:rsidRPr="003C774D">
        <w:rPr>
          <w:rFonts w:cs="Mangal"/>
          <w:sz w:val="28"/>
          <w:szCs w:val="28"/>
        </w:rPr>
        <w:t>.</w:t>
      </w:r>
      <w:r w:rsidRPr="003C774D">
        <w:rPr>
          <w:rFonts w:cs="Mangal"/>
          <w:sz w:val="28"/>
          <w:szCs w:val="28"/>
        </w:rPr>
        <w:t>4</w:t>
      </w:r>
      <w:r>
        <w:rPr>
          <w:sz w:val="28"/>
          <w:szCs w:val="28"/>
        </w:rPr>
        <w:t>.</w:t>
      </w:r>
      <w:r w:rsidRPr="003C774D">
        <w:rPr>
          <w:sz w:val="28"/>
          <w:szCs w:val="28"/>
        </w:rPr>
        <w:t>2</w:t>
      </w:r>
      <w:r>
        <w:rPr>
          <w:sz w:val="28"/>
          <w:szCs w:val="28"/>
        </w:rPr>
        <w:t>.</w:t>
      </w:r>
      <w:r>
        <w:rPr>
          <w:sz w:val="28"/>
          <w:szCs w:val="28"/>
        </w:rPr>
        <w:t> </w:t>
      </w:r>
      <w:r>
        <w:rPr>
          <w:sz w:val="28"/>
          <w:szCs w:val="28"/>
        </w:rPr>
        <w:t xml:space="preserve">несоответствие документов, указанных в Приложении 5 к Регламенту, по форме или содержанию </w:t>
      </w:r>
      <w:r>
        <w:rPr>
          <w:sz w:val="28"/>
          <w:szCs w:val="28"/>
        </w:rPr>
        <w:t>требованиям законодательства Российской Федерации;</w:t>
      </w:r>
    </w:p>
    <w:p w:rsidR="002C728A" w:rsidRDefault="002C728A">
      <w:pPr>
        <w:sectPr w:rsidR="002C728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2C728A" w:rsidRDefault="00C14926">
      <w:pPr>
        <w:spacing w:after="0" w:line="276" w:lineRule="auto"/>
        <w:ind w:left="0" w:firstLine="709"/>
        <w:rPr>
          <w:sz w:val="28"/>
          <w:szCs w:val="28"/>
        </w:rPr>
      </w:pPr>
      <w:r w:rsidRPr="003C774D">
        <w:rPr>
          <w:rFonts w:cs="Mangal"/>
          <w:sz w:val="28"/>
          <w:szCs w:val="28"/>
        </w:rPr>
        <w:t>14</w:t>
      </w:r>
      <w:r w:rsidRPr="003C774D">
        <w:rPr>
          <w:rFonts w:cs="Mangal"/>
          <w:sz w:val="28"/>
          <w:szCs w:val="28"/>
        </w:rPr>
        <w:t>.</w:t>
      </w:r>
      <w:r w:rsidRPr="003C774D">
        <w:rPr>
          <w:rFonts w:cs="Mangal"/>
          <w:sz w:val="28"/>
          <w:szCs w:val="28"/>
        </w:rPr>
        <w:t>4</w:t>
      </w:r>
      <w:r>
        <w:rPr>
          <w:sz w:val="28"/>
          <w:szCs w:val="28"/>
        </w:rPr>
        <w:t>.</w:t>
      </w:r>
      <w:r w:rsidRPr="003C774D">
        <w:rPr>
          <w:sz w:val="28"/>
          <w:szCs w:val="28"/>
        </w:rPr>
        <w:t>3</w:t>
      </w:r>
      <w:r>
        <w:rPr>
          <w:sz w:val="28"/>
          <w:szCs w:val="28"/>
        </w:rPr>
        <w:t>.</w:t>
      </w:r>
      <w:r>
        <w:rPr>
          <w:sz w:val="28"/>
          <w:szCs w:val="28"/>
        </w:rPr>
        <w:t> </w:t>
      </w:r>
      <w:r>
        <w:rPr>
          <w:sz w:val="28"/>
          <w:szCs w:val="28"/>
        </w:rPr>
        <w:t>наличие противоречивых сведений в запросе и приложенных к нему документах;</w:t>
      </w:r>
    </w:p>
    <w:p w:rsidR="002C728A" w:rsidRDefault="002C728A">
      <w:pPr>
        <w:sectPr w:rsidR="002C728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2C728A" w:rsidRDefault="00C14926">
      <w:pPr>
        <w:spacing w:after="0" w:line="276" w:lineRule="auto"/>
        <w:ind w:left="0" w:firstLine="709"/>
        <w:rPr>
          <w:sz w:val="28"/>
          <w:szCs w:val="28"/>
        </w:rPr>
      </w:pPr>
      <w:r w:rsidRPr="003C774D">
        <w:rPr>
          <w:rFonts w:cs="Mangal"/>
          <w:sz w:val="28"/>
          <w:szCs w:val="28"/>
        </w:rPr>
        <w:t>14</w:t>
      </w:r>
      <w:r w:rsidRPr="003C774D">
        <w:rPr>
          <w:rFonts w:cs="Mangal"/>
          <w:sz w:val="28"/>
          <w:szCs w:val="28"/>
        </w:rPr>
        <w:t>.</w:t>
      </w:r>
      <w:r w:rsidRPr="003C774D">
        <w:rPr>
          <w:rFonts w:cs="Mangal"/>
          <w:sz w:val="28"/>
          <w:szCs w:val="28"/>
        </w:rPr>
        <w:t>4</w:t>
      </w:r>
      <w:r>
        <w:rPr>
          <w:sz w:val="28"/>
          <w:szCs w:val="28"/>
        </w:rPr>
        <w:t>.</w:t>
      </w:r>
      <w:r w:rsidRPr="003C774D">
        <w:rPr>
          <w:sz w:val="28"/>
          <w:szCs w:val="28"/>
        </w:rPr>
        <w:t>4</w:t>
      </w:r>
      <w:r>
        <w:rPr>
          <w:sz w:val="28"/>
          <w:szCs w:val="28"/>
        </w:rPr>
        <w:t>.</w:t>
      </w:r>
      <w:r>
        <w:rPr>
          <w:sz w:val="28"/>
          <w:szCs w:val="28"/>
        </w:rPr>
        <w:t> </w:t>
      </w:r>
      <w:r>
        <w:rPr>
          <w:sz w:val="28"/>
          <w:szCs w:val="28"/>
        </w:rPr>
        <w:t>несоответствие информации, которая содержится в документах, предст</w:t>
      </w:r>
      <w:r>
        <w:rPr>
          <w:sz w:val="28"/>
          <w:szCs w:val="28"/>
        </w:rPr>
        <w:t>авленных заявителем, сведениям, полученным в результате межведомственного информационного взаимодействия;</w:t>
      </w:r>
    </w:p>
    <w:p w:rsidR="002C728A" w:rsidRDefault="002C728A">
      <w:pPr>
        <w:sectPr w:rsidR="002C728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2C728A" w:rsidRDefault="00C14926">
      <w:pPr>
        <w:spacing w:after="0" w:line="276" w:lineRule="auto"/>
        <w:ind w:left="0" w:firstLine="709"/>
        <w:rPr>
          <w:sz w:val="28"/>
          <w:szCs w:val="28"/>
        </w:rPr>
      </w:pPr>
      <w:r w:rsidRPr="003C774D">
        <w:rPr>
          <w:rFonts w:cs="Mangal"/>
          <w:sz w:val="28"/>
          <w:szCs w:val="28"/>
        </w:rPr>
        <w:t>14</w:t>
      </w:r>
      <w:r w:rsidRPr="003C774D">
        <w:rPr>
          <w:rFonts w:cs="Mangal"/>
          <w:sz w:val="28"/>
          <w:szCs w:val="28"/>
        </w:rPr>
        <w:t>.</w:t>
      </w:r>
      <w:r w:rsidRPr="003C774D">
        <w:rPr>
          <w:rFonts w:cs="Mangal"/>
          <w:sz w:val="28"/>
          <w:szCs w:val="28"/>
        </w:rPr>
        <w:t>4</w:t>
      </w:r>
      <w:r>
        <w:rPr>
          <w:sz w:val="28"/>
          <w:szCs w:val="28"/>
        </w:rPr>
        <w:t>.</w:t>
      </w:r>
      <w:r w:rsidRPr="003C774D">
        <w:rPr>
          <w:sz w:val="28"/>
          <w:szCs w:val="28"/>
        </w:rPr>
        <w:t>5</w:t>
      </w:r>
      <w:r>
        <w:rPr>
          <w:sz w:val="28"/>
          <w:szCs w:val="28"/>
        </w:rPr>
        <w:t>.</w:t>
      </w:r>
      <w:r>
        <w:rPr>
          <w:sz w:val="28"/>
          <w:szCs w:val="28"/>
        </w:rPr>
        <w:t> </w:t>
      </w:r>
      <w:r>
        <w:rPr>
          <w:sz w:val="28"/>
          <w:szCs w:val="28"/>
        </w:rPr>
        <w:t>отсутствие сведений об установленных в ЕГРН границах земельного участка;</w:t>
      </w:r>
    </w:p>
    <w:p w:rsidR="002C728A" w:rsidRDefault="002C728A">
      <w:pPr>
        <w:sectPr w:rsidR="002C728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2C728A" w:rsidRDefault="00C14926">
      <w:pPr>
        <w:spacing w:after="0" w:line="276" w:lineRule="auto"/>
        <w:ind w:left="0" w:firstLine="709"/>
        <w:rPr>
          <w:sz w:val="28"/>
          <w:szCs w:val="28"/>
        </w:rPr>
      </w:pPr>
      <w:r w:rsidRPr="003C774D">
        <w:rPr>
          <w:rFonts w:cs="Mangal"/>
          <w:sz w:val="28"/>
          <w:szCs w:val="28"/>
        </w:rPr>
        <w:t>14</w:t>
      </w:r>
      <w:r w:rsidRPr="003C774D">
        <w:rPr>
          <w:rFonts w:cs="Mangal"/>
          <w:sz w:val="28"/>
          <w:szCs w:val="28"/>
        </w:rPr>
        <w:t>.</w:t>
      </w:r>
      <w:r w:rsidRPr="003C774D">
        <w:rPr>
          <w:rFonts w:cs="Mangal"/>
          <w:sz w:val="28"/>
          <w:szCs w:val="28"/>
        </w:rPr>
        <w:t>4</w:t>
      </w:r>
      <w:r>
        <w:rPr>
          <w:sz w:val="28"/>
          <w:szCs w:val="28"/>
        </w:rPr>
        <w:t>.</w:t>
      </w:r>
      <w:r w:rsidRPr="003C774D">
        <w:rPr>
          <w:sz w:val="28"/>
          <w:szCs w:val="28"/>
        </w:rPr>
        <w:t>6</w:t>
      </w:r>
      <w:r>
        <w:rPr>
          <w:sz w:val="28"/>
          <w:szCs w:val="28"/>
        </w:rPr>
        <w:t>.</w:t>
      </w:r>
      <w:r>
        <w:rPr>
          <w:sz w:val="28"/>
          <w:szCs w:val="28"/>
        </w:rPr>
        <w:t> </w:t>
      </w:r>
      <w:r>
        <w:rPr>
          <w:sz w:val="28"/>
          <w:szCs w:val="28"/>
        </w:rPr>
        <w:t xml:space="preserve">земельный </w:t>
      </w:r>
      <w:r>
        <w:rPr>
          <w:sz w:val="28"/>
          <w:szCs w:val="28"/>
        </w:rPr>
        <w:t>участок не поставлен на государственный кадастровый учет;</w:t>
      </w:r>
    </w:p>
    <w:p w:rsidR="002C728A" w:rsidRDefault="002C728A">
      <w:pPr>
        <w:sectPr w:rsidR="002C728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2C728A" w:rsidRDefault="00C14926">
      <w:pPr>
        <w:spacing w:after="0" w:line="276" w:lineRule="auto"/>
        <w:ind w:left="0" w:firstLine="709"/>
        <w:rPr>
          <w:sz w:val="28"/>
          <w:szCs w:val="28"/>
        </w:rPr>
      </w:pPr>
      <w:r w:rsidRPr="003C774D">
        <w:rPr>
          <w:rFonts w:cs="Mangal"/>
          <w:sz w:val="28"/>
          <w:szCs w:val="28"/>
        </w:rPr>
        <w:t>14</w:t>
      </w:r>
      <w:r w:rsidRPr="003C774D">
        <w:rPr>
          <w:rFonts w:cs="Mangal"/>
          <w:sz w:val="28"/>
          <w:szCs w:val="28"/>
        </w:rPr>
        <w:t>.</w:t>
      </w:r>
      <w:r w:rsidRPr="003C774D">
        <w:rPr>
          <w:rFonts w:cs="Mangal"/>
          <w:sz w:val="28"/>
          <w:szCs w:val="28"/>
        </w:rPr>
        <w:t>4</w:t>
      </w:r>
      <w:r>
        <w:rPr>
          <w:sz w:val="28"/>
          <w:szCs w:val="28"/>
        </w:rPr>
        <w:t>.</w:t>
      </w:r>
      <w:r w:rsidRPr="003C774D">
        <w:rPr>
          <w:sz w:val="28"/>
          <w:szCs w:val="28"/>
        </w:rPr>
        <w:t>7</w:t>
      </w:r>
      <w:r>
        <w:rPr>
          <w:sz w:val="28"/>
          <w:szCs w:val="28"/>
        </w:rPr>
        <w:t>.</w:t>
      </w:r>
      <w:r>
        <w:rPr>
          <w:sz w:val="28"/>
          <w:szCs w:val="28"/>
        </w:rPr>
        <w:t> </w:t>
      </w:r>
      <w:r>
        <w:rPr>
          <w:sz w:val="28"/>
          <w:szCs w:val="28"/>
        </w:rPr>
        <w:t>отзыв запроса по инициативе заявителя.</w:t>
      </w:r>
    </w:p>
    <w:p w:rsidR="002C728A" w:rsidRDefault="002C728A">
      <w:pPr>
        <w:sectPr w:rsidR="002C728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2C728A" w:rsidRDefault="00C14926">
      <w:pPr>
        <w:ind w:left="40" w:firstLine="709"/>
      </w:pPr>
      <w:r>
        <w:rPr>
          <w:sz w:val="28"/>
          <w:szCs w:val="28"/>
          <w:lang w:val="en-US"/>
        </w:rPr>
        <w:t>14</w:t>
      </w:r>
      <w:r>
        <w:rPr>
          <w:sz w:val="28"/>
          <w:szCs w:val="28"/>
        </w:rPr>
        <w:t>.</w:t>
      </w:r>
      <w:r>
        <w:rPr>
          <w:rFonts w:cs="Mangal"/>
          <w:sz w:val="28"/>
          <w:szCs w:val="28"/>
          <w:lang w:val="en-US"/>
        </w:rPr>
        <w:t>5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В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Приложении 8 к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Регламенту приведены основания, предусмотренные пунктами </w:t>
      </w:r>
      <w:r>
        <w:rPr>
          <w:sz w:val="28"/>
          <w:szCs w:val="28"/>
          <w:lang w:val="en-US"/>
        </w:rPr>
        <w:t>14</w:t>
      </w:r>
      <w:r>
        <w:rPr>
          <w:sz w:val="28"/>
          <w:szCs w:val="28"/>
        </w:rPr>
        <w:t>.1</w:t>
      </w:r>
      <w:r>
        <w:rPr>
          <w:sz w:val="28"/>
          <w:szCs w:val="28"/>
          <w:lang w:val="en-US"/>
        </w:rPr>
        <w:t>-</w:t>
      </w:r>
      <w:r>
        <w:rPr>
          <w:sz w:val="28"/>
          <w:szCs w:val="28"/>
          <w:lang w:val="en-US"/>
        </w:rPr>
        <w:t>14</w:t>
      </w:r>
      <w:r>
        <w:rPr>
          <w:sz w:val="28"/>
          <w:szCs w:val="28"/>
        </w:rPr>
        <w:t>.</w:t>
      </w:r>
      <w:r>
        <w:rPr>
          <w:rFonts w:cs="Mangal"/>
          <w:sz w:val="28"/>
          <w:szCs w:val="28"/>
          <w:lang w:val="en-US"/>
        </w:rPr>
        <w:t>4</w:t>
      </w:r>
      <w:r>
        <w:rPr>
          <w:sz w:val="28"/>
          <w:szCs w:val="28"/>
        </w:rPr>
        <w:t xml:space="preserve"> Регламента с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учетом категории (признаков) заявителя.</w:t>
      </w:r>
    </w:p>
    <w:p w:rsidR="002C728A" w:rsidRDefault="002C728A">
      <w:pPr>
        <w:sectPr w:rsidR="002C728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2C728A" w:rsidRDefault="002C728A">
      <w:pPr>
        <w:ind w:left="40" w:firstLine="709"/>
        <w:jc w:val="center"/>
      </w:pPr>
    </w:p>
    <w:p w:rsidR="002C728A" w:rsidRDefault="00C14926">
      <w:pPr>
        <w:pStyle w:val="1"/>
        <w:spacing w:before="0" w:after="0" w:line="276" w:lineRule="auto"/>
        <w:ind w:firstLine="709"/>
        <w:jc w:val="center"/>
        <w:rPr>
          <w:sz w:val="28"/>
          <w:szCs w:val="28"/>
        </w:rPr>
      </w:pPr>
      <w:bookmarkStart w:id="10" w:name="_Toc125717106_Копия_1"/>
      <w:bookmarkEnd w:id="10"/>
      <w:r>
        <w:rPr>
          <w:b w:val="0"/>
          <w:bCs w:val="0"/>
          <w:sz w:val="28"/>
          <w:szCs w:val="28"/>
          <w:lang w:val="en-US"/>
        </w:rPr>
        <w:t>III</w:t>
      </w:r>
      <w:r>
        <w:rPr>
          <w:b w:val="0"/>
          <w:bCs w:val="0"/>
          <w:sz w:val="28"/>
          <w:szCs w:val="28"/>
        </w:rPr>
        <w:t>.</w:t>
      </w:r>
      <w:r>
        <w:rPr>
          <w:b w:val="0"/>
          <w:bCs w:val="0"/>
          <w:sz w:val="28"/>
          <w:szCs w:val="28"/>
          <w:lang w:val="en-US"/>
        </w:rPr>
        <w:t> </w:t>
      </w:r>
      <w:r>
        <w:rPr>
          <w:b w:val="0"/>
          <w:bCs w:val="0"/>
          <w:sz w:val="28"/>
          <w:szCs w:val="28"/>
        </w:rPr>
        <w:t>Состав, последовательность</w:t>
      </w:r>
    </w:p>
    <w:p w:rsidR="002C728A" w:rsidRDefault="00C14926">
      <w:pPr>
        <w:pStyle w:val="1"/>
        <w:spacing w:before="0" w:after="0" w:line="276" w:lineRule="auto"/>
        <w:ind w:firstLine="709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и</w:t>
      </w:r>
      <w:r>
        <w:rPr>
          <w:b w:val="0"/>
          <w:bCs w:val="0"/>
          <w:sz w:val="28"/>
          <w:szCs w:val="28"/>
          <w:lang w:val="en-US"/>
        </w:rPr>
        <w:t> </w:t>
      </w:r>
      <w:r>
        <w:rPr>
          <w:b w:val="0"/>
          <w:bCs w:val="0"/>
          <w:sz w:val="28"/>
          <w:szCs w:val="28"/>
        </w:rPr>
        <w:t>сроки выполнения административных процедур</w:t>
      </w:r>
    </w:p>
    <w:p w:rsidR="002C728A" w:rsidRPr="003C774D" w:rsidRDefault="002C728A">
      <w:pPr>
        <w:pStyle w:val="a0"/>
      </w:pPr>
    </w:p>
    <w:p w:rsidR="002C728A" w:rsidRDefault="00C14926">
      <w:pPr>
        <w:pStyle w:val="2"/>
        <w:spacing w:before="0" w:after="0" w:line="276" w:lineRule="auto"/>
        <w:ind w:firstLine="709"/>
        <w:jc w:val="center"/>
        <w:rPr>
          <w:b w:val="0"/>
          <w:bCs w:val="0"/>
          <w:sz w:val="28"/>
          <w:szCs w:val="28"/>
        </w:rPr>
      </w:pPr>
      <w:r w:rsidRPr="003C774D">
        <w:rPr>
          <w:rFonts w:cs="Mangal"/>
          <w:b w:val="0"/>
          <w:bCs w:val="0"/>
          <w:sz w:val="28"/>
          <w:szCs w:val="28"/>
        </w:rPr>
        <w:t>15</w:t>
      </w:r>
      <w:r>
        <w:rPr>
          <w:b w:val="0"/>
          <w:bCs w:val="0"/>
          <w:sz w:val="28"/>
          <w:szCs w:val="28"/>
        </w:rPr>
        <w:t>. </w:t>
      </w:r>
      <w:r>
        <w:rPr>
          <w:b w:val="0"/>
          <w:bCs w:val="0"/>
          <w:sz w:val="28"/>
          <w:szCs w:val="28"/>
        </w:rPr>
        <w:t>Перечень осуществляемых при предоставлении Услуги административных процедур</w:t>
      </w:r>
    </w:p>
    <w:p w:rsidR="002C728A" w:rsidRDefault="002C728A">
      <w:pPr>
        <w:pStyle w:val="a0"/>
      </w:pPr>
    </w:p>
    <w:p w:rsidR="002C728A" w:rsidRDefault="00C14926">
      <w:pPr>
        <w:pStyle w:val="a0"/>
        <w:jc w:val="both"/>
      </w:pPr>
      <w:r>
        <w:rPr>
          <w:rFonts w:cs="Mangal"/>
          <w:lang w:val="en-US"/>
        </w:rPr>
        <w:t>15</w:t>
      </w:r>
      <w:r>
        <w:rPr>
          <w:rStyle w:val="ac"/>
          <w:i w:val="0"/>
          <w:color w:val="000000"/>
        </w:rPr>
        <w:t>.1.</w:t>
      </w:r>
      <w:r>
        <w:rPr>
          <w:rStyle w:val="ac"/>
          <w:i w:val="0"/>
          <w:color w:val="000000"/>
        </w:rPr>
        <w:t> </w:t>
      </w:r>
      <w:r>
        <w:rPr>
          <w:rStyle w:val="ac"/>
          <w:i w:val="0"/>
          <w:color w:val="000000"/>
        </w:rPr>
        <w:t xml:space="preserve">При предоставлении Услуги </w:t>
      </w:r>
      <w:r>
        <w:rPr>
          <w:rStyle w:val="ac"/>
          <w:i w:val="0"/>
          <w:color w:val="000000"/>
        </w:rPr>
        <w:t>осуществляются следующие административные процедуры:</w:t>
      </w:r>
    </w:p>
    <w:p w:rsidR="002C728A" w:rsidRDefault="00C14926">
      <w:pPr>
        <w:pStyle w:val="a0"/>
        <w:jc w:val="both"/>
      </w:pPr>
      <w:r>
        <w:rPr>
          <w:rFonts w:cs="Mangal"/>
          <w:lang w:val="en-US"/>
        </w:rPr>
        <w:t>15</w:t>
      </w:r>
      <w:r>
        <w:rPr>
          <w:rStyle w:val="ac"/>
          <w:i w:val="0"/>
          <w:color w:val="000000"/>
        </w:rPr>
        <w:t>.1.1.</w:t>
      </w:r>
      <w:r>
        <w:rPr>
          <w:rStyle w:val="ac"/>
          <w:i w:val="0"/>
          <w:color w:val="000000"/>
        </w:rPr>
        <w:t> </w:t>
      </w:r>
      <w:r>
        <w:rPr>
          <w:rStyle w:val="ac"/>
          <w:i w:val="0"/>
          <w:color w:val="000000"/>
        </w:rPr>
        <w:t>Профилирование заявителя.</w:t>
      </w:r>
    </w:p>
    <w:p w:rsidR="002C728A" w:rsidRDefault="002C728A">
      <w:pPr>
        <w:sectPr w:rsidR="002C728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2C728A" w:rsidRDefault="00C14926">
      <w:pPr>
        <w:pStyle w:val="a0"/>
        <w:jc w:val="both"/>
      </w:pPr>
      <w:r>
        <w:rPr>
          <w:rFonts w:cs="Mangal"/>
          <w:lang w:val="en-US"/>
        </w:rPr>
        <w:lastRenderedPageBreak/>
        <w:t>15</w:t>
      </w:r>
      <w:r>
        <w:rPr>
          <w:rStyle w:val="ac"/>
          <w:i w:val="0"/>
          <w:color w:val="000000"/>
        </w:rPr>
        <w:t>.1.</w:t>
      </w:r>
      <w:r>
        <w:rPr>
          <w:rStyle w:val="ac"/>
          <w:i w:val="0"/>
          <w:color w:val="000000"/>
        </w:rPr>
        <w:t>2.</w:t>
      </w:r>
      <w:r>
        <w:rPr>
          <w:rStyle w:val="ac"/>
          <w:i w:val="0"/>
          <w:color w:val="000000"/>
        </w:rPr>
        <w:t> </w:t>
      </w:r>
      <w:r>
        <w:rPr>
          <w:rStyle w:val="ac"/>
          <w:i w:val="0"/>
          <w:color w:val="000000"/>
          <w:lang w:val="en-US"/>
        </w:rPr>
        <w:t>Прием запроса и документов и (или) информации, необходимых для предоставления Услуги.</w:t>
      </w:r>
    </w:p>
    <w:p w:rsidR="002C728A" w:rsidRDefault="002C728A">
      <w:pPr>
        <w:sectPr w:rsidR="002C728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2C728A" w:rsidRDefault="00C14926">
      <w:pPr>
        <w:pStyle w:val="a0"/>
        <w:jc w:val="both"/>
      </w:pPr>
      <w:r>
        <w:rPr>
          <w:rStyle w:val="ac"/>
          <w:i w:val="0"/>
          <w:color w:val="000000"/>
        </w:rPr>
        <w:t xml:space="preserve">Срок осуществления </w:t>
      </w:r>
      <w:r>
        <w:rPr>
          <w:rStyle w:val="ac"/>
          <w:i w:val="0"/>
          <w:color w:val="000000"/>
        </w:rPr>
        <w:t>процедуры – 1 (один) рабочий день.</w:t>
      </w:r>
    </w:p>
    <w:p w:rsidR="002C728A" w:rsidRDefault="002C728A">
      <w:pPr>
        <w:sectPr w:rsidR="002C728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2C728A" w:rsidRDefault="00C14926">
      <w:pPr>
        <w:pStyle w:val="a0"/>
        <w:jc w:val="both"/>
      </w:pPr>
      <w:r>
        <w:rPr>
          <w:rFonts w:cs="Mangal"/>
          <w:lang w:val="en-US"/>
        </w:rPr>
        <w:t>15</w:t>
      </w:r>
      <w:r>
        <w:rPr>
          <w:rStyle w:val="ac"/>
          <w:i w:val="0"/>
          <w:color w:val="000000"/>
        </w:rPr>
        <w:t>.1.</w:t>
      </w:r>
      <w:r>
        <w:rPr>
          <w:rStyle w:val="ac"/>
          <w:i w:val="0"/>
          <w:color w:val="000000"/>
        </w:rPr>
        <w:t>3.</w:t>
      </w:r>
      <w:r>
        <w:rPr>
          <w:rStyle w:val="ac"/>
          <w:i w:val="0"/>
          <w:color w:val="000000"/>
        </w:rPr>
        <w:t> </w:t>
      </w:r>
      <w:r>
        <w:rPr>
          <w:rStyle w:val="ac"/>
          <w:i w:val="0"/>
          <w:color w:val="000000"/>
          <w:lang w:val="en-US"/>
        </w:rPr>
        <w:t>Межведомственное информационное взаимодействие.</w:t>
      </w:r>
    </w:p>
    <w:p w:rsidR="002C728A" w:rsidRDefault="002C728A">
      <w:pPr>
        <w:sectPr w:rsidR="002C728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2C728A" w:rsidRDefault="00C14926">
      <w:pPr>
        <w:pStyle w:val="a0"/>
        <w:jc w:val="both"/>
      </w:pPr>
      <w:r>
        <w:rPr>
          <w:rStyle w:val="ac"/>
          <w:i w:val="0"/>
          <w:color w:val="000000"/>
        </w:rPr>
        <w:t>Срок осуществления процедуры – 5 (пять) рабочих дней.</w:t>
      </w:r>
    </w:p>
    <w:p w:rsidR="002C728A" w:rsidRDefault="00C14926">
      <w:pPr>
        <w:pStyle w:val="a0"/>
        <w:jc w:val="both"/>
      </w:pPr>
      <w:r>
        <w:rPr>
          <w:rStyle w:val="ac"/>
          <w:i w:val="0"/>
          <w:color w:val="000000"/>
        </w:rPr>
        <w:t>Межведомственные информационные запросы направляются в:</w:t>
      </w:r>
    </w:p>
    <w:p w:rsidR="002C728A" w:rsidRDefault="00C14926">
      <w:pPr>
        <w:pStyle w:val="a0"/>
        <w:jc w:val="both"/>
      </w:pPr>
      <w:r>
        <w:rPr>
          <w:rStyle w:val="ac"/>
          <w:i w:val="0"/>
          <w:color w:val="000000"/>
        </w:rPr>
        <w:t>Федерал</w:t>
      </w:r>
      <w:r>
        <w:rPr>
          <w:rStyle w:val="ac"/>
          <w:i w:val="0"/>
          <w:color w:val="000000"/>
        </w:rPr>
        <w:t>ьную налоговую службу. Наименование вида сведений (сервиса, витрины данных): предоставление выписки из ЕГРЮЛ, ЕГРИП в форме электронного документа;</w:t>
      </w:r>
    </w:p>
    <w:p w:rsidR="002C728A" w:rsidRDefault="00C14926">
      <w:pPr>
        <w:pStyle w:val="a0"/>
        <w:jc w:val="both"/>
      </w:pPr>
      <w:r>
        <w:rPr>
          <w:rStyle w:val="ac"/>
          <w:i w:val="0"/>
          <w:color w:val="000000"/>
        </w:rPr>
        <w:t>Управление Федеральной службы государственной регистрации, кадастра и картографии по Московской области. Наи</w:t>
      </w:r>
      <w:r>
        <w:rPr>
          <w:rStyle w:val="ac"/>
          <w:i w:val="0"/>
          <w:color w:val="000000"/>
        </w:rPr>
        <w:t>менование вида сведений (сервиса, витрины данных): выписка из Единого государственного реестра недвижимости об объекте недвижимости (об испрашиваемом земельном участке);</w:t>
      </w:r>
    </w:p>
    <w:p w:rsidR="002C728A" w:rsidRDefault="00C14926">
      <w:pPr>
        <w:pStyle w:val="a0"/>
        <w:jc w:val="both"/>
      </w:pPr>
      <w:r>
        <w:rPr>
          <w:rStyle w:val="ac"/>
          <w:i w:val="0"/>
          <w:color w:val="000000"/>
        </w:rPr>
        <w:t>Управление Федеральной службы государственной регистрации, кадастра и картографии по М</w:t>
      </w:r>
      <w:r>
        <w:rPr>
          <w:rStyle w:val="ac"/>
          <w:i w:val="0"/>
          <w:color w:val="000000"/>
        </w:rPr>
        <w:t>осковской области. Наименование вида сведений (сервиса, витрины данных): выписка из Единого государственного реестра недвижимости об объекте недвижимости (о здании и (или) сооружении, расположенном (расположенных) на испрашиваемом земельном участке);</w:t>
      </w:r>
    </w:p>
    <w:p w:rsidR="002C728A" w:rsidRDefault="00C14926">
      <w:pPr>
        <w:pStyle w:val="a0"/>
        <w:jc w:val="both"/>
      </w:pPr>
      <w:r>
        <w:rPr>
          <w:rStyle w:val="ac"/>
          <w:i w:val="0"/>
          <w:color w:val="000000"/>
        </w:rPr>
        <w:t xml:space="preserve">ВИС, </w:t>
      </w:r>
      <w:r>
        <w:rPr>
          <w:rStyle w:val="ac"/>
          <w:i w:val="0"/>
          <w:color w:val="000000"/>
        </w:rPr>
        <w:t>ГИСОГД. При этом в данном информационном запросе запрашиваются сведения, содержащиеся в ВИС, ГИСОГД. С момента регистрации запроса информационный запрос направляется в тот же рабочий день. Срок получения ответа на информационный запрос 1 календарный день с</w:t>
      </w:r>
      <w:r>
        <w:rPr>
          <w:rStyle w:val="ac"/>
          <w:i w:val="0"/>
          <w:color w:val="000000"/>
        </w:rPr>
        <w:t>о дня его поступления в ВИС, ГИСОГД.</w:t>
      </w:r>
    </w:p>
    <w:p w:rsidR="002C728A" w:rsidRDefault="002C728A">
      <w:pPr>
        <w:sectPr w:rsidR="002C728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2C728A" w:rsidRDefault="00C14926">
      <w:pPr>
        <w:pStyle w:val="a0"/>
        <w:jc w:val="both"/>
      </w:pPr>
      <w:r>
        <w:rPr>
          <w:rFonts w:cs="Mangal"/>
          <w:lang w:val="en-US"/>
        </w:rPr>
        <w:t>15</w:t>
      </w:r>
      <w:r>
        <w:rPr>
          <w:rStyle w:val="ac"/>
          <w:i w:val="0"/>
          <w:color w:val="000000"/>
        </w:rPr>
        <w:t>.1.</w:t>
      </w:r>
      <w:r>
        <w:rPr>
          <w:rStyle w:val="ac"/>
          <w:i w:val="0"/>
          <w:color w:val="000000"/>
        </w:rPr>
        <w:t>4.</w:t>
      </w:r>
      <w:r>
        <w:rPr>
          <w:rStyle w:val="ac"/>
          <w:i w:val="0"/>
          <w:color w:val="000000"/>
        </w:rPr>
        <w:t> </w:t>
      </w:r>
      <w:r>
        <w:rPr>
          <w:rStyle w:val="ac"/>
          <w:i w:val="0"/>
          <w:color w:val="000000"/>
          <w:lang w:val="en-US"/>
        </w:rPr>
        <w:t>Принятие решения о предоставлении (об отказе в предоставлении) Услуги.</w:t>
      </w:r>
    </w:p>
    <w:p w:rsidR="002C728A" w:rsidRDefault="002C728A">
      <w:pPr>
        <w:sectPr w:rsidR="002C728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2C728A" w:rsidRDefault="00C14926">
      <w:pPr>
        <w:pStyle w:val="a0"/>
        <w:jc w:val="both"/>
      </w:pPr>
      <w:r>
        <w:rPr>
          <w:rStyle w:val="ac"/>
          <w:i w:val="0"/>
          <w:color w:val="000000"/>
        </w:rPr>
        <w:t>Срок осуществления процедуры – 1 (один) рабочий день.</w:t>
      </w:r>
    </w:p>
    <w:p w:rsidR="002C728A" w:rsidRDefault="002C728A">
      <w:pPr>
        <w:sectPr w:rsidR="002C728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2C728A" w:rsidRDefault="00C14926">
      <w:pPr>
        <w:pStyle w:val="a0"/>
        <w:jc w:val="both"/>
      </w:pPr>
      <w:r>
        <w:rPr>
          <w:rFonts w:cs="Mangal"/>
          <w:lang w:val="en-US"/>
        </w:rPr>
        <w:t>15</w:t>
      </w:r>
      <w:r>
        <w:rPr>
          <w:rStyle w:val="ac"/>
          <w:i w:val="0"/>
          <w:color w:val="000000"/>
        </w:rPr>
        <w:t>.1.</w:t>
      </w:r>
      <w:r>
        <w:rPr>
          <w:rStyle w:val="ac"/>
          <w:i w:val="0"/>
          <w:color w:val="000000"/>
        </w:rPr>
        <w:t>5.</w:t>
      </w:r>
      <w:r>
        <w:rPr>
          <w:rStyle w:val="ac"/>
          <w:i w:val="0"/>
          <w:color w:val="000000"/>
        </w:rPr>
        <w:t> </w:t>
      </w:r>
      <w:r>
        <w:rPr>
          <w:rStyle w:val="ac"/>
          <w:i w:val="0"/>
          <w:color w:val="000000"/>
          <w:lang w:val="en-US"/>
        </w:rPr>
        <w:t>Предоставление результата предоставления Услуги.</w:t>
      </w:r>
    </w:p>
    <w:p w:rsidR="002C728A" w:rsidRDefault="002C728A">
      <w:pPr>
        <w:sectPr w:rsidR="002C728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2C728A" w:rsidRDefault="00C14926">
      <w:pPr>
        <w:pStyle w:val="a0"/>
        <w:jc w:val="both"/>
      </w:pPr>
      <w:r>
        <w:rPr>
          <w:rStyle w:val="ac"/>
          <w:i w:val="0"/>
          <w:color w:val="000000"/>
        </w:rPr>
        <w:t>Срок осуществления процедуры – 1 (один) рабочий день.</w:t>
      </w:r>
    </w:p>
    <w:p w:rsidR="002C728A" w:rsidRDefault="002C728A">
      <w:pPr>
        <w:sectPr w:rsidR="002C728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2C728A" w:rsidRDefault="002C728A">
      <w:pPr>
        <w:pStyle w:val="a0"/>
        <w:jc w:val="both"/>
      </w:pPr>
    </w:p>
    <w:p w:rsidR="002C728A" w:rsidRDefault="00C14926">
      <w:pPr>
        <w:jc w:val="center"/>
      </w:pPr>
      <w:r>
        <w:rPr>
          <w:sz w:val="28"/>
          <w:szCs w:val="28"/>
          <w:lang w:val="en-US"/>
        </w:rPr>
        <w:t>IV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Способы информирования заявителя</w:t>
      </w:r>
    </w:p>
    <w:p w:rsidR="002C728A" w:rsidRDefault="00C14926">
      <w:pPr>
        <w:jc w:val="center"/>
      </w:pPr>
      <w:r>
        <w:rPr>
          <w:rFonts w:cs="Mangal"/>
          <w:sz w:val="28"/>
          <w:szCs w:val="28"/>
        </w:rPr>
        <w:t>об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изменении статуса рассмотрения запроса</w:t>
      </w:r>
      <w:bookmarkStart w:id="11" w:name="_Toc125717112"/>
      <w:bookmarkStart w:id="12" w:name="_Toc125717114"/>
      <w:bookmarkStart w:id="13" w:name="_Toc125717116"/>
      <w:bookmarkStart w:id="14" w:name="_Toc125717117"/>
      <w:bookmarkEnd w:id="11"/>
      <w:bookmarkEnd w:id="12"/>
      <w:bookmarkEnd w:id="13"/>
      <w:bookmarkEnd w:id="14"/>
    </w:p>
    <w:p w:rsidR="002C728A" w:rsidRDefault="002C728A">
      <w:pPr>
        <w:rPr>
          <w:rFonts w:cs="Mangal"/>
          <w:sz w:val="28"/>
          <w:szCs w:val="28"/>
        </w:rPr>
      </w:pPr>
    </w:p>
    <w:p w:rsidR="002C728A" w:rsidRDefault="00C14926">
      <w:pPr>
        <w:jc w:val="center"/>
      </w:pPr>
      <w:r w:rsidRPr="003C774D">
        <w:rPr>
          <w:rStyle w:val="ac"/>
          <w:i w:val="0"/>
          <w:color w:val="000000"/>
          <w:sz w:val="28"/>
          <w:szCs w:val="28"/>
        </w:rPr>
        <w:t>16</w:t>
      </w:r>
      <w:r>
        <w:rPr>
          <w:rFonts w:cs="Mangal"/>
          <w:sz w:val="28"/>
          <w:szCs w:val="28"/>
        </w:rPr>
        <w:t>.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 xml:space="preserve">Перечень способов </w:t>
      </w:r>
      <w:r>
        <w:rPr>
          <w:rFonts w:cs="Mangal"/>
          <w:sz w:val="28"/>
          <w:szCs w:val="28"/>
        </w:rPr>
        <w:t>информирования заявителя</w:t>
      </w:r>
    </w:p>
    <w:p w:rsidR="002C728A" w:rsidRDefault="00C14926">
      <w:pPr>
        <w:jc w:val="center"/>
      </w:pPr>
      <w:r>
        <w:rPr>
          <w:rFonts w:cs="Mangal"/>
          <w:sz w:val="28"/>
          <w:szCs w:val="28"/>
        </w:rPr>
        <w:t>об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изменении статуса рассмотрения запроса</w:t>
      </w:r>
    </w:p>
    <w:p w:rsidR="002C728A" w:rsidRDefault="002C728A">
      <w:pPr>
        <w:rPr>
          <w:rFonts w:cs="Mangal"/>
          <w:sz w:val="28"/>
          <w:szCs w:val="28"/>
        </w:rPr>
      </w:pPr>
    </w:p>
    <w:p w:rsidR="002C728A" w:rsidRDefault="00C14926">
      <w:pPr>
        <w:spacing w:after="0"/>
        <w:ind w:left="0" w:firstLine="709"/>
        <w:rPr>
          <w:rFonts w:cs="Mangal"/>
          <w:sz w:val="28"/>
          <w:szCs w:val="28"/>
        </w:rPr>
      </w:pPr>
      <w:r>
        <w:rPr>
          <w:rStyle w:val="ac"/>
          <w:i w:val="0"/>
          <w:color w:val="000000"/>
          <w:sz w:val="28"/>
          <w:szCs w:val="28"/>
          <w:lang w:val="en-US"/>
        </w:rPr>
        <w:t>16</w:t>
      </w:r>
      <w:r>
        <w:rPr>
          <w:rFonts w:cs="Mangal"/>
          <w:sz w:val="28"/>
          <w:szCs w:val="28"/>
        </w:rPr>
        <w:t>.1.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Информирование заявителя об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изменении статуса рассмотрения запроса обеспечивается посредством направления уведомления:</w:t>
      </w:r>
    </w:p>
    <w:p w:rsidR="002C728A" w:rsidRDefault="002C728A">
      <w:pPr>
        <w:sectPr w:rsidR="002C728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2C728A" w:rsidRDefault="00C14926">
      <w:pPr>
        <w:spacing w:after="0"/>
        <w:ind w:left="0" w:firstLine="709"/>
        <w:rPr>
          <w:rFonts w:cs="Mangal"/>
          <w:sz w:val="28"/>
          <w:szCs w:val="28"/>
        </w:rPr>
      </w:pPr>
      <w:r w:rsidRPr="003C774D">
        <w:rPr>
          <w:rStyle w:val="ac"/>
          <w:i w:val="0"/>
          <w:color w:val="000000"/>
          <w:sz w:val="28"/>
          <w:szCs w:val="28"/>
        </w:rPr>
        <w:lastRenderedPageBreak/>
        <w:t>16</w:t>
      </w:r>
      <w:r>
        <w:rPr>
          <w:rFonts w:cs="Mangal"/>
          <w:sz w:val="28"/>
          <w:szCs w:val="28"/>
        </w:rPr>
        <w:t>.1.</w:t>
      </w:r>
      <w:r w:rsidRPr="003C774D">
        <w:rPr>
          <w:rFonts w:cs="Mangal"/>
          <w:sz w:val="28"/>
          <w:szCs w:val="28"/>
        </w:rPr>
        <w:t>1</w:t>
      </w:r>
      <w:r>
        <w:rPr>
          <w:rFonts w:cs="Mangal"/>
          <w:sz w:val="28"/>
          <w:szCs w:val="28"/>
        </w:rPr>
        <w:t>.</w:t>
      </w:r>
      <w:r>
        <w:rPr>
          <w:rFonts w:cs="Mangal"/>
          <w:sz w:val="28"/>
          <w:szCs w:val="28"/>
          <w:lang w:val="en-US"/>
        </w:rPr>
        <w:t> </w:t>
      </w:r>
      <w:r w:rsidRPr="003C774D">
        <w:rPr>
          <w:rFonts w:cs="Mangal"/>
          <w:sz w:val="28"/>
          <w:szCs w:val="28"/>
        </w:rPr>
        <w:t>в личный кабинет на</w:t>
      </w:r>
      <w:r>
        <w:rPr>
          <w:rFonts w:cs="Mangal"/>
          <w:sz w:val="28"/>
          <w:szCs w:val="28"/>
          <w:lang w:val="en-US"/>
        </w:rPr>
        <w:t> </w:t>
      </w:r>
      <w:r w:rsidRPr="003C774D">
        <w:rPr>
          <w:rFonts w:cs="Mangal"/>
          <w:sz w:val="28"/>
          <w:szCs w:val="28"/>
        </w:rPr>
        <w:t>РПГУ.</w:t>
      </w:r>
    </w:p>
    <w:p w:rsidR="002C728A" w:rsidRDefault="002C728A">
      <w:pPr>
        <w:sectPr w:rsidR="002C728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2C728A" w:rsidRDefault="002C728A">
      <w:pPr>
        <w:spacing w:after="0"/>
        <w:ind w:left="0" w:firstLine="709"/>
        <w:rPr>
          <w:rFonts w:cs="Mangal"/>
          <w:sz w:val="28"/>
          <w:szCs w:val="28"/>
        </w:rPr>
      </w:pPr>
    </w:p>
    <w:sectPr w:rsidR="002C728A">
      <w:type w:val="continuous"/>
      <w:pgSz w:w="11906" w:h="16838"/>
      <w:pgMar w:top="1739" w:right="850" w:bottom="1134" w:left="1134" w:header="1134" w:footer="0" w:gutter="0"/>
      <w:cols w:space="720"/>
      <w:formProt w:val="0"/>
      <w:titlePg/>
      <w:docGrid w:linePitch="312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4926" w:rsidRDefault="00C14926">
      <w:pPr>
        <w:spacing w:after="0" w:line="240" w:lineRule="auto"/>
      </w:pPr>
      <w:r>
        <w:separator/>
      </w:r>
    </w:p>
  </w:endnote>
  <w:endnote w:type="continuationSeparator" w:id="0">
    <w:p w:rsidR="00C14926" w:rsidRDefault="00C149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default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Mono">
    <w:altName w:val="Courier New"/>
    <w:charset w:val="01"/>
    <w:family w:val="modern"/>
    <w:pitch w:val="fixed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4926" w:rsidRDefault="00C14926">
      <w:pPr>
        <w:spacing w:after="0" w:line="240" w:lineRule="auto"/>
      </w:pPr>
      <w:r>
        <w:separator/>
      </w:r>
    </w:p>
  </w:footnote>
  <w:footnote w:type="continuationSeparator" w:id="0">
    <w:p w:rsidR="00C14926" w:rsidRDefault="00C149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728A" w:rsidRDefault="00C14926">
    <w:pPr>
      <w:pStyle w:val="af1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 w:rsidR="003C774D">
      <w:rPr>
        <w:noProof/>
        <w:sz w:val="28"/>
        <w:szCs w:val="28"/>
      </w:rPr>
      <w:t>4</w:t>
    </w:r>
    <w:r>
      <w:rPr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728A" w:rsidRDefault="00C14926">
    <w:pPr>
      <w:pStyle w:val="HeaderLeft"/>
      <w:jc w:val="center"/>
    </w:pPr>
    <w:r>
      <w:fldChar w:fldCharType="begin"/>
    </w:r>
    <w:r>
      <w:instrText xml:space="preserve"> PAGE </w:instrText>
    </w:r>
    <w:r>
      <w:fldChar w:fldCharType="separate"/>
    </w:r>
    <w:r w:rsidR="003C774D">
      <w:rPr>
        <w:noProof/>
      </w:rPr>
      <w:t>1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9F29FE"/>
    <w:multiLevelType w:val="multilevel"/>
    <w:tmpl w:val="79D433BA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abstractNum w:abstractNumId="1" w15:restartNumberingAfterBreak="0">
    <w:nsid w:val="30E166B3"/>
    <w:multiLevelType w:val="multilevel"/>
    <w:tmpl w:val="629C7EE0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0A975AA"/>
    <w:multiLevelType w:val="multilevel"/>
    <w:tmpl w:val="91D653FC"/>
    <w:lvl w:ilvl="0">
      <w:start w:val="1"/>
      <w:numFmt w:val="bullet"/>
      <w:pStyle w:val="podBulletItem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7E1C5ED7"/>
    <w:multiLevelType w:val="multilevel"/>
    <w:tmpl w:val="3D4601AE"/>
    <w:lvl w:ilvl="0">
      <w:start w:val="1"/>
      <w:numFmt w:val="decimal"/>
      <w:pStyle w:val="podNumberItem"/>
      <w:lvlText w:val="%1."/>
      <w:lvlJc w:val="left"/>
      <w:pPr>
        <w:tabs>
          <w:tab w:val="num" w:pos="345"/>
        </w:tabs>
        <w:ind w:left="345" w:hanging="230"/>
      </w:pPr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C728A"/>
    <w:rsid w:val="002C728A"/>
    <w:rsid w:val="003C774D"/>
    <w:rsid w:val="00C14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FA7464-83F5-4E1C-B944-002CD45CE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1">
    <w:name w:val="heading 1"/>
    <w:basedOn w:val="Heading"/>
    <w:next w:val="a0"/>
    <w:qFormat/>
    <w:pPr>
      <w:ind w:left="0" w:firstLine="0"/>
      <w:outlineLvl w:val="0"/>
    </w:pPr>
    <w:rPr>
      <w:rFonts w:ascii="Times New Roman" w:eastAsia="MS Gothic" w:hAnsi="Times New Roman" w:cs="Tahoma"/>
      <w:b/>
      <w:bCs/>
      <w:sz w:val="48"/>
      <w:szCs w:val="48"/>
    </w:rPr>
  </w:style>
  <w:style w:type="paragraph" w:styleId="2">
    <w:name w:val="heading 2"/>
    <w:basedOn w:val="Heading"/>
    <w:next w:val="a0"/>
    <w:qFormat/>
    <w:pPr>
      <w:ind w:left="0" w:firstLine="0"/>
      <w:outlineLvl w:val="1"/>
    </w:pPr>
    <w:rPr>
      <w:rFonts w:ascii="Times New Roman" w:eastAsia="MS Gothic" w:hAnsi="Times New Roman" w:cs="Tahoma"/>
      <w:b/>
      <w:bCs/>
      <w:sz w:val="36"/>
      <w:szCs w:val="36"/>
    </w:rPr>
  </w:style>
  <w:style w:type="paragraph" w:styleId="3">
    <w:name w:val="heading 3"/>
    <w:basedOn w:val="Heading"/>
    <w:next w:val="a0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4">
    <w:name w:val="heading 4"/>
    <w:basedOn w:val="Heading"/>
    <w:next w:val="a"/>
    <w:qFormat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styleId="5">
    <w:name w:val="heading 5"/>
    <w:basedOn w:val="Heading"/>
    <w:next w:val="a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6">
    <w:name w:val="heading 6"/>
    <w:basedOn w:val="Heading"/>
    <w:next w:val="a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PODNumberingSymbols">
    <w:name w:val="POD Numbering Symbols"/>
    <w:qFormat/>
  </w:style>
  <w:style w:type="character" w:customStyle="1" w:styleId="PODBulletSymbols">
    <w:name w:val="POD Bullet Symbols"/>
    <w:qFormat/>
    <w:rPr>
      <w:rFonts w:ascii="OpenSymbol" w:hAnsi="OpenSymbol"/>
    </w:rPr>
  </w:style>
  <w:style w:type="character" w:customStyle="1" w:styleId="WWCharLFO2LVL1">
    <w:name w:val="WW_CharLFO2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2">
    <w:name w:val="WW_CharLFO2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3">
    <w:name w:val="WW_CharLFO2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4">
    <w:name w:val="WW_CharLFO2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5">
    <w:name w:val="WW_CharLFO2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6">
    <w:name w:val="WW_CharLFO2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7">
    <w:name w:val="WW_CharLFO2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8">
    <w:name w:val="WW_CharLFO2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9">
    <w:name w:val="WW_CharLFO2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</w:style>
  <w:style w:type="character" w:customStyle="1" w:styleId="a4">
    <w:name w:val="обычный приложения Знак"/>
    <w:basedOn w:val="a1"/>
    <w:qFormat/>
    <w:rPr>
      <w:rFonts w:ascii="Times New Roman" w:eastAsia="Calibri" w:hAnsi="Times New Roman"/>
      <w:b/>
      <w:sz w:val="24"/>
      <w:szCs w:val="24"/>
    </w:rPr>
  </w:style>
  <w:style w:type="character" w:customStyle="1" w:styleId="20">
    <w:name w:val="АР Прил 2 Знак"/>
    <w:basedOn w:val="a4"/>
    <w:qFormat/>
    <w:rPr>
      <w:rFonts w:ascii="Times New Roman" w:eastAsia="Calibri" w:hAnsi="Times New Roman"/>
      <w:b/>
      <w:sz w:val="24"/>
      <w:szCs w:val="24"/>
    </w:rPr>
  </w:style>
  <w:style w:type="character" w:customStyle="1" w:styleId="21">
    <w:name w:val="Заголовок 2 Знак"/>
    <w:basedOn w:val="a1"/>
    <w:qFormat/>
    <w:rPr>
      <w:rFonts w:ascii="Calibri Light" w:eastAsia="Times New Roman" w:hAnsi="Calibri Light"/>
      <w:b/>
      <w:bCs/>
      <w:color w:val="4472C4"/>
      <w:sz w:val="26"/>
      <w:szCs w:val="26"/>
    </w:rPr>
  </w:style>
  <w:style w:type="character" w:customStyle="1" w:styleId="2-">
    <w:name w:val="Рег. Заголовок 2-го уровня регламента Знак"/>
    <w:basedOn w:val="a1"/>
    <w:qFormat/>
    <w:rPr>
      <w:rFonts w:ascii="Times New Roman" w:eastAsia="Calibri" w:hAnsi="Times New Roman"/>
      <w:b/>
      <w:bCs/>
      <w:sz w:val="24"/>
      <w:szCs w:val="24"/>
    </w:rPr>
  </w:style>
  <w:style w:type="character" w:customStyle="1" w:styleId="a5">
    <w:name w:val="Без интервала Знак;Приложение АР Знак"/>
    <w:basedOn w:val="a1"/>
    <w:qFormat/>
    <w:rPr>
      <w:rFonts w:ascii="Times New Roman" w:hAnsi="Times New Roman"/>
      <w:b/>
      <w:bCs/>
      <w:iCs/>
      <w:sz w:val="24"/>
      <w:szCs w:val="24"/>
      <w:lang w:eastAsia="ru-RU"/>
    </w:rPr>
  </w:style>
  <w:style w:type="character" w:customStyle="1" w:styleId="10">
    <w:name w:val="АР Прил1 Знак"/>
    <w:basedOn w:val="a5"/>
    <w:qFormat/>
    <w:rPr>
      <w:rFonts w:ascii="Times New Roman" w:hAnsi="Times New Roman"/>
      <w:b w:val="0"/>
      <w:bCs/>
      <w:iCs/>
      <w:sz w:val="24"/>
      <w:szCs w:val="24"/>
      <w:lang w:eastAsia="ru-RU"/>
    </w:rPr>
  </w:style>
  <w:style w:type="character" w:customStyle="1" w:styleId="11">
    <w:name w:val="Заголовок 1 Знак"/>
    <w:basedOn w:val="a1"/>
    <w:qFormat/>
    <w:rPr>
      <w:rFonts w:ascii="Calibri Light" w:eastAsia="Times New Roman" w:hAnsi="Calibri Light"/>
      <w:color w:val="2F5496"/>
      <w:sz w:val="32"/>
      <w:szCs w:val="32"/>
    </w:rPr>
  </w:style>
  <w:style w:type="character" w:customStyle="1" w:styleId="a6">
    <w:name w:val="Основной текст Знак"/>
    <w:basedOn w:val="a1"/>
    <w:qFormat/>
  </w:style>
  <w:style w:type="character" w:styleId="a7">
    <w:name w:val="annotation reference"/>
    <w:basedOn w:val="a1"/>
    <w:qFormat/>
    <w:rPr>
      <w:rFonts w:ascii="Times New Roman" w:eastAsia="Times New Roman" w:hAnsi="Times New Roman" w:cs="Times New Roman"/>
      <w:sz w:val="16"/>
      <w:szCs w:val="16"/>
    </w:rPr>
  </w:style>
  <w:style w:type="character" w:customStyle="1" w:styleId="a8">
    <w:name w:val="Текст примечания Знак"/>
    <w:basedOn w:val="a1"/>
    <w:qFormat/>
    <w:rPr>
      <w:rFonts w:cs="Mangal"/>
      <w:sz w:val="18"/>
      <w:szCs w:val="18"/>
    </w:rPr>
  </w:style>
  <w:style w:type="character" w:customStyle="1" w:styleId="a9">
    <w:name w:val="Верхний колонтитул Знак"/>
    <w:basedOn w:val="a1"/>
    <w:qFormat/>
    <w:rPr>
      <w:rFonts w:ascii="Times New Roman" w:eastAsia="Times New Roman" w:hAnsi="Times New Roman" w:cs="Times New Roman"/>
    </w:rPr>
  </w:style>
  <w:style w:type="character" w:styleId="aa">
    <w:name w:val="Emphasis"/>
    <w:qFormat/>
    <w:rPr>
      <w:i/>
      <w:iCs/>
    </w:rPr>
  </w:style>
  <w:style w:type="character" w:styleId="ab">
    <w:name w:val="Hyperlink"/>
    <w:rPr>
      <w:color w:val="000080"/>
      <w:u w:val="single"/>
    </w:rPr>
  </w:style>
  <w:style w:type="character" w:styleId="ac">
    <w:name w:val="Subtle Emphasis"/>
    <w:basedOn w:val="a1"/>
    <w:qFormat/>
    <w:rPr>
      <w:i/>
      <w:iCs/>
      <w:color w:val="404040"/>
    </w:rPr>
  </w:style>
  <w:style w:type="paragraph" w:customStyle="1" w:styleId="ParaKWN">
    <w:name w:val="ParaKWN"/>
    <w:basedOn w:val="a"/>
    <w:qFormat/>
    <w:pPr>
      <w:keepNext/>
    </w:pPr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0">
    <w:name w:val="Body Text"/>
    <w:basedOn w:val="a"/>
    <w:pPr>
      <w:spacing w:after="0" w:line="276" w:lineRule="auto"/>
      <w:ind w:left="0" w:firstLine="709"/>
      <w:jc w:val="center"/>
    </w:pPr>
    <w:rPr>
      <w:sz w:val="28"/>
      <w:szCs w:val="28"/>
    </w:rPr>
  </w:style>
  <w:style w:type="paragraph" w:customStyle="1" w:styleId="podPageBreakBefore">
    <w:name w:val="podPageBreakBefore"/>
    <w:qFormat/>
    <w:pPr>
      <w:pageBreakBefore/>
    </w:pPr>
    <w:rPr>
      <w:sz w:val="4"/>
    </w:rPr>
  </w:style>
  <w:style w:type="paragraph" w:customStyle="1" w:styleId="podPageBreakBeforeDuplex">
    <w:name w:val="podPageBreakBeforeDuplex"/>
    <w:basedOn w:val="podPageBreakBefore"/>
    <w:qFormat/>
  </w:style>
  <w:style w:type="paragraph" w:customStyle="1" w:styleId="podPageBreakAfter">
    <w:name w:val="podPageBreakAfter"/>
    <w:qFormat/>
    <w:rPr>
      <w:sz w:val="4"/>
    </w:rPr>
  </w:style>
  <w:style w:type="paragraph" w:customStyle="1" w:styleId="podColumnBreak">
    <w:name w:val="podColumnBreak"/>
    <w:qFormat/>
  </w:style>
  <w:style w:type="paragraph" w:customStyle="1" w:styleId="podBulletItem">
    <w:name w:val="podBulletItem"/>
    <w:basedOn w:val="a"/>
    <w:qFormat/>
    <w:pPr>
      <w:numPr>
        <w:numId w:val="3"/>
      </w:numPr>
    </w:pPr>
  </w:style>
  <w:style w:type="paragraph" w:customStyle="1" w:styleId="podNumberItem">
    <w:name w:val="podNumberItem"/>
    <w:basedOn w:val="a"/>
    <w:qFormat/>
    <w:pPr>
      <w:numPr>
        <w:numId w:val="2"/>
      </w:numPr>
    </w:pPr>
  </w:style>
  <w:style w:type="paragraph" w:customStyle="1" w:styleId="podBulletItemKeepWithNext">
    <w:name w:val="podBullet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podNumberItemKeepWithNext">
    <w:name w:val="podNumber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Tablecell">
    <w:name w:val="Table cell"/>
    <w:basedOn w:val="a"/>
    <w:qFormat/>
    <w:pPr>
      <w:suppressLineNumbers/>
      <w:spacing w:after="0"/>
    </w:pPr>
  </w:style>
  <w:style w:type="paragraph" w:customStyle="1" w:styleId="Tableheading">
    <w:name w:val="Table heading"/>
    <w:basedOn w:val="Tablecell"/>
    <w:qFormat/>
    <w:rPr>
      <w:b/>
      <w:bCs/>
    </w:rPr>
  </w:style>
  <w:style w:type="paragraph" w:customStyle="1" w:styleId="podTablePara">
    <w:name w:val="podTablePara"/>
    <w:basedOn w:val="Tablecell"/>
    <w:qFormat/>
    <w:rPr>
      <w:sz w:val="16"/>
    </w:rPr>
  </w:style>
  <w:style w:type="paragraph" w:customStyle="1" w:styleId="podTableParaBold">
    <w:name w:val="podTableParaBold"/>
    <w:basedOn w:val="Tablecell"/>
    <w:qFormat/>
    <w:rPr>
      <w:b/>
      <w:bCs/>
      <w:sz w:val="16"/>
    </w:rPr>
  </w:style>
  <w:style w:type="paragraph" w:customStyle="1" w:styleId="podTableParaRight">
    <w:name w:val="podTableParaRight"/>
    <w:basedOn w:val="Tablecell"/>
    <w:qFormat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ad">
    <w:name w:val="List"/>
    <w:basedOn w:val="a0"/>
    <w:rPr>
      <w:rFonts w:cs="Lucida Sans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</w:rPr>
  </w:style>
  <w:style w:type="paragraph" w:customStyle="1" w:styleId="Index">
    <w:name w:val="Index"/>
    <w:basedOn w:val="a"/>
    <w:qFormat/>
    <w:pPr>
      <w:suppressLineNumbers/>
    </w:pPr>
    <w:rPr>
      <w:rFonts w:cs="Lucida Sans"/>
    </w:rPr>
  </w:style>
  <w:style w:type="paragraph" w:customStyle="1" w:styleId="12">
    <w:name w:val="Обычная таблица1"/>
    <w:qFormat/>
    <w:rPr>
      <w:rFonts w:ascii="Times New Roman" w:eastAsia="Times New Roman" w:hAnsi="Times New Roman" w:cs="Times New Roman"/>
      <w:sz w:val="20"/>
      <w:szCs w:val="20"/>
      <w:lang w:eastAsia="ru-RU" w:bidi="ar-SA"/>
    </w:rPr>
  </w:style>
  <w:style w:type="paragraph" w:customStyle="1" w:styleId="Normal1">
    <w:name w:val="Normal1"/>
    <w:qFormat/>
    <w:pPr>
      <w:spacing w:after="56" w:line="266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af">
    <w:name w:val="обычный приложения"/>
    <w:basedOn w:val="a"/>
    <w:qFormat/>
    <w:pPr>
      <w:jc w:val="center"/>
    </w:pPr>
    <w:rPr>
      <w:rFonts w:eastAsia="Calibri"/>
      <w:b/>
      <w:sz w:val="24"/>
    </w:rPr>
  </w:style>
  <w:style w:type="paragraph" w:customStyle="1" w:styleId="22">
    <w:name w:val="АР Прил 2"/>
    <w:basedOn w:val="af"/>
    <w:qFormat/>
  </w:style>
  <w:style w:type="paragraph" w:customStyle="1" w:styleId="2-0">
    <w:name w:val="Рег. Заголовок 2-го уровня регламента"/>
    <w:basedOn w:val="a"/>
    <w:qFormat/>
    <w:pPr>
      <w:spacing w:after="0" w:line="240" w:lineRule="auto"/>
      <w:ind w:left="0" w:firstLine="0"/>
      <w:jc w:val="center"/>
      <w:outlineLvl w:val="1"/>
    </w:pPr>
    <w:rPr>
      <w:rFonts w:eastAsia="Calibri"/>
      <w:b/>
      <w:bCs/>
      <w:sz w:val="24"/>
    </w:rPr>
  </w:style>
  <w:style w:type="paragraph" w:styleId="af0">
    <w:name w:val="footnote text"/>
    <w:basedOn w:val="a"/>
    <w:pPr>
      <w:suppressLineNumbers/>
      <w:ind w:left="340" w:hanging="340"/>
    </w:pPr>
    <w:rPr>
      <w:sz w:val="20"/>
      <w:szCs w:val="20"/>
    </w:rPr>
  </w:style>
  <w:style w:type="paragraph" w:customStyle="1" w:styleId="TableHeading1">
    <w:name w:val="Table Heading1"/>
    <w:basedOn w:val="TableContents"/>
    <w:qFormat/>
    <w:pPr>
      <w:jc w:val="center"/>
    </w:pPr>
    <w:rPr>
      <w:b/>
      <w:bCs/>
    </w:rPr>
  </w:style>
  <w:style w:type="paragraph" w:customStyle="1" w:styleId="NoSpacing">
    <w:name w:val="No Spacing;Приложение АР"/>
    <w:basedOn w:val="1"/>
    <w:next w:val="2-0"/>
    <w:qFormat/>
    <w:pPr>
      <w:spacing w:after="240" w:line="240" w:lineRule="auto"/>
      <w:jc w:val="right"/>
    </w:pPr>
    <w:rPr>
      <w:iCs/>
      <w:sz w:val="24"/>
    </w:rPr>
  </w:style>
  <w:style w:type="paragraph" w:customStyle="1" w:styleId="13">
    <w:name w:val="АР Прил1"/>
    <w:basedOn w:val="NoSpacing"/>
    <w:qFormat/>
    <w:pPr>
      <w:spacing w:after="0"/>
      <w:ind w:firstLine="4820"/>
    </w:pPr>
  </w:style>
  <w:style w:type="paragraph" w:customStyle="1" w:styleId="14">
    <w:name w:val="Сетка таблицы1"/>
    <w:basedOn w:val="12"/>
    <w:qFormat/>
  </w:style>
  <w:style w:type="paragraph" w:customStyle="1" w:styleId="PreformattedText">
    <w:name w:val="Preformatted Text"/>
    <w:basedOn w:val="a"/>
    <w:qFormat/>
    <w:pPr>
      <w:spacing w:after="0"/>
    </w:pPr>
    <w:rPr>
      <w:rFonts w:ascii="Liberation Mono" w:eastAsia="NSimSun" w:hAnsi="Liberation Mono" w:cs="Liberation Mono"/>
      <w:sz w:val="20"/>
      <w:szCs w:val="20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1">
    <w:name w:val="header"/>
    <w:basedOn w:val="HeaderandFooter"/>
  </w:style>
  <w:style w:type="paragraph" w:customStyle="1" w:styleId="HeaderLeft">
    <w:name w:val="Header Left"/>
    <w:basedOn w:val="af1"/>
    <w:qFormat/>
  </w:style>
  <w:style w:type="paragraph" w:customStyle="1" w:styleId="LO-Normal">
    <w:name w:val="LO-Normal"/>
    <w:qFormat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customStyle="1" w:styleId="LO-Normal0">
    <w:name w:val="LO-Normal0"/>
    <w:qFormat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af2">
    <w:name w:val="annotation text"/>
    <w:basedOn w:val="a"/>
    <w:qFormat/>
    <w:rPr>
      <w:rFonts w:cs="Mangal"/>
      <w:sz w:val="20"/>
      <w:szCs w:val="18"/>
    </w:rPr>
  </w:style>
  <w:style w:type="paragraph" w:customStyle="1" w:styleId="LO-Normal1">
    <w:name w:val="LO-Normal1"/>
    <w:qFormat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23">
    <w:name w:val="Quote"/>
    <w:basedOn w:val="a"/>
    <w:next w:val="a"/>
    <w:qFormat/>
    <w:pPr>
      <w:spacing w:before="200" w:after="0"/>
      <w:ind w:left="864" w:right="864" w:firstLine="0"/>
      <w:jc w:val="center"/>
    </w:pPr>
    <w:rPr>
      <w:i/>
      <w:iCs/>
      <w:color w:val="404040"/>
    </w:rPr>
  </w:style>
  <w:style w:type="paragraph" w:customStyle="1" w:styleId="Comment">
    <w:name w:val="Comment"/>
    <w:basedOn w:val="a"/>
    <w:qFormat/>
    <w:rPr>
      <w:sz w:val="20"/>
      <w:szCs w:val="20"/>
    </w:rPr>
  </w:style>
  <w:style w:type="numbering" w:customStyle="1" w:styleId="podNumberedList">
    <w:name w:val="podNumberedList"/>
    <w:qFormat/>
  </w:style>
  <w:style w:type="numbering" w:customStyle="1" w:styleId="podBulletedList">
    <w:name w:val="podBulletedList"/>
    <w:qFormat/>
  </w:style>
  <w:style w:type="paragraph" w:styleId="af3">
    <w:name w:val="Balloon Text"/>
    <w:basedOn w:val="a"/>
    <w:link w:val="af4"/>
    <w:uiPriority w:val="99"/>
    <w:semiHidden/>
    <w:unhideWhenUsed/>
    <w:rsid w:val="003C774D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af4">
    <w:name w:val="Текст выноски Знак"/>
    <w:basedOn w:val="a1"/>
    <w:link w:val="af3"/>
    <w:uiPriority w:val="99"/>
    <w:semiHidden/>
    <w:rsid w:val="003C774D"/>
    <w:rPr>
      <w:rFonts w:ascii="Segoe UI" w:eastAsia="Times New Roman" w:hAnsi="Segoe UI" w:cs="Mangal"/>
      <w:color w:val="000000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118999</TotalTime>
  <Pages>10</Pages>
  <Words>2475</Words>
  <Characters>14113</Characters>
  <Application>Microsoft Office Word</Application>
  <DocSecurity>0</DocSecurity>
  <Lines>117</Lines>
  <Paragraphs>33</Paragraphs>
  <ScaleCrop>false</ScaleCrop>
  <Company/>
  <LinksUpToDate>false</LinksUpToDate>
  <CharactersWithSpaces>16555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20260924-180431.583206.template.result</dc:title>
  <dc:subject/>
  <dc:creator/>
  <dc:description/>
  <cp:lastModifiedBy>u561</cp:lastModifiedBy>
  <cp:revision>2134</cp:revision>
  <dcterms:created xsi:type="dcterms:W3CDTF">2026-09-25T12:06:00Z</dcterms:created>
  <dcterms:modified xsi:type="dcterms:W3CDTF">2026-09-25T12:06:00Z</dcterms:modified>
  <dc:language>en-US</dc:language>
</cp:coreProperties>
</file>