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354B8B5B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531112" w:rsidRPr="00531112">
        <w:rPr>
          <w:rFonts w:ascii="Times New Roman" w:hAnsi="Times New Roman" w:cs="Times New Roman"/>
          <w:sz w:val="28"/>
          <w:szCs w:val="28"/>
        </w:rPr>
        <w:t>30.04.2026 № P001-0048198848-110188660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6BA264C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36C62DF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019D4E3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A08D411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FBC7494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7076E"/>
    <w:rsid w:val="0040102E"/>
    <w:rsid w:val="00421D1D"/>
    <w:rsid w:val="00441B12"/>
    <w:rsid w:val="00460811"/>
    <w:rsid w:val="004F0B3C"/>
    <w:rsid w:val="00525D92"/>
    <w:rsid w:val="00526EE6"/>
    <w:rsid w:val="00531112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CF7EFE"/>
    <w:rsid w:val="00D352EA"/>
    <w:rsid w:val="00D5321B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339F1-2C1C-4E02-852B-E451CF98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2026-05-28T08:44:00Z</cp:lastPrinted>
  <dcterms:created xsi:type="dcterms:W3CDTF">2026-07-22T16:10:00Z</dcterms:created>
  <dcterms:modified xsi:type="dcterms:W3CDTF">2026-07-22T16:10:00Z</dcterms:modified>
</cp:coreProperties>
</file>