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25AA" w14:textId="77777777" w:rsidR="00FE7133" w:rsidRPr="00FE7133" w:rsidRDefault="00FE7133" w:rsidP="00FE7133">
      <w:pPr>
        <w:pStyle w:val="24"/>
        <w:shd w:val="clear" w:color="auto" w:fill="auto"/>
        <w:spacing w:before="0" w:after="0" w:line="240" w:lineRule="auto"/>
        <w:ind w:firstLine="1123"/>
        <w:jc w:val="right"/>
        <w:rPr>
          <w:rFonts w:hAnsi="Times New Roman" w:cs="Times New Roman"/>
          <w:sz w:val="24"/>
        </w:rPr>
      </w:pPr>
      <w:r w:rsidRPr="00FE7133">
        <w:rPr>
          <w:rFonts w:hAnsi="Times New Roman" w:cs="Times New Roman"/>
          <w:sz w:val="24"/>
        </w:rPr>
        <w:t>Приложение № 1</w:t>
      </w:r>
    </w:p>
    <w:p w14:paraId="19F38BBB" w14:textId="77777777" w:rsidR="00FE7133" w:rsidRPr="00FE7133" w:rsidRDefault="00FE7133" w:rsidP="00FE7133">
      <w:pPr>
        <w:pStyle w:val="24"/>
        <w:shd w:val="clear" w:color="auto" w:fill="auto"/>
        <w:spacing w:before="0" w:after="0" w:line="240" w:lineRule="auto"/>
        <w:ind w:firstLine="1123"/>
        <w:jc w:val="right"/>
        <w:rPr>
          <w:rFonts w:hAnsi="Times New Roman" w:cs="Times New Roman"/>
          <w:sz w:val="24"/>
        </w:rPr>
      </w:pPr>
      <w:r w:rsidRPr="00FE7133">
        <w:rPr>
          <w:rFonts w:hAnsi="Times New Roman" w:cs="Times New Roman"/>
          <w:sz w:val="24"/>
        </w:rPr>
        <w:t>к постановлению администрации</w:t>
      </w:r>
    </w:p>
    <w:p w14:paraId="2F44356A" w14:textId="77777777" w:rsidR="00FE7133" w:rsidRPr="00FE7133" w:rsidRDefault="00FE7133" w:rsidP="00FE7133">
      <w:pPr>
        <w:pStyle w:val="24"/>
        <w:shd w:val="clear" w:color="auto" w:fill="auto"/>
        <w:spacing w:before="0" w:after="0" w:line="240" w:lineRule="auto"/>
        <w:ind w:firstLine="1123"/>
        <w:jc w:val="center"/>
        <w:rPr>
          <w:rFonts w:hAnsi="Times New Roman" w:cs="Times New Roman"/>
          <w:sz w:val="24"/>
        </w:rPr>
      </w:pPr>
      <w:r w:rsidRPr="00FE7133">
        <w:rPr>
          <w:rFonts w:hAnsi="Times New Roman" w:cs="Times New Roman"/>
          <w:sz w:val="24"/>
        </w:rPr>
        <w:t xml:space="preserve">                                                                                         городского округа Красногорск</w:t>
      </w:r>
    </w:p>
    <w:p w14:paraId="66C1EAFD" w14:textId="01059D14" w:rsidR="00FE7133" w:rsidRPr="00FE7133" w:rsidRDefault="00FE7133" w:rsidP="00FE7133">
      <w:pPr>
        <w:pStyle w:val="24"/>
        <w:shd w:val="clear" w:color="auto" w:fill="auto"/>
        <w:spacing w:before="0" w:after="0" w:line="240" w:lineRule="auto"/>
        <w:ind w:firstLine="1123"/>
        <w:jc w:val="right"/>
        <w:rPr>
          <w:rFonts w:hAnsi="Times New Roman" w:cs="Times New Roman"/>
          <w:sz w:val="24"/>
          <w:u w:val="single"/>
        </w:rPr>
      </w:pPr>
      <w:r w:rsidRPr="00FE7133">
        <w:rPr>
          <w:rFonts w:hAnsi="Times New Roman" w:cs="Times New Roman"/>
          <w:sz w:val="24"/>
        </w:rPr>
        <w:t>от</w:t>
      </w:r>
      <w:r w:rsidRPr="00FE7133">
        <w:rPr>
          <w:rFonts w:hAnsi="Times New Roman" w:cs="Times New Roman"/>
          <w:sz w:val="24"/>
          <w:u w:val="single"/>
        </w:rPr>
        <w:t xml:space="preserve"> </w:t>
      </w:r>
      <w:r>
        <w:rPr>
          <w:rFonts w:hAnsi="Times New Roman" w:cs="Times New Roman"/>
          <w:sz w:val="24"/>
          <w:u w:val="single"/>
        </w:rPr>
        <w:t xml:space="preserve">  </w:t>
      </w:r>
      <w:r w:rsidRPr="00FE7133">
        <w:rPr>
          <w:rFonts w:hAnsi="Times New Roman" w:cs="Times New Roman"/>
          <w:sz w:val="24"/>
          <w:u w:val="single"/>
        </w:rPr>
        <w:t xml:space="preserve">10.03.2026   </w:t>
      </w:r>
      <w:r w:rsidRPr="00FE7133">
        <w:rPr>
          <w:rFonts w:hAnsi="Times New Roman" w:cs="Times New Roman"/>
          <w:sz w:val="24"/>
        </w:rPr>
        <w:t>№</w:t>
      </w:r>
      <w:r w:rsidRPr="00FE7133">
        <w:rPr>
          <w:rFonts w:hAnsi="Times New Roman" w:cs="Times New Roman"/>
          <w:sz w:val="24"/>
          <w:u w:val="single"/>
        </w:rPr>
        <w:t xml:space="preserve">        547/3    </w:t>
      </w:r>
      <w:proofErr w:type="gramStart"/>
      <w:r w:rsidRPr="00FE7133">
        <w:rPr>
          <w:rFonts w:hAnsi="Times New Roman" w:cs="Times New Roman"/>
          <w:sz w:val="24"/>
          <w:u w:val="single"/>
        </w:rPr>
        <w:t xml:space="preserve">  </w:t>
      </w:r>
      <w:r w:rsidRPr="00FE7133">
        <w:rPr>
          <w:rFonts w:hAnsi="Times New Roman" w:cs="Times New Roman"/>
          <w:color w:val="FFFFFF"/>
          <w:sz w:val="24"/>
          <w:u w:val="single"/>
        </w:rPr>
        <w:t>.</w:t>
      </w:r>
      <w:proofErr w:type="gramEnd"/>
      <w:r w:rsidRPr="00FE7133">
        <w:rPr>
          <w:rFonts w:hAnsi="Times New Roman" w:cs="Times New Roman"/>
          <w:color w:val="FFFFFF"/>
          <w:sz w:val="24"/>
          <w:u w:val="single"/>
        </w:rPr>
        <w:t xml:space="preserve"> </w:t>
      </w:r>
      <w:r w:rsidRPr="00FE7133">
        <w:rPr>
          <w:rFonts w:hAnsi="Times New Roman" w:cs="Times New Roman"/>
          <w:color w:val="FFFFFF"/>
          <w:sz w:val="24"/>
        </w:rPr>
        <w:t xml:space="preserve"> </w:t>
      </w:r>
      <w:r w:rsidRPr="00FE7133">
        <w:rPr>
          <w:rFonts w:hAnsi="Times New Roman" w:cs="Times New Roman"/>
          <w:sz w:val="24"/>
        </w:rPr>
        <w:t xml:space="preserve"> </w:t>
      </w:r>
      <w:r w:rsidRPr="00FE7133">
        <w:rPr>
          <w:rFonts w:hAnsi="Times New Roman" w:cs="Times New Roman"/>
          <w:sz w:val="24"/>
          <w:u w:val="single"/>
        </w:rPr>
        <w:t xml:space="preserve"> </w:t>
      </w:r>
    </w:p>
    <w:p w14:paraId="3860D0B1" w14:textId="77777777" w:rsidR="00FE7133" w:rsidRPr="00D24268" w:rsidRDefault="00FE7133" w:rsidP="00FE7133">
      <w:pPr>
        <w:pStyle w:val="24"/>
        <w:shd w:val="clear" w:color="auto" w:fill="auto"/>
        <w:spacing w:before="0" w:after="0" w:line="240" w:lineRule="auto"/>
        <w:ind w:firstLine="1123"/>
        <w:jc w:val="right"/>
        <w:rPr>
          <w:iCs/>
        </w:rPr>
      </w:pPr>
      <w:r w:rsidRPr="001A6AE7">
        <w:rPr>
          <w:sz w:val="24"/>
          <w:u w:val="single"/>
        </w:rPr>
        <w:t xml:space="preserve">    </w:t>
      </w:r>
      <w:r>
        <w:rPr>
          <w:sz w:val="24"/>
          <w:u w:val="single"/>
        </w:rPr>
        <w:t xml:space="preserve">          </w:t>
      </w:r>
      <w:r>
        <w:rPr>
          <w:sz w:val="24"/>
        </w:rPr>
        <w:t xml:space="preserve"> </w:t>
      </w:r>
    </w:p>
    <w:p w14:paraId="7532D58A" w14:textId="77777777" w:rsidR="00FE7133" w:rsidRDefault="00FE7133" w:rsidP="00FE7133">
      <w:pPr>
        <w:ind w:firstLine="709"/>
        <w:jc w:val="center"/>
        <w:rPr>
          <w:rFonts w:ascii="Times New Roman" w:cs="Times New Roman"/>
          <w:b/>
          <w:bCs/>
          <w:sz w:val="28"/>
          <w:szCs w:val="28"/>
        </w:rPr>
      </w:pPr>
      <w:bookmarkStart w:id="0" w:name="bookmark3"/>
      <w:r w:rsidRPr="003A78E3">
        <w:rPr>
          <w:rFonts w:ascii="Times New Roman" w:cs="Times New Roman"/>
          <w:b/>
          <w:bCs/>
          <w:sz w:val="28"/>
          <w:szCs w:val="28"/>
        </w:rPr>
        <w:t xml:space="preserve">Порядок </w:t>
      </w:r>
      <w:bookmarkEnd w:id="0"/>
      <w:r w:rsidRPr="003A78E3">
        <w:rPr>
          <w:rFonts w:ascii="Times New Roman" w:cs="Times New Roman"/>
          <w:b/>
          <w:bCs/>
          <w:sz w:val="28"/>
          <w:szCs w:val="28"/>
        </w:rPr>
        <w:t>предоставления субсидий из бюджета городского округа Красногорск некоммерческим организациям, объединяющим граждан социально незащищенных категорий</w:t>
      </w:r>
    </w:p>
    <w:p w14:paraId="3A36F4A9" w14:textId="77777777" w:rsidR="00FE7133" w:rsidRPr="003A78E3" w:rsidRDefault="00FE7133" w:rsidP="00FE7133">
      <w:pPr>
        <w:ind w:firstLine="709"/>
        <w:jc w:val="center"/>
        <w:rPr>
          <w:rFonts w:ascii="Times New Roman" w:cs="Times New Roman"/>
          <w:b/>
          <w:bCs/>
          <w:sz w:val="28"/>
          <w:szCs w:val="28"/>
        </w:rPr>
      </w:pPr>
    </w:p>
    <w:p w14:paraId="6954D607" w14:textId="77777777" w:rsidR="00FE7133" w:rsidRPr="006E14CC" w:rsidRDefault="00FE7133" w:rsidP="00FE7133">
      <w:pPr>
        <w:ind w:firstLine="709"/>
        <w:jc w:val="center"/>
        <w:rPr>
          <w:rFonts w:ascii="Times New Roman" w:cs="Times New Roman"/>
          <w:b/>
          <w:bCs/>
          <w:sz w:val="28"/>
          <w:szCs w:val="28"/>
        </w:rPr>
      </w:pPr>
      <w:bookmarkStart w:id="1" w:name="bookmark4"/>
      <w:r>
        <w:rPr>
          <w:rFonts w:ascii="Times New Roman" w:cs="Times New Roman"/>
          <w:b/>
          <w:bCs/>
          <w:sz w:val="28"/>
          <w:szCs w:val="28"/>
        </w:rPr>
        <w:t xml:space="preserve">1. </w:t>
      </w:r>
      <w:r w:rsidRPr="006E14CC">
        <w:rPr>
          <w:rFonts w:ascii="Times New Roman" w:cs="Times New Roman"/>
          <w:b/>
          <w:bCs/>
          <w:sz w:val="28"/>
          <w:szCs w:val="28"/>
        </w:rPr>
        <w:t>Общие положения</w:t>
      </w:r>
      <w:bookmarkEnd w:id="1"/>
    </w:p>
    <w:p w14:paraId="76A3B430"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1.1</w:t>
      </w:r>
      <w:r>
        <w:rPr>
          <w:rFonts w:ascii="Times New Roman" w:cs="Times New Roman"/>
          <w:sz w:val="28"/>
          <w:szCs w:val="28"/>
        </w:rPr>
        <w:t>.</w:t>
      </w:r>
      <w:r w:rsidRPr="006E14CC">
        <w:rPr>
          <w:rFonts w:ascii="Times New Roman" w:cs="Times New Roman"/>
          <w:sz w:val="28"/>
          <w:szCs w:val="28"/>
        </w:rPr>
        <w:t xml:space="preserve"> Настоящий Порядок предоставления субсидий из бюджета городского округа Красногорск некоммерческим организациям, объединяющим граждан социально незащищенных категорий (далее - Порядок) разработан в соответствии с действующим законодательством и устанавливает цели, условия и порядок предоставления субсидий некоммерческим организациям, объединяющим граждан социально незащищенных категорий за счет средств бюджета городского округа Красногорск, порядок возврата субсидии, правила определения объема субсидии некоммерческим организациям, не являющимся государственными (муниципальными) учреждениями (далее - НКО), на реализацию мероприятий муниципальной программы городского округа Красногорск «Социальная защита населения» на 2026 - 2030 годы, утвержденной постановлением администрации городского округа Красногорск от 22.10.2022 №</w:t>
      </w:r>
      <w:r w:rsidRPr="002F64CE">
        <w:rPr>
          <w:rFonts w:ascii="Times New Roman" w:cs="Times New Roman"/>
          <w:color w:val="FFFFFF"/>
          <w:sz w:val="28"/>
          <w:szCs w:val="28"/>
        </w:rPr>
        <w:t>.</w:t>
      </w:r>
      <w:r w:rsidRPr="006E14CC">
        <w:rPr>
          <w:rFonts w:ascii="Times New Roman" w:cs="Times New Roman"/>
          <w:sz w:val="28"/>
          <w:szCs w:val="28"/>
        </w:rPr>
        <w:t>2828/10 (далее – Муниципальная программа).</w:t>
      </w:r>
    </w:p>
    <w:p w14:paraId="014499FD"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1.2. Основные понятия, используемые в Порядке:</w:t>
      </w:r>
    </w:p>
    <w:p w14:paraId="3FD43ED3" w14:textId="77777777" w:rsidR="00FE7133" w:rsidRDefault="00FE7133" w:rsidP="00FE7133">
      <w:pPr>
        <w:ind w:firstLine="709"/>
        <w:jc w:val="both"/>
        <w:rPr>
          <w:rFonts w:ascii="Times New Roman" w:cs="Times New Roman"/>
          <w:sz w:val="28"/>
          <w:szCs w:val="28"/>
        </w:rPr>
      </w:pPr>
      <w:r>
        <w:rPr>
          <w:rFonts w:ascii="Times New Roman" w:cs="Times New Roman"/>
          <w:sz w:val="28"/>
          <w:szCs w:val="28"/>
        </w:rPr>
        <w:t xml:space="preserve">- </w:t>
      </w:r>
      <w:r w:rsidRPr="006E14CC">
        <w:rPr>
          <w:rFonts w:ascii="Times New Roman" w:cs="Times New Roman"/>
          <w:sz w:val="28"/>
          <w:szCs w:val="28"/>
        </w:rPr>
        <w:t>НКО -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14:paraId="4C7AFC2B" w14:textId="77777777" w:rsidR="00FE7133" w:rsidRDefault="00FE7133" w:rsidP="00FE7133">
      <w:pPr>
        <w:ind w:firstLine="709"/>
        <w:jc w:val="both"/>
        <w:rPr>
          <w:rFonts w:ascii="Times New Roman" w:cs="Times New Roman"/>
          <w:sz w:val="28"/>
          <w:szCs w:val="28"/>
        </w:rPr>
      </w:pPr>
      <w:r>
        <w:rPr>
          <w:rFonts w:ascii="Times New Roman" w:cs="Times New Roman"/>
          <w:sz w:val="28"/>
          <w:szCs w:val="28"/>
        </w:rPr>
        <w:t xml:space="preserve">- </w:t>
      </w:r>
      <w:r w:rsidRPr="006E14CC">
        <w:rPr>
          <w:rFonts w:ascii="Times New Roman" w:cs="Times New Roman"/>
          <w:sz w:val="28"/>
          <w:szCs w:val="28"/>
        </w:rPr>
        <w:t>субсидия - финансовые средства, предоставляемые из бюджета городского округа Красногорск некоммерческим организациям, объединяющим граждан социально незащищенных категорий;</w:t>
      </w:r>
    </w:p>
    <w:p w14:paraId="2528E8EC" w14:textId="77777777" w:rsidR="00FE7133" w:rsidRPr="006E14CC" w:rsidRDefault="00FE7133" w:rsidP="00FE7133">
      <w:pPr>
        <w:ind w:firstLine="709"/>
        <w:jc w:val="both"/>
        <w:rPr>
          <w:rFonts w:ascii="Times New Roman" w:cs="Times New Roman"/>
          <w:sz w:val="28"/>
          <w:szCs w:val="28"/>
        </w:rPr>
      </w:pPr>
      <w:r>
        <w:rPr>
          <w:rFonts w:ascii="Times New Roman" w:cs="Times New Roman"/>
          <w:sz w:val="28"/>
          <w:szCs w:val="28"/>
        </w:rPr>
        <w:t xml:space="preserve">- </w:t>
      </w:r>
      <w:r w:rsidRPr="006E14CC">
        <w:rPr>
          <w:rFonts w:ascii="Times New Roman" w:cs="Times New Roman"/>
          <w:sz w:val="28"/>
          <w:szCs w:val="28"/>
        </w:rPr>
        <w:t>получатели субсидий - некоммерческие организации, объединяющие граждан социально незащищенных категорий, с которыми заключаются соглашения о предоставлении субсидии;</w:t>
      </w:r>
    </w:p>
    <w:p w14:paraId="2D7C5D68" w14:textId="77777777" w:rsidR="00FE7133" w:rsidRPr="006E14CC" w:rsidRDefault="00FE7133" w:rsidP="00FE7133">
      <w:pPr>
        <w:ind w:firstLine="709"/>
        <w:jc w:val="both"/>
        <w:rPr>
          <w:rFonts w:ascii="Times New Roman" w:cs="Times New Roman"/>
          <w:sz w:val="28"/>
          <w:szCs w:val="28"/>
        </w:rPr>
      </w:pPr>
      <w:r>
        <w:rPr>
          <w:rFonts w:ascii="Times New Roman" w:cs="Times New Roman"/>
          <w:sz w:val="28"/>
          <w:szCs w:val="28"/>
        </w:rPr>
        <w:t xml:space="preserve">- </w:t>
      </w:r>
      <w:r w:rsidRPr="006E14CC">
        <w:rPr>
          <w:rFonts w:ascii="Times New Roman" w:cs="Times New Roman"/>
          <w:sz w:val="28"/>
          <w:szCs w:val="28"/>
        </w:rPr>
        <w:t>социально незащищенные категории населения - ветераны Великой Отечественной войны: вдовы участников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лица, награжденные знаком «Жителю блокадного Ленинграда»; члены семей военнослужащих, погибших при исполнении обязанностей военной службы в Афганистане и Чечне; пенсионеры; ветераны труда, вооруженных сил и правоохранительных органов; инвалиды; дети-инвалиды; граждане, пострадавшие вследствие воздействия радиации; больные сахарным диабетом; инвалиды по зрению.</w:t>
      </w:r>
    </w:p>
    <w:p w14:paraId="1718370D" w14:textId="77777777" w:rsidR="00FE7133" w:rsidRPr="006E14CC" w:rsidRDefault="00FE7133" w:rsidP="00FE7133">
      <w:pPr>
        <w:ind w:firstLine="709"/>
        <w:jc w:val="both"/>
        <w:rPr>
          <w:rFonts w:ascii="Times New Roman" w:cs="Times New Roman"/>
          <w:sz w:val="28"/>
          <w:szCs w:val="28"/>
        </w:rPr>
      </w:pPr>
      <w:r>
        <w:rPr>
          <w:rFonts w:ascii="Times New Roman" w:cs="Times New Roman"/>
          <w:sz w:val="28"/>
          <w:szCs w:val="28"/>
        </w:rPr>
        <w:t xml:space="preserve">1.3. </w:t>
      </w:r>
      <w:r w:rsidRPr="006E14CC">
        <w:rPr>
          <w:rFonts w:ascii="Times New Roman" w:cs="Times New Roman"/>
          <w:sz w:val="28"/>
          <w:szCs w:val="28"/>
        </w:rPr>
        <w:t xml:space="preserve">Получатели субсидий определяются решением Совета депутатов городского округа Красногорск о бюджете городского округа Красногорск на соответствующий финансовый год и на плановый период: </w:t>
      </w:r>
    </w:p>
    <w:p w14:paraId="1704A027" w14:textId="77777777" w:rsidR="00FE7133" w:rsidRPr="002F64CE" w:rsidRDefault="00FE7133" w:rsidP="00FE7133">
      <w:pPr>
        <w:pStyle w:val="a7"/>
        <w:numPr>
          <w:ilvl w:val="0"/>
          <w:numId w:val="3"/>
        </w:numPr>
        <w:ind w:left="0" w:firstLine="709"/>
        <w:contextualSpacing w:val="0"/>
        <w:jc w:val="both"/>
        <w:rPr>
          <w:rFonts w:ascii="Times New Roman" w:cs="Times New Roman"/>
          <w:sz w:val="28"/>
          <w:szCs w:val="28"/>
        </w:rPr>
      </w:pPr>
      <w:r w:rsidRPr="002F64CE">
        <w:rPr>
          <w:rFonts w:ascii="Times New Roman" w:cs="Times New Roman"/>
          <w:sz w:val="28"/>
          <w:szCs w:val="28"/>
        </w:rPr>
        <w:lastRenderedPageBreak/>
        <w:t>Московская областная общественная организация помощи больным сахарным диабетом «Единство»;</w:t>
      </w:r>
    </w:p>
    <w:p w14:paraId="2780B503" w14:textId="77777777" w:rsidR="00FE7133" w:rsidRPr="002F64CE" w:rsidRDefault="00FE7133" w:rsidP="00FE7133">
      <w:pPr>
        <w:pStyle w:val="a7"/>
        <w:numPr>
          <w:ilvl w:val="0"/>
          <w:numId w:val="3"/>
        </w:numPr>
        <w:ind w:left="0" w:firstLine="709"/>
        <w:contextualSpacing w:val="0"/>
        <w:jc w:val="both"/>
        <w:rPr>
          <w:rFonts w:ascii="Times New Roman" w:cs="Times New Roman"/>
          <w:sz w:val="28"/>
          <w:szCs w:val="28"/>
        </w:rPr>
      </w:pPr>
      <w:r w:rsidRPr="002F64CE">
        <w:rPr>
          <w:rFonts w:ascii="Times New Roman" w:cs="Times New Roman"/>
          <w:sz w:val="28"/>
          <w:szCs w:val="28"/>
        </w:rPr>
        <w:t xml:space="preserve">Красногорская районная общественная организация «Союз- Чернобыль»; </w:t>
      </w:r>
    </w:p>
    <w:p w14:paraId="0FACFA73" w14:textId="77777777" w:rsidR="00FE7133" w:rsidRPr="002F64CE" w:rsidRDefault="00FE7133" w:rsidP="00FE7133">
      <w:pPr>
        <w:pStyle w:val="a7"/>
        <w:numPr>
          <w:ilvl w:val="0"/>
          <w:numId w:val="3"/>
        </w:numPr>
        <w:ind w:left="0" w:firstLine="709"/>
        <w:contextualSpacing w:val="0"/>
        <w:jc w:val="both"/>
        <w:rPr>
          <w:rFonts w:ascii="Times New Roman" w:cs="Times New Roman"/>
          <w:sz w:val="28"/>
          <w:szCs w:val="28"/>
        </w:rPr>
      </w:pPr>
      <w:r w:rsidRPr="002F64CE">
        <w:rPr>
          <w:rFonts w:ascii="Times New Roman" w:cs="Times New Roman"/>
          <w:sz w:val="28"/>
          <w:szCs w:val="28"/>
        </w:rPr>
        <w:t xml:space="preserve">Красногорская городская организация Московской областной организации Общероссийской общественной организации «Всероссийское общество инвалидов»; </w:t>
      </w:r>
    </w:p>
    <w:p w14:paraId="7A10D6C1" w14:textId="77777777" w:rsidR="00FE7133" w:rsidRPr="002F64CE" w:rsidRDefault="00FE7133" w:rsidP="00FE7133">
      <w:pPr>
        <w:pStyle w:val="a7"/>
        <w:numPr>
          <w:ilvl w:val="0"/>
          <w:numId w:val="3"/>
        </w:numPr>
        <w:ind w:left="0" w:firstLine="709"/>
        <w:contextualSpacing w:val="0"/>
        <w:jc w:val="both"/>
        <w:rPr>
          <w:rFonts w:ascii="Times New Roman" w:cs="Times New Roman"/>
          <w:sz w:val="28"/>
          <w:szCs w:val="28"/>
        </w:rPr>
      </w:pPr>
      <w:r w:rsidRPr="002F64CE">
        <w:rPr>
          <w:rFonts w:ascii="Times New Roman" w:cs="Times New Roman"/>
          <w:sz w:val="28"/>
          <w:szCs w:val="28"/>
        </w:rPr>
        <w:t>Московская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14:paraId="730BA72A" w14:textId="77777777" w:rsidR="00FE7133" w:rsidRPr="006E14CC" w:rsidRDefault="00FE7133" w:rsidP="00FE7133">
      <w:pPr>
        <w:ind w:firstLine="709"/>
        <w:jc w:val="both"/>
        <w:rPr>
          <w:rFonts w:ascii="Times New Roman" w:cs="Times New Roman"/>
          <w:sz w:val="28"/>
          <w:szCs w:val="28"/>
        </w:rPr>
      </w:pPr>
      <w:r>
        <w:rPr>
          <w:rFonts w:ascii="Times New Roman" w:cs="Times New Roman"/>
          <w:sz w:val="28"/>
          <w:szCs w:val="28"/>
        </w:rPr>
        <w:t xml:space="preserve">1.3.1. </w:t>
      </w:r>
      <w:r w:rsidRPr="006E14CC">
        <w:rPr>
          <w:rFonts w:ascii="Times New Roman" w:cs="Times New Roman"/>
          <w:sz w:val="28"/>
          <w:szCs w:val="28"/>
        </w:rPr>
        <w:t>Субсидии предоставляются в целях поддержки НКО, объединяющих граждан социально незащищенных категорий: на осуществление деятельности, направленной на социальную поддержку, социальную адаптацию и социализацию, интеграцию в общество и повышение качества жизни социально незащищенных категорий населения; для создания условий по осуществлению ими уставной деятельности; на финансирование социальных проектов; для финансового обеспечения реализации мероприятий, в том числе:</w:t>
      </w:r>
    </w:p>
    <w:p w14:paraId="2118FC9B"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проведение мероприятий для граждан социально незащищенных категорий посвященных Международному дню освобождения узников фашистских концлагерей, Международному дню пожилых людей, Международному дню глухих, Международному дню белой трости, Всемирному дню зрения, Международному дню слепых, Международному дню инвалидов, Дню участников ликвидации последствий радиационных аварий и катастроф и памяти жертв этих аварий и катастроф, Дню памяти жертв политических репрессий, Всемирному дню борьбы с сахарным диабетом, выводу войск из Афганистана и иных мероприятий, посвященных праздничным, памятным и другим датам;</w:t>
      </w:r>
    </w:p>
    <w:p w14:paraId="569F9402"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организация и проведение конференций, семинаров, заседаний общественных комиссий, «круглых столов», торжественных (траурных) мероприятий, форумов, мастер-классов и др.;</w:t>
      </w:r>
    </w:p>
    <w:p w14:paraId="42FDF86D"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организация соревнований среди территориальных, первичных организаций, клубов, секций и др.;</w:t>
      </w:r>
    </w:p>
    <w:p w14:paraId="2430566D"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 xml:space="preserve">содействие организации медицинской, правовой и информационной поддержки граждан социально незащищенных категорий; </w:t>
      </w:r>
    </w:p>
    <w:p w14:paraId="6D704B7E"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оплата аренды и коммунальных услуг нежилых помещений;</w:t>
      </w:r>
    </w:p>
    <w:p w14:paraId="080D0DF3" w14:textId="77777777" w:rsidR="00FE7133" w:rsidRPr="002F64CE" w:rsidRDefault="00FE7133" w:rsidP="00FE7133">
      <w:pPr>
        <w:pStyle w:val="a7"/>
        <w:numPr>
          <w:ilvl w:val="0"/>
          <w:numId w:val="4"/>
        </w:numPr>
        <w:ind w:left="0" w:firstLine="709"/>
        <w:contextualSpacing w:val="0"/>
        <w:jc w:val="both"/>
        <w:rPr>
          <w:rFonts w:ascii="Times New Roman" w:cs="Times New Roman"/>
          <w:sz w:val="28"/>
          <w:szCs w:val="28"/>
        </w:rPr>
      </w:pPr>
      <w:r w:rsidRPr="002F64CE">
        <w:rPr>
          <w:rFonts w:ascii="Times New Roman" w:cs="Times New Roman"/>
          <w:sz w:val="28"/>
          <w:szCs w:val="28"/>
        </w:rPr>
        <w:t>укрепление материально-технической базы.</w:t>
      </w:r>
    </w:p>
    <w:p w14:paraId="77DCC96A" w14:textId="77777777" w:rsidR="00FE7133" w:rsidRPr="006E14CC" w:rsidRDefault="00FE7133" w:rsidP="00FE7133">
      <w:pPr>
        <w:ind w:firstLine="709"/>
        <w:jc w:val="both"/>
        <w:rPr>
          <w:rFonts w:ascii="Times New Roman" w:cs="Times New Roman"/>
          <w:sz w:val="28"/>
          <w:szCs w:val="28"/>
        </w:rPr>
      </w:pPr>
      <w:r>
        <w:rPr>
          <w:rFonts w:ascii="Times New Roman" w:cs="Times New Roman"/>
          <w:sz w:val="28"/>
          <w:szCs w:val="28"/>
        </w:rPr>
        <w:t xml:space="preserve">1.4. Администрация </w:t>
      </w:r>
      <w:r w:rsidRPr="006E14CC">
        <w:rPr>
          <w:rFonts w:ascii="Times New Roman" w:cs="Times New Roman"/>
          <w:sz w:val="28"/>
          <w:szCs w:val="28"/>
        </w:rPr>
        <w:t>городского округа Красногорск является получателем бюджетных средств, до которого в установленном порядке доведены лимиты бюджетных обязательств на предоставление субсидий на соответствующий финансовый год и плановый период</w:t>
      </w:r>
      <w:r>
        <w:rPr>
          <w:rFonts w:ascii="Times New Roman" w:cs="Times New Roman"/>
          <w:sz w:val="28"/>
          <w:szCs w:val="28"/>
        </w:rPr>
        <w:t xml:space="preserve"> (в лице Управления по социальным вопросам)</w:t>
      </w:r>
      <w:r w:rsidRPr="006E14CC">
        <w:rPr>
          <w:rFonts w:ascii="Times New Roman" w:cs="Times New Roman"/>
          <w:sz w:val="28"/>
          <w:szCs w:val="28"/>
        </w:rPr>
        <w:t xml:space="preserve"> (далее - Главный распорядитель).</w:t>
      </w:r>
    </w:p>
    <w:p w14:paraId="6C27D2CE" w14:textId="77777777" w:rsidR="00FE7133" w:rsidRPr="00624BC7" w:rsidRDefault="00FE7133" w:rsidP="00FE7133">
      <w:pPr>
        <w:ind w:firstLine="709"/>
        <w:jc w:val="both"/>
        <w:rPr>
          <w:rFonts w:ascii="Times New Roman" w:cs="Times New Roman"/>
          <w:sz w:val="32"/>
          <w:szCs w:val="32"/>
        </w:rPr>
      </w:pPr>
    </w:p>
    <w:p w14:paraId="4ECF06DF" w14:textId="77777777" w:rsidR="00FE7133" w:rsidRPr="002F64CE" w:rsidRDefault="00FE7133" w:rsidP="00FE7133">
      <w:pPr>
        <w:ind w:firstLine="709"/>
        <w:jc w:val="center"/>
        <w:rPr>
          <w:rFonts w:ascii="Times New Roman" w:cs="Times New Roman"/>
          <w:b/>
          <w:bCs/>
          <w:sz w:val="28"/>
          <w:szCs w:val="28"/>
        </w:rPr>
      </w:pPr>
      <w:bookmarkStart w:id="2" w:name="bookmark5"/>
      <w:r w:rsidRPr="002F64CE">
        <w:rPr>
          <w:rFonts w:ascii="Times New Roman" w:cs="Times New Roman"/>
          <w:b/>
          <w:bCs/>
          <w:sz w:val="28"/>
          <w:szCs w:val="28"/>
        </w:rPr>
        <w:t>2. Условия и порядок предоставления субсидий</w:t>
      </w:r>
      <w:bookmarkEnd w:id="2"/>
    </w:p>
    <w:p w14:paraId="77477159"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2.1. Размер предоставляемой субсидии определяется в пределах бюджетных ассигнований, предусмотренных в бюджете городского округа </w:t>
      </w:r>
      <w:r w:rsidRPr="006E14CC">
        <w:rPr>
          <w:rFonts w:ascii="Times New Roman" w:cs="Times New Roman"/>
          <w:sz w:val="28"/>
          <w:szCs w:val="28"/>
        </w:rPr>
        <w:lastRenderedPageBreak/>
        <w:t>Красногорск на соответствующий финансовый год и плановый период за счет</w:t>
      </w:r>
      <w:r>
        <w:rPr>
          <w:rFonts w:ascii="Times New Roman" w:cs="Times New Roman"/>
          <w:sz w:val="28"/>
          <w:szCs w:val="28"/>
        </w:rPr>
        <w:t xml:space="preserve"> </w:t>
      </w:r>
      <w:r w:rsidRPr="006E14CC">
        <w:rPr>
          <w:rFonts w:ascii="Times New Roman" w:cs="Times New Roman"/>
          <w:sz w:val="28"/>
          <w:szCs w:val="28"/>
        </w:rPr>
        <w:t>средств бюджета городского округа Красногорск на цели, определенные настоящим Порядком.</w:t>
      </w:r>
    </w:p>
    <w:p w14:paraId="0AD46975"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2.2. Требования, которым должен соответствовать получатель субсидии на день представления заявки на право получения субсидии:</w:t>
      </w:r>
    </w:p>
    <w:p w14:paraId="11DE6661"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2.2.1. У получателя субсидии должна отсутствовать:</w:t>
      </w:r>
    </w:p>
    <w:p w14:paraId="1C0A458C" w14:textId="77777777" w:rsidR="00FE7133" w:rsidRPr="00942CFC" w:rsidRDefault="00FE7133" w:rsidP="00FE7133">
      <w:pPr>
        <w:pStyle w:val="a7"/>
        <w:numPr>
          <w:ilvl w:val="0"/>
          <w:numId w:val="5"/>
        </w:numPr>
        <w:ind w:left="0" w:firstLine="709"/>
        <w:contextualSpacing w:val="0"/>
        <w:jc w:val="both"/>
        <w:rPr>
          <w:rFonts w:ascii="Times New Roman" w:cs="Times New Roman"/>
          <w:sz w:val="28"/>
          <w:szCs w:val="28"/>
        </w:rPr>
      </w:pPr>
      <w:r w:rsidRPr="00942CFC">
        <w:rPr>
          <w:rFonts w:ascii="Times New Roman" w:cs="Times New Roman"/>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11AC913" w14:textId="77777777" w:rsidR="00FE7133" w:rsidRPr="00942CFC" w:rsidRDefault="00FE7133" w:rsidP="00FE7133">
      <w:pPr>
        <w:pStyle w:val="a7"/>
        <w:numPr>
          <w:ilvl w:val="0"/>
          <w:numId w:val="5"/>
        </w:numPr>
        <w:ind w:left="0" w:firstLine="709"/>
        <w:contextualSpacing w:val="0"/>
        <w:jc w:val="both"/>
        <w:rPr>
          <w:rFonts w:ascii="Times New Roman" w:cs="Times New Roman"/>
          <w:sz w:val="28"/>
          <w:szCs w:val="28"/>
        </w:rPr>
      </w:pPr>
      <w:r w:rsidRPr="00942CFC">
        <w:rPr>
          <w:rFonts w:ascii="Times New Roman" w:cs="Times New Roman"/>
          <w:sz w:val="28"/>
          <w:szCs w:val="28"/>
        </w:rPr>
        <w:t>просроченная задолженность по возврату в бюджет городского округа Красногорск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Красногорск.</w:t>
      </w:r>
    </w:p>
    <w:p w14:paraId="0BA0C71B"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2.2.2. 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НКО, другого юридического лица), ликвидации, в отношении него не введена процедура банкротства, деятельность НКО не приостановлена в порядке, предусмотренном законодательством Российской Федерации.</w:t>
      </w:r>
    </w:p>
    <w:p w14:paraId="32030B2F"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2.2.3.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НКО, являющегося юридическим лицом.</w:t>
      </w:r>
    </w:p>
    <w:p w14:paraId="39D0E2A4"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2.3. Получатель субсидии предоставляет </w:t>
      </w:r>
      <w:r>
        <w:rPr>
          <w:rFonts w:ascii="Times New Roman" w:cs="Times New Roman"/>
          <w:sz w:val="28"/>
          <w:szCs w:val="28"/>
        </w:rPr>
        <w:t>Главному распорядителю</w:t>
      </w:r>
      <w:r w:rsidRPr="006E14CC">
        <w:rPr>
          <w:rFonts w:ascii="Times New Roman" w:cs="Times New Roman"/>
          <w:sz w:val="28"/>
          <w:szCs w:val="28"/>
        </w:rPr>
        <w:t xml:space="preserve"> заявку на получение субсидии на имя главы городского округа Красногорск по форме в соответствии с Приложением № 1 к настоящему Порядку с приложением следующих документов:</w:t>
      </w:r>
    </w:p>
    <w:p w14:paraId="1D937BE1"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проект (программа), содержащая цель, задачи, указание на целевую группу, описание мероприятий, сроки их выполнения, ресурсное обеспечение, ожидаемые количественные и качественные результаты ее реализации, смета предполагаемых затрат с их обоснованием, штатное расписание (если расходы на заработную плату включены в смету);</w:t>
      </w:r>
    </w:p>
    <w:p w14:paraId="3E043976"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справка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31D2BB9"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выписка из Единого государственного реестра юридических лиц, выданная не ранее чем за три месяца до дня представления заявки;</w:t>
      </w:r>
    </w:p>
    <w:p w14:paraId="51233977"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свидетельство о государственной регистрации, постановке на налоговый учет и учредительные документы юридического лица со всеми актуальными изменениями и дополнениями;</w:t>
      </w:r>
    </w:p>
    <w:p w14:paraId="4F605B3A"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копия устава НКО;</w:t>
      </w:r>
    </w:p>
    <w:p w14:paraId="3E98A779"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t>документы и сведения, подтверждающие осуществление НКО деятельности по соответствующему приоритетному направлению, в том числе информацию о ранее реализованных проектах (программах);</w:t>
      </w:r>
    </w:p>
    <w:p w14:paraId="015D99EA" w14:textId="77777777" w:rsidR="00FE7133" w:rsidRPr="00942CFC" w:rsidRDefault="00FE7133" w:rsidP="00FE7133">
      <w:pPr>
        <w:pStyle w:val="a7"/>
        <w:numPr>
          <w:ilvl w:val="0"/>
          <w:numId w:val="6"/>
        </w:numPr>
        <w:ind w:left="0" w:firstLine="709"/>
        <w:contextualSpacing w:val="0"/>
        <w:jc w:val="both"/>
        <w:rPr>
          <w:rFonts w:ascii="Times New Roman" w:cs="Times New Roman"/>
          <w:sz w:val="28"/>
          <w:szCs w:val="28"/>
        </w:rPr>
      </w:pPr>
      <w:r w:rsidRPr="00942CFC">
        <w:rPr>
          <w:rFonts w:ascii="Times New Roman" w:cs="Times New Roman"/>
          <w:sz w:val="28"/>
          <w:szCs w:val="28"/>
        </w:rPr>
        <w:lastRenderedPageBreak/>
        <w:t>документы, подтверждающие полномочия руководителя и главного бухгалтера НКО-заявителя на получение субсидии.</w:t>
      </w:r>
    </w:p>
    <w:p w14:paraId="7EE64806"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Копии вышеуказанных документов должны быть подписаны руководителем и заверены печатью некоммерческой организации.</w:t>
      </w:r>
    </w:p>
    <w:p w14:paraId="6365F9DA"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2.4. Порядок и сроки рассмотрения </w:t>
      </w:r>
      <w:r>
        <w:rPr>
          <w:rFonts w:ascii="Times New Roman" w:cs="Times New Roman"/>
          <w:sz w:val="28"/>
          <w:szCs w:val="28"/>
        </w:rPr>
        <w:t>Главным распорядителем</w:t>
      </w:r>
      <w:r w:rsidRPr="006E14CC">
        <w:rPr>
          <w:rFonts w:ascii="Times New Roman" w:cs="Times New Roman"/>
          <w:sz w:val="28"/>
          <w:szCs w:val="28"/>
        </w:rPr>
        <w:t xml:space="preserve"> документов:</w:t>
      </w:r>
    </w:p>
    <w:p w14:paraId="5A2F0652"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2.4.1.</w:t>
      </w:r>
      <w:r>
        <w:rPr>
          <w:rFonts w:ascii="Times New Roman" w:cs="Times New Roman"/>
          <w:sz w:val="28"/>
          <w:szCs w:val="28"/>
        </w:rPr>
        <w:t xml:space="preserve"> </w:t>
      </w:r>
      <w:r w:rsidRPr="006E14CC">
        <w:rPr>
          <w:rFonts w:ascii="Times New Roman" w:cs="Times New Roman"/>
          <w:sz w:val="28"/>
          <w:szCs w:val="28"/>
        </w:rPr>
        <w:t>Срок рассмотрения заявки на предоставление субсидии и предоставленных документов не может превышать 14 календарных дней со дня ее регистрации.</w:t>
      </w:r>
    </w:p>
    <w:p w14:paraId="591267BB"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2.4.2. В случае обнаружения при приеме заявки ошибок (недостатков), в том числе в документах, входящих в ее состав, отсутствия необходимых документов или их ненадлежащего удостоверения, НКО предлагается в срок не позднее 2 рабочих дней внести соответствующие исправления.</w:t>
      </w:r>
    </w:p>
    <w:p w14:paraId="32225903"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2.5. Основанием для отказа получателю субсидии в предоставлении субсидии является:</w:t>
      </w:r>
    </w:p>
    <w:p w14:paraId="6ABD8707" w14:textId="77777777" w:rsidR="00FE7133" w:rsidRPr="00942CFC" w:rsidRDefault="00FE7133" w:rsidP="00FE7133">
      <w:pPr>
        <w:pStyle w:val="a7"/>
        <w:numPr>
          <w:ilvl w:val="0"/>
          <w:numId w:val="7"/>
        </w:numPr>
        <w:ind w:left="0" w:firstLine="709"/>
        <w:contextualSpacing w:val="0"/>
        <w:jc w:val="both"/>
        <w:rPr>
          <w:rFonts w:ascii="Times New Roman" w:cs="Times New Roman"/>
          <w:sz w:val="28"/>
          <w:szCs w:val="28"/>
        </w:rPr>
      </w:pPr>
      <w:r w:rsidRPr="00942CFC">
        <w:rPr>
          <w:rFonts w:ascii="Times New Roman" w:cs="Times New Roman"/>
          <w:sz w:val="28"/>
          <w:szCs w:val="28"/>
        </w:rPr>
        <w:t>несоответствие представленных получателем субсидий документов требованиям, определенным пунктом 2.2. настоящего Порядка, или непредставление (представление не в полном объеме) указанных документов;</w:t>
      </w:r>
    </w:p>
    <w:p w14:paraId="03F20791" w14:textId="77777777" w:rsidR="00FE7133" w:rsidRPr="00942CFC" w:rsidRDefault="00FE7133" w:rsidP="00FE7133">
      <w:pPr>
        <w:pStyle w:val="a7"/>
        <w:numPr>
          <w:ilvl w:val="0"/>
          <w:numId w:val="7"/>
        </w:numPr>
        <w:ind w:left="0" w:firstLine="709"/>
        <w:contextualSpacing w:val="0"/>
        <w:jc w:val="both"/>
        <w:rPr>
          <w:rFonts w:ascii="Times New Roman" w:cs="Times New Roman"/>
          <w:sz w:val="28"/>
          <w:szCs w:val="28"/>
        </w:rPr>
      </w:pPr>
      <w:r w:rsidRPr="00942CFC">
        <w:rPr>
          <w:rFonts w:ascii="Times New Roman" w:cs="Times New Roman"/>
          <w:sz w:val="28"/>
          <w:szCs w:val="28"/>
        </w:rPr>
        <w:t>недостоверность предоставленной получателем субсидии информации.</w:t>
      </w:r>
    </w:p>
    <w:p w14:paraId="7718E7FD"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2.6. С получателем субсидии в срок не позднее одного месяца со дня утверждения постановления администрации городского округа Красногорск о предоставлении субсидий из бюджета городского округа Красногорск некоммерческим организациям, объединяющим граждан социально незащищенных категорий, заключается соглашение о предоставлении субсидии из бюджета городского округа Красногорск в соответствии с типовой формой соглашения,    утвержденной   Приказом финансового управления администрации городского округа Красногорск (далее - Соглашение). </w:t>
      </w:r>
    </w:p>
    <w:p w14:paraId="1188DC75" w14:textId="77777777" w:rsidR="00FE7133" w:rsidRDefault="00FE7133" w:rsidP="00FE7133">
      <w:pPr>
        <w:ind w:firstLine="709"/>
        <w:jc w:val="both"/>
        <w:rPr>
          <w:rFonts w:ascii="Times New Roman" w:cs="Times New Roman"/>
          <w:sz w:val="28"/>
          <w:szCs w:val="28"/>
        </w:rPr>
      </w:pPr>
      <w:r w:rsidRPr="006E14CC">
        <w:rPr>
          <w:rFonts w:ascii="Times New Roman" w:cs="Times New Roman"/>
          <w:sz w:val="28"/>
          <w:szCs w:val="28"/>
        </w:rPr>
        <w:t>2.7. Показатели результативности предоставления субсидии:</w:t>
      </w:r>
    </w:p>
    <w:p w14:paraId="4A7E3E9C" w14:textId="77777777" w:rsidR="00FE7133" w:rsidRPr="00942CFC" w:rsidRDefault="00FE7133" w:rsidP="00FE7133">
      <w:pPr>
        <w:pStyle w:val="a7"/>
        <w:numPr>
          <w:ilvl w:val="0"/>
          <w:numId w:val="8"/>
        </w:numPr>
        <w:ind w:left="0" w:firstLine="709"/>
        <w:contextualSpacing w:val="0"/>
        <w:jc w:val="both"/>
        <w:rPr>
          <w:rFonts w:ascii="Times New Roman" w:cs="Times New Roman"/>
          <w:sz w:val="28"/>
          <w:szCs w:val="28"/>
        </w:rPr>
      </w:pPr>
      <w:r w:rsidRPr="00942CFC">
        <w:rPr>
          <w:rFonts w:ascii="Times New Roman" w:cs="Times New Roman"/>
          <w:sz w:val="28"/>
          <w:szCs w:val="28"/>
        </w:rPr>
        <w:t>количество проведенных мероприятий, для осуществления которых использовались средства субсидии;</w:t>
      </w:r>
    </w:p>
    <w:p w14:paraId="6834B2CC" w14:textId="77777777" w:rsidR="00FE7133" w:rsidRPr="00942CFC" w:rsidRDefault="00FE7133" w:rsidP="00FE7133">
      <w:pPr>
        <w:pStyle w:val="a7"/>
        <w:numPr>
          <w:ilvl w:val="0"/>
          <w:numId w:val="8"/>
        </w:numPr>
        <w:ind w:left="0" w:firstLine="709"/>
        <w:contextualSpacing w:val="0"/>
        <w:jc w:val="both"/>
        <w:rPr>
          <w:rFonts w:ascii="Times New Roman" w:cs="Times New Roman"/>
          <w:sz w:val="28"/>
          <w:szCs w:val="28"/>
        </w:rPr>
      </w:pPr>
      <w:r w:rsidRPr="00942CFC">
        <w:rPr>
          <w:rFonts w:ascii="Times New Roman" w:cs="Times New Roman"/>
          <w:sz w:val="28"/>
          <w:szCs w:val="28"/>
        </w:rPr>
        <w:t>количество граждан социально незащищенных категорий, принявших участие в мероприятиях, проводимых получателем субсидии.</w:t>
      </w:r>
    </w:p>
    <w:p w14:paraId="48BC2AEE"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Количественное значение показателей результативности указывается в Соглашении. </w:t>
      </w:r>
    </w:p>
    <w:p w14:paraId="75C7B8BC"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2.8. Сроки (периодичность) перечисления субсидии указываются в графике перечисления субсидий, который является неотъемлемой частью Соглашения.</w:t>
      </w:r>
    </w:p>
    <w:p w14:paraId="0A07010E"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2.9. Субсидия перечисляется Получателю в пределах сумм, предусмотренных бюджетной росписью Главного распорядителя, по заявке получателя на: </w:t>
      </w:r>
    </w:p>
    <w:p w14:paraId="49C03A32" w14:textId="77777777" w:rsidR="00FE7133" w:rsidRPr="00942CFC" w:rsidRDefault="00FE7133" w:rsidP="00FE7133">
      <w:pPr>
        <w:pStyle w:val="a7"/>
        <w:numPr>
          <w:ilvl w:val="0"/>
          <w:numId w:val="9"/>
        </w:numPr>
        <w:ind w:left="0" w:firstLine="709"/>
        <w:contextualSpacing w:val="0"/>
        <w:jc w:val="both"/>
        <w:rPr>
          <w:rFonts w:ascii="Times New Roman" w:cs="Times New Roman"/>
          <w:sz w:val="28"/>
          <w:szCs w:val="28"/>
        </w:rPr>
      </w:pPr>
      <w:r w:rsidRPr="00942CFC">
        <w:rPr>
          <w:rFonts w:ascii="Times New Roman" w:cs="Times New Roman"/>
          <w:sz w:val="28"/>
          <w:szCs w:val="28"/>
        </w:rPr>
        <w:t xml:space="preserve">лицевой счет для учета операций </w:t>
      </w:r>
      <w:proofErr w:type="spellStart"/>
      <w:r w:rsidRPr="00942CFC">
        <w:rPr>
          <w:rFonts w:ascii="Times New Roman" w:cs="Times New Roman"/>
          <w:sz w:val="28"/>
          <w:szCs w:val="28"/>
        </w:rPr>
        <w:t>неучастника</w:t>
      </w:r>
      <w:proofErr w:type="spellEnd"/>
      <w:r w:rsidRPr="00942CFC">
        <w:rPr>
          <w:rFonts w:ascii="Times New Roman" w:cs="Times New Roman"/>
          <w:sz w:val="28"/>
          <w:szCs w:val="28"/>
        </w:rPr>
        <w:t xml:space="preserve"> бюджетного процесса, открытый в финансовом управлении администрации городского округа Красногорск (в случае предоставления субсидии на финансовое обеспечение затрат Получателя); </w:t>
      </w:r>
    </w:p>
    <w:p w14:paraId="6E856E45" w14:textId="77777777" w:rsidR="00FE7133" w:rsidRDefault="00FE7133" w:rsidP="00FE7133">
      <w:pPr>
        <w:pStyle w:val="a7"/>
        <w:numPr>
          <w:ilvl w:val="0"/>
          <w:numId w:val="9"/>
        </w:numPr>
        <w:ind w:left="0" w:firstLine="709"/>
        <w:contextualSpacing w:val="0"/>
        <w:jc w:val="both"/>
        <w:rPr>
          <w:rFonts w:ascii="Times New Roman" w:cs="Times New Roman"/>
          <w:sz w:val="28"/>
          <w:szCs w:val="28"/>
        </w:rPr>
      </w:pPr>
      <w:r w:rsidRPr="00942CFC">
        <w:rPr>
          <w:rFonts w:ascii="Times New Roman" w:cs="Times New Roman"/>
          <w:sz w:val="28"/>
          <w:szCs w:val="28"/>
        </w:rPr>
        <w:t xml:space="preserve">расчетный счет получателя, открытый в кредитной организации (в случае предоставления субсидий на возмещение затрат Получателя). </w:t>
      </w:r>
    </w:p>
    <w:p w14:paraId="0FE452AB" w14:textId="77777777" w:rsidR="00FE7133" w:rsidRDefault="00FE7133" w:rsidP="00FE7133">
      <w:pPr>
        <w:jc w:val="both"/>
        <w:rPr>
          <w:rFonts w:ascii="Times New Roman" w:cs="Times New Roman"/>
          <w:sz w:val="28"/>
          <w:szCs w:val="28"/>
        </w:rPr>
      </w:pPr>
    </w:p>
    <w:p w14:paraId="45441880" w14:textId="77777777" w:rsidR="00FE7133" w:rsidRPr="00CA6817" w:rsidRDefault="00FE7133" w:rsidP="00FE7133">
      <w:pPr>
        <w:jc w:val="both"/>
        <w:rPr>
          <w:rFonts w:ascii="Times New Roman" w:cs="Times New Roman"/>
          <w:sz w:val="28"/>
          <w:szCs w:val="28"/>
        </w:rPr>
      </w:pPr>
    </w:p>
    <w:p w14:paraId="606CD10C"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2.10. За счет предоставленных субсидий получатели субсидии могут осуществлять следующие виды расходов: </w:t>
      </w:r>
    </w:p>
    <w:p w14:paraId="499C9E70"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укрепление материально-технической базы (в том числе оборудование помещений, мебель, установка рекламных конструкций, брендирование, покупка техники, спортивного оборудования, инвентаря);</w:t>
      </w:r>
    </w:p>
    <w:p w14:paraId="187709CE"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 xml:space="preserve">аренду нежилых помещений; </w:t>
      </w:r>
    </w:p>
    <w:p w14:paraId="29BFD285"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расходы на участие в мероприятиях;</w:t>
      </w:r>
    </w:p>
    <w:p w14:paraId="3EFBF203"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 xml:space="preserve">оплату коммунальных услуг, телефонной связи, вывоз ТБО; </w:t>
      </w:r>
    </w:p>
    <w:p w14:paraId="628031AF"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услуг по обследованию и техническому обслуживанию компьютерного оборудования и оргтехники; приобретение расходных материалов и комплектующих;</w:t>
      </w:r>
    </w:p>
    <w:p w14:paraId="6AFEE32F"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ремонт (в том числе, приобретение стройматериалов, оплате услуг по проведению текущего ремонта и уборке) помещения организации;</w:t>
      </w:r>
    </w:p>
    <w:p w14:paraId="4F5E6F65"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текущее обслуживание системы автоматической пожарной сигнализации, пожарных шлангов, рукавов, кранов, огнетушителей;</w:t>
      </w:r>
    </w:p>
    <w:p w14:paraId="74E45020"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оплата кредиторской задолженности;</w:t>
      </w:r>
    </w:p>
    <w:p w14:paraId="75E2E50A"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проведение ремонтных работ;</w:t>
      </w:r>
    </w:p>
    <w:p w14:paraId="1C79B5EF"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местной телефонной связи, информационно-коммуникационной сети «Интернет»;</w:t>
      </w:r>
    </w:p>
    <w:p w14:paraId="04454AB3"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приобретение канцелярских, хозяйственных товаров для обеспечения жизнедеятельности общественной организации; расходных материалов для проведения занятий;</w:t>
      </w:r>
    </w:p>
    <w:p w14:paraId="714F6355"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приобретение подарков, сувенирной продукции, цветов, подарочных сертификатов, фирменной атрибутики, брошюр, продуктовых наборов;</w:t>
      </w:r>
    </w:p>
    <w:p w14:paraId="0DA29776"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организация досуга для членов организации, в том числе организация экскурсий и приобретение билетов на концерты, театральные постановки, экскурсии;</w:t>
      </w:r>
    </w:p>
    <w:p w14:paraId="31994CC8"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изготовление фирменной атрибутики;</w:t>
      </w:r>
    </w:p>
    <w:p w14:paraId="61234FFF"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 xml:space="preserve">изготовление брошюр, книг, газет и других печатных изданий; </w:t>
      </w:r>
    </w:p>
    <w:p w14:paraId="22C0E472"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транспортных услуг;</w:t>
      </w:r>
    </w:p>
    <w:p w14:paraId="5D08B816"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услуг банка;</w:t>
      </w:r>
    </w:p>
    <w:p w14:paraId="328B198E"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разработка и обслуживание сайта;</w:t>
      </w:r>
    </w:p>
    <w:p w14:paraId="1D603634"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услуг и товаров сторонних организаций, в том числе расходы на содержание территории (уборка), охранные услуги, приобретение расходных материалов;</w:t>
      </w:r>
    </w:p>
    <w:p w14:paraId="0F0C25A9"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расходы на заработную плату и иные выплаты, предусмотренные Трудовым кодексом РФ;</w:t>
      </w:r>
    </w:p>
    <w:p w14:paraId="600D83C8"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оплату услуг по ведению бухгалтерского учёта и отчётности общественной организации;</w:t>
      </w:r>
    </w:p>
    <w:p w14:paraId="01858320"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покупка, продление лицензии на право пользования программным обеспечением необходимым для ведения бухгалтерского отчета и сдачи отчетности;</w:t>
      </w:r>
    </w:p>
    <w:p w14:paraId="7A041293"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расходы на проведение и организацию мероприятий, концертов, творческих вечеров, рекламных акций, организация досуга;</w:t>
      </w:r>
    </w:p>
    <w:p w14:paraId="09499B33"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lastRenderedPageBreak/>
        <w:t>прочие расходы, связанные с проведением мероприятий;</w:t>
      </w:r>
    </w:p>
    <w:p w14:paraId="67D3B40A"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расходы на уплату налогов, сборов, страховых взносов и иных обязательных платежей в бюджетную систему Российской Федерации;</w:t>
      </w:r>
    </w:p>
    <w:p w14:paraId="3FAECC88"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покупку продовольственных товаров, кондитерских изделий, безалкогольных напитков;</w:t>
      </w:r>
    </w:p>
    <w:p w14:paraId="2FE962A3"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технического обслуживания систем видеонаблюдения, в том числе приобретение расходных материалов;</w:t>
      </w:r>
    </w:p>
    <w:p w14:paraId="2779C9E7"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оплата услуг по организации и проведении инклюзивных лагерей, реабилитации и абилитации для детей - инвалидов и их сопровождающих, оплата услуг специалистов и тьюторов;</w:t>
      </w:r>
    </w:p>
    <w:p w14:paraId="06436FB9"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оплата услуг по ведению бухгалтерского учета и отчетности;</w:t>
      </w:r>
    </w:p>
    <w:p w14:paraId="6421C6A6"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реализацию социальных проектов и мероприятий, в том числе: конкурсов, лекций, фестивалей, конференций, психологических семинаров, форумов, фотопроектов, выставок творческих работ и пр.;</w:t>
      </w:r>
    </w:p>
    <w:p w14:paraId="7ECEC237" w14:textId="77777777" w:rsidR="00FE7133" w:rsidRPr="003B026D" w:rsidRDefault="00FE7133" w:rsidP="00FE7133">
      <w:pPr>
        <w:pStyle w:val="a7"/>
        <w:numPr>
          <w:ilvl w:val="0"/>
          <w:numId w:val="10"/>
        </w:numPr>
        <w:ind w:left="0" w:firstLine="709"/>
        <w:contextualSpacing w:val="0"/>
        <w:jc w:val="both"/>
        <w:rPr>
          <w:rFonts w:ascii="Times New Roman" w:cs="Times New Roman"/>
          <w:sz w:val="28"/>
          <w:szCs w:val="28"/>
        </w:rPr>
      </w:pPr>
      <w:r w:rsidRPr="003B026D">
        <w:rPr>
          <w:rFonts w:ascii="Times New Roman" w:cs="Times New Roman"/>
          <w:sz w:val="28"/>
          <w:szCs w:val="28"/>
        </w:rPr>
        <w:t>оплата эксплуатационных расходов.</w:t>
      </w:r>
    </w:p>
    <w:p w14:paraId="5CFDB81B"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2.11. За счет предоставленных субсидий запрещается осуществлять следующие расходы:</w:t>
      </w:r>
    </w:p>
    <w:p w14:paraId="0C8CD507"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осуществление предпринимательской деятельности и оказание помощи коммерческим организациям;</w:t>
      </w:r>
    </w:p>
    <w:p w14:paraId="11D532A1"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оказание финансовой помощи, а также платных услуг, предоставляемых гражданам и (или) организациям;</w:t>
      </w:r>
    </w:p>
    <w:p w14:paraId="3B041019"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поддержка политических партий;</w:t>
      </w:r>
    </w:p>
    <w:p w14:paraId="25EA5F1B"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проведение митингов, демонстраций, пикетирований;</w:t>
      </w:r>
    </w:p>
    <w:p w14:paraId="2B4F6859"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фундаментальные научные исследования;</w:t>
      </w:r>
    </w:p>
    <w:p w14:paraId="2062FA7F"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уплата неустойки, пени, штрафов;</w:t>
      </w:r>
    </w:p>
    <w:p w14:paraId="10309DA6"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производство (реализация) товаров, выполнение работ, оказание услуг в рамках выполнения муниципального (государственного) заказа.</w:t>
      </w:r>
    </w:p>
    <w:p w14:paraId="341CB608"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капитальный ремонт и строительство;</w:t>
      </w:r>
    </w:p>
    <w:p w14:paraId="4C802ABF"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приобретение алкогольных напитков и табачной продукции;</w:t>
      </w:r>
    </w:p>
    <w:p w14:paraId="6BF4B30E"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приобретение автотранспорта;</w:t>
      </w:r>
    </w:p>
    <w:p w14:paraId="25861FD7"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оплата работ по капитальному строительству и реконструкции зданий и сооружений;</w:t>
      </w:r>
    </w:p>
    <w:p w14:paraId="25804968" w14:textId="77777777" w:rsidR="00FE7133" w:rsidRPr="003B026D" w:rsidRDefault="00FE7133" w:rsidP="00FE7133">
      <w:pPr>
        <w:pStyle w:val="a7"/>
        <w:numPr>
          <w:ilvl w:val="0"/>
          <w:numId w:val="11"/>
        </w:numPr>
        <w:ind w:left="0" w:firstLine="709"/>
        <w:contextualSpacing w:val="0"/>
        <w:jc w:val="both"/>
        <w:rPr>
          <w:rFonts w:ascii="Times New Roman" w:cs="Times New Roman"/>
          <w:sz w:val="28"/>
          <w:szCs w:val="28"/>
        </w:rPr>
      </w:pPr>
      <w:r w:rsidRPr="003B026D">
        <w:rPr>
          <w:rFonts w:ascii="Times New Roman" w:cs="Times New Roman"/>
          <w:sz w:val="28"/>
          <w:szCs w:val="28"/>
        </w:rPr>
        <w:t>приобретение недвижимости.</w:t>
      </w:r>
    </w:p>
    <w:p w14:paraId="458CED81" w14:textId="77777777" w:rsidR="00FE7133" w:rsidRDefault="00FE7133" w:rsidP="00FE7133">
      <w:pPr>
        <w:ind w:firstLine="709"/>
        <w:jc w:val="both"/>
        <w:rPr>
          <w:rFonts w:ascii="Times New Roman" w:cs="Times New Roman"/>
          <w:sz w:val="28"/>
          <w:szCs w:val="28"/>
        </w:rPr>
      </w:pPr>
      <w:bookmarkStart w:id="3" w:name="bookmark6"/>
      <w:r w:rsidRPr="006E14CC">
        <w:rPr>
          <w:rFonts w:ascii="Times New Roman" w:cs="Times New Roman"/>
          <w:sz w:val="28"/>
          <w:szCs w:val="28"/>
        </w:rPr>
        <w:t>2.12. Обязательным условием предоставления субсидии является согласие получателя субсидии, лиц, получающих средства на основании соглашений, заключенных с получателями субсидий,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0D6D03FE" w14:textId="77777777" w:rsidR="00FE7133" w:rsidRDefault="00FE7133" w:rsidP="00FE7133">
      <w:pPr>
        <w:ind w:firstLine="709"/>
        <w:jc w:val="both"/>
        <w:rPr>
          <w:rFonts w:ascii="Times New Roman" w:cs="Times New Roman"/>
          <w:sz w:val="28"/>
          <w:szCs w:val="28"/>
        </w:rPr>
      </w:pPr>
    </w:p>
    <w:p w14:paraId="4A8035B8" w14:textId="77777777" w:rsidR="00FE7133" w:rsidRPr="006E14CC" w:rsidRDefault="00FE7133" w:rsidP="00FE7133">
      <w:pPr>
        <w:ind w:firstLine="709"/>
        <w:jc w:val="both"/>
        <w:rPr>
          <w:rFonts w:ascii="Times New Roman" w:cs="Times New Roman"/>
          <w:sz w:val="28"/>
          <w:szCs w:val="28"/>
        </w:rPr>
      </w:pPr>
    </w:p>
    <w:p w14:paraId="3399B51A" w14:textId="77777777" w:rsidR="00FE7133" w:rsidRPr="003B026D" w:rsidRDefault="00FE7133" w:rsidP="00FE7133">
      <w:pPr>
        <w:ind w:firstLine="709"/>
        <w:jc w:val="center"/>
        <w:rPr>
          <w:rFonts w:ascii="Times New Roman" w:cs="Times New Roman"/>
          <w:b/>
          <w:bCs/>
          <w:sz w:val="28"/>
          <w:szCs w:val="28"/>
        </w:rPr>
      </w:pPr>
      <w:r w:rsidRPr="003B026D">
        <w:rPr>
          <w:rFonts w:ascii="Times New Roman" w:cs="Times New Roman"/>
          <w:b/>
          <w:bCs/>
          <w:sz w:val="28"/>
          <w:szCs w:val="28"/>
        </w:rPr>
        <w:lastRenderedPageBreak/>
        <w:t>3. Требования к отчетности</w:t>
      </w:r>
      <w:bookmarkEnd w:id="3"/>
    </w:p>
    <w:p w14:paraId="2AC57772"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3.1. Получатель субсидии обязан: </w:t>
      </w:r>
    </w:p>
    <w:p w14:paraId="74841173"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ежеквартально до 5 числа месяца, следующего за отчетным кварталом, предоставлять Главному распорядителю отчет о расходах в соответствии с установленной формой об использовании субсидии и о достижении показателей результативности согласно Приложению</w:t>
      </w:r>
      <w:r>
        <w:rPr>
          <w:rFonts w:ascii="Times New Roman" w:cs="Times New Roman"/>
          <w:sz w:val="28"/>
          <w:szCs w:val="28"/>
        </w:rPr>
        <w:t xml:space="preserve"> №</w:t>
      </w:r>
      <w:r w:rsidRPr="006E14CC">
        <w:rPr>
          <w:rFonts w:ascii="Times New Roman" w:cs="Times New Roman"/>
          <w:sz w:val="28"/>
          <w:szCs w:val="28"/>
        </w:rPr>
        <w:t xml:space="preserve"> 2 к настоящему Порядку. Отчет за 4 квартал предоставляется до 25 декабря текущего года;</w:t>
      </w:r>
    </w:p>
    <w:p w14:paraId="099E5C18" w14:textId="77777777" w:rsidR="00FE7133"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 предоставлять по запросу Главного распорядителя и органов муниципального финансового контроля в установленные им сроки информацию, документы и материалы, необходимые для проведения проверок исполнения условий соглашения или иных контрольных мероприятий. </w:t>
      </w:r>
    </w:p>
    <w:p w14:paraId="1B3FCD2D" w14:textId="77777777" w:rsidR="00FE7133" w:rsidRPr="006E14CC" w:rsidRDefault="00FE7133" w:rsidP="00FE7133">
      <w:pPr>
        <w:ind w:firstLine="709"/>
        <w:jc w:val="both"/>
        <w:rPr>
          <w:rFonts w:ascii="Times New Roman" w:cs="Times New Roman"/>
          <w:sz w:val="28"/>
          <w:szCs w:val="28"/>
        </w:rPr>
      </w:pPr>
    </w:p>
    <w:p w14:paraId="79AF039F" w14:textId="77777777" w:rsidR="00FE7133" w:rsidRPr="003B026D" w:rsidRDefault="00FE7133" w:rsidP="00FE7133">
      <w:pPr>
        <w:ind w:firstLine="709"/>
        <w:jc w:val="center"/>
        <w:rPr>
          <w:rFonts w:ascii="Times New Roman" w:cs="Times New Roman"/>
          <w:b/>
          <w:bCs/>
          <w:sz w:val="28"/>
          <w:szCs w:val="28"/>
        </w:rPr>
      </w:pPr>
      <w:bookmarkStart w:id="4" w:name="bookmark7"/>
      <w:r w:rsidRPr="003B026D">
        <w:rPr>
          <w:rFonts w:ascii="Times New Roman" w:cs="Times New Roman"/>
          <w:b/>
          <w:bCs/>
          <w:sz w:val="28"/>
          <w:szCs w:val="28"/>
        </w:rPr>
        <w:t>4. Требования об осуществлении контроля (мониторинга) за соблюдением условий, целей и порядка предоставления субсидий и ответственность за их</w:t>
      </w:r>
      <w:bookmarkStart w:id="5" w:name="bookmark8"/>
      <w:bookmarkEnd w:id="4"/>
      <w:r w:rsidRPr="003B026D">
        <w:rPr>
          <w:rFonts w:ascii="Times New Roman" w:cs="Times New Roman"/>
          <w:b/>
          <w:bCs/>
          <w:sz w:val="28"/>
          <w:szCs w:val="28"/>
        </w:rPr>
        <w:t xml:space="preserve"> нарушение</w:t>
      </w:r>
      <w:bookmarkEnd w:id="5"/>
    </w:p>
    <w:p w14:paraId="4A2AE784"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4.1. Главный распорядитель и органы финансового контроля (мониторинга) в обязательном порядке проводят проверку соблюдений условий, целей и порядка предоставления субсидий получателям субсидий. </w:t>
      </w:r>
    </w:p>
    <w:p w14:paraId="6B009D6D"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Обязательные проверки соблюдения условий, целей и порядка предоставления субсидий их получателями осуществляются Главным распорядителем и органами муниципального финансового контроля (мониторинга) в ходе проведения контрольных мероприятий.</w:t>
      </w:r>
    </w:p>
    <w:p w14:paraId="11A43CB6"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Получатель субсидии обязан представлять по запросу Главного распорядителя и в установленные им сроки документы и информацию, необходимые для осуществления контроля (мониторинга) за соблюдением порядка, цели и условий, установленных настоящим Порядком и Соглашением.</w:t>
      </w:r>
    </w:p>
    <w:p w14:paraId="64B9CAFC"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4.2. Получатели субсидий несут ответственность за недостоверность представленных Главному распорядителю данных, невыполнение показателей результативности и нецелевое использование предоставленных субсидий в соответствии с действующим законодательством. </w:t>
      </w:r>
    </w:p>
    <w:p w14:paraId="46AD2094"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4.3. В случае нарушения получателем субсидий условий, установленных соглашением о ее предоставлении, субсидия подлежит возврату. О нарушении составляется акт, в котором указываются выявленные нарушения, сроки возврата субсидии. Указанный акт направляется получателю субсидии в срок не позднее 5 календарных дней со дня выявления нарушения. Субсидия возвращается получателем в доход бюджета городского округа Красногорск не позднее 30 рабочих дней после получения акта. </w:t>
      </w:r>
    </w:p>
    <w:p w14:paraId="7AC7B158"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4.4. В случае если в отчетном финансовом году не достигнуто значение показателя результативности предоставления субсидии, установленного в соглашении, размер Субсидии на текущий финансовый год подлежит сокращению из расчета 1 процент субсидии за каждый процент недостижения соответствующего значения показателя результативности представления субсидии. Средства субсидии подлежат возврату в доход бюджета городского округа Красногорск в течение первых 15 рабочих дней текущего финансового года.</w:t>
      </w:r>
    </w:p>
    <w:p w14:paraId="59EB662B"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lastRenderedPageBreak/>
        <w:t xml:space="preserve">4.5.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 </w:t>
      </w:r>
    </w:p>
    <w:p w14:paraId="36BB5A5C"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 xml:space="preserve">4.6. Уплата получателем субсидии пени в случае не достижения в установленные соглашением сроки значения результата предоставления субсидии в размере одной </w:t>
      </w:r>
      <w:proofErr w:type="spellStart"/>
      <w:r w:rsidRPr="006E14CC">
        <w:rPr>
          <w:rFonts w:ascii="Times New Roman" w:cs="Times New Roman"/>
          <w:sz w:val="28"/>
          <w:szCs w:val="28"/>
        </w:rPr>
        <w:t>трехсотшестидесятой</w:t>
      </w:r>
      <w:proofErr w:type="spellEnd"/>
      <w:r w:rsidRPr="006E14CC">
        <w:rPr>
          <w:rFonts w:asci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14:paraId="4C8653FD" w14:textId="77777777" w:rsidR="00FE7133" w:rsidRPr="006E14CC" w:rsidRDefault="00FE7133" w:rsidP="00FE7133">
      <w:pPr>
        <w:ind w:firstLine="709"/>
        <w:jc w:val="both"/>
        <w:rPr>
          <w:rFonts w:ascii="Times New Roman" w:cs="Times New Roman"/>
          <w:sz w:val="28"/>
          <w:szCs w:val="28"/>
        </w:rPr>
      </w:pPr>
      <w:r w:rsidRPr="006E14CC">
        <w:rPr>
          <w:rFonts w:ascii="Times New Roman" w:cs="Times New Roman"/>
          <w:sz w:val="28"/>
          <w:szCs w:val="28"/>
        </w:rPr>
        <w:t>4.7.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w:t>
      </w:r>
    </w:p>
    <w:p w14:paraId="5850DF36" w14:textId="77777777" w:rsidR="00FE7133" w:rsidRPr="00D24268" w:rsidRDefault="00FE7133" w:rsidP="00FE7133">
      <w:pPr>
        <w:pStyle w:val="ac"/>
        <w:shd w:val="clear" w:color="auto" w:fill="auto"/>
        <w:tabs>
          <w:tab w:val="left" w:pos="567"/>
        </w:tabs>
        <w:spacing w:before="0" w:after="0" w:line="240" w:lineRule="auto"/>
        <w:ind w:firstLine="709"/>
        <w:rPr>
          <w:rFonts w:cs="Arial Unicode MS"/>
          <w:sz w:val="28"/>
          <w:szCs w:val="28"/>
        </w:rPr>
        <w:sectPr w:rsidR="00FE7133" w:rsidRPr="00D24268" w:rsidSect="00FE7133">
          <w:pgSz w:w="11905" w:h="16837"/>
          <w:pgMar w:top="993" w:right="848" w:bottom="851" w:left="1329" w:header="709" w:footer="3" w:gutter="0"/>
          <w:cols w:space="720"/>
          <w:noEndnote/>
          <w:docGrid w:linePitch="360"/>
        </w:sectPr>
      </w:pPr>
    </w:p>
    <w:p w14:paraId="318FED57" w14:textId="77777777" w:rsidR="00FE7133" w:rsidRPr="00D24268" w:rsidRDefault="00FE7133" w:rsidP="00FE7133">
      <w:pPr>
        <w:autoSpaceDE w:val="0"/>
        <w:autoSpaceDN w:val="0"/>
        <w:adjustRightInd w:val="0"/>
        <w:jc w:val="right"/>
        <w:rPr>
          <w:rFonts w:ascii="Times New Roman" w:cs="Times New Roman"/>
          <w:color w:val="auto"/>
          <w:sz w:val="26"/>
          <w:szCs w:val="26"/>
        </w:rPr>
      </w:pPr>
      <w:r w:rsidRPr="00D24268">
        <w:rPr>
          <w:rFonts w:ascii="Times New Roman" w:cs="Times New Roman"/>
          <w:color w:val="auto"/>
          <w:sz w:val="26"/>
          <w:szCs w:val="26"/>
        </w:rPr>
        <w:lastRenderedPageBreak/>
        <w:t>Приложение № 1 к Порядку</w:t>
      </w:r>
    </w:p>
    <w:p w14:paraId="7990EA75" w14:textId="77777777" w:rsidR="00FE7133" w:rsidRPr="00A070C2" w:rsidRDefault="00FE7133" w:rsidP="00FE7133">
      <w:pPr>
        <w:autoSpaceDE w:val="0"/>
        <w:autoSpaceDN w:val="0"/>
        <w:adjustRightInd w:val="0"/>
        <w:ind w:firstLine="567"/>
        <w:jc w:val="right"/>
        <w:rPr>
          <w:rFonts w:ascii="Times New Roman" w:cs="Times New Roman"/>
          <w:color w:val="auto"/>
          <w:sz w:val="28"/>
          <w:szCs w:val="28"/>
        </w:rPr>
      </w:pPr>
    </w:p>
    <w:p w14:paraId="0415A6C7" w14:textId="68ACEC54" w:rsidR="00FE7133" w:rsidRDefault="00FE7133" w:rsidP="00FE7133">
      <w:pPr>
        <w:pStyle w:val="ac"/>
        <w:shd w:val="clear" w:color="auto" w:fill="auto"/>
        <w:spacing w:before="0" w:after="0" w:line="328" w:lineRule="exact"/>
        <w:ind w:firstLine="567"/>
        <w:jc w:val="center"/>
        <w:rPr>
          <w:rFonts w:hAnsi="Times New Roman" w:cs="Times New Roman"/>
          <w:sz w:val="28"/>
          <w:szCs w:val="28"/>
        </w:rPr>
      </w:pPr>
      <w:r w:rsidRPr="00FE7133">
        <w:rPr>
          <w:rFonts w:hAnsi="Times New Roman" w:cs="Times New Roman"/>
          <w:sz w:val="28"/>
          <w:szCs w:val="28"/>
        </w:rPr>
        <w:t>Заявка на получение субсидии из бюджета городского округа Красногорска некоммерческой организации, объединяющей граждан социально</w:t>
      </w:r>
      <w:r>
        <w:rPr>
          <w:rFonts w:hAnsi="Times New Roman" w:cs="Times New Roman"/>
          <w:sz w:val="28"/>
          <w:szCs w:val="28"/>
        </w:rPr>
        <w:t xml:space="preserve"> </w:t>
      </w:r>
      <w:r w:rsidRPr="00FE7133">
        <w:rPr>
          <w:rFonts w:hAnsi="Times New Roman" w:cs="Times New Roman"/>
          <w:sz w:val="28"/>
          <w:szCs w:val="28"/>
        </w:rPr>
        <w:t>незащищенных категорий</w:t>
      </w:r>
    </w:p>
    <w:p w14:paraId="2DA22F8D" w14:textId="77777777" w:rsidR="00FE7133" w:rsidRPr="00FE7133" w:rsidRDefault="00FE7133" w:rsidP="00FE7133">
      <w:pPr>
        <w:pStyle w:val="ac"/>
        <w:shd w:val="clear" w:color="auto" w:fill="auto"/>
        <w:spacing w:before="0" w:after="0" w:line="328" w:lineRule="exact"/>
        <w:ind w:firstLine="567"/>
        <w:jc w:val="center"/>
        <w:rPr>
          <w:rFonts w:hAnsi="Times New Roman" w:cs="Times New Roman"/>
          <w:sz w:val="28"/>
          <w:szCs w:val="28"/>
        </w:rPr>
      </w:pPr>
    </w:p>
    <w:p w14:paraId="4DABC8E7" w14:textId="77777777" w:rsidR="00FE7133" w:rsidRPr="00FE7133" w:rsidRDefault="00FE7133" w:rsidP="00FE7133">
      <w:pPr>
        <w:pStyle w:val="ac"/>
        <w:shd w:val="clear" w:color="auto" w:fill="auto"/>
        <w:spacing w:before="0" w:after="250" w:line="260" w:lineRule="exact"/>
        <w:ind w:firstLine="567"/>
        <w:jc w:val="left"/>
        <w:rPr>
          <w:rFonts w:hAnsi="Times New Roman" w:cs="Times New Roman"/>
          <w:sz w:val="28"/>
          <w:szCs w:val="28"/>
        </w:rPr>
      </w:pPr>
      <w:r w:rsidRPr="00FE7133">
        <w:rPr>
          <w:rFonts w:hAnsi="Times New Roman" w:cs="Times New Roman"/>
          <w:sz w:val="28"/>
          <w:szCs w:val="28"/>
        </w:rPr>
        <w:t>Главному распорядителю бюджетных средств</w:t>
      </w:r>
    </w:p>
    <w:p w14:paraId="524730FD" w14:textId="77777777" w:rsidR="00FE7133" w:rsidRPr="00FE7133" w:rsidRDefault="00FE7133" w:rsidP="00FE7133">
      <w:pPr>
        <w:pStyle w:val="ac"/>
        <w:shd w:val="clear" w:color="auto" w:fill="auto"/>
        <w:spacing w:before="0" w:after="588" w:line="320" w:lineRule="exact"/>
        <w:ind w:right="60" w:firstLine="567"/>
        <w:rPr>
          <w:rFonts w:hAnsi="Times New Roman" w:cs="Times New Roman"/>
          <w:sz w:val="28"/>
          <w:szCs w:val="28"/>
        </w:rPr>
      </w:pPr>
      <w:r w:rsidRPr="00FE7133">
        <w:rPr>
          <w:rFonts w:hAnsi="Times New Roman" w:cs="Times New Roman"/>
          <w:sz w:val="28"/>
          <w:szCs w:val="28"/>
        </w:rPr>
        <w:t>Некоммерческая организация, объединяющая граждан социально незащищенных категорий, просит предоставить субсидию в размере ________.</w:t>
      </w:r>
    </w:p>
    <w:p w14:paraId="102F4968" w14:textId="77777777" w:rsidR="00FE7133" w:rsidRPr="00FE7133" w:rsidRDefault="00FE7133" w:rsidP="00FE7133">
      <w:pPr>
        <w:pStyle w:val="ac"/>
        <w:shd w:val="clear" w:color="auto" w:fill="auto"/>
        <w:tabs>
          <w:tab w:val="left" w:leader="underscore" w:pos="3050"/>
        </w:tabs>
        <w:spacing w:before="0" w:after="259" w:line="260" w:lineRule="exact"/>
        <w:ind w:firstLine="567"/>
        <w:rPr>
          <w:rFonts w:hAnsi="Times New Roman" w:cs="Times New Roman"/>
          <w:sz w:val="28"/>
          <w:szCs w:val="28"/>
        </w:rPr>
      </w:pPr>
      <w:r w:rsidRPr="00FE7133">
        <w:rPr>
          <w:rFonts w:hAnsi="Times New Roman" w:cs="Times New Roman"/>
          <w:sz w:val="28"/>
          <w:szCs w:val="28"/>
        </w:rPr>
        <w:t>Приложение на</w:t>
      </w:r>
      <w:r w:rsidRPr="00FE7133">
        <w:rPr>
          <w:rFonts w:hAnsi="Times New Roman" w:cs="Times New Roman"/>
          <w:sz w:val="28"/>
          <w:szCs w:val="28"/>
        </w:rPr>
        <w:tab/>
        <w:t>листах в 1 экз.:</w:t>
      </w:r>
    </w:p>
    <w:p w14:paraId="011FD90D" w14:textId="77777777" w:rsidR="00FE7133" w:rsidRPr="00FE7133" w:rsidRDefault="00FE7133" w:rsidP="00FE7133">
      <w:pPr>
        <w:pStyle w:val="24"/>
        <w:numPr>
          <w:ilvl w:val="1"/>
          <w:numId w:val="1"/>
        </w:numPr>
        <w:shd w:val="clear" w:color="auto" w:fill="auto"/>
        <w:tabs>
          <w:tab w:val="left" w:pos="1381"/>
        </w:tabs>
        <w:spacing w:before="0" w:after="0" w:line="277" w:lineRule="exact"/>
        <w:ind w:firstLine="567"/>
        <w:jc w:val="both"/>
        <w:rPr>
          <w:rFonts w:hAnsi="Times New Roman" w:cs="Times New Roman"/>
          <w:sz w:val="28"/>
          <w:szCs w:val="28"/>
        </w:rPr>
      </w:pPr>
      <w:r w:rsidRPr="00FE7133">
        <w:rPr>
          <w:rFonts w:hAnsi="Times New Roman" w:cs="Times New Roman"/>
          <w:sz w:val="28"/>
          <w:szCs w:val="28"/>
        </w:rPr>
        <w:t>перспективный план развития или годовой план мероприятий;</w:t>
      </w:r>
    </w:p>
    <w:p w14:paraId="3DD67907" w14:textId="77777777" w:rsidR="00FE7133" w:rsidRPr="00FE7133" w:rsidRDefault="00FE7133" w:rsidP="00FE7133">
      <w:pPr>
        <w:pStyle w:val="24"/>
        <w:numPr>
          <w:ilvl w:val="1"/>
          <w:numId w:val="1"/>
        </w:numPr>
        <w:shd w:val="clear" w:color="auto" w:fill="auto"/>
        <w:tabs>
          <w:tab w:val="left" w:pos="1404"/>
        </w:tabs>
        <w:spacing w:before="0" w:after="0" w:line="277" w:lineRule="exact"/>
        <w:ind w:right="60" w:firstLine="567"/>
        <w:jc w:val="both"/>
        <w:rPr>
          <w:rFonts w:hAnsi="Times New Roman" w:cs="Times New Roman"/>
          <w:sz w:val="28"/>
          <w:szCs w:val="28"/>
        </w:rPr>
      </w:pPr>
      <w:r w:rsidRPr="00FE7133">
        <w:rPr>
          <w:rFonts w:hAnsi="Times New Roman" w:cs="Times New Roman"/>
          <w:sz w:val="28"/>
          <w:szCs w:val="28"/>
        </w:rPr>
        <w:t>смета расходов на проведение мероприятий; смета расходов на финансовое обеспечение уставной деятельности;</w:t>
      </w:r>
    </w:p>
    <w:p w14:paraId="67EDC8F3" w14:textId="77777777" w:rsidR="00FE7133" w:rsidRPr="00FE7133" w:rsidRDefault="00FE7133" w:rsidP="00FE7133">
      <w:pPr>
        <w:pStyle w:val="24"/>
        <w:numPr>
          <w:ilvl w:val="1"/>
          <w:numId w:val="1"/>
        </w:numPr>
        <w:shd w:val="clear" w:color="auto" w:fill="auto"/>
        <w:tabs>
          <w:tab w:val="left" w:pos="1404"/>
        </w:tabs>
        <w:spacing w:before="0" w:after="0" w:line="277" w:lineRule="exact"/>
        <w:ind w:right="60" w:firstLine="567"/>
        <w:jc w:val="both"/>
        <w:rPr>
          <w:rFonts w:hAnsi="Times New Roman" w:cs="Times New Roman"/>
          <w:sz w:val="28"/>
          <w:szCs w:val="28"/>
        </w:rPr>
      </w:pPr>
      <w:r w:rsidRPr="00FE7133">
        <w:rPr>
          <w:rFonts w:hAnsi="Times New Roman" w:cs="Times New Roman"/>
          <w:sz w:val="28"/>
          <w:szCs w:val="28"/>
        </w:rPr>
        <w:t>выписка из Единого государственного реестра юридических лиц, (оригинал), выданная не ранее чем за 3 месяца до дня представления заявления на получение субсидии;</w:t>
      </w:r>
    </w:p>
    <w:p w14:paraId="2842FB8E" w14:textId="77777777" w:rsidR="00FE7133" w:rsidRPr="00FE7133" w:rsidRDefault="00FE7133" w:rsidP="00FE7133">
      <w:pPr>
        <w:pStyle w:val="24"/>
        <w:numPr>
          <w:ilvl w:val="1"/>
          <w:numId w:val="1"/>
        </w:numPr>
        <w:shd w:val="clear" w:color="auto" w:fill="auto"/>
        <w:tabs>
          <w:tab w:val="left" w:pos="1410"/>
        </w:tabs>
        <w:spacing w:before="0" w:after="0" w:line="274" w:lineRule="exact"/>
        <w:ind w:firstLine="567"/>
        <w:jc w:val="both"/>
        <w:rPr>
          <w:rFonts w:hAnsi="Times New Roman" w:cs="Times New Roman"/>
          <w:sz w:val="28"/>
          <w:szCs w:val="28"/>
        </w:rPr>
      </w:pPr>
      <w:r w:rsidRPr="00FE7133">
        <w:rPr>
          <w:rFonts w:hAnsi="Times New Roman" w:cs="Times New Roman"/>
          <w:sz w:val="28"/>
          <w:szCs w:val="28"/>
        </w:rPr>
        <w:t>свидетельство о государственной регистрации (копия);</w:t>
      </w:r>
    </w:p>
    <w:p w14:paraId="2CB931EE" w14:textId="77777777" w:rsidR="00FE7133" w:rsidRPr="00FE7133" w:rsidRDefault="00FE7133" w:rsidP="00FE7133">
      <w:pPr>
        <w:pStyle w:val="24"/>
        <w:numPr>
          <w:ilvl w:val="1"/>
          <w:numId w:val="1"/>
        </w:numPr>
        <w:shd w:val="clear" w:color="auto" w:fill="auto"/>
        <w:tabs>
          <w:tab w:val="left" w:pos="1395"/>
        </w:tabs>
        <w:spacing w:before="0" w:after="0" w:line="274" w:lineRule="exact"/>
        <w:ind w:firstLine="567"/>
        <w:jc w:val="both"/>
        <w:rPr>
          <w:rFonts w:hAnsi="Times New Roman" w:cs="Times New Roman"/>
          <w:sz w:val="28"/>
          <w:szCs w:val="28"/>
        </w:rPr>
      </w:pPr>
      <w:r w:rsidRPr="00FE7133">
        <w:rPr>
          <w:rFonts w:hAnsi="Times New Roman" w:cs="Times New Roman"/>
          <w:sz w:val="28"/>
          <w:szCs w:val="28"/>
        </w:rPr>
        <w:t>устав организации (копия);</w:t>
      </w:r>
    </w:p>
    <w:p w14:paraId="57BD4BE7" w14:textId="77777777" w:rsidR="00FE7133" w:rsidRPr="00FE7133" w:rsidRDefault="00FE7133" w:rsidP="00FE7133">
      <w:pPr>
        <w:pStyle w:val="24"/>
        <w:numPr>
          <w:ilvl w:val="1"/>
          <w:numId w:val="1"/>
        </w:numPr>
        <w:shd w:val="clear" w:color="auto" w:fill="auto"/>
        <w:tabs>
          <w:tab w:val="left" w:pos="1402"/>
        </w:tabs>
        <w:spacing w:before="0" w:after="0" w:line="274" w:lineRule="exact"/>
        <w:ind w:firstLine="567"/>
        <w:jc w:val="both"/>
        <w:rPr>
          <w:rFonts w:hAnsi="Times New Roman" w:cs="Times New Roman"/>
          <w:sz w:val="28"/>
          <w:szCs w:val="28"/>
        </w:rPr>
      </w:pPr>
      <w:r w:rsidRPr="00FE7133">
        <w:rPr>
          <w:rFonts w:hAnsi="Times New Roman" w:cs="Times New Roman"/>
          <w:sz w:val="28"/>
          <w:szCs w:val="28"/>
        </w:rPr>
        <w:t>свидетельство постановке на налоговый учет (копия);</w:t>
      </w:r>
    </w:p>
    <w:p w14:paraId="1415D1F5" w14:textId="77777777" w:rsidR="00FE7133" w:rsidRPr="00FE7133" w:rsidRDefault="00FE7133" w:rsidP="00FE7133">
      <w:pPr>
        <w:pStyle w:val="24"/>
        <w:numPr>
          <w:ilvl w:val="1"/>
          <w:numId w:val="1"/>
        </w:numPr>
        <w:shd w:val="clear" w:color="auto" w:fill="auto"/>
        <w:tabs>
          <w:tab w:val="left" w:pos="1400"/>
        </w:tabs>
        <w:spacing w:before="0" w:after="0" w:line="274" w:lineRule="exact"/>
        <w:ind w:right="60" w:firstLine="567"/>
        <w:jc w:val="both"/>
        <w:rPr>
          <w:rFonts w:hAnsi="Times New Roman" w:cs="Times New Roman"/>
          <w:sz w:val="28"/>
          <w:szCs w:val="28"/>
        </w:rPr>
      </w:pPr>
      <w:r w:rsidRPr="00FE7133">
        <w:rPr>
          <w:rFonts w:hAnsi="Times New Roman" w:cs="Times New Roman"/>
          <w:sz w:val="28"/>
          <w:szCs w:val="28"/>
        </w:rPr>
        <w:t>учредительные документы юридического лица со всеми актуальными изменениями и дополнениями (копии);</w:t>
      </w:r>
    </w:p>
    <w:p w14:paraId="24247335" w14:textId="77777777" w:rsidR="00FE7133" w:rsidRPr="00FE7133" w:rsidRDefault="00FE7133" w:rsidP="00FE7133">
      <w:pPr>
        <w:pStyle w:val="24"/>
        <w:numPr>
          <w:ilvl w:val="1"/>
          <w:numId w:val="1"/>
        </w:numPr>
        <w:shd w:val="clear" w:color="auto" w:fill="auto"/>
        <w:tabs>
          <w:tab w:val="left" w:pos="1408"/>
        </w:tabs>
        <w:spacing w:before="0" w:after="0" w:line="274" w:lineRule="exact"/>
        <w:ind w:right="60" w:firstLine="567"/>
        <w:jc w:val="both"/>
        <w:rPr>
          <w:rFonts w:hAnsi="Times New Roman" w:cs="Times New Roman"/>
          <w:sz w:val="28"/>
          <w:szCs w:val="28"/>
        </w:rPr>
      </w:pPr>
      <w:r w:rsidRPr="00FE7133">
        <w:rPr>
          <w:rFonts w:hAnsi="Times New Roman" w:cs="Times New Roman"/>
          <w:sz w:val="28"/>
          <w:szCs w:val="28"/>
        </w:rPr>
        <w:t>справка о деятельности НКО за три года, предшествующих году подаче заявления;</w:t>
      </w:r>
    </w:p>
    <w:p w14:paraId="25646B82" w14:textId="77777777" w:rsidR="00FE7133" w:rsidRPr="00FE7133" w:rsidRDefault="00FE7133" w:rsidP="00FE7133">
      <w:pPr>
        <w:pStyle w:val="24"/>
        <w:numPr>
          <w:ilvl w:val="1"/>
          <w:numId w:val="1"/>
        </w:numPr>
        <w:shd w:val="clear" w:color="auto" w:fill="auto"/>
        <w:tabs>
          <w:tab w:val="left" w:pos="1406"/>
        </w:tabs>
        <w:spacing w:before="0" w:after="0" w:line="274" w:lineRule="exact"/>
        <w:ind w:right="60" w:firstLine="567"/>
        <w:jc w:val="both"/>
        <w:rPr>
          <w:rFonts w:hAnsi="Times New Roman" w:cs="Times New Roman"/>
          <w:sz w:val="28"/>
          <w:szCs w:val="28"/>
        </w:rPr>
      </w:pPr>
      <w:r w:rsidRPr="00FE7133">
        <w:rPr>
          <w:rFonts w:hAnsi="Times New Roman" w:cs="Times New Roman"/>
          <w:sz w:val="28"/>
          <w:szCs w:val="28"/>
        </w:rPr>
        <w:t>справки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более 15 календарных дней от начала даты приема заявок на получение субсидии;</w:t>
      </w:r>
    </w:p>
    <w:p w14:paraId="187D16FF" w14:textId="77777777" w:rsidR="00FE7133" w:rsidRPr="00FE7133" w:rsidRDefault="00FE7133" w:rsidP="00FE7133">
      <w:pPr>
        <w:pStyle w:val="24"/>
        <w:numPr>
          <w:ilvl w:val="1"/>
          <w:numId w:val="1"/>
        </w:numPr>
        <w:shd w:val="clear" w:color="auto" w:fill="auto"/>
        <w:spacing w:before="0" w:after="0" w:line="270" w:lineRule="exact"/>
        <w:ind w:firstLine="567"/>
        <w:jc w:val="both"/>
        <w:rPr>
          <w:rFonts w:hAnsi="Times New Roman" w:cs="Times New Roman"/>
          <w:sz w:val="28"/>
          <w:szCs w:val="28"/>
        </w:rPr>
      </w:pPr>
      <w:r w:rsidRPr="00FE7133">
        <w:rPr>
          <w:rFonts w:hAnsi="Times New Roman" w:cs="Times New Roman"/>
          <w:sz w:val="28"/>
          <w:szCs w:val="28"/>
        </w:rPr>
        <w:t xml:space="preserve"> договор аренды нежилого помещения (копия); договор безвозмездного пользования нежилым помещением; (копия);</w:t>
      </w:r>
    </w:p>
    <w:p w14:paraId="11E7F407" w14:textId="77777777" w:rsidR="00FE7133" w:rsidRPr="00FE7133" w:rsidRDefault="00FE7133" w:rsidP="00FE7133">
      <w:pPr>
        <w:pStyle w:val="24"/>
        <w:framePr w:h="260" w:wrap="around" w:vAnchor="text" w:hAnchor="margin" w:x="7903" w:y="3429"/>
        <w:shd w:val="clear" w:color="auto" w:fill="auto"/>
        <w:spacing w:before="0" w:after="0" w:line="260" w:lineRule="exact"/>
        <w:ind w:firstLine="567"/>
        <w:rPr>
          <w:rFonts w:hAnsi="Times New Roman" w:cs="Times New Roman"/>
          <w:sz w:val="28"/>
          <w:szCs w:val="28"/>
        </w:rPr>
      </w:pPr>
      <w:r w:rsidRPr="00FE7133">
        <w:rPr>
          <w:rFonts w:hAnsi="Times New Roman" w:cs="Times New Roman"/>
          <w:sz w:val="28"/>
          <w:szCs w:val="28"/>
        </w:rPr>
        <w:t xml:space="preserve"> ФИО</w:t>
      </w:r>
    </w:p>
    <w:p w14:paraId="0A897DA6" w14:textId="77777777" w:rsidR="00FE7133" w:rsidRPr="00FE7133" w:rsidRDefault="00FE7133" w:rsidP="00FE7133">
      <w:pPr>
        <w:pStyle w:val="24"/>
        <w:numPr>
          <w:ilvl w:val="0"/>
          <w:numId w:val="2"/>
        </w:numPr>
        <w:shd w:val="clear" w:color="auto" w:fill="auto"/>
        <w:spacing w:before="0" w:after="83" w:line="270" w:lineRule="exact"/>
        <w:ind w:left="0" w:right="60" w:firstLine="567"/>
        <w:rPr>
          <w:rFonts w:hAnsi="Times New Roman" w:cs="Times New Roman"/>
          <w:sz w:val="28"/>
          <w:szCs w:val="28"/>
        </w:rPr>
      </w:pPr>
      <w:r w:rsidRPr="00FE7133">
        <w:rPr>
          <w:rFonts w:hAnsi="Times New Roman" w:cs="Times New Roman"/>
          <w:sz w:val="28"/>
          <w:szCs w:val="28"/>
        </w:rPr>
        <w:t>соглашение о взаимодействии и сотрудничестве (копия);</w:t>
      </w:r>
    </w:p>
    <w:p w14:paraId="57A5F942" w14:textId="77777777" w:rsidR="00FE7133" w:rsidRPr="00FE7133" w:rsidRDefault="00FE7133" w:rsidP="00FE7133">
      <w:pPr>
        <w:pStyle w:val="24"/>
        <w:numPr>
          <w:ilvl w:val="0"/>
          <w:numId w:val="2"/>
        </w:numPr>
        <w:shd w:val="clear" w:color="auto" w:fill="auto"/>
        <w:spacing w:before="0" w:after="83" w:line="270" w:lineRule="exact"/>
        <w:ind w:left="0" w:right="60" w:firstLine="567"/>
        <w:rPr>
          <w:rFonts w:hAnsi="Times New Roman" w:cs="Times New Roman"/>
          <w:sz w:val="28"/>
          <w:szCs w:val="28"/>
        </w:rPr>
      </w:pPr>
      <w:r w:rsidRPr="00FE7133">
        <w:rPr>
          <w:rFonts w:hAnsi="Times New Roman" w:cs="Times New Roman"/>
          <w:sz w:val="28"/>
          <w:szCs w:val="28"/>
        </w:rPr>
        <w:t xml:space="preserve">документы, подтверждающие полномочия руководителя и главного бухгалтера НКО; </w:t>
      </w:r>
    </w:p>
    <w:p w14:paraId="15583C69" w14:textId="77777777" w:rsidR="00FE7133" w:rsidRPr="00FE7133" w:rsidRDefault="00FE7133" w:rsidP="00FE7133">
      <w:pPr>
        <w:pStyle w:val="24"/>
        <w:numPr>
          <w:ilvl w:val="0"/>
          <w:numId w:val="2"/>
        </w:numPr>
        <w:shd w:val="clear" w:color="auto" w:fill="auto"/>
        <w:spacing w:before="0" w:after="83" w:line="270" w:lineRule="exact"/>
        <w:ind w:left="0" w:right="60" w:firstLine="567"/>
        <w:rPr>
          <w:rFonts w:hAnsi="Times New Roman" w:cs="Times New Roman"/>
          <w:sz w:val="28"/>
          <w:szCs w:val="28"/>
        </w:rPr>
      </w:pPr>
      <w:r w:rsidRPr="00FE7133">
        <w:rPr>
          <w:rFonts w:hAnsi="Times New Roman" w:cs="Times New Roman"/>
          <w:sz w:val="28"/>
          <w:szCs w:val="28"/>
        </w:rPr>
        <w:t>прочая документация.</w:t>
      </w:r>
    </w:p>
    <w:p w14:paraId="75123D0A" w14:textId="77777777" w:rsidR="00FE7133" w:rsidRPr="00FE7133" w:rsidRDefault="00FE7133" w:rsidP="00FE7133">
      <w:pPr>
        <w:pStyle w:val="ac"/>
        <w:framePr w:w="2539" w:h="1130" w:wrap="notBeside" w:vAnchor="text" w:hAnchor="page" w:x="1713" w:y="1835"/>
        <w:shd w:val="clear" w:color="auto" w:fill="auto"/>
        <w:spacing w:before="0" w:after="0" w:line="565" w:lineRule="exact"/>
        <w:rPr>
          <w:rFonts w:hAnsi="Times New Roman" w:cs="Times New Roman"/>
          <w:sz w:val="28"/>
          <w:szCs w:val="28"/>
        </w:rPr>
      </w:pPr>
      <w:r w:rsidRPr="00FE7133">
        <w:rPr>
          <w:rFonts w:hAnsi="Times New Roman" w:cs="Times New Roman"/>
          <w:sz w:val="28"/>
          <w:szCs w:val="28"/>
        </w:rPr>
        <w:t>Руководитель НКО                     МП</w:t>
      </w:r>
    </w:p>
    <w:p w14:paraId="57BCB1FA" w14:textId="77777777" w:rsidR="00FE7133" w:rsidRPr="00FE7133" w:rsidRDefault="00FE7133" w:rsidP="00FE7133">
      <w:pPr>
        <w:pStyle w:val="ac"/>
        <w:framePr w:h="260" w:wrap="around" w:vAnchor="text" w:hAnchor="page" w:x="5960" w:y="2163"/>
        <w:shd w:val="clear" w:color="auto" w:fill="auto"/>
        <w:spacing w:before="0" w:after="0" w:line="260" w:lineRule="exact"/>
        <w:ind w:firstLine="567"/>
        <w:jc w:val="left"/>
        <w:rPr>
          <w:rFonts w:hAnsi="Times New Roman" w:cs="Times New Roman"/>
          <w:sz w:val="28"/>
          <w:szCs w:val="28"/>
        </w:rPr>
      </w:pPr>
      <w:r w:rsidRPr="00FE7133">
        <w:rPr>
          <w:rFonts w:hAnsi="Times New Roman" w:cs="Times New Roman"/>
          <w:sz w:val="28"/>
          <w:szCs w:val="28"/>
        </w:rPr>
        <w:t>подпись</w:t>
      </w:r>
    </w:p>
    <w:p w14:paraId="7D049BB5" w14:textId="77777777" w:rsidR="00FE7133" w:rsidRPr="00FE7133" w:rsidRDefault="00FE7133" w:rsidP="00FE7133">
      <w:pPr>
        <w:pStyle w:val="ac"/>
        <w:shd w:val="clear" w:color="auto" w:fill="auto"/>
        <w:spacing w:before="0" w:after="0" w:line="317" w:lineRule="exact"/>
        <w:ind w:right="60" w:firstLine="567"/>
        <w:rPr>
          <w:rFonts w:hAnsi="Times New Roman" w:cs="Times New Roman"/>
          <w:sz w:val="28"/>
          <w:szCs w:val="28"/>
        </w:rPr>
      </w:pPr>
      <w:r w:rsidRPr="00FE7133">
        <w:rPr>
          <w:rFonts w:hAnsi="Times New Roman" w:cs="Times New Roman"/>
          <w:sz w:val="28"/>
          <w:szCs w:val="28"/>
        </w:rPr>
        <w:t>Достоверность информации (в том числе документов), представленной в составе заявки на получение субсидии из бюджета городского округа Красногорска некоммерческой организации, объединяющей граждан социально незащищенных категорий, подтверждаю.</w:t>
      </w:r>
      <w:r w:rsidRPr="00FE7133">
        <w:rPr>
          <w:rFonts w:hAnsi="Times New Roman" w:cs="Times New Roman"/>
          <w:sz w:val="28"/>
          <w:szCs w:val="28"/>
        </w:rPr>
        <w:br w:type="page"/>
      </w:r>
    </w:p>
    <w:p w14:paraId="34D6716E" w14:textId="77777777" w:rsidR="00FE7133" w:rsidRPr="00D24268" w:rsidRDefault="00FE7133" w:rsidP="00FE7133">
      <w:pPr>
        <w:pStyle w:val="12"/>
        <w:shd w:val="clear" w:color="auto" w:fill="auto"/>
        <w:spacing w:line="260" w:lineRule="exact"/>
        <w:ind w:firstLine="567"/>
        <w:jc w:val="right"/>
        <w:rPr>
          <w:rStyle w:val="ae"/>
        </w:rPr>
      </w:pPr>
      <w:r w:rsidRPr="00D24268">
        <w:rPr>
          <w:rStyle w:val="ae"/>
        </w:rPr>
        <w:lastRenderedPageBreak/>
        <w:t>Приложение к заявлению</w:t>
      </w:r>
    </w:p>
    <w:p w14:paraId="21CA5A69" w14:textId="77777777" w:rsidR="00FE7133" w:rsidRPr="00D24268" w:rsidRDefault="00FE7133" w:rsidP="00FE7133">
      <w:pPr>
        <w:pStyle w:val="12"/>
        <w:shd w:val="clear" w:color="auto" w:fill="auto"/>
        <w:spacing w:line="260" w:lineRule="exact"/>
        <w:ind w:firstLine="567"/>
        <w:jc w:val="right"/>
        <w:rPr>
          <w:rStyle w:val="ae"/>
        </w:rPr>
      </w:pPr>
    </w:p>
    <w:tbl>
      <w:tblPr>
        <w:tblW w:w="0" w:type="auto"/>
        <w:jc w:val="center"/>
        <w:tblLayout w:type="fixed"/>
        <w:tblCellMar>
          <w:left w:w="0" w:type="dxa"/>
          <w:right w:w="0" w:type="dxa"/>
        </w:tblCellMar>
        <w:tblLook w:val="0000" w:firstRow="0" w:lastRow="0" w:firstColumn="0" w:lastColumn="0" w:noHBand="0" w:noVBand="0"/>
      </w:tblPr>
      <w:tblGrid>
        <w:gridCol w:w="9396"/>
      </w:tblGrid>
      <w:tr w:rsidR="00FE7133" w:rsidRPr="00D24268" w14:paraId="41D22514" w14:textId="77777777" w:rsidTr="00E61068">
        <w:trPr>
          <w:trHeight w:val="400"/>
          <w:jc w:val="center"/>
        </w:trPr>
        <w:tc>
          <w:tcPr>
            <w:tcW w:w="9396" w:type="dxa"/>
            <w:tcBorders>
              <w:top w:val="single" w:sz="4" w:space="0" w:color="auto"/>
              <w:left w:val="single" w:sz="4" w:space="0" w:color="auto"/>
              <w:bottom w:val="single" w:sz="4" w:space="0" w:color="auto"/>
              <w:right w:val="single" w:sz="4" w:space="0" w:color="auto"/>
            </w:tcBorders>
            <w:shd w:val="clear" w:color="auto" w:fill="FFFFFF"/>
          </w:tcPr>
          <w:p w14:paraId="6AFB32A0" w14:textId="77777777" w:rsidR="00FE7133" w:rsidRPr="00D24268" w:rsidRDefault="00FE7133" w:rsidP="00E61068">
            <w:pPr>
              <w:pStyle w:val="ac"/>
              <w:shd w:val="clear" w:color="auto" w:fill="auto"/>
              <w:spacing w:before="0" w:after="0" w:line="240" w:lineRule="auto"/>
              <w:ind w:firstLine="567"/>
            </w:pPr>
          </w:p>
        </w:tc>
      </w:tr>
    </w:tbl>
    <w:p w14:paraId="35E53AF8" w14:textId="77777777" w:rsidR="00FE7133" w:rsidRPr="00D24268" w:rsidRDefault="00FE7133" w:rsidP="00FE7133">
      <w:pPr>
        <w:pStyle w:val="12"/>
        <w:shd w:val="clear" w:color="auto" w:fill="auto"/>
        <w:spacing w:line="260" w:lineRule="exact"/>
        <w:ind w:firstLine="567"/>
        <w:jc w:val="center"/>
      </w:pPr>
      <w:r w:rsidRPr="00D24268">
        <w:rPr>
          <w:rStyle w:val="ae"/>
        </w:rPr>
        <w:t xml:space="preserve"> (полное наименование некоммерческой организации)</w:t>
      </w:r>
    </w:p>
    <w:tbl>
      <w:tblPr>
        <w:tblW w:w="0" w:type="auto"/>
        <w:jc w:val="center"/>
        <w:tblLayout w:type="fixed"/>
        <w:tblCellMar>
          <w:left w:w="0" w:type="dxa"/>
          <w:right w:w="0" w:type="dxa"/>
        </w:tblCellMar>
        <w:tblLook w:val="0000" w:firstRow="0" w:lastRow="0" w:firstColumn="0" w:lastColumn="0" w:noHBand="0" w:noVBand="0"/>
      </w:tblPr>
      <w:tblGrid>
        <w:gridCol w:w="7528"/>
        <w:gridCol w:w="2002"/>
      </w:tblGrid>
      <w:tr w:rsidR="00FE7133" w:rsidRPr="00D24268" w14:paraId="43967D2B" w14:textId="77777777" w:rsidTr="00E61068">
        <w:trPr>
          <w:trHeight w:val="33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614199B" w14:textId="77777777" w:rsidR="00FE7133" w:rsidRPr="00D24268" w:rsidRDefault="00FE7133" w:rsidP="00E61068">
            <w:pPr>
              <w:pStyle w:val="ac"/>
              <w:shd w:val="clear" w:color="auto" w:fill="auto"/>
              <w:spacing w:before="0" w:after="0" w:line="240" w:lineRule="auto"/>
              <w:ind w:firstLine="567"/>
            </w:pPr>
            <w:r w:rsidRPr="00D24268">
              <w:t>Сокращенное</w:t>
            </w:r>
            <w:r w:rsidRPr="00D24268">
              <w:t xml:space="preserve"> </w:t>
            </w:r>
            <w:r w:rsidRPr="00D24268">
              <w:t>наименование</w:t>
            </w:r>
            <w:r w:rsidRPr="00D24268">
              <w:t xml:space="preserve"> </w:t>
            </w:r>
            <w:r w:rsidRPr="00D24268">
              <w:t>некоммерческой</w:t>
            </w:r>
            <w:r w:rsidRPr="00D24268">
              <w:t xml:space="preserve"> </w:t>
            </w:r>
            <w:r w:rsidRPr="00D24268">
              <w:t>организации</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C271D29" w14:textId="77777777" w:rsidR="00FE7133" w:rsidRPr="00D24268" w:rsidRDefault="00FE7133" w:rsidP="00E61068">
            <w:pPr>
              <w:ind w:firstLine="567"/>
              <w:rPr>
                <w:color w:val="auto"/>
                <w:sz w:val="26"/>
                <w:szCs w:val="26"/>
              </w:rPr>
            </w:pPr>
          </w:p>
        </w:tc>
      </w:tr>
      <w:tr w:rsidR="00FE7133" w:rsidRPr="00D24268" w14:paraId="211495AF"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F4CBB33" w14:textId="77777777" w:rsidR="00FE7133" w:rsidRPr="00D24268" w:rsidRDefault="00FE7133" w:rsidP="00E61068">
            <w:pPr>
              <w:pStyle w:val="ac"/>
              <w:shd w:val="clear" w:color="auto" w:fill="auto"/>
              <w:spacing w:before="0" w:after="0" w:line="240" w:lineRule="auto"/>
              <w:ind w:firstLine="567"/>
            </w:pPr>
            <w:r w:rsidRPr="00D24268">
              <w:t>Организационно</w:t>
            </w:r>
            <w:r w:rsidRPr="00D24268">
              <w:t>-</w:t>
            </w:r>
            <w:r w:rsidRPr="00D24268">
              <w:t>правовая</w:t>
            </w:r>
            <w:r w:rsidRPr="00D24268">
              <w:t xml:space="preserve"> </w:t>
            </w:r>
            <w:r w:rsidRPr="00D24268">
              <w:t>форма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DB698E6" w14:textId="77777777" w:rsidR="00FE7133" w:rsidRPr="00D24268" w:rsidRDefault="00FE7133" w:rsidP="00E61068">
            <w:pPr>
              <w:ind w:firstLine="567"/>
              <w:rPr>
                <w:color w:val="auto"/>
                <w:sz w:val="26"/>
                <w:szCs w:val="26"/>
              </w:rPr>
            </w:pPr>
          </w:p>
        </w:tc>
      </w:tr>
      <w:tr w:rsidR="00FE7133" w:rsidRPr="00D24268" w14:paraId="1E0D33D4"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DBF2428" w14:textId="77777777" w:rsidR="00FE7133" w:rsidRPr="00D24268" w:rsidRDefault="00FE7133" w:rsidP="00E61068">
            <w:pPr>
              <w:pStyle w:val="ac"/>
              <w:shd w:val="clear" w:color="auto" w:fill="auto"/>
              <w:spacing w:before="0" w:after="0" w:line="240" w:lineRule="auto"/>
              <w:ind w:firstLine="567"/>
            </w:pPr>
            <w:r w:rsidRPr="00D24268">
              <w:t>Дата</w:t>
            </w:r>
            <w:r w:rsidRPr="00D24268">
              <w:t xml:space="preserve"> </w:t>
            </w:r>
            <w:r w:rsidRPr="00D24268">
              <w:t>регистрации</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8DAD43F" w14:textId="77777777" w:rsidR="00FE7133" w:rsidRPr="00D24268" w:rsidRDefault="00FE7133" w:rsidP="00E61068">
            <w:pPr>
              <w:ind w:firstLine="567"/>
              <w:rPr>
                <w:color w:val="auto"/>
                <w:sz w:val="26"/>
                <w:szCs w:val="26"/>
              </w:rPr>
            </w:pPr>
          </w:p>
        </w:tc>
      </w:tr>
      <w:tr w:rsidR="00FE7133" w:rsidRPr="00D24268" w14:paraId="4D3A9C97" w14:textId="77777777" w:rsidTr="00E61068">
        <w:trPr>
          <w:trHeight w:val="659"/>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B8A15AB" w14:textId="77777777" w:rsidR="00FE7133" w:rsidRPr="00D24268" w:rsidRDefault="00FE7133" w:rsidP="00E61068">
            <w:pPr>
              <w:pStyle w:val="ac"/>
              <w:shd w:val="clear" w:color="auto" w:fill="auto"/>
              <w:spacing w:before="0" w:after="0" w:line="240" w:lineRule="auto"/>
              <w:ind w:firstLine="567"/>
            </w:pPr>
            <w:r w:rsidRPr="00D24268">
              <w:t>Дата</w:t>
            </w:r>
            <w:r w:rsidRPr="00D24268">
              <w:t xml:space="preserve"> </w:t>
            </w:r>
            <w:r w:rsidRPr="00D24268">
              <w:t>внесения</w:t>
            </w:r>
            <w:r w:rsidRPr="00D24268">
              <w:t xml:space="preserve"> </w:t>
            </w:r>
            <w:r w:rsidRPr="00D24268">
              <w:t>записи</w:t>
            </w:r>
            <w:r w:rsidRPr="00D24268">
              <w:t xml:space="preserve"> </w:t>
            </w:r>
            <w:r w:rsidRPr="00D24268">
              <w:t>о</w:t>
            </w:r>
            <w:r w:rsidRPr="00D24268">
              <w:t xml:space="preserve"> </w:t>
            </w:r>
            <w:r w:rsidRPr="00D24268">
              <w:t>создании</w:t>
            </w:r>
            <w:r w:rsidRPr="00D24268">
              <w:t xml:space="preserve"> </w:t>
            </w:r>
            <w:r w:rsidRPr="00D24268">
              <w:t>в</w:t>
            </w:r>
            <w:r w:rsidRPr="00D24268">
              <w:t xml:space="preserve"> </w:t>
            </w:r>
            <w:r w:rsidRPr="00D24268">
              <w:t>Единый</w:t>
            </w:r>
            <w:r w:rsidRPr="00D24268">
              <w:t xml:space="preserve"> </w:t>
            </w:r>
            <w:r w:rsidRPr="00D24268">
              <w:t>государственный</w:t>
            </w:r>
            <w:r w:rsidRPr="00D24268">
              <w:t xml:space="preserve"> </w:t>
            </w:r>
            <w:r w:rsidRPr="00D24268">
              <w:t>реестр</w:t>
            </w:r>
            <w:r w:rsidRPr="00D24268">
              <w:t xml:space="preserve"> </w:t>
            </w:r>
            <w:r w:rsidRPr="00D24268">
              <w:t>юридических</w:t>
            </w:r>
            <w:r w:rsidRPr="00D24268">
              <w:t xml:space="preserve"> </w:t>
            </w:r>
            <w:r w:rsidRPr="00D24268">
              <w:t>лиц</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B6E3029" w14:textId="77777777" w:rsidR="00FE7133" w:rsidRPr="00D24268" w:rsidRDefault="00FE7133" w:rsidP="00E61068">
            <w:pPr>
              <w:ind w:firstLine="567"/>
              <w:rPr>
                <w:color w:val="auto"/>
                <w:sz w:val="26"/>
                <w:szCs w:val="26"/>
              </w:rPr>
            </w:pPr>
          </w:p>
        </w:tc>
      </w:tr>
      <w:tr w:rsidR="00FE7133" w:rsidRPr="00D24268" w14:paraId="647E6B41"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5C9624E5" w14:textId="77777777" w:rsidR="00FE7133" w:rsidRPr="00D24268" w:rsidRDefault="00FE7133" w:rsidP="00E61068">
            <w:pPr>
              <w:pStyle w:val="ac"/>
              <w:shd w:val="clear" w:color="auto" w:fill="auto"/>
              <w:spacing w:before="0" w:after="0" w:line="240" w:lineRule="auto"/>
              <w:ind w:firstLine="567"/>
            </w:pPr>
            <w:r w:rsidRPr="00D24268">
              <w:t>Основной</w:t>
            </w:r>
            <w:r w:rsidRPr="00D24268">
              <w:t xml:space="preserve"> </w:t>
            </w:r>
            <w:r w:rsidRPr="00D24268">
              <w:t>государственный</w:t>
            </w:r>
            <w:r w:rsidRPr="00D24268">
              <w:t xml:space="preserve"> </w:t>
            </w:r>
            <w:r w:rsidRPr="00D24268">
              <w:t>регистрационный</w:t>
            </w:r>
            <w:r w:rsidRPr="00D24268">
              <w:t xml:space="preserve"> </w:t>
            </w:r>
            <w:r w:rsidRPr="00D24268">
              <w:t>номер</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7124F72" w14:textId="77777777" w:rsidR="00FE7133" w:rsidRPr="00D24268" w:rsidRDefault="00FE7133" w:rsidP="00E61068">
            <w:pPr>
              <w:ind w:firstLine="567"/>
              <w:rPr>
                <w:color w:val="auto"/>
                <w:sz w:val="26"/>
                <w:szCs w:val="26"/>
              </w:rPr>
            </w:pPr>
          </w:p>
        </w:tc>
      </w:tr>
      <w:tr w:rsidR="00FE7133" w:rsidRPr="00D24268" w14:paraId="0E2E3A0B" w14:textId="77777777" w:rsidTr="00E61068">
        <w:trPr>
          <w:trHeight w:val="644"/>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0E58835" w14:textId="77777777" w:rsidR="00FE7133" w:rsidRPr="00D24268" w:rsidRDefault="00FE7133" w:rsidP="00E61068">
            <w:pPr>
              <w:pStyle w:val="ac"/>
              <w:shd w:val="clear" w:color="auto" w:fill="auto"/>
              <w:spacing w:before="0" w:after="0" w:line="240" w:lineRule="auto"/>
              <w:ind w:firstLine="567"/>
            </w:pPr>
            <w:r w:rsidRPr="00D24268">
              <w:t>Код</w:t>
            </w:r>
            <w:r w:rsidRPr="00D24268">
              <w:t xml:space="preserve"> </w:t>
            </w:r>
            <w:r w:rsidRPr="00D24268">
              <w:t>по</w:t>
            </w:r>
            <w:r w:rsidRPr="00D24268">
              <w:t xml:space="preserve"> </w:t>
            </w:r>
            <w:r w:rsidRPr="00D24268">
              <w:t>Общероссийскому</w:t>
            </w:r>
            <w:r w:rsidRPr="00D24268">
              <w:t xml:space="preserve"> </w:t>
            </w:r>
            <w:r w:rsidRPr="00D24268">
              <w:t>классификатору</w:t>
            </w:r>
            <w:r w:rsidRPr="00D24268">
              <w:t xml:space="preserve"> </w:t>
            </w:r>
            <w:r w:rsidRPr="00D24268">
              <w:t>продукции</w:t>
            </w:r>
            <w:r w:rsidRPr="00D24268">
              <w:t xml:space="preserve"> (</w:t>
            </w:r>
            <w:r w:rsidRPr="00D24268">
              <w:t>ОКПО</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0A75329" w14:textId="77777777" w:rsidR="00FE7133" w:rsidRPr="00D24268" w:rsidRDefault="00FE7133" w:rsidP="00E61068">
            <w:pPr>
              <w:ind w:firstLine="567"/>
              <w:rPr>
                <w:color w:val="auto"/>
                <w:sz w:val="26"/>
                <w:szCs w:val="26"/>
              </w:rPr>
            </w:pPr>
          </w:p>
        </w:tc>
      </w:tr>
      <w:tr w:rsidR="00FE7133" w:rsidRPr="00D24268" w14:paraId="124BBF3A" w14:textId="77777777" w:rsidTr="00E61068">
        <w:trPr>
          <w:trHeight w:val="652"/>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1E756BEC" w14:textId="77777777" w:rsidR="00FE7133" w:rsidRPr="00D24268" w:rsidRDefault="00FE7133" w:rsidP="00E61068">
            <w:pPr>
              <w:pStyle w:val="ac"/>
              <w:shd w:val="clear" w:color="auto" w:fill="auto"/>
              <w:spacing w:before="0" w:after="0" w:line="240" w:lineRule="auto"/>
              <w:ind w:firstLine="567"/>
            </w:pPr>
            <w:r w:rsidRPr="00D24268">
              <w:t>Код</w:t>
            </w:r>
            <w:r w:rsidRPr="00D24268">
              <w:t>(</w:t>
            </w:r>
            <w:r w:rsidRPr="00D24268">
              <w:t>ы</w:t>
            </w:r>
            <w:r w:rsidRPr="00D24268">
              <w:t xml:space="preserve">) </w:t>
            </w:r>
            <w:r w:rsidRPr="00D24268">
              <w:t>по</w:t>
            </w:r>
            <w:r w:rsidRPr="00D24268">
              <w:t xml:space="preserve"> </w:t>
            </w:r>
            <w:r w:rsidRPr="00D24268">
              <w:t>Общероссийскому</w:t>
            </w:r>
            <w:r w:rsidRPr="00D24268">
              <w:t xml:space="preserve"> </w:t>
            </w:r>
            <w:r w:rsidRPr="00D24268">
              <w:t>классификатору</w:t>
            </w:r>
            <w:r w:rsidRPr="00D24268">
              <w:t xml:space="preserve"> </w:t>
            </w:r>
            <w:r w:rsidRPr="00D24268">
              <w:t>внешнеэкономической</w:t>
            </w:r>
            <w:r w:rsidRPr="00D24268">
              <w:t xml:space="preserve"> </w:t>
            </w:r>
            <w:r w:rsidRPr="00D24268">
              <w:t>деятельности</w:t>
            </w:r>
            <w:r w:rsidRPr="00D24268">
              <w:t xml:space="preserve"> (</w:t>
            </w:r>
            <w:r w:rsidRPr="00D24268">
              <w:t>ОКВЭД</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9BA11DB" w14:textId="77777777" w:rsidR="00FE7133" w:rsidRPr="00D24268" w:rsidRDefault="00FE7133" w:rsidP="00E61068">
            <w:pPr>
              <w:ind w:firstLine="567"/>
              <w:rPr>
                <w:color w:val="auto"/>
                <w:sz w:val="26"/>
                <w:szCs w:val="26"/>
              </w:rPr>
            </w:pPr>
          </w:p>
        </w:tc>
      </w:tr>
      <w:tr w:rsidR="00FE7133" w:rsidRPr="00D24268" w14:paraId="42A0E18A"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EF3BE2D" w14:textId="77777777" w:rsidR="00FE7133" w:rsidRPr="00D24268" w:rsidRDefault="00FE7133" w:rsidP="00E61068">
            <w:pPr>
              <w:pStyle w:val="ac"/>
              <w:shd w:val="clear" w:color="auto" w:fill="auto"/>
              <w:spacing w:before="0" w:after="0" w:line="240" w:lineRule="auto"/>
              <w:ind w:firstLine="567"/>
            </w:pPr>
            <w:r w:rsidRPr="00D24268">
              <w:t>ОГРН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7D3C7B2" w14:textId="77777777" w:rsidR="00FE7133" w:rsidRPr="00D24268" w:rsidRDefault="00FE7133" w:rsidP="00E61068">
            <w:pPr>
              <w:ind w:firstLine="567"/>
              <w:rPr>
                <w:color w:val="auto"/>
                <w:sz w:val="26"/>
                <w:szCs w:val="26"/>
              </w:rPr>
            </w:pPr>
          </w:p>
        </w:tc>
      </w:tr>
      <w:tr w:rsidR="00FE7133" w:rsidRPr="00D24268" w14:paraId="421C2683" w14:textId="77777777" w:rsidTr="00E61068">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0F937DC" w14:textId="77777777" w:rsidR="00FE7133" w:rsidRPr="00D24268" w:rsidRDefault="00FE7133" w:rsidP="00E61068">
            <w:pPr>
              <w:pStyle w:val="ac"/>
              <w:shd w:val="clear" w:color="auto" w:fill="auto"/>
              <w:spacing w:before="0" w:after="0" w:line="240" w:lineRule="auto"/>
              <w:ind w:firstLine="567"/>
            </w:pPr>
            <w:r w:rsidRPr="00D24268">
              <w:t>ОКТМО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3E0CCC2" w14:textId="77777777" w:rsidR="00FE7133" w:rsidRPr="00D24268" w:rsidRDefault="00FE7133" w:rsidP="00E61068">
            <w:pPr>
              <w:ind w:firstLine="567"/>
              <w:rPr>
                <w:color w:val="auto"/>
                <w:sz w:val="26"/>
                <w:szCs w:val="26"/>
              </w:rPr>
            </w:pPr>
          </w:p>
        </w:tc>
      </w:tr>
      <w:tr w:rsidR="00FE7133" w:rsidRPr="00D24268" w14:paraId="5F1DEEE5" w14:textId="77777777" w:rsidTr="00E61068">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CFE48FB" w14:textId="77777777" w:rsidR="00FE7133" w:rsidRPr="00D24268" w:rsidRDefault="00FE7133" w:rsidP="00E61068">
            <w:pPr>
              <w:pStyle w:val="ac"/>
              <w:shd w:val="clear" w:color="auto" w:fill="auto"/>
              <w:spacing w:before="0" w:after="0" w:line="240" w:lineRule="auto"/>
              <w:ind w:firstLine="567"/>
            </w:pPr>
            <w:r w:rsidRPr="00D24268">
              <w:t>Индивидуальный</w:t>
            </w:r>
            <w:r w:rsidRPr="00D24268">
              <w:t xml:space="preserve"> </w:t>
            </w:r>
            <w:r w:rsidRPr="00D24268">
              <w:t>номер</w:t>
            </w:r>
            <w:r w:rsidRPr="00D24268">
              <w:t xml:space="preserve"> </w:t>
            </w:r>
            <w:r w:rsidRPr="00D24268">
              <w:t>налогоплательщика</w:t>
            </w:r>
            <w:r w:rsidRPr="00D24268">
              <w:t xml:space="preserve"> (</w:t>
            </w:r>
            <w:r w:rsidRPr="00D24268">
              <w:t>ИНН</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2429368" w14:textId="77777777" w:rsidR="00FE7133" w:rsidRPr="00D24268" w:rsidRDefault="00FE7133" w:rsidP="00E61068">
            <w:pPr>
              <w:ind w:firstLine="567"/>
              <w:rPr>
                <w:color w:val="auto"/>
                <w:sz w:val="26"/>
                <w:szCs w:val="26"/>
              </w:rPr>
            </w:pPr>
          </w:p>
        </w:tc>
      </w:tr>
      <w:tr w:rsidR="00FE7133" w:rsidRPr="00D24268" w14:paraId="07112668"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1A62B989" w14:textId="77777777" w:rsidR="00FE7133" w:rsidRPr="00D24268" w:rsidRDefault="00FE7133" w:rsidP="00E61068">
            <w:pPr>
              <w:pStyle w:val="ac"/>
              <w:shd w:val="clear" w:color="auto" w:fill="auto"/>
              <w:spacing w:before="0" w:after="0" w:line="240" w:lineRule="auto"/>
              <w:ind w:firstLine="567"/>
            </w:pPr>
            <w:r w:rsidRPr="00D24268">
              <w:t>Код</w:t>
            </w:r>
            <w:r w:rsidRPr="00D24268">
              <w:t xml:space="preserve"> </w:t>
            </w:r>
            <w:r w:rsidRPr="00D24268">
              <w:t>причины</w:t>
            </w:r>
            <w:r w:rsidRPr="00D24268">
              <w:t xml:space="preserve"> </w:t>
            </w:r>
            <w:r w:rsidRPr="00D24268">
              <w:t>постановки</w:t>
            </w:r>
            <w:r w:rsidRPr="00D24268">
              <w:t xml:space="preserve"> </w:t>
            </w:r>
            <w:r w:rsidRPr="00D24268">
              <w:t>на</w:t>
            </w:r>
            <w:r w:rsidRPr="00D24268">
              <w:t xml:space="preserve"> </w:t>
            </w:r>
            <w:r w:rsidRPr="00D24268">
              <w:t>учет</w:t>
            </w:r>
            <w:r w:rsidRPr="00D24268">
              <w:t xml:space="preserve"> (</w:t>
            </w:r>
            <w:r w:rsidRPr="00D24268">
              <w:t>КПП</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874774A" w14:textId="77777777" w:rsidR="00FE7133" w:rsidRPr="00D24268" w:rsidRDefault="00FE7133" w:rsidP="00E61068">
            <w:pPr>
              <w:ind w:firstLine="567"/>
              <w:rPr>
                <w:color w:val="auto"/>
                <w:sz w:val="26"/>
                <w:szCs w:val="26"/>
              </w:rPr>
            </w:pPr>
          </w:p>
        </w:tc>
      </w:tr>
      <w:tr w:rsidR="00FE7133" w:rsidRPr="00D24268" w14:paraId="2EFC5FD2"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7FB1310" w14:textId="77777777" w:rsidR="00FE7133" w:rsidRPr="00D24268" w:rsidRDefault="00FE7133" w:rsidP="00E61068">
            <w:pPr>
              <w:pStyle w:val="ac"/>
              <w:shd w:val="clear" w:color="auto" w:fill="auto"/>
              <w:spacing w:before="0" w:after="0" w:line="240" w:lineRule="auto"/>
              <w:ind w:firstLine="567"/>
            </w:pPr>
            <w:r w:rsidRPr="00D24268">
              <w:t>Номер</w:t>
            </w:r>
            <w:r w:rsidRPr="00D24268">
              <w:t xml:space="preserve"> </w:t>
            </w:r>
            <w:r w:rsidRPr="00D24268">
              <w:t>расчетного</w:t>
            </w:r>
            <w:r w:rsidRPr="00D24268">
              <w:t xml:space="preserve"> </w:t>
            </w:r>
            <w:r w:rsidRPr="00D24268">
              <w:t>счета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61717E4" w14:textId="77777777" w:rsidR="00FE7133" w:rsidRPr="00D24268" w:rsidRDefault="00FE7133" w:rsidP="00E61068">
            <w:pPr>
              <w:ind w:firstLine="567"/>
              <w:rPr>
                <w:color w:val="auto"/>
                <w:sz w:val="26"/>
                <w:szCs w:val="26"/>
              </w:rPr>
            </w:pPr>
          </w:p>
        </w:tc>
      </w:tr>
      <w:tr w:rsidR="00FE7133" w:rsidRPr="00D24268" w14:paraId="50625258"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2F4B489" w14:textId="77777777" w:rsidR="00FE7133" w:rsidRPr="00D24268" w:rsidRDefault="00FE7133" w:rsidP="00E61068">
            <w:pPr>
              <w:pStyle w:val="ac"/>
              <w:shd w:val="clear" w:color="auto" w:fill="auto"/>
              <w:spacing w:before="0" w:after="0" w:line="240" w:lineRule="auto"/>
              <w:ind w:firstLine="567"/>
            </w:pPr>
            <w:r w:rsidRPr="00D24268">
              <w:t>Наименование</w:t>
            </w:r>
            <w:r w:rsidRPr="00D24268">
              <w:t xml:space="preserve"> </w:t>
            </w:r>
            <w:r w:rsidRPr="00D24268">
              <w:t>банка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0BEBCEB" w14:textId="77777777" w:rsidR="00FE7133" w:rsidRPr="00D24268" w:rsidRDefault="00FE7133" w:rsidP="00E61068">
            <w:pPr>
              <w:ind w:firstLine="567"/>
              <w:rPr>
                <w:color w:val="auto"/>
                <w:sz w:val="26"/>
                <w:szCs w:val="26"/>
              </w:rPr>
            </w:pPr>
          </w:p>
        </w:tc>
      </w:tr>
      <w:tr w:rsidR="00FE7133" w:rsidRPr="00D24268" w14:paraId="3E33D041"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6FDE50A" w14:textId="77777777" w:rsidR="00FE7133" w:rsidRPr="00D24268" w:rsidRDefault="00FE7133" w:rsidP="00E61068">
            <w:pPr>
              <w:pStyle w:val="ac"/>
              <w:shd w:val="clear" w:color="auto" w:fill="auto"/>
              <w:spacing w:before="0" w:after="0" w:line="240" w:lineRule="auto"/>
              <w:ind w:firstLine="567"/>
            </w:pPr>
            <w:r w:rsidRPr="00D24268">
              <w:t>Банковский</w:t>
            </w:r>
            <w:r w:rsidRPr="00D24268">
              <w:t xml:space="preserve"> </w:t>
            </w:r>
            <w:r w:rsidRPr="00D24268">
              <w:t>идентификационный</w:t>
            </w:r>
            <w:r w:rsidRPr="00D24268">
              <w:t xml:space="preserve"> </w:t>
            </w:r>
            <w:r w:rsidRPr="00D24268">
              <w:t>код</w:t>
            </w:r>
            <w:r w:rsidRPr="00D24268">
              <w:t xml:space="preserve"> (</w:t>
            </w:r>
            <w:r w:rsidRPr="00D24268">
              <w:t>БИК</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548A021" w14:textId="77777777" w:rsidR="00FE7133" w:rsidRPr="00D24268" w:rsidRDefault="00FE7133" w:rsidP="00E61068">
            <w:pPr>
              <w:ind w:firstLine="567"/>
              <w:rPr>
                <w:color w:val="auto"/>
                <w:sz w:val="26"/>
                <w:szCs w:val="26"/>
              </w:rPr>
            </w:pPr>
          </w:p>
        </w:tc>
      </w:tr>
      <w:tr w:rsidR="00FE7133" w:rsidRPr="00D24268" w14:paraId="2F772C20"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4C92547" w14:textId="77777777" w:rsidR="00FE7133" w:rsidRPr="00D24268" w:rsidRDefault="00FE7133" w:rsidP="00E61068">
            <w:pPr>
              <w:pStyle w:val="ac"/>
              <w:shd w:val="clear" w:color="auto" w:fill="auto"/>
              <w:spacing w:before="0" w:after="0" w:line="240" w:lineRule="auto"/>
              <w:ind w:firstLine="567"/>
            </w:pPr>
            <w:r w:rsidRPr="00D24268">
              <w:t>Номер</w:t>
            </w:r>
            <w:r w:rsidRPr="00D24268">
              <w:t xml:space="preserve"> </w:t>
            </w:r>
            <w:r w:rsidRPr="00D24268">
              <w:t>корреспондентского</w:t>
            </w:r>
            <w:r w:rsidRPr="00D24268">
              <w:t xml:space="preserve"> </w:t>
            </w:r>
            <w:r w:rsidRPr="00D24268">
              <w:t>счета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3A80291" w14:textId="77777777" w:rsidR="00FE7133" w:rsidRPr="00D24268" w:rsidRDefault="00FE7133" w:rsidP="00E61068">
            <w:pPr>
              <w:ind w:firstLine="567"/>
              <w:rPr>
                <w:color w:val="auto"/>
                <w:sz w:val="26"/>
                <w:szCs w:val="26"/>
              </w:rPr>
            </w:pPr>
          </w:p>
        </w:tc>
      </w:tr>
      <w:tr w:rsidR="00FE7133" w:rsidRPr="00D24268" w14:paraId="75D1171B" w14:textId="77777777" w:rsidTr="00E61068">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09E48AFD" w14:textId="77777777" w:rsidR="00FE7133" w:rsidRPr="00D24268" w:rsidRDefault="00FE7133" w:rsidP="00E61068">
            <w:pPr>
              <w:pStyle w:val="ac"/>
              <w:shd w:val="clear" w:color="auto" w:fill="auto"/>
              <w:spacing w:before="0" w:after="0" w:line="240" w:lineRule="auto"/>
              <w:ind w:firstLine="567"/>
            </w:pPr>
            <w:r w:rsidRPr="00D24268">
              <w:t>Юридический</w:t>
            </w:r>
            <w:r w:rsidRPr="00D24268">
              <w:t xml:space="preserve"> </w:t>
            </w:r>
            <w:r w:rsidRPr="00D24268">
              <w:t>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FB4CAB4" w14:textId="77777777" w:rsidR="00FE7133" w:rsidRPr="00D24268" w:rsidRDefault="00FE7133" w:rsidP="00E61068">
            <w:pPr>
              <w:ind w:firstLine="567"/>
              <w:rPr>
                <w:color w:val="auto"/>
                <w:sz w:val="26"/>
                <w:szCs w:val="26"/>
              </w:rPr>
            </w:pPr>
          </w:p>
        </w:tc>
      </w:tr>
      <w:tr w:rsidR="00FE7133" w:rsidRPr="00D24268" w14:paraId="0AA46C52"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1705E17" w14:textId="77777777" w:rsidR="00FE7133" w:rsidRPr="00D24268" w:rsidRDefault="00FE7133" w:rsidP="00E61068">
            <w:pPr>
              <w:pStyle w:val="ac"/>
              <w:shd w:val="clear" w:color="auto" w:fill="auto"/>
              <w:spacing w:before="0" w:after="0" w:line="240" w:lineRule="auto"/>
              <w:ind w:firstLine="567"/>
            </w:pPr>
            <w:r w:rsidRPr="00D24268">
              <w:t>Фактический</w:t>
            </w:r>
            <w:r w:rsidRPr="00D24268">
              <w:t xml:space="preserve"> </w:t>
            </w:r>
            <w:r w:rsidRPr="00D24268">
              <w:t>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ED69F26" w14:textId="77777777" w:rsidR="00FE7133" w:rsidRPr="00D24268" w:rsidRDefault="00FE7133" w:rsidP="00E61068">
            <w:pPr>
              <w:ind w:firstLine="567"/>
              <w:rPr>
                <w:color w:val="auto"/>
                <w:sz w:val="26"/>
                <w:szCs w:val="26"/>
              </w:rPr>
            </w:pPr>
          </w:p>
        </w:tc>
      </w:tr>
      <w:tr w:rsidR="00FE7133" w:rsidRPr="00D24268" w14:paraId="7F252701"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0DC2E79" w14:textId="77777777" w:rsidR="00FE7133" w:rsidRPr="00D24268" w:rsidRDefault="00FE7133" w:rsidP="00E61068">
            <w:pPr>
              <w:pStyle w:val="ac"/>
              <w:shd w:val="clear" w:color="auto" w:fill="auto"/>
              <w:spacing w:before="0" w:after="0" w:line="240" w:lineRule="auto"/>
              <w:ind w:firstLine="567"/>
            </w:pPr>
            <w:r w:rsidRPr="00D24268">
              <w:t>Почтовый</w:t>
            </w:r>
            <w:r w:rsidRPr="00D24268">
              <w:t xml:space="preserve"> </w:t>
            </w:r>
            <w:r w:rsidRPr="00D24268">
              <w:t>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9EFC9FF" w14:textId="77777777" w:rsidR="00FE7133" w:rsidRPr="00D24268" w:rsidRDefault="00FE7133" w:rsidP="00E61068">
            <w:pPr>
              <w:ind w:firstLine="567"/>
              <w:rPr>
                <w:color w:val="auto"/>
                <w:sz w:val="26"/>
                <w:szCs w:val="26"/>
              </w:rPr>
            </w:pPr>
          </w:p>
        </w:tc>
      </w:tr>
      <w:tr w:rsidR="00FE7133" w:rsidRPr="00D24268" w14:paraId="28469032"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F565CCE" w14:textId="77777777" w:rsidR="00FE7133" w:rsidRPr="00D24268" w:rsidRDefault="00FE7133" w:rsidP="00E61068">
            <w:pPr>
              <w:pStyle w:val="ac"/>
              <w:shd w:val="clear" w:color="auto" w:fill="auto"/>
              <w:spacing w:before="0" w:after="0" w:line="240" w:lineRule="auto"/>
              <w:ind w:firstLine="567"/>
            </w:pPr>
            <w:r w:rsidRPr="00D24268">
              <w:t>Адрес</w:t>
            </w:r>
            <w:r w:rsidRPr="00D24268">
              <w:t xml:space="preserve"> (</w:t>
            </w:r>
            <w:r w:rsidRPr="00D24268">
              <w:t>место</w:t>
            </w:r>
            <w:r w:rsidRPr="00D24268">
              <w:t xml:space="preserve"> </w:t>
            </w:r>
            <w:r w:rsidRPr="00D24268">
              <w:t>нахождения</w:t>
            </w:r>
            <w:r w:rsidRPr="00D24268">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F332606" w14:textId="77777777" w:rsidR="00FE7133" w:rsidRPr="00D24268" w:rsidRDefault="00FE7133" w:rsidP="00E61068">
            <w:pPr>
              <w:ind w:firstLine="567"/>
              <w:rPr>
                <w:color w:val="auto"/>
                <w:sz w:val="26"/>
                <w:szCs w:val="26"/>
              </w:rPr>
            </w:pPr>
          </w:p>
        </w:tc>
      </w:tr>
      <w:tr w:rsidR="00FE7133" w:rsidRPr="00D24268" w14:paraId="6845FF93"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61683BD" w14:textId="77777777" w:rsidR="00FE7133" w:rsidRPr="00D24268" w:rsidRDefault="00FE7133" w:rsidP="00E61068">
            <w:pPr>
              <w:pStyle w:val="ac"/>
              <w:shd w:val="clear" w:color="auto" w:fill="auto"/>
              <w:spacing w:before="0" w:after="0" w:line="240" w:lineRule="auto"/>
              <w:ind w:firstLine="567"/>
            </w:pPr>
            <w:r w:rsidRPr="00D24268">
              <w:t>Телефон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8C8BEA2" w14:textId="77777777" w:rsidR="00FE7133" w:rsidRPr="00D24268" w:rsidRDefault="00FE7133" w:rsidP="00E61068">
            <w:pPr>
              <w:ind w:firstLine="567"/>
              <w:rPr>
                <w:color w:val="auto"/>
                <w:sz w:val="26"/>
                <w:szCs w:val="26"/>
              </w:rPr>
            </w:pPr>
          </w:p>
        </w:tc>
      </w:tr>
      <w:tr w:rsidR="00FE7133" w:rsidRPr="00D24268" w14:paraId="240DBB37" w14:textId="77777777" w:rsidTr="00E61068">
        <w:trPr>
          <w:trHeight w:val="324"/>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06AA97B" w14:textId="77777777" w:rsidR="00FE7133" w:rsidRPr="00D24268" w:rsidRDefault="00FE7133" w:rsidP="00E61068">
            <w:pPr>
              <w:pStyle w:val="ac"/>
              <w:shd w:val="clear" w:color="auto" w:fill="auto"/>
              <w:spacing w:before="0" w:after="0" w:line="240" w:lineRule="auto"/>
              <w:ind w:firstLine="567"/>
            </w:pPr>
            <w:r w:rsidRPr="00D24268">
              <w:t>Сайт</w:t>
            </w:r>
            <w:r w:rsidRPr="00D24268">
              <w:t xml:space="preserve"> </w:t>
            </w:r>
            <w:r w:rsidRPr="00D24268">
              <w:t>в</w:t>
            </w:r>
            <w:r w:rsidRPr="00D24268">
              <w:t xml:space="preserve"> </w:t>
            </w:r>
            <w:r w:rsidRPr="00D24268">
              <w:t>сети</w:t>
            </w:r>
            <w:r w:rsidRPr="00D24268">
              <w:t xml:space="preserve"> </w:t>
            </w:r>
            <w:r w:rsidRPr="00D24268">
              <w:t>Интернет</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6F4AFEB" w14:textId="77777777" w:rsidR="00FE7133" w:rsidRPr="00D24268" w:rsidRDefault="00FE7133" w:rsidP="00E61068">
            <w:pPr>
              <w:ind w:firstLine="567"/>
              <w:rPr>
                <w:color w:val="auto"/>
                <w:sz w:val="26"/>
                <w:szCs w:val="26"/>
              </w:rPr>
            </w:pPr>
          </w:p>
        </w:tc>
      </w:tr>
      <w:tr w:rsidR="00FE7133" w:rsidRPr="00D24268" w14:paraId="644EA2AF"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DD3F5BC" w14:textId="77777777" w:rsidR="00FE7133" w:rsidRPr="00D24268" w:rsidRDefault="00FE7133" w:rsidP="00E61068">
            <w:pPr>
              <w:pStyle w:val="ac"/>
              <w:shd w:val="clear" w:color="auto" w:fill="auto"/>
              <w:spacing w:before="0" w:after="0" w:line="240" w:lineRule="auto"/>
              <w:ind w:firstLine="567"/>
            </w:pPr>
            <w:r w:rsidRPr="00D24268">
              <w:t>Адрес</w:t>
            </w:r>
            <w:r w:rsidRPr="00D24268">
              <w:t xml:space="preserve"> </w:t>
            </w:r>
            <w:r w:rsidRPr="00D24268">
              <w:t>электронной</w:t>
            </w:r>
            <w:r w:rsidRPr="00D24268">
              <w:t xml:space="preserve"> </w:t>
            </w:r>
            <w:r w:rsidRPr="00D24268">
              <w:t>почты</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7871573" w14:textId="77777777" w:rsidR="00FE7133" w:rsidRPr="00D24268" w:rsidRDefault="00FE7133" w:rsidP="00E61068">
            <w:pPr>
              <w:ind w:firstLine="567"/>
              <w:rPr>
                <w:color w:val="auto"/>
                <w:sz w:val="26"/>
                <w:szCs w:val="26"/>
              </w:rPr>
            </w:pPr>
          </w:p>
        </w:tc>
      </w:tr>
      <w:tr w:rsidR="00FE7133" w:rsidRPr="00D24268" w14:paraId="4950E6C0" w14:textId="77777777" w:rsidTr="00E61068">
        <w:trPr>
          <w:trHeight w:val="324"/>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7C3FF79" w14:textId="77777777" w:rsidR="00FE7133" w:rsidRPr="00D24268" w:rsidRDefault="00FE7133" w:rsidP="00E61068">
            <w:pPr>
              <w:pStyle w:val="ac"/>
              <w:shd w:val="clear" w:color="auto" w:fill="auto"/>
              <w:spacing w:before="0" w:after="0" w:line="240" w:lineRule="auto"/>
              <w:ind w:firstLine="567"/>
            </w:pPr>
            <w:r w:rsidRPr="00D24268">
              <w:t>Наименование</w:t>
            </w:r>
            <w:r w:rsidRPr="00D24268">
              <w:t xml:space="preserve"> </w:t>
            </w:r>
            <w:r w:rsidRPr="00D24268">
              <w:t>должности</w:t>
            </w:r>
            <w:r w:rsidRPr="00D24268">
              <w:t xml:space="preserve"> </w:t>
            </w:r>
            <w:r w:rsidRPr="00D24268">
              <w:t>руководителя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52C8E02" w14:textId="77777777" w:rsidR="00FE7133" w:rsidRPr="00D24268" w:rsidRDefault="00FE7133" w:rsidP="00E61068">
            <w:pPr>
              <w:ind w:firstLine="567"/>
              <w:rPr>
                <w:color w:val="auto"/>
                <w:sz w:val="26"/>
                <w:szCs w:val="26"/>
              </w:rPr>
            </w:pPr>
          </w:p>
        </w:tc>
      </w:tr>
      <w:tr w:rsidR="00FE7133" w:rsidRPr="00D24268" w14:paraId="2CF6685F" w14:textId="77777777" w:rsidTr="00E61068">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FB12FB0" w14:textId="77777777" w:rsidR="00FE7133" w:rsidRPr="00D24268" w:rsidRDefault="00FE7133" w:rsidP="00E61068">
            <w:pPr>
              <w:pStyle w:val="ac"/>
              <w:shd w:val="clear" w:color="auto" w:fill="auto"/>
              <w:spacing w:before="0" w:after="0" w:line="240" w:lineRule="auto"/>
              <w:ind w:firstLine="567"/>
            </w:pPr>
            <w:r w:rsidRPr="00D24268">
              <w:t>Фамилия</w:t>
            </w:r>
            <w:r w:rsidRPr="00D24268">
              <w:t xml:space="preserve">, </w:t>
            </w:r>
            <w:r w:rsidRPr="00D24268">
              <w:t>имя</w:t>
            </w:r>
            <w:r w:rsidRPr="00D24268">
              <w:t xml:space="preserve">, </w:t>
            </w:r>
            <w:r w:rsidRPr="00D24268">
              <w:t>отчество</w:t>
            </w:r>
            <w:r w:rsidRPr="00D24268">
              <w:t xml:space="preserve"> </w:t>
            </w:r>
            <w:r w:rsidRPr="00D24268">
              <w:t>руководителя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B7F47E9" w14:textId="77777777" w:rsidR="00FE7133" w:rsidRPr="00D24268" w:rsidRDefault="00FE7133" w:rsidP="00E61068">
            <w:pPr>
              <w:ind w:firstLine="567"/>
              <w:rPr>
                <w:color w:val="auto"/>
                <w:sz w:val="26"/>
                <w:szCs w:val="26"/>
              </w:rPr>
            </w:pPr>
          </w:p>
        </w:tc>
      </w:tr>
      <w:tr w:rsidR="00FE7133" w:rsidRPr="00D24268" w14:paraId="30AF5F2E" w14:textId="77777777" w:rsidTr="00E61068">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040EDD3B" w14:textId="77777777" w:rsidR="00FE7133" w:rsidRPr="00D24268" w:rsidRDefault="00FE7133" w:rsidP="00E61068">
            <w:pPr>
              <w:pStyle w:val="ac"/>
              <w:shd w:val="clear" w:color="auto" w:fill="auto"/>
              <w:spacing w:before="0" w:after="0" w:line="240" w:lineRule="auto"/>
              <w:ind w:firstLine="567"/>
            </w:pPr>
            <w:r w:rsidRPr="00D24268">
              <w:t>Фамилия</w:t>
            </w:r>
            <w:r w:rsidRPr="00D24268">
              <w:t xml:space="preserve">, </w:t>
            </w:r>
            <w:r w:rsidRPr="00D24268">
              <w:t>имя</w:t>
            </w:r>
            <w:r w:rsidRPr="00D24268">
              <w:t xml:space="preserve">, </w:t>
            </w:r>
            <w:r w:rsidRPr="00D24268">
              <w:t>отчество</w:t>
            </w:r>
            <w:r w:rsidRPr="00D24268">
              <w:t xml:space="preserve"> </w:t>
            </w:r>
            <w:r w:rsidRPr="00D24268">
              <w:t>главного</w:t>
            </w:r>
            <w:r w:rsidRPr="00D24268">
              <w:t xml:space="preserve"> </w:t>
            </w:r>
            <w:r w:rsidRPr="00D24268">
              <w:t>бухгалтера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949D64F" w14:textId="77777777" w:rsidR="00FE7133" w:rsidRPr="00D24268" w:rsidRDefault="00FE7133" w:rsidP="00E61068">
            <w:pPr>
              <w:ind w:firstLine="567"/>
              <w:rPr>
                <w:color w:val="auto"/>
                <w:sz w:val="26"/>
                <w:szCs w:val="26"/>
              </w:rPr>
            </w:pPr>
          </w:p>
        </w:tc>
      </w:tr>
      <w:tr w:rsidR="00FE7133" w:rsidRPr="00D24268" w14:paraId="4797FABA" w14:textId="77777777" w:rsidTr="00E61068">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52E33051" w14:textId="77777777" w:rsidR="00FE7133" w:rsidRPr="00D24268" w:rsidRDefault="00FE7133" w:rsidP="00E61068">
            <w:pPr>
              <w:pStyle w:val="ac"/>
              <w:shd w:val="clear" w:color="auto" w:fill="auto"/>
              <w:spacing w:before="0" w:after="0" w:line="240" w:lineRule="auto"/>
              <w:ind w:firstLine="567"/>
            </w:pPr>
            <w:r w:rsidRPr="00D24268">
              <w:t>Телефон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0C16DA3" w14:textId="77777777" w:rsidR="00FE7133" w:rsidRPr="00D24268" w:rsidRDefault="00FE7133" w:rsidP="00E61068">
            <w:pPr>
              <w:ind w:firstLine="567"/>
              <w:rPr>
                <w:color w:val="auto"/>
                <w:sz w:val="26"/>
                <w:szCs w:val="26"/>
              </w:rPr>
            </w:pPr>
          </w:p>
        </w:tc>
      </w:tr>
      <w:tr w:rsidR="00FE7133" w:rsidRPr="00D24268" w14:paraId="3B1F7DF3" w14:textId="77777777" w:rsidTr="00E61068">
        <w:trPr>
          <w:trHeight w:val="349"/>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C7A9CCB" w14:textId="77777777" w:rsidR="00FE7133" w:rsidRPr="00D24268" w:rsidRDefault="00FE7133" w:rsidP="00E61068">
            <w:pPr>
              <w:pStyle w:val="ac"/>
              <w:shd w:val="clear" w:color="auto" w:fill="auto"/>
              <w:spacing w:before="0" w:after="0" w:line="240" w:lineRule="auto"/>
              <w:ind w:firstLine="567"/>
            </w:pPr>
            <w:r w:rsidRPr="00D24268">
              <w:t>Адрес</w:t>
            </w:r>
            <w:r w:rsidRPr="00D24268">
              <w:t xml:space="preserve"> </w:t>
            </w:r>
            <w:r w:rsidRPr="00D24268">
              <w:t>электронной</w:t>
            </w:r>
            <w:r w:rsidRPr="00D24268">
              <w:t xml:space="preserve"> </w:t>
            </w:r>
            <w:r w:rsidRPr="00D24268">
              <w:t>почты</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6DDEECF" w14:textId="77777777" w:rsidR="00FE7133" w:rsidRPr="00D24268" w:rsidRDefault="00FE7133" w:rsidP="00E61068">
            <w:pPr>
              <w:ind w:firstLine="567"/>
              <w:rPr>
                <w:color w:val="auto"/>
                <w:sz w:val="26"/>
                <w:szCs w:val="26"/>
              </w:rPr>
            </w:pPr>
          </w:p>
        </w:tc>
      </w:tr>
    </w:tbl>
    <w:p w14:paraId="422FABC5" w14:textId="77777777" w:rsidR="00FE7133" w:rsidRDefault="00FE7133" w:rsidP="00FE7133">
      <w:pPr>
        <w:autoSpaceDE w:val="0"/>
        <w:autoSpaceDN w:val="0"/>
        <w:adjustRightInd w:val="0"/>
        <w:ind w:firstLine="567"/>
        <w:jc w:val="right"/>
        <w:rPr>
          <w:rFonts w:ascii="Times New Roman"/>
          <w:color w:val="auto"/>
          <w:sz w:val="28"/>
          <w:szCs w:val="28"/>
        </w:rPr>
      </w:pPr>
    </w:p>
    <w:p w14:paraId="39DD6BE6" w14:textId="77777777" w:rsidR="00FE7133" w:rsidRDefault="00FE7133" w:rsidP="00FE7133">
      <w:pPr>
        <w:autoSpaceDE w:val="0"/>
        <w:autoSpaceDN w:val="0"/>
        <w:adjustRightInd w:val="0"/>
        <w:ind w:firstLine="567"/>
        <w:jc w:val="right"/>
        <w:rPr>
          <w:rFonts w:ascii="Times New Roman"/>
          <w:color w:val="auto"/>
          <w:sz w:val="28"/>
          <w:szCs w:val="28"/>
        </w:rPr>
      </w:pPr>
    </w:p>
    <w:p w14:paraId="7E812D65" w14:textId="77777777" w:rsidR="00FE7133" w:rsidRDefault="00FE7133" w:rsidP="00FE7133">
      <w:pPr>
        <w:autoSpaceDE w:val="0"/>
        <w:autoSpaceDN w:val="0"/>
        <w:adjustRightInd w:val="0"/>
        <w:ind w:firstLine="567"/>
        <w:jc w:val="right"/>
        <w:rPr>
          <w:rFonts w:ascii="Times New Roman"/>
          <w:color w:val="auto"/>
          <w:sz w:val="28"/>
          <w:szCs w:val="28"/>
        </w:rPr>
      </w:pPr>
    </w:p>
    <w:p w14:paraId="3CB76989" w14:textId="77777777" w:rsidR="00FE7133" w:rsidRDefault="00FE7133" w:rsidP="00FE7133">
      <w:pPr>
        <w:autoSpaceDE w:val="0"/>
        <w:autoSpaceDN w:val="0"/>
        <w:adjustRightInd w:val="0"/>
        <w:ind w:firstLine="567"/>
        <w:jc w:val="right"/>
        <w:rPr>
          <w:rFonts w:ascii="Times New Roman"/>
          <w:color w:val="auto"/>
          <w:sz w:val="28"/>
          <w:szCs w:val="28"/>
        </w:rPr>
      </w:pPr>
      <w:r w:rsidRPr="00D24268">
        <w:rPr>
          <w:rFonts w:ascii="Times New Roman"/>
          <w:color w:val="auto"/>
          <w:sz w:val="28"/>
          <w:szCs w:val="28"/>
        </w:rPr>
        <w:lastRenderedPageBreak/>
        <w:t>Приложение №2 к Порядку</w:t>
      </w:r>
    </w:p>
    <w:p w14:paraId="635891B2" w14:textId="77777777" w:rsidR="00FE7133" w:rsidRPr="00D42677" w:rsidRDefault="00FE7133" w:rsidP="00FE7133">
      <w:pPr>
        <w:widowControl w:val="0"/>
        <w:autoSpaceDE w:val="0"/>
        <w:autoSpaceDN w:val="0"/>
        <w:rPr>
          <w:rFonts w:ascii="Times New Roman" w:eastAsia="Times New Roman" w:cs="Times New Roman"/>
          <w:color w:val="auto"/>
        </w:rPr>
      </w:pPr>
    </w:p>
    <w:p w14:paraId="57DA4D34"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ОТЧЕТ</w:t>
      </w:r>
    </w:p>
    <w:p w14:paraId="6CD0A12D"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о достижении показателей результативности предоставления Субсидии</w:t>
      </w:r>
    </w:p>
    <w:p w14:paraId="1AC41AA9"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по состоянию на _______________ 20__ г.</w:t>
      </w:r>
    </w:p>
    <w:p w14:paraId="703F7AAA"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(за период с _____ по ________)</w:t>
      </w:r>
    </w:p>
    <w:p w14:paraId="4E51D194"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33E2047E"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Получателя Субсидии_______________________________________                </w:t>
      </w:r>
    </w:p>
    <w:p w14:paraId="00D31491"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Главного распорядителя______________________________________                  </w:t>
      </w:r>
    </w:p>
    <w:p w14:paraId="3CC8BA6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средств местного бюджета </w:t>
      </w:r>
    </w:p>
    <w:p w14:paraId="7BA3859D"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мероприятия                                                         </w:t>
      </w:r>
    </w:p>
    <w:p w14:paraId="4B49C3EE"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муниципальной программы________________________________________________                                                                           </w:t>
      </w:r>
    </w:p>
    <w:p w14:paraId="67EE70E1"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Периодичность: годовая ____________________________      </w:t>
      </w:r>
    </w:p>
    <w:p w14:paraId="416D4566"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Номер и дата соглашения ____________________________________</w:t>
      </w:r>
    </w:p>
    <w:p w14:paraId="180C35D8"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Единица измерения: руб. (с точностью до второго знака после запятой)    </w:t>
      </w:r>
    </w:p>
    <w:p w14:paraId="277A6681"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w:t>
      </w:r>
    </w:p>
    <w:tbl>
      <w:tblPr>
        <w:tblW w:w="10916"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493"/>
        <w:gridCol w:w="1417"/>
        <w:gridCol w:w="1411"/>
        <w:gridCol w:w="1349"/>
        <w:gridCol w:w="1634"/>
        <w:gridCol w:w="1343"/>
        <w:gridCol w:w="1276"/>
      </w:tblGrid>
      <w:tr w:rsidR="00FE7133" w:rsidRPr="00D42677" w14:paraId="5F94C4C5" w14:textId="77777777" w:rsidTr="00E61068">
        <w:trPr>
          <w:trHeight w:val="2576"/>
        </w:trPr>
        <w:tc>
          <w:tcPr>
            <w:tcW w:w="993" w:type="dxa"/>
          </w:tcPr>
          <w:p w14:paraId="1DBB1DD6"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 п/п</w:t>
            </w:r>
          </w:p>
        </w:tc>
        <w:tc>
          <w:tcPr>
            <w:tcW w:w="1493" w:type="dxa"/>
          </w:tcPr>
          <w:p w14:paraId="2E744C59"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 xml:space="preserve">Наименование показателя </w:t>
            </w:r>
          </w:p>
        </w:tc>
        <w:tc>
          <w:tcPr>
            <w:tcW w:w="1417" w:type="dxa"/>
          </w:tcPr>
          <w:p w14:paraId="3EA1AF40"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 xml:space="preserve">Наименование проекта (мероприятия) </w:t>
            </w:r>
          </w:p>
        </w:tc>
        <w:tc>
          <w:tcPr>
            <w:tcW w:w="1411" w:type="dxa"/>
          </w:tcPr>
          <w:p w14:paraId="5BCCF793"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 xml:space="preserve">Единица измерения  </w:t>
            </w:r>
          </w:p>
          <w:p w14:paraId="6142AD9F"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p>
        </w:tc>
        <w:tc>
          <w:tcPr>
            <w:tcW w:w="1349" w:type="dxa"/>
          </w:tcPr>
          <w:p w14:paraId="560BAA31"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 xml:space="preserve">Плановое значение показателя </w:t>
            </w:r>
          </w:p>
        </w:tc>
        <w:tc>
          <w:tcPr>
            <w:tcW w:w="1634" w:type="dxa"/>
          </w:tcPr>
          <w:p w14:paraId="188CF631"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Достигнутое значение показателя по состоянию на отчетную дату</w:t>
            </w:r>
          </w:p>
        </w:tc>
        <w:tc>
          <w:tcPr>
            <w:tcW w:w="1343" w:type="dxa"/>
          </w:tcPr>
          <w:p w14:paraId="72CD67DA"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Процент выполнения плана</w:t>
            </w:r>
          </w:p>
        </w:tc>
        <w:tc>
          <w:tcPr>
            <w:tcW w:w="1276" w:type="dxa"/>
          </w:tcPr>
          <w:p w14:paraId="4D15FCEC"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Причина отклонения</w:t>
            </w:r>
          </w:p>
        </w:tc>
      </w:tr>
      <w:tr w:rsidR="00FE7133" w:rsidRPr="00D42677" w14:paraId="42C78377" w14:textId="77777777" w:rsidTr="00E61068">
        <w:tc>
          <w:tcPr>
            <w:tcW w:w="993" w:type="dxa"/>
            <w:vAlign w:val="center"/>
          </w:tcPr>
          <w:p w14:paraId="694DAE01"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1</w:t>
            </w:r>
          </w:p>
        </w:tc>
        <w:tc>
          <w:tcPr>
            <w:tcW w:w="1493" w:type="dxa"/>
            <w:vAlign w:val="center"/>
          </w:tcPr>
          <w:p w14:paraId="6419408A"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2</w:t>
            </w:r>
          </w:p>
        </w:tc>
        <w:tc>
          <w:tcPr>
            <w:tcW w:w="1417" w:type="dxa"/>
          </w:tcPr>
          <w:p w14:paraId="37CDE8B7"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3</w:t>
            </w:r>
          </w:p>
        </w:tc>
        <w:tc>
          <w:tcPr>
            <w:tcW w:w="1411" w:type="dxa"/>
            <w:vAlign w:val="center"/>
          </w:tcPr>
          <w:p w14:paraId="7165949C"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4</w:t>
            </w:r>
          </w:p>
        </w:tc>
        <w:tc>
          <w:tcPr>
            <w:tcW w:w="1349" w:type="dxa"/>
            <w:vAlign w:val="center"/>
          </w:tcPr>
          <w:p w14:paraId="61032699"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5</w:t>
            </w:r>
          </w:p>
        </w:tc>
        <w:tc>
          <w:tcPr>
            <w:tcW w:w="1634" w:type="dxa"/>
            <w:vAlign w:val="center"/>
          </w:tcPr>
          <w:p w14:paraId="50EC9439"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6</w:t>
            </w:r>
          </w:p>
        </w:tc>
        <w:tc>
          <w:tcPr>
            <w:tcW w:w="1343" w:type="dxa"/>
            <w:vAlign w:val="center"/>
          </w:tcPr>
          <w:p w14:paraId="1EFF23FA"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7</w:t>
            </w:r>
          </w:p>
        </w:tc>
        <w:tc>
          <w:tcPr>
            <w:tcW w:w="1276" w:type="dxa"/>
            <w:vAlign w:val="center"/>
          </w:tcPr>
          <w:p w14:paraId="3D13FC6C" w14:textId="77777777" w:rsidR="00FE7133" w:rsidRPr="00D42677" w:rsidRDefault="00FE7133" w:rsidP="00E61068">
            <w:pPr>
              <w:widowControl w:val="0"/>
              <w:autoSpaceDE w:val="0"/>
              <w:autoSpaceDN w:val="0"/>
              <w:jc w:val="center"/>
              <w:rPr>
                <w:rFonts w:ascii="Times New Roman" w:eastAsia="Times New Roman" w:cs="Times New Roman"/>
                <w:color w:val="auto"/>
                <w:sz w:val="20"/>
                <w:szCs w:val="20"/>
              </w:rPr>
            </w:pPr>
            <w:r w:rsidRPr="00D42677">
              <w:rPr>
                <w:rFonts w:ascii="Times New Roman" w:eastAsia="Times New Roman" w:cs="Times New Roman"/>
                <w:color w:val="auto"/>
                <w:sz w:val="20"/>
                <w:szCs w:val="20"/>
              </w:rPr>
              <w:t>8</w:t>
            </w:r>
          </w:p>
        </w:tc>
      </w:tr>
      <w:tr w:rsidR="00FE7133" w:rsidRPr="00D42677" w14:paraId="0EF17673" w14:textId="77777777" w:rsidTr="00E61068">
        <w:tc>
          <w:tcPr>
            <w:tcW w:w="993" w:type="dxa"/>
          </w:tcPr>
          <w:p w14:paraId="7B0B49F6"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493" w:type="dxa"/>
          </w:tcPr>
          <w:p w14:paraId="7B216B7C"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417" w:type="dxa"/>
          </w:tcPr>
          <w:p w14:paraId="4C255D78"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411" w:type="dxa"/>
          </w:tcPr>
          <w:p w14:paraId="507FB450"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349" w:type="dxa"/>
          </w:tcPr>
          <w:p w14:paraId="4E35343B"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634" w:type="dxa"/>
            <w:vAlign w:val="center"/>
          </w:tcPr>
          <w:p w14:paraId="6A21AD19"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343" w:type="dxa"/>
          </w:tcPr>
          <w:p w14:paraId="28FA86FA"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c>
          <w:tcPr>
            <w:tcW w:w="1276" w:type="dxa"/>
          </w:tcPr>
          <w:p w14:paraId="2E18F811" w14:textId="77777777" w:rsidR="00FE7133" w:rsidRPr="00D42677" w:rsidRDefault="00FE7133" w:rsidP="00E61068">
            <w:pPr>
              <w:widowControl w:val="0"/>
              <w:autoSpaceDE w:val="0"/>
              <w:autoSpaceDN w:val="0"/>
              <w:rPr>
                <w:rFonts w:ascii="Times New Roman" w:eastAsia="Times New Roman" w:cs="Times New Roman"/>
                <w:color w:val="auto"/>
                <w:sz w:val="20"/>
                <w:szCs w:val="20"/>
              </w:rPr>
            </w:pPr>
          </w:p>
        </w:tc>
      </w:tr>
    </w:tbl>
    <w:p w14:paraId="6059DE2F" w14:textId="77777777" w:rsidR="00FE7133" w:rsidRPr="00D42677" w:rsidRDefault="00FE7133" w:rsidP="00FE7133">
      <w:pPr>
        <w:widowControl w:val="0"/>
        <w:autoSpaceDE w:val="0"/>
        <w:autoSpaceDN w:val="0"/>
        <w:jc w:val="both"/>
        <w:rPr>
          <w:rFonts w:ascii="Times New Roman" w:eastAsia="Times New Roman" w:cs="Times New Roman"/>
          <w:color w:val="auto"/>
          <w:sz w:val="20"/>
          <w:szCs w:val="20"/>
        </w:rPr>
      </w:pPr>
    </w:p>
    <w:p w14:paraId="72ADAB0E" w14:textId="77777777" w:rsidR="00FE7133" w:rsidRPr="00D42677" w:rsidRDefault="00FE7133" w:rsidP="00FE7133">
      <w:pPr>
        <w:widowControl w:val="0"/>
        <w:autoSpaceDE w:val="0"/>
        <w:autoSpaceDN w:val="0"/>
        <w:rPr>
          <w:rFonts w:ascii="Times New Roman" w:eastAsia="Times New Roman" w:cs="Times New Roman"/>
          <w:color w:val="auto"/>
        </w:rPr>
      </w:pPr>
    </w:p>
    <w:p w14:paraId="0B882D34"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Руководитель (уполномоченное лицо)</w:t>
      </w:r>
    </w:p>
    <w:p w14:paraId="023AD3C6"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получателя субсидии _________ _____________ ______________________________</w:t>
      </w:r>
    </w:p>
    <w:p w14:paraId="25DB0908"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6"/>
          <w:szCs w:val="26"/>
        </w:rPr>
        <w:t xml:space="preserve">                                     </w:t>
      </w:r>
      <w:r w:rsidRPr="00D42677">
        <w:rPr>
          <w:rFonts w:ascii="Times New Roman" w:eastAsia="Times New Roman" w:cs="Times New Roman"/>
          <w:color w:val="auto"/>
          <w:sz w:val="22"/>
          <w:szCs w:val="22"/>
        </w:rPr>
        <w:t>(</w:t>
      </w:r>
      <w:proofErr w:type="gramStart"/>
      <w:r w:rsidRPr="00D42677">
        <w:rPr>
          <w:rFonts w:ascii="Times New Roman" w:eastAsia="Times New Roman" w:cs="Times New Roman"/>
          <w:color w:val="auto"/>
          <w:sz w:val="22"/>
          <w:szCs w:val="22"/>
        </w:rPr>
        <w:t xml:space="preserve">должность)   </w:t>
      </w:r>
      <w:proofErr w:type="gramEnd"/>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   (подпись)   </w:t>
      </w:r>
      <w:proofErr w:type="gramEnd"/>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   (</w:t>
      </w:r>
      <w:proofErr w:type="gramEnd"/>
      <w:r w:rsidRPr="00D42677">
        <w:rPr>
          <w:rFonts w:ascii="Times New Roman" w:eastAsia="Times New Roman" w:cs="Times New Roman"/>
          <w:color w:val="auto"/>
          <w:sz w:val="22"/>
          <w:szCs w:val="22"/>
        </w:rPr>
        <w:t>расшифровка подписи)</w:t>
      </w:r>
    </w:p>
    <w:p w14:paraId="5EF630ED"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p>
    <w:p w14:paraId="25BFEDB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Исполнитель           _________   ____________ ____________________</w:t>
      </w:r>
    </w:p>
    <w:p w14:paraId="4F0F0B06"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2"/>
          <w:szCs w:val="22"/>
        </w:rPr>
        <w:t xml:space="preserve">                                        (должность) (фамилия, </w:t>
      </w:r>
      <w:proofErr w:type="gramStart"/>
      <w:r w:rsidRPr="00D42677">
        <w:rPr>
          <w:rFonts w:ascii="Times New Roman" w:eastAsia="Times New Roman" w:cs="Times New Roman"/>
          <w:color w:val="auto"/>
          <w:sz w:val="22"/>
          <w:szCs w:val="22"/>
        </w:rPr>
        <w:t>инициалы)  (</w:t>
      </w:r>
      <w:proofErr w:type="gramEnd"/>
      <w:r w:rsidRPr="00D42677">
        <w:rPr>
          <w:rFonts w:ascii="Times New Roman" w:eastAsia="Times New Roman" w:cs="Times New Roman"/>
          <w:color w:val="auto"/>
          <w:sz w:val="22"/>
          <w:szCs w:val="22"/>
        </w:rPr>
        <w:t>телефон)</w:t>
      </w:r>
    </w:p>
    <w:p w14:paraId="0F26CFF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"__" ______ 20__ г.</w:t>
      </w:r>
    </w:p>
    <w:p w14:paraId="5F049742"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4E2BB417"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Руководитель Главного распорядителя</w:t>
      </w:r>
    </w:p>
    <w:p w14:paraId="7DA8AC8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средств местного бюджета</w:t>
      </w:r>
    </w:p>
    <w:p w14:paraId="4AEF662C"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_____________ _________ ______________________</w:t>
      </w:r>
    </w:p>
    <w:p w14:paraId="5D2F8990"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2"/>
          <w:szCs w:val="22"/>
        </w:rPr>
        <w:t xml:space="preserve">                                                          (наименование (должность) (подпись) (расшифровка подписи)</w:t>
      </w:r>
    </w:p>
    <w:p w14:paraId="03BD4284"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"__" ______ 20__ г.</w:t>
      </w:r>
    </w:p>
    <w:p w14:paraId="0EAD765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2FA14D15"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5A16ECED" w14:textId="77777777" w:rsidR="00FE7133" w:rsidRDefault="00FE7133" w:rsidP="00FE7133">
      <w:pPr>
        <w:widowControl w:val="0"/>
        <w:autoSpaceDE w:val="0"/>
        <w:autoSpaceDN w:val="0"/>
        <w:jc w:val="both"/>
        <w:rPr>
          <w:rFonts w:ascii="Times New Roman" w:eastAsia="Times New Roman" w:cs="Times New Roman"/>
          <w:color w:val="auto"/>
        </w:rPr>
      </w:pPr>
    </w:p>
    <w:p w14:paraId="3C8C392F" w14:textId="77777777" w:rsidR="00FE7133" w:rsidRDefault="00FE7133" w:rsidP="00FE7133">
      <w:pPr>
        <w:widowControl w:val="0"/>
        <w:autoSpaceDE w:val="0"/>
        <w:autoSpaceDN w:val="0"/>
        <w:jc w:val="both"/>
        <w:rPr>
          <w:rFonts w:ascii="Times New Roman" w:eastAsia="Times New Roman" w:cs="Times New Roman"/>
          <w:color w:val="auto"/>
        </w:rPr>
      </w:pPr>
    </w:p>
    <w:p w14:paraId="6A7A87EE" w14:textId="77777777" w:rsidR="00FE7133" w:rsidRDefault="00FE7133" w:rsidP="00FE7133">
      <w:pPr>
        <w:widowControl w:val="0"/>
        <w:autoSpaceDE w:val="0"/>
        <w:autoSpaceDN w:val="0"/>
        <w:jc w:val="both"/>
        <w:rPr>
          <w:rFonts w:ascii="Times New Roman" w:eastAsia="Times New Roman" w:cs="Times New Roman"/>
          <w:color w:val="auto"/>
        </w:rPr>
      </w:pPr>
    </w:p>
    <w:p w14:paraId="79BD96B7" w14:textId="77777777" w:rsidR="00FE7133" w:rsidRDefault="00FE7133" w:rsidP="00FE7133">
      <w:pPr>
        <w:widowControl w:val="0"/>
        <w:autoSpaceDE w:val="0"/>
        <w:autoSpaceDN w:val="0"/>
        <w:jc w:val="both"/>
        <w:rPr>
          <w:rFonts w:ascii="Times New Roman" w:eastAsia="Times New Roman" w:cs="Times New Roman"/>
          <w:color w:val="auto"/>
        </w:rPr>
      </w:pPr>
    </w:p>
    <w:p w14:paraId="794BE1D7" w14:textId="77777777" w:rsidR="00FE7133" w:rsidRPr="00D42677" w:rsidRDefault="00FE7133" w:rsidP="00FE7133">
      <w:pPr>
        <w:widowControl w:val="0"/>
        <w:autoSpaceDE w:val="0"/>
        <w:autoSpaceDN w:val="0"/>
        <w:jc w:val="both"/>
        <w:rPr>
          <w:rFonts w:ascii="Times New Roman" w:eastAsia="Times New Roman" w:cs="Times New Roman"/>
          <w:color w:val="auto"/>
        </w:rPr>
      </w:pPr>
    </w:p>
    <w:p w14:paraId="6F23DC94" w14:textId="77777777" w:rsidR="00FE7133" w:rsidRPr="00D42677" w:rsidRDefault="00FE7133" w:rsidP="00FE7133">
      <w:pPr>
        <w:widowControl w:val="0"/>
        <w:autoSpaceDE w:val="0"/>
        <w:autoSpaceDN w:val="0"/>
        <w:jc w:val="both"/>
        <w:rPr>
          <w:rFonts w:ascii="Times New Roman" w:eastAsia="Times New Roman" w:cs="Times New Roman"/>
          <w:color w:val="auto"/>
        </w:rPr>
      </w:pPr>
    </w:p>
    <w:p w14:paraId="4DD2141F"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bookmarkStart w:id="6" w:name="P703"/>
      <w:bookmarkEnd w:id="6"/>
      <w:r w:rsidRPr="00D42677">
        <w:rPr>
          <w:rFonts w:ascii="Times New Roman" w:eastAsia="Times New Roman" w:cs="Times New Roman"/>
          <w:color w:val="auto"/>
          <w:sz w:val="26"/>
          <w:szCs w:val="26"/>
        </w:rPr>
        <w:lastRenderedPageBreak/>
        <w:t>ОТЧЕТ</w:t>
      </w:r>
    </w:p>
    <w:p w14:paraId="0F5ADAEE"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о реализации плана мероприятий по достижению показателей результативности предоставления Субсидии по состоянию на __ 20__ г.</w:t>
      </w:r>
    </w:p>
    <w:p w14:paraId="2B8DA4FE"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73FF7784"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w:t>
      </w:r>
    </w:p>
    <w:p w14:paraId="2A98FB97"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Наименование Получателя Субсидии_______________________________________</w:t>
      </w:r>
    </w:p>
    <w:p w14:paraId="49F8946A"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60628810"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Главного распорядителя   ____________________________________                   </w:t>
      </w:r>
    </w:p>
    <w:p w14:paraId="3F0ABAAF"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средств местного бюджета</w:t>
      </w:r>
    </w:p>
    <w:p w14:paraId="19A8A27E"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756E8A38"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мероприятия  </w:t>
      </w:r>
    </w:p>
    <w:p w14:paraId="2CB98D5E"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муниципальной программы ______________________________________________  </w:t>
      </w:r>
    </w:p>
    <w:p w14:paraId="65710EE9"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w:t>
      </w:r>
    </w:p>
    <w:p w14:paraId="3D55F096"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Наименование Субсидии          ____________________________________________  </w:t>
      </w:r>
    </w:p>
    <w:p w14:paraId="24FB9292"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                                                               </w:t>
      </w:r>
    </w:p>
    <w:p w14:paraId="6232A9FA"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Периодичность: годовая _____________________________</w:t>
      </w:r>
    </w:p>
    <w:p w14:paraId="4CAFCBD6" w14:textId="77777777" w:rsidR="00FE7133" w:rsidRPr="00D42677" w:rsidRDefault="00FE7133" w:rsidP="00FE7133">
      <w:pPr>
        <w:widowControl w:val="0"/>
        <w:autoSpaceDE w:val="0"/>
        <w:autoSpaceDN w:val="0"/>
        <w:rPr>
          <w:rFonts w:ascii="Times New Roman" w:eastAsia="Times New Roman" w:cs="Times New Roman"/>
          <w:color w:val="FF0000"/>
          <w:sz w:val="26"/>
          <w:szCs w:val="26"/>
        </w:rPr>
      </w:pPr>
    </w:p>
    <w:tbl>
      <w:tblPr>
        <w:tblW w:w="10613"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5"/>
        <w:gridCol w:w="906"/>
        <w:gridCol w:w="906"/>
        <w:gridCol w:w="777"/>
        <w:gridCol w:w="906"/>
        <w:gridCol w:w="906"/>
        <w:gridCol w:w="777"/>
        <w:gridCol w:w="714"/>
        <w:gridCol w:w="1055"/>
        <w:gridCol w:w="1134"/>
        <w:gridCol w:w="1237"/>
      </w:tblGrid>
      <w:tr w:rsidR="00FE7133" w:rsidRPr="00D42677" w14:paraId="108D0386" w14:textId="77777777" w:rsidTr="00E61068">
        <w:trPr>
          <w:trHeight w:val="581"/>
        </w:trPr>
        <w:tc>
          <w:tcPr>
            <w:tcW w:w="1295" w:type="dxa"/>
            <w:vMerge w:val="restart"/>
          </w:tcPr>
          <w:p w14:paraId="0F2BBFCA"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Наименование результата предоставления субсидии, контрольной точки</w:t>
            </w:r>
            <w:r w:rsidRPr="00D42677">
              <w:rPr>
                <w:rFonts w:ascii="Times New Roman" w:eastAsia="Times New Roman" w:cs="Times New Roman"/>
                <w:color w:val="auto"/>
                <w:sz w:val="22"/>
                <w:szCs w:val="20"/>
                <w:vertAlign w:val="superscript"/>
              </w:rPr>
              <w:t>7</w:t>
            </w:r>
          </w:p>
        </w:tc>
        <w:tc>
          <w:tcPr>
            <w:tcW w:w="906" w:type="dxa"/>
            <w:vMerge w:val="restart"/>
          </w:tcPr>
          <w:p w14:paraId="1C69633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Код результата предоставления субсидии, контрольной точки</w:t>
            </w:r>
          </w:p>
        </w:tc>
        <w:tc>
          <w:tcPr>
            <w:tcW w:w="906" w:type="dxa"/>
            <w:vMerge w:val="restart"/>
          </w:tcPr>
          <w:p w14:paraId="120F8BEC"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Тип результата предоставления субсидии, контрольной точки</w:t>
            </w:r>
          </w:p>
        </w:tc>
        <w:tc>
          <w:tcPr>
            <w:tcW w:w="1683" w:type="dxa"/>
            <w:gridSpan w:val="2"/>
          </w:tcPr>
          <w:p w14:paraId="7977A1E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Единица измерения</w:t>
            </w:r>
          </w:p>
        </w:tc>
        <w:tc>
          <w:tcPr>
            <w:tcW w:w="2397" w:type="dxa"/>
            <w:gridSpan w:val="3"/>
            <w:vMerge w:val="restart"/>
          </w:tcPr>
          <w:p w14:paraId="7D8A9AC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Значение результата предоставления субсидии, контрольной точки</w:t>
            </w:r>
          </w:p>
        </w:tc>
        <w:tc>
          <w:tcPr>
            <w:tcW w:w="2189" w:type="dxa"/>
            <w:gridSpan w:val="2"/>
            <w:vMerge w:val="restart"/>
          </w:tcPr>
          <w:p w14:paraId="4960439E"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Срок достижения результата предоставления субсидии, контрольной точки</w:t>
            </w:r>
          </w:p>
        </w:tc>
        <w:tc>
          <w:tcPr>
            <w:tcW w:w="1237" w:type="dxa"/>
            <w:vMerge w:val="restart"/>
          </w:tcPr>
          <w:p w14:paraId="0D0EEC5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Сведения об отклонениях</w:t>
            </w:r>
          </w:p>
        </w:tc>
      </w:tr>
      <w:tr w:rsidR="00FE7133" w:rsidRPr="00D42677" w14:paraId="2D9DB603" w14:textId="77777777" w:rsidTr="00E61068">
        <w:trPr>
          <w:trHeight w:val="276"/>
        </w:trPr>
        <w:tc>
          <w:tcPr>
            <w:tcW w:w="1295" w:type="dxa"/>
            <w:vMerge/>
          </w:tcPr>
          <w:p w14:paraId="0CCCD73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vMerge/>
          </w:tcPr>
          <w:p w14:paraId="296920EA"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vMerge/>
          </w:tcPr>
          <w:p w14:paraId="412072DF"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vMerge w:val="restart"/>
          </w:tcPr>
          <w:p w14:paraId="14E3A1E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Наименование</w:t>
            </w:r>
          </w:p>
        </w:tc>
        <w:tc>
          <w:tcPr>
            <w:tcW w:w="906" w:type="dxa"/>
            <w:vMerge w:val="restart"/>
          </w:tcPr>
          <w:p w14:paraId="7BC6693D"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 xml:space="preserve">код по </w:t>
            </w:r>
            <w:hyperlink r:id="rId5">
              <w:r w:rsidRPr="00D42677">
                <w:rPr>
                  <w:rFonts w:ascii="Times New Roman" w:eastAsia="Times New Roman" w:cs="Times New Roman"/>
                  <w:color w:val="auto"/>
                  <w:sz w:val="22"/>
                  <w:szCs w:val="20"/>
                </w:rPr>
                <w:t>ОКЕИ</w:t>
              </w:r>
            </w:hyperlink>
          </w:p>
        </w:tc>
        <w:tc>
          <w:tcPr>
            <w:tcW w:w="2397" w:type="dxa"/>
            <w:gridSpan w:val="3"/>
            <w:vMerge/>
          </w:tcPr>
          <w:p w14:paraId="05C038F5"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2189" w:type="dxa"/>
            <w:gridSpan w:val="2"/>
            <w:vMerge/>
          </w:tcPr>
          <w:p w14:paraId="3A55C2C8"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vMerge/>
          </w:tcPr>
          <w:p w14:paraId="071E39D8"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35753B84" w14:textId="77777777" w:rsidTr="00E61068">
        <w:trPr>
          <w:trHeight w:val="1197"/>
        </w:trPr>
        <w:tc>
          <w:tcPr>
            <w:tcW w:w="1295" w:type="dxa"/>
            <w:vMerge/>
          </w:tcPr>
          <w:p w14:paraId="165C60D1"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vMerge/>
          </w:tcPr>
          <w:p w14:paraId="70FAEF9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vMerge/>
          </w:tcPr>
          <w:p w14:paraId="65C6608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vMerge/>
          </w:tcPr>
          <w:p w14:paraId="0670F70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vMerge/>
          </w:tcPr>
          <w:p w14:paraId="36C189EE"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39D546C1"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Плановое</w:t>
            </w:r>
          </w:p>
        </w:tc>
        <w:tc>
          <w:tcPr>
            <w:tcW w:w="777" w:type="dxa"/>
          </w:tcPr>
          <w:p w14:paraId="4608250B"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фактическое</w:t>
            </w:r>
          </w:p>
        </w:tc>
        <w:tc>
          <w:tcPr>
            <w:tcW w:w="714" w:type="dxa"/>
          </w:tcPr>
          <w:p w14:paraId="4181E30C"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Прогнозное</w:t>
            </w:r>
          </w:p>
        </w:tc>
        <w:tc>
          <w:tcPr>
            <w:tcW w:w="1055" w:type="dxa"/>
          </w:tcPr>
          <w:p w14:paraId="2EF02B36"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Плановый</w:t>
            </w:r>
          </w:p>
        </w:tc>
        <w:tc>
          <w:tcPr>
            <w:tcW w:w="1134" w:type="dxa"/>
          </w:tcPr>
          <w:p w14:paraId="4EB6870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фактический/прогнозный</w:t>
            </w:r>
          </w:p>
        </w:tc>
        <w:tc>
          <w:tcPr>
            <w:tcW w:w="1237" w:type="dxa"/>
          </w:tcPr>
          <w:p w14:paraId="4B667A78"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Статус</w:t>
            </w:r>
          </w:p>
        </w:tc>
      </w:tr>
      <w:tr w:rsidR="00FE7133" w:rsidRPr="00D42677" w14:paraId="67E6768D" w14:textId="77777777" w:rsidTr="00E61068">
        <w:trPr>
          <w:trHeight w:val="232"/>
        </w:trPr>
        <w:tc>
          <w:tcPr>
            <w:tcW w:w="1295" w:type="dxa"/>
          </w:tcPr>
          <w:p w14:paraId="6D78FC56"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1</w:t>
            </w:r>
          </w:p>
        </w:tc>
        <w:tc>
          <w:tcPr>
            <w:tcW w:w="906" w:type="dxa"/>
          </w:tcPr>
          <w:p w14:paraId="557550B9"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2</w:t>
            </w:r>
          </w:p>
        </w:tc>
        <w:tc>
          <w:tcPr>
            <w:tcW w:w="906" w:type="dxa"/>
          </w:tcPr>
          <w:p w14:paraId="10A6AF30"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3</w:t>
            </w:r>
          </w:p>
        </w:tc>
        <w:tc>
          <w:tcPr>
            <w:tcW w:w="777" w:type="dxa"/>
          </w:tcPr>
          <w:p w14:paraId="659B8014"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4</w:t>
            </w:r>
          </w:p>
        </w:tc>
        <w:tc>
          <w:tcPr>
            <w:tcW w:w="906" w:type="dxa"/>
          </w:tcPr>
          <w:p w14:paraId="198D6F96"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5</w:t>
            </w:r>
          </w:p>
        </w:tc>
        <w:tc>
          <w:tcPr>
            <w:tcW w:w="906" w:type="dxa"/>
          </w:tcPr>
          <w:p w14:paraId="61FE8BAE"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6</w:t>
            </w:r>
          </w:p>
        </w:tc>
        <w:tc>
          <w:tcPr>
            <w:tcW w:w="777" w:type="dxa"/>
          </w:tcPr>
          <w:p w14:paraId="7D418945"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7</w:t>
            </w:r>
          </w:p>
        </w:tc>
        <w:tc>
          <w:tcPr>
            <w:tcW w:w="714" w:type="dxa"/>
          </w:tcPr>
          <w:p w14:paraId="563C0DF5"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8</w:t>
            </w:r>
          </w:p>
        </w:tc>
        <w:tc>
          <w:tcPr>
            <w:tcW w:w="1055" w:type="dxa"/>
          </w:tcPr>
          <w:p w14:paraId="58F04D70"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9</w:t>
            </w:r>
          </w:p>
        </w:tc>
        <w:tc>
          <w:tcPr>
            <w:tcW w:w="1134" w:type="dxa"/>
          </w:tcPr>
          <w:p w14:paraId="15D7AEF0"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10</w:t>
            </w:r>
          </w:p>
        </w:tc>
        <w:tc>
          <w:tcPr>
            <w:tcW w:w="1237" w:type="dxa"/>
          </w:tcPr>
          <w:p w14:paraId="0E5EDA39" w14:textId="77777777" w:rsidR="00FE7133" w:rsidRPr="00D42677" w:rsidRDefault="00FE7133" w:rsidP="00E61068">
            <w:pPr>
              <w:widowControl w:val="0"/>
              <w:autoSpaceDE w:val="0"/>
              <w:autoSpaceDN w:val="0"/>
              <w:jc w:val="center"/>
              <w:rPr>
                <w:rFonts w:ascii="Times New Roman" w:eastAsia="Times New Roman" w:cs="Times New Roman"/>
                <w:color w:val="auto"/>
                <w:szCs w:val="20"/>
              </w:rPr>
            </w:pPr>
            <w:r w:rsidRPr="00D42677">
              <w:rPr>
                <w:rFonts w:ascii="Times New Roman" w:eastAsia="Times New Roman" w:cs="Times New Roman"/>
                <w:color w:val="auto"/>
                <w:sz w:val="22"/>
                <w:szCs w:val="20"/>
              </w:rPr>
              <w:t>11</w:t>
            </w:r>
          </w:p>
        </w:tc>
      </w:tr>
      <w:tr w:rsidR="00FE7133" w:rsidRPr="00D42677" w14:paraId="551BFD71" w14:textId="77777777" w:rsidTr="00E61068">
        <w:trPr>
          <w:trHeight w:val="777"/>
        </w:trPr>
        <w:tc>
          <w:tcPr>
            <w:tcW w:w="1295" w:type="dxa"/>
          </w:tcPr>
          <w:p w14:paraId="0F5EE1C2"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Результат предоставления субсидии 1:</w:t>
            </w:r>
          </w:p>
        </w:tc>
        <w:tc>
          <w:tcPr>
            <w:tcW w:w="906" w:type="dxa"/>
          </w:tcPr>
          <w:p w14:paraId="46077D7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2865C5C1"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6360506F"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00FA8B91"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26C8F9F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072A4CB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7CCE524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1238243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0ED0F6F8"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019F3E0C"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78E919A1" w14:textId="77777777" w:rsidTr="00E61068">
        <w:trPr>
          <w:trHeight w:val="479"/>
        </w:trPr>
        <w:tc>
          <w:tcPr>
            <w:tcW w:w="1295" w:type="dxa"/>
          </w:tcPr>
          <w:p w14:paraId="2DD6C2E7"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Контрольная точка 1.1:</w:t>
            </w:r>
          </w:p>
        </w:tc>
        <w:tc>
          <w:tcPr>
            <w:tcW w:w="906" w:type="dxa"/>
          </w:tcPr>
          <w:p w14:paraId="22FFD79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4BFF3E48"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1A053C5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55E92D9F"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6D88204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1A4C0743"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71BF4E5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532E020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2710A1E2"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441F1EB0"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2DD9CC18" w14:textId="77777777" w:rsidTr="00E61068">
        <w:trPr>
          <w:trHeight w:val="974"/>
        </w:trPr>
        <w:tc>
          <w:tcPr>
            <w:tcW w:w="1295" w:type="dxa"/>
          </w:tcPr>
          <w:p w14:paraId="21893192"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Результат предоставления субсидии 1:</w:t>
            </w:r>
          </w:p>
        </w:tc>
        <w:tc>
          <w:tcPr>
            <w:tcW w:w="906" w:type="dxa"/>
          </w:tcPr>
          <w:p w14:paraId="273F8016"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4A21A1D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074B54E9"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700515E8"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0E264604"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6D58CE1C"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02E7ED08"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167CEBE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5172C5E6"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3B1EF640"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03D0084B" w14:textId="77777777" w:rsidTr="00E61068">
        <w:trPr>
          <w:trHeight w:val="959"/>
        </w:trPr>
        <w:tc>
          <w:tcPr>
            <w:tcW w:w="1295" w:type="dxa"/>
          </w:tcPr>
          <w:p w14:paraId="17777C34"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Результат предоставления субсидии 2:</w:t>
            </w:r>
          </w:p>
        </w:tc>
        <w:tc>
          <w:tcPr>
            <w:tcW w:w="906" w:type="dxa"/>
          </w:tcPr>
          <w:p w14:paraId="5DE4954E"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2540B6F1"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3EB6FAB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0CBD1D0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4E0FEB5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53C33E5E"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043C81F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205327E4"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312E280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52C251FC"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6A6C3AC3" w14:textId="77777777" w:rsidTr="00E61068">
        <w:trPr>
          <w:trHeight w:val="479"/>
        </w:trPr>
        <w:tc>
          <w:tcPr>
            <w:tcW w:w="1295" w:type="dxa"/>
          </w:tcPr>
          <w:p w14:paraId="5EDACD42"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Контрольная точка 2.1:</w:t>
            </w:r>
          </w:p>
        </w:tc>
        <w:tc>
          <w:tcPr>
            <w:tcW w:w="906" w:type="dxa"/>
          </w:tcPr>
          <w:p w14:paraId="0B0136A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489B01D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7DA3103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73B0F546"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66BE77BD"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34046A7F"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2876660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6133DC00"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1D8BC93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16B2F4F6"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r w:rsidR="00FE7133" w:rsidRPr="00D42677" w14:paraId="3236E6C8" w14:textId="77777777" w:rsidTr="00E61068">
        <w:trPr>
          <w:trHeight w:val="974"/>
        </w:trPr>
        <w:tc>
          <w:tcPr>
            <w:tcW w:w="1295" w:type="dxa"/>
          </w:tcPr>
          <w:p w14:paraId="551729EC" w14:textId="77777777" w:rsidR="00FE7133" w:rsidRPr="00D42677" w:rsidRDefault="00FE7133" w:rsidP="00E61068">
            <w:pPr>
              <w:widowControl w:val="0"/>
              <w:autoSpaceDE w:val="0"/>
              <w:autoSpaceDN w:val="0"/>
              <w:rPr>
                <w:rFonts w:ascii="Times New Roman" w:eastAsia="Times New Roman" w:cs="Times New Roman"/>
                <w:color w:val="auto"/>
                <w:szCs w:val="20"/>
              </w:rPr>
            </w:pPr>
            <w:r w:rsidRPr="00D42677">
              <w:rPr>
                <w:rFonts w:ascii="Times New Roman" w:eastAsia="Times New Roman" w:cs="Times New Roman"/>
                <w:color w:val="auto"/>
                <w:sz w:val="22"/>
                <w:szCs w:val="20"/>
              </w:rPr>
              <w:t>Результат предоставления субсидии 2:</w:t>
            </w:r>
          </w:p>
        </w:tc>
        <w:tc>
          <w:tcPr>
            <w:tcW w:w="906" w:type="dxa"/>
          </w:tcPr>
          <w:p w14:paraId="74B02FD4"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2627C3D7"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5E90D144"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74B90673"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906" w:type="dxa"/>
          </w:tcPr>
          <w:p w14:paraId="7939676E"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77" w:type="dxa"/>
          </w:tcPr>
          <w:p w14:paraId="2A41D854"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714" w:type="dxa"/>
          </w:tcPr>
          <w:p w14:paraId="3B14E19D"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055" w:type="dxa"/>
          </w:tcPr>
          <w:p w14:paraId="2B20085F"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134" w:type="dxa"/>
          </w:tcPr>
          <w:p w14:paraId="06EDF12B" w14:textId="77777777" w:rsidR="00FE7133" w:rsidRPr="00D42677" w:rsidRDefault="00FE7133" w:rsidP="00E61068">
            <w:pPr>
              <w:widowControl w:val="0"/>
              <w:autoSpaceDE w:val="0"/>
              <w:autoSpaceDN w:val="0"/>
              <w:rPr>
                <w:rFonts w:ascii="Times New Roman" w:eastAsia="Times New Roman" w:cs="Times New Roman"/>
                <w:color w:val="auto"/>
                <w:szCs w:val="20"/>
              </w:rPr>
            </w:pPr>
          </w:p>
        </w:tc>
        <w:tc>
          <w:tcPr>
            <w:tcW w:w="1237" w:type="dxa"/>
          </w:tcPr>
          <w:p w14:paraId="7149AB20" w14:textId="77777777" w:rsidR="00FE7133" w:rsidRPr="00D42677" w:rsidRDefault="00FE7133" w:rsidP="00E61068">
            <w:pPr>
              <w:widowControl w:val="0"/>
              <w:autoSpaceDE w:val="0"/>
              <w:autoSpaceDN w:val="0"/>
              <w:rPr>
                <w:rFonts w:ascii="Times New Roman" w:eastAsia="Times New Roman" w:cs="Times New Roman"/>
                <w:color w:val="auto"/>
                <w:szCs w:val="20"/>
              </w:rPr>
            </w:pPr>
          </w:p>
        </w:tc>
      </w:tr>
    </w:tbl>
    <w:p w14:paraId="7F405FBE" w14:textId="77777777" w:rsidR="00FE7133" w:rsidRPr="00D42677" w:rsidRDefault="00FE7133" w:rsidP="00FE7133">
      <w:pPr>
        <w:tabs>
          <w:tab w:val="left" w:pos="7365"/>
        </w:tabs>
        <w:jc w:val="both"/>
        <w:rPr>
          <w:rFonts w:ascii="Times New Roman" w:eastAsia="Times New Roman" w:cs="Times New Roman"/>
          <w:color w:val="auto"/>
        </w:rPr>
      </w:pPr>
      <w:r w:rsidRPr="00D42677">
        <w:rPr>
          <w:rFonts w:ascii="Times New Roman" w:eastAsia="Times New Roman" w:cs="Times New Roman"/>
          <w:color w:val="auto"/>
        </w:rPr>
        <w:lastRenderedPageBreak/>
        <w:tab/>
      </w:r>
    </w:p>
    <w:p w14:paraId="63A5FB1A" w14:textId="77777777" w:rsidR="00FE7133" w:rsidRPr="00D42677" w:rsidRDefault="00FE7133" w:rsidP="00FE7133">
      <w:pPr>
        <w:widowControl w:val="0"/>
        <w:autoSpaceDE w:val="0"/>
        <w:autoSpaceDN w:val="0"/>
        <w:ind w:left="-426"/>
        <w:rPr>
          <w:rFonts w:ascii="Times New Roman" w:eastAsia="Times New Roman" w:cs="Times New Roman"/>
          <w:color w:val="auto"/>
          <w:sz w:val="26"/>
          <w:szCs w:val="26"/>
        </w:rPr>
      </w:pPr>
      <w:r w:rsidRPr="00D42677">
        <w:rPr>
          <w:rFonts w:ascii="Times New Roman" w:eastAsia="Times New Roman" w:cs="Times New Roman"/>
          <w:color w:val="auto"/>
          <w:sz w:val="26"/>
          <w:szCs w:val="26"/>
        </w:rPr>
        <w:t>Руководитель (уполномоченное лицо)</w:t>
      </w:r>
    </w:p>
    <w:p w14:paraId="719EF0AE" w14:textId="77777777" w:rsidR="00FE7133" w:rsidRPr="00D42677" w:rsidRDefault="00FE7133" w:rsidP="00FE7133">
      <w:pPr>
        <w:widowControl w:val="0"/>
        <w:autoSpaceDE w:val="0"/>
        <w:autoSpaceDN w:val="0"/>
        <w:ind w:left="-426"/>
        <w:rPr>
          <w:rFonts w:ascii="Times New Roman" w:eastAsia="Times New Roman" w:cs="Times New Roman"/>
          <w:color w:val="auto"/>
          <w:sz w:val="26"/>
          <w:szCs w:val="26"/>
        </w:rPr>
      </w:pPr>
      <w:r w:rsidRPr="00D42677">
        <w:rPr>
          <w:rFonts w:ascii="Times New Roman" w:eastAsia="Times New Roman" w:cs="Times New Roman"/>
          <w:color w:val="auto"/>
          <w:sz w:val="26"/>
          <w:szCs w:val="26"/>
        </w:rPr>
        <w:t>получателя субсидии _________ _____________ ______________________________</w:t>
      </w:r>
    </w:p>
    <w:p w14:paraId="7984340D" w14:textId="77777777" w:rsidR="00FE7133" w:rsidRPr="00D42677" w:rsidRDefault="00FE7133" w:rsidP="00FE7133">
      <w:pPr>
        <w:widowControl w:val="0"/>
        <w:autoSpaceDE w:val="0"/>
        <w:autoSpaceDN w:val="0"/>
        <w:ind w:left="-426"/>
        <w:rPr>
          <w:rFonts w:ascii="Times New Roman" w:eastAsia="Times New Roman" w:cs="Times New Roman"/>
          <w:color w:val="auto"/>
          <w:sz w:val="22"/>
          <w:szCs w:val="22"/>
        </w:rPr>
      </w:pPr>
      <w:r w:rsidRPr="00D42677">
        <w:rPr>
          <w:rFonts w:ascii="Times New Roman" w:eastAsia="Times New Roman" w:cs="Times New Roman"/>
          <w:color w:val="auto"/>
          <w:sz w:val="26"/>
          <w:szCs w:val="26"/>
        </w:rPr>
        <w:t xml:space="preserve">                                     </w:t>
      </w:r>
      <w:r w:rsidRPr="00D42677">
        <w:rPr>
          <w:rFonts w:ascii="Times New Roman" w:eastAsia="Times New Roman" w:cs="Times New Roman"/>
          <w:color w:val="auto"/>
          <w:sz w:val="22"/>
          <w:szCs w:val="22"/>
        </w:rPr>
        <w:t>(</w:t>
      </w:r>
      <w:proofErr w:type="gramStart"/>
      <w:r w:rsidRPr="00D42677">
        <w:rPr>
          <w:rFonts w:ascii="Times New Roman" w:eastAsia="Times New Roman" w:cs="Times New Roman"/>
          <w:color w:val="auto"/>
          <w:sz w:val="22"/>
          <w:szCs w:val="22"/>
        </w:rPr>
        <w:t xml:space="preserve">должность)   </w:t>
      </w:r>
      <w:proofErr w:type="gramEnd"/>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   (подпись)   </w:t>
      </w:r>
      <w:proofErr w:type="gramEnd"/>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   (</w:t>
      </w:r>
      <w:proofErr w:type="gramEnd"/>
      <w:r w:rsidRPr="00D42677">
        <w:rPr>
          <w:rFonts w:ascii="Times New Roman" w:eastAsia="Times New Roman" w:cs="Times New Roman"/>
          <w:color w:val="auto"/>
          <w:sz w:val="22"/>
          <w:szCs w:val="22"/>
        </w:rPr>
        <w:t>расшифровка подписи)</w:t>
      </w:r>
    </w:p>
    <w:p w14:paraId="5FCDC5D7" w14:textId="77777777" w:rsidR="00FE7133" w:rsidRPr="00D42677" w:rsidRDefault="00FE7133" w:rsidP="00FE7133">
      <w:pPr>
        <w:widowControl w:val="0"/>
        <w:autoSpaceDE w:val="0"/>
        <w:autoSpaceDN w:val="0"/>
        <w:ind w:left="-426"/>
        <w:rPr>
          <w:rFonts w:ascii="Times New Roman" w:eastAsia="Times New Roman" w:cs="Times New Roman"/>
          <w:color w:val="auto"/>
          <w:sz w:val="26"/>
          <w:szCs w:val="26"/>
        </w:rPr>
      </w:pPr>
      <w:r w:rsidRPr="00D42677">
        <w:rPr>
          <w:rFonts w:ascii="Times New Roman" w:eastAsia="Times New Roman" w:cs="Times New Roman"/>
          <w:color w:val="auto"/>
          <w:sz w:val="26"/>
          <w:szCs w:val="26"/>
        </w:rPr>
        <w:t>"__" ______ 20__ г.</w:t>
      </w:r>
    </w:p>
    <w:p w14:paraId="742BB154" w14:textId="77777777" w:rsidR="00FE7133" w:rsidRPr="00D42677" w:rsidRDefault="00FE7133" w:rsidP="00FE7133">
      <w:pPr>
        <w:widowControl w:val="0"/>
        <w:autoSpaceDE w:val="0"/>
        <w:autoSpaceDN w:val="0"/>
        <w:ind w:left="-426"/>
        <w:jc w:val="both"/>
        <w:rPr>
          <w:rFonts w:ascii="Times New Roman" w:eastAsia="Times New Roman" w:cs="Times New Roman"/>
          <w:color w:val="auto"/>
          <w:sz w:val="26"/>
          <w:szCs w:val="26"/>
        </w:rPr>
      </w:pPr>
    </w:p>
    <w:p w14:paraId="4B3ED6C1" w14:textId="77777777" w:rsidR="00FE7133" w:rsidRPr="00D42677" w:rsidRDefault="00FE7133" w:rsidP="00FE7133">
      <w:pPr>
        <w:widowControl w:val="0"/>
        <w:autoSpaceDE w:val="0"/>
        <w:autoSpaceDN w:val="0"/>
        <w:ind w:left="-993"/>
        <w:jc w:val="both"/>
        <w:rPr>
          <w:rFonts w:ascii="Times New Roman" w:eastAsia="Times New Roman" w:cs="Times New Roman"/>
          <w:color w:val="auto"/>
          <w:sz w:val="26"/>
          <w:szCs w:val="26"/>
        </w:rPr>
      </w:pPr>
    </w:p>
    <w:p w14:paraId="44C1920A" w14:textId="77777777" w:rsidR="00FE7133" w:rsidRPr="00D42677" w:rsidRDefault="00FE7133" w:rsidP="00FE7133">
      <w:pPr>
        <w:widowControl w:val="0"/>
        <w:autoSpaceDE w:val="0"/>
        <w:autoSpaceDN w:val="0"/>
        <w:ind w:left="-426"/>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Руководитель Главного распорядителя</w:t>
      </w:r>
    </w:p>
    <w:p w14:paraId="510C6100" w14:textId="77777777" w:rsidR="00FE7133" w:rsidRPr="00D42677" w:rsidRDefault="00FE7133" w:rsidP="00FE7133">
      <w:pPr>
        <w:widowControl w:val="0"/>
        <w:autoSpaceDE w:val="0"/>
        <w:autoSpaceDN w:val="0"/>
        <w:ind w:left="-426"/>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средств местного бюджета ___________ _________ __________________</w:t>
      </w:r>
    </w:p>
    <w:p w14:paraId="62F20EE5" w14:textId="77777777" w:rsidR="00FE7133" w:rsidRPr="00D42677" w:rsidRDefault="00FE7133" w:rsidP="00FE7133">
      <w:pPr>
        <w:widowControl w:val="0"/>
        <w:autoSpaceDE w:val="0"/>
        <w:autoSpaceDN w:val="0"/>
        <w:ind w:left="-426"/>
        <w:jc w:val="both"/>
        <w:rPr>
          <w:rFonts w:ascii="Times New Roman" w:eastAsia="Times New Roman" w:cs="Times New Roman"/>
          <w:color w:val="auto"/>
          <w:sz w:val="22"/>
          <w:szCs w:val="22"/>
        </w:rPr>
      </w:pPr>
      <w:r w:rsidRPr="00D42677">
        <w:rPr>
          <w:rFonts w:ascii="Times New Roman" w:eastAsia="Times New Roman" w:cs="Times New Roman"/>
          <w:color w:val="auto"/>
          <w:sz w:val="22"/>
          <w:szCs w:val="22"/>
        </w:rPr>
        <w:t xml:space="preserve">                                                      (наименование (должность) (подпись) (расшифровка)</w:t>
      </w:r>
    </w:p>
    <w:p w14:paraId="7B32557C" w14:textId="77777777" w:rsidR="00FE7133" w:rsidRPr="00D42677" w:rsidRDefault="00FE7133" w:rsidP="00FE7133">
      <w:pPr>
        <w:widowControl w:val="0"/>
        <w:autoSpaceDE w:val="0"/>
        <w:autoSpaceDN w:val="0"/>
        <w:ind w:left="-426"/>
        <w:jc w:val="both"/>
        <w:rPr>
          <w:rFonts w:ascii="Times New Roman" w:eastAsia="Times New Roman" w:cs="Times New Roman"/>
          <w:color w:val="auto"/>
          <w:sz w:val="26"/>
          <w:szCs w:val="26"/>
        </w:rPr>
        <w:sectPr w:rsidR="00FE7133" w:rsidRPr="00D42677" w:rsidSect="00FE7133">
          <w:type w:val="continuous"/>
          <w:pgSz w:w="11905" w:h="16838"/>
          <w:pgMar w:top="709" w:right="850" w:bottom="1134" w:left="1701" w:header="0" w:footer="0" w:gutter="0"/>
          <w:cols w:space="720"/>
          <w:titlePg/>
        </w:sectPr>
      </w:pPr>
      <w:r w:rsidRPr="00D42677">
        <w:rPr>
          <w:rFonts w:ascii="Times New Roman" w:eastAsia="Times New Roman" w:cs="Times New Roman"/>
          <w:color w:val="auto"/>
          <w:sz w:val="26"/>
          <w:szCs w:val="26"/>
        </w:rPr>
        <w:t xml:space="preserve"> "__" ______ 20_</w:t>
      </w:r>
      <w:proofErr w:type="gramStart"/>
      <w:r w:rsidRPr="00D42677">
        <w:rPr>
          <w:rFonts w:ascii="Times New Roman" w:eastAsia="Times New Roman" w:cs="Times New Roman"/>
          <w:color w:val="auto"/>
          <w:sz w:val="26"/>
          <w:szCs w:val="26"/>
        </w:rPr>
        <w:t xml:space="preserve">_ </w:t>
      </w:r>
      <w:r>
        <w:rPr>
          <w:rFonts w:ascii="Times New Roman" w:eastAsia="Times New Roman" w:cs="Times New Roman"/>
          <w:color w:val="auto"/>
          <w:sz w:val="26"/>
          <w:szCs w:val="26"/>
        </w:rPr>
        <w:t xml:space="preserve"> г.</w:t>
      </w:r>
      <w:proofErr w:type="gramEnd"/>
    </w:p>
    <w:p w14:paraId="55065E45"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lastRenderedPageBreak/>
        <w:t>Отчет о расходах,</w:t>
      </w:r>
    </w:p>
    <w:p w14:paraId="705B7061"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источником финансового обеспечения</w:t>
      </w:r>
    </w:p>
    <w:p w14:paraId="7EF327FB"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которых является Субсидия </w:t>
      </w:r>
    </w:p>
    <w:p w14:paraId="5151B401"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на "__" ________ 20__ г. </w:t>
      </w:r>
    </w:p>
    <w:p w14:paraId="467372E3" w14:textId="77777777" w:rsidR="00FE7133" w:rsidRPr="00D42677" w:rsidRDefault="00FE7133" w:rsidP="00FE7133">
      <w:pPr>
        <w:widowControl w:val="0"/>
        <w:autoSpaceDE w:val="0"/>
        <w:autoSpaceDN w:val="0"/>
        <w:jc w:val="center"/>
        <w:rPr>
          <w:rFonts w:ascii="Times New Roman" w:eastAsia="Times New Roman" w:cs="Times New Roman"/>
          <w:color w:val="auto"/>
          <w:sz w:val="26"/>
          <w:szCs w:val="26"/>
        </w:rPr>
      </w:pPr>
    </w:p>
    <w:p w14:paraId="560B5737"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p>
    <w:p w14:paraId="0C1DB047"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Наименование Получателя Субсидии _________________________________</w:t>
      </w:r>
    </w:p>
    <w:p w14:paraId="6A00385B" w14:textId="77777777" w:rsidR="00FE7133" w:rsidRPr="00D42677" w:rsidRDefault="00FE7133" w:rsidP="00FE7133">
      <w:pPr>
        <w:widowControl w:val="0"/>
        <w:autoSpaceDE w:val="0"/>
        <w:autoSpaceDN w:val="0"/>
        <w:spacing w:before="22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Периодичность: месячная, квартальная, годовая________________</w:t>
      </w:r>
    </w:p>
    <w:p w14:paraId="257EED7A" w14:textId="77777777" w:rsidR="00FE7133" w:rsidRPr="00D42677" w:rsidRDefault="00FE7133" w:rsidP="00FE7133">
      <w:pPr>
        <w:widowControl w:val="0"/>
        <w:autoSpaceDE w:val="0"/>
        <w:autoSpaceDN w:val="0"/>
        <w:spacing w:before="22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Единица измерения: рубль (с точностью до второго десятичного знака)</w:t>
      </w:r>
    </w:p>
    <w:p w14:paraId="116922D0" w14:textId="77777777" w:rsidR="00FE7133" w:rsidRPr="00D42677" w:rsidRDefault="00FE7133" w:rsidP="00FE7133">
      <w:pPr>
        <w:widowControl w:val="0"/>
        <w:autoSpaceDE w:val="0"/>
        <w:autoSpaceDN w:val="0"/>
        <w:spacing w:before="220"/>
        <w:jc w:val="both"/>
        <w:rPr>
          <w:rFonts w:ascii="Times New Roman" w:eastAsia="Times New Roman" w:cs="Times New Roman"/>
          <w:color w:val="auto"/>
          <w:sz w:val="26"/>
          <w:szCs w:val="26"/>
        </w:rPr>
      </w:pPr>
    </w:p>
    <w:tbl>
      <w:tblPr>
        <w:tblW w:w="104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559"/>
        <w:gridCol w:w="1388"/>
        <w:gridCol w:w="1978"/>
        <w:gridCol w:w="1644"/>
        <w:gridCol w:w="1714"/>
        <w:gridCol w:w="1582"/>
      </w:tblGrid>
      <w:tr w:rsidR="00FE7133" w:rsidRPr="00D42677" w14:paraId="4574D4EA" w14:textId="77777777" w:rsidTr="00E61068">
        <w:trPr>
          <w:trHeight w:val="2967"/>
        </w:trPr>
        <w:tc>
          <w:tcPr>
            <w:tcW w:w="614" w:type="dxa"/>
          </w:tcPr>
          <w:p w14:paraId="09692F9A"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 п/п</w:t>
            </w:r>
          </w:p>
        </w:tc>
        <w:tc>
          <w:tcPr>
            <w:tcW w:w="1559" w:type="dxa"/>
          </w:tcPr>
          <w:p w14:paraId="2353D69A"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Цели предоставления субсидий</w:t>
            </w:r>
          </w:p>
        </w:tc>
        <w:tc>
          <w:tcPr>
            <w:tcW w:w="1388" w:type="dxa"/>
          </w:tcPr>
          <w:p w14:paraId="625C9980"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Плановые назначения</w:t>
            </w:r>
          </w:p>
        </w:tc>
        <w:tc>
          <w:tcPr>
            <w:tcW w:w="1978" w:type="dxa"/>
          </w:tcPr>
          <w:p w14:paraId="1579AF40"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 xml:space="preserve">Фактически профинансировано (нарастающим итогом с начала текущего финансового года) </w:t>
            </w:r>
          </w:p>
        </w:tc>
        <w:tc>
          <w:tcPr>
            <w:tcW w:w="1644" w:type="dxa"/>
          </w:tcPr>
          <w:p w14:paraId="7844E55E"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Фактически израсходовано (кассовые расходы) нарастающим итогом с начала текущего финансового года</w:t>
            </w:r>
          </w:p>
        </w:tc>
        <w:tc>
          <w:tcPr>
            <w:tcW w:w="1714" w:type="dxa"/>
          </w:tcPr>
          <w:p w14:paraId="06202D0E"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Остатки неиспользованных средств (на конец отчетного периода)</w:t>
            </w:r>
          </w:p>
        </w:tc>
        <w:tc>
          <w:tcPr>
            <w:tcW w:w="1582" w:type="dxa"/>
          </w:tcPr>
          <w:p w14:paraId="1B6D26C3"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Примечание</w:t>
            </w:r>
          </w:p>
        </w:tc>
      </w:tr>
      <w:tr w:rsidR="00FE7133" w:rsidRPr="00D42677" w14:paraId="77A3F398" w14:textId="77777777" w:rsidTr="00E61068">
        <w:trPr>
          <w:trHeight w:val="296"/>
        </w:trPr>
        <w:tc>
          <w:tcPr>
            <w:tcW w:w="614" w:type="dxa"/>
          </w:tcPr>
          <w:p w14:paraId="2E18F930"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1</w:t>
            </w:r>
          </w:p>
        </w:tc>
        <w:tc>
          <w:tcPr>
            <w:tcW w:w="1559" w:type="dxa"/>
          </w:tcPr>
          <w:p w14:paraId="0F1C7AA9"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2</w:t>
            </w:r>
          </w:p>
        </w:tc>
        <w:tc>
          <w:tcPr>
            <w:tcW w:w="1388" w:type="dxa"/>
          </w:tcPr>
          <w:p w14:paraId="529A5F2A"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3</w:t>
            </w:r>
          </w:p>
        </w:tc>
        <w:tc>
          <w:tcPr>
            <w:tcW w:w="1978" w:type="dxa"/>
          </w:tcPr>
          <w:p w14:paraId="0741A9D3"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4</w:t>
            </w:r>
          </w:p>
        </w:tc>
        <w:tc>
          <w:tcPr>
            <w:tcW w:w="1644" w:type="dxa"/>
          </w:tcPr>
          <w:p w14:paraId="7D1CB5C7"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5</w:t>
            </w:r>
          </w:p>
        </w:tc>
        <w:tc>
          <w:tcPr>
            <w:tcW w:w="1714" w:type="dxa"/>
          </w:tcPr>
          <w:p w14:paraId="517680FD"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6</w:t>
            </w:r>
          </w:p>
        </w:tc>
        <w:tc>
          <w:tcPr>
            <w:tcW w:w="1582" w:type="dxa"/>
          </w:tcPr>
          <w:p w14:paraId="4A3F40C0" w14:textId="77777777" w:rsidR="00FE7133" w:rsidRPr="00D42677" w:rsidRDefault="00FE7133" w:rsidP="00E61068">
            <w:pPr>
              <w:widowControl w:val="0"/>
              <w:autoSpaceDE w:val="0"/>
              <w:autoSpaceDN w:val="0"/>
              <w:jc w:val="center"/>
              <w:rPr>
                <w:rFonts w:ascii="Times New Roman" w:eastAsia="Times New Roman" w:cs="Times New Roman"/>
                <w:color w:val="auto"/>
                <w:sz w:val="26"/>
                <w:szCs w:val="26"/>
              </w:rPr>
            </w:pPr>
            <w:r w:rsidRPr="00D42677">
              <w:rPr>
                <w:rFonts w:ascii="Times New Roman" w:eastAsia="Times New Roman" w:cs="Times New Roman"/>
                <w:color w:val="auto"/>
                <w:sz w:val="26"/>
                <w:szCs w:val="26"/>
              </w:rPr>
              <w:t>7</w:t>
            </w:r>
          </w:p>
        </w:tc>
      </w:tr>
      <w:tr w:rsidR="00FE7133" w:rsidRPr="00D42677" w14:paraId="2F94E9BA" w14:textId="77777777" w:rsidTr="00E61068">
        <w:trPr>
          <w:trHeight w:val="296"/>
        </w:trPr>
        <w:tc>
          <w:tcPr>
            <w:tcW w:w="614" w:type="dxa"/>
          </w:tcPr>
          <w:p w14:paraId="67C4F2FF"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559" w:type="dxa"/>
          </w:tcPr>
          <w:p w14:paraId="09AB0651"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388" w:type="dxa"/>
          </w:tcPr>
          <w:p w14:paraId="011E1790"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978" w:type="dxa"/>
          </w:tcPr>
          <w:p w14:paraId="7A7AA362"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644" w:type="dxa"/>
          </w:tcPr>
          <w:p w14:paraId="4DDAF005"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714" w:type="dxa"/>
          </w:tcPr>
          <w:p w14:paraId="6336DA23"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582" w:type="dxa"/>
          </w:tcPr>
          <w:p w14:paraId="4A5B6740"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r>
      <w:tr w:rsidR="00FE7133" w:rsidRPr="00D42677" w14:paraId="5BCD3913" w14:textId="77777777" w:rsidTr="00E61068">
        <w:trPr>
          <w:trHeight w:val="282"/>
        </w:trPr>
        <w:tc>
          <w:tcPr>
            <w:tcW w:w="614" w:type="dxa"/>
          </w:tcPr>
          <w:p w14:paraId="7ED7587D"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559" w:type="dxa"/>
          </w:tcPr>
          <w:p w14:paraId="266A9E09"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r w:rsidRPr="00D42677">
              <w:rPr>
                <w:rFonts w:ascii="Times New Roman" w:eastAsia="Times New Roman" w:cs="Times New Roman"/>
                <w:color w:val="auto"/>
                <w:sz w:val="26"/>
                <w:szCs w:val="26"/>
              </w:rPr>
              <w:t>ИТОГО</w:t>
            </w:r>
          </w:p>
        </w:tc>
        <w:tc>
          <w:tcPr>
            <w:tcW w:w="1388" w:type="dxa"/>
          </w:tcPr>
          <w:p w14:paraId="633D8507"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978" w:type="dxa"/>
          </w:tcPr>
          <w:p w14:paraId="4A253B81"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644" w:type="dxa"/>
          </w:tcPr>
          <w:p w14:paraId="1168952A"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714" w:type="dxa"/>
          </w:tcPr>
          <w:p w14:paraId="742F22CE"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c>
          <w:tcPr>
            <w:tcW w:w="1582" w:type="dxa"/>
          </w:tcPr>
          <w:p w14:paraId="4F571BAA" w14:textId="77777777" w:rsidR="00FE7133" w:rsidRPr="00D42677" w:rsidRDefault="00FE7133" w:rsidP="00E61068">
            <w:pPr>
              <w:widowControl w:val="0"/>
              <w:autoSpaceDE w:val="0"/>
              <w:autoSpaceDN w:val="0"/>
              <w:rPr>
                <w:rFonts w:ascii="Times New Roman" w:eastAsia="Times New Roman" w:cs="Times New Roman"/>
                <w:color w:val="auto"/>
                <w:sz w:val="26"/>
                <w:szCs w:val="26"/>
              </w:rPr>
            </w:pPr>
          </w:p>
        </w:tc>
      </w:tr>
    </w:tbl>
    <w:p w14:paraId="6B137274" w14:textId="77777777" w:rsidR="00FE7133" w:rsidRPr="00D42677" w:rsidRDefault="00FE7133" w:rsidP="00FE7133">
      <w:pPr>
        <w:widowControl w:val="0"/>
        <w:autoSpaceDE w:val="0"/>
        <w:autoSpaceDN w:val="0"/>
        <w:jc w:val="both"/>
        <w:rPr>
          <w:rFonts w:ascii="Times New Roman" w:eastAsia="Times New Roman" w:cs="Times New Roman"/>
          <w:color w:val="auto"/>
          <w:sz w:val="28"/>
          <w:szCs w:val="28"/>
        </w:rPr>
      </w:pPr>
    </w:p>
    <w:p w14:paraId="641AC333" w14:textId="77777777" w:rsidR="00FE7133" w:rsidRPr="00D42677" w:rsidRDefault="00FE7133" w:rsidP="00FE7133">
      <w:pPr>
        <w:widowControl w:val="0"/>
        <w:autoSpaceDE w:val="0"/>
        <w:autoSpaceDN w:val="0"/>
        <w:jc w:val="both"/>
        <w:rPr>
          <w:rFonts w:ascii="Times New Roman" w:eastAsia="Times New Roman" w:cs="Times New Roman"/>
          <w:color w:val="auto"/>
          <w:sz w:val="26"/>
          <w:szCs w:val="26"/>
        </w:rPr>
      </w:pPr>
      <w:r w:rsidRPr="00D42677">
        <w:rPr>
          <w:rFonts w:ascii="Times New Roman" w:eastAsia="Times New Roman" w:cs="Times New Roman"/>
          <w:color w:val="auto"/>
          <w:sz w:val="26"/>
          <w:szCs w:val="26"/>
        </w:rPr>
        <w:t>Руководитель (уполномоченное лицо)</w:t>
      </w:r>
    </w:p>
    <w:p w14:paraId="71BF6D7E"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6"/>
          <w:szCs w:val="26"/>
        </w:rPr>
        <w:t xml:space="preserve">получателя субсидии    </w:t>
      </w:r>
      <w:r w:rsidRPr="00D42677">
        <w:rPr>
          <w:rFonts w:ascii="Times New Roman" w:eastAsia="Times New Roman" w:cs="Times New Roman"/>
          <w:color w:val="auto"/>
          <w:sz w:val="22"/>
          <w:szCs w:val="22"/>
        </w:rPr>
        <w:t>______ ___________ _________________________________</w:t>
      </w:r>
    </w:p>
    <w:p w14:paraId="57D85F2D"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2"/>
          <w:szCs w:val="22"/>
        </w:rPr>
        <w:t xml:space="preserve">                                               (должность) (подпись) (расшифровка подписи)</w:t>
      </w:r>
    </w:p>
    <w:p w14:paraId="22C82A79"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p>
    <w:p w14:paraId="741237B9"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6"/>
          <w:szCs w:val="26"/>
        </w:rPr>
        <w:t xml:space="preserve">Исполнитель </w:t>
      </w:r>
      <w:r w:rsidRPr="00D42677">
        <w:rPr>
          <w:rFonts w:ascii="Times New Roman" w:eastAsia="Times New Roman" w:cs="Times New Roman"/>
          <w:color w:val="auto"/>
          <w:sz w:val="22"/>
          <w:szCs w:val="22"/>
        </w:rPr>
        <w:t xml:space="preserve">                       ___________ ___________ _____________________</w:t>
      </w:r>
    </w:p>
    <w:p w14:paraId="79F0B741"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должность)      (ФИО)   </w:t>
      </w:r>
      <w:proofErr w:type="gramEnd"/>
      <w:r w:rsidRPr="00D42677">
        <w:rPr>
          <w:rFonts w:ascii="Times New Roman" w:eastAsia="Times New Roman" w:cs="Times New Roman"/>
          <w:color w:val="auto"/>
          <w:sz w:val="22"/>
          <w:szCs w:val="22"/>
        </w:rPr>
        <w:t xml:space="preserve">        </w:t>
      </w:r>
      <w:proofErr w:type="gramStart"/>
      <w:r w:rsidRPr="00D42677">
        <w:rPr>
          <w:rFonts w:ascii="Times New Roman" w:eastAsia="Times New Roman" w:cs="Times New Roman"/>
          <w:color w:val="auto"/>
          <w:sz w:val="22"/>
          <w:szCs w:val="22"/>
        </w:rPr>
        <w:t xml:space="preserve">   (</w:t>
      </w:r>
      <w:proofErr w:type="gramEnd"/>
      <w:r w:rsidRPr="00D42677">
        <w:rPr>
          <w:rFonts w:ascii="Times New Roman" w:eastAsia="Times New Roman" w:cs="Times New Roman"/>
          <w:color w:val="auto"/>
          <w:sz w:val="22"/>
          <w:szCs w:val="22"/>
        </w:rPr>
        <w:t>телефон)</w:t>
      </w:r>
    </w:p>
    <w:p w14:paraId="22B32CFB" w14:textId="77777777" w:rsidR="00FE7133" w:rsidRPr="00D42677" w:rsidRDefault="00FE7133" w:rsidP="00FE7133">
      <w:pPr>
        <w:widowControl w:val="0"/>
        <w:autoSpaceDE w:val="0"/>
        <w:autoSpaceDN w:val="0"/>
        <w:jc w:val="both"/>
        <w:rPr>
          <w:rFonts w:ascii="Times New Roman" w:eastAsia="Times New Roman" w:cs="Times New Roman"/>
          <w:color w:val="auto"/>
          <w:sz w:val="22"/>
          <w:szCs w:val="22"/>
        </w:rPr>
      </w:pPr>
    </w:p>
    <w:p w14:paraId="4ED1501B" w14:textId="77777777" w:rsidR="00FE7133" w:rsidRPr="00D42677" w:rsidRDefault="00FE7133" w:rsidP="00FE7133">
      <w:pPr>
        <w:widowControl w:val="0"/>
        <w:autoSpaceDE w:val="0"/>
        <w:autoSpaceDN w:val="0"/>
        <w:jc w:val="both"/>
        <w:rPr>
          <w:rFonts w:ascii="Calibri" w:eastAsia="Times New Roman" w:hAnsi="Calibri" w:cs="Calibri"/>
          <w:color w:val="auto"/>
          <w:sz w:val="26"/>
          <w:szCs w:val="26"/>
        </w:rPr>
      </w:pPr>
      <w:r w:rsidRPr="00D42677">
        <w:rPr>
          <w:rFonts w:ascii="Times New Roman" w:eastAsia="Times New Roman" w:cs="Times New Roman"/>
          <w:color w:val="auto"/>
          <w:sz w:val="26"/>
          <w:szCs w:val="26"/>
        </w:rPr>
        <w:t>"__" ______ 20__ г</w:t>
      </w:r>
    </w:p>
    <w:p w14:paraId="4EFAFB1E" w14:textId="77777777" w:rsidR="00FE7133" w:rsidRPr="00D42677" w:rsidRDefault="00FE7133" w:rsidP="00FE7133">
      <w:pPr>
        <w:widowControl w:val="0"/>
        <w:autoSpaceDE w:val="0"/>
        <w:autoSpaceDN w:val="0"/>
        <w:jc w:val="center"/>
        <w:rPr>
          <w:rFonts w:ascii="Times New Roman" w:eastAsia="Times New Roman" w:cs="Times New Roman"/>
          <w:color w:val="auto"/>
        </w:rPr>
      </w:pPr>
    </w:p>
    <w:p w14:paraId="0D80898A" w14:textId="77777777" w:rsidR="00FE7133" w:rsidRPr="00D42677" w:rsidRDefault="00FE7133" w:rsidP="00FE7133">
      <w:pPr>
        <w:widowControl w:val="0"/>
        <w:autoSpaceDE w:val="0"/>
        <w:autoSpaceDN w:val="0"/>
        <w:jc w:val="center"/>
        <w:rPr>
          <w:rFonts w:ascii="Times New Roman" w:eastAsia="Times New Roman" w:cs="Times New Roman"/>
          <w:color w:val="auto"/>
        </w:rPr>
      </w:pPr>
    </w:p>
    <w:p w14:paraId="17292C3B" w14:textId="77777777" w:rsidR="00FE7133" w:rsidRPr="00D24268" w:rsidRDefault="00FE7133" w:rsidP="00FE7133">
      <w:pPr>
        <w:autoSpaceDE w:val="0"/>
        <w:autoSpaceDN w:val="0"/>
        <w:adjustRightInd w:val="0"/>
        <w:ind w:firstLine="567"/>
        <w:jc w:val="right"/>
        <w:rPr>
          <w:rFonts w:ascii="Times New Roman"/>
          <w:color w:val="auto"/>
          <w:sz w:val="28"/>
          <w:szCs w:val="28"/>
        </w:rPr>
      </w:pPr>
    </w:p>
    <w:p w14:paraId="219296A5" w14:textId="77777777" w:rsidR="00FE7133" w:rsidRPr="00D24268" w:rsidRDefault="00FE7133" w:rsidP="00FE7133">
      <w:pPr>
        <w:autoSpaceDE w:val="0"/>
        <w:autoSpaceDN w:val="0"/>
        <w:adjustRightInd w:val="0"/>
        <w:ind w:firstLine="567"/>
        <w:jc w:val="both"/>
        <w:outlineLvl w:val="0"/>
        <w:rPr>
          <w:rFonts w:ascii="Times New Roman"/>
          <w:color w:val="auto"/>
          <w:sz w:val="28"/>
          <w:szCs w:val="28"/>
        </w:rPr>
      </w:pPr>
    </w:p>
    <w:p w14:paraId="372645FA" w14:textId="77777777" w:rsidR="00640A53" w:rsidRDefault="00640A53"/>
    <w:sectPr w:rsidR="00640A53" w:rsidSect="00FE7133">
      <w:type w:val="continuous"/>
      <w:pgSz w:w="11905" w:h="16837"/>
      <w:pgMar w:top="1276" w:right="858" w:bottom="851" w:left="151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A514687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A637AA"/>
    <w:multiLevelType w:val="hybridMultilevel"/>
    <w:tmpl w:val="8E9EB574"/>
    <w:lvl w:ilvl="0" w:tplc="E2E27F06">
      <w:start w:val="1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6BC5839"/>
    <w:multiLevelType w:val="hybridMultilevel"/>
    <w:tmpl w:val="B5D4F3E2"/>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210AFF"/>
    <w:multiLevelType w:val="hybridMultilevel"/>
    <w:tmpl w:val="22B4D866"/>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5B268D"/>
    <w:multiLevelType w:val="hybridMultilevel"/>
    <w:tmpl w:val="505A0528"/>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AE869FA"/>
    <w:multiLevelType w:val="hybridMultilevel"/>
    <w:tmpl w:val="C61A6AE2"/>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FE54A8C"/>
    <w:multiLevelType w:val="hybridMultilevel"/>
    <w:tmpl w:val="365CBB96"/>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D242BC"/>
    <w:multiLevelType w:val="hybridMultilevel"/>
    <w:tmpl w:val="B68EF1BE"/>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1700C25"/>
    <w:multiLevelType w:val="hybridMultilevel"/>
    <w:tmpl w:val="3FD41F8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3896317"/>
    <w:multiLevelType w:val="hybridMultilevel"/>
    <w:tmpl w:val="48067C1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4C25A2"/>
    <w:multiLevelType w:val="hybridMultilevel"/>
    <w:tmpl w:val="E864E68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59693719">
    <w:abstractNumId w:val="0"/>
  </w:num>
  <w:num w:numId="2" w16cid:durableId="848251011">
    <w:abstractNumId w:val="1"/>
  </w:num>
  <w:num w:numId="3" w16cid:durableId="2098282488">
    <w:abstractNumId w:val="5"/>
  </w:num>
  <w:num w:numId="4" w16cid:durableId="5910672">
    <w:abstractNumId w:val="4"/>
  </w:num>
  <w:num w:numId="5" w16cid:durableId="1969386749">
    <w:abstractNumId w:val="6"/>
  </w:num>
  <w:num w:numId="6" w16cid:durableId="1065294430">
    <w:abstractNumId w:val="7"/>
  </w:num>
  <w:num w:numId="7" w16cid:durableId="332415349">
    <w:abstractNumId w:val="10"/>
  </w:num>
  <w:num w:numId="8" w16cid:durableId="1231814836">
    <w:abstractNumId w:val="3"/>
  </w:num>
  <w:num w:numId="9" w16cid:durableId="471993746">
    <w:abstractNumId w:val="8"/>
  </w:num>
  <w:num w:numId="10" w16cid:durableId="934440055">
    <w:abstractNumId w:val="9"/>
  </w:num>
  <w:num w:numId="11" w16cid:durableId="136540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3D"/>
    <w:rsid w:val="00207157"/>
    <w:rsid w:val="004F5C20"/>
    <w:rsid w:val="00567E3D"/>
    <w:rsid w:val="00640A53"/>
    <w:rsid w:val="00CB7C7D"/>
    <w:rsid w:val="00EC256D"/>
    <w:rsid w:val="00FE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88A"/>
  <w15:chartTrackingRefBased/>
  <w15:docId w15:val="{DFDEDECF-884B-49A4-B4C0-55739502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133"/>
    <w:pPr>
      <w:spacing w:after="0" w:line="240" w:lineRule="auto"/>
    </w:pPr>
    <w:rPr>
      <w:rFonts w:ascii="Arial Unicode MS" w:eastAsia="Arial Unicode MS" w:hAnsi="Times New Roman" w:cs="Arial Unicode MS"/>
      <w:color w:val="000000"/>
      <w:kern w:val="0"/>
      <w:lang w:eastAsia="ru-RU"/>
      <w14:ligatures w14:val="none"/>
    </w:rPr>
  </w:style>
  <w:style w:type="paragraph" w:styleId="1">
    <w:name w:val="heading 1"/>
    <w:basedOn w:val="a"/>
    <w:next w:val="a"/>
    <w:link w:val="10"/>
    <w:uiPriority w:val="9"/>
    <w:qFormat/>
    <w:rsid w:val="0056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7E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7E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7E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7E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7E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7E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7E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E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7E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7E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7E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7E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7E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7E3D"/>
    <w:rPr>
      <w:rFonts w:eastAsiaTheme="majorEastAsia" w:cstheme="majorBidi"/>
      <w:color w:val="595959" w:themeColor="text1" w:themeTint="A6"/>
    </w:rPr>
  </w:style>
  <w:style w:type="character" w:customStyle="1" w:styleId="80">
    <w:name w:val="Заголовок 8 Знак"/>
    <w:basedOn w:val="a0"/>
    <w:link w:val="8"/>
    <w:uiPriority w:val="9"/>
    <w:semiHidden/>
    <w:rsid w:val="00567E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7E3D"/>
    <w:rPr>
      <w:rFonts w:eastAsiaTheme="majorEastAsia" w:cstheme="majorBidi"/>
      <w:color w:val="272727" w:themeColor="text1" w:themeTint="D8"/>
    </w:rPr>
  </w:style>
  <w:style w:type="paragraph" w:styleId="a3">
    <w:name w:val="Title"/>
    <w:basedOn w:val="a"/>
    <w:next w:val="a"/>
    <w:link w:val="a4"/>
    <w:uiPriority w:val="10"/>
    <w:qFormat/>
    <w:rsid w:val="00567E3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7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E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7E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7E3D"/>
    <w:pPr>
      <w:spacing w:before="160"/>
      <w:jc w:val="center"/>
    </w:pPr>
    <w:rPr>
      <w:i/>
      <w:iCs/>
      <w:color w:val="404040" w:themeColor="text1" w:themeTint="BF"/>
    </w:rPr>
  </w:style>
  <w:style w:type="character" w:customStyle="1" w:styleId="22">
    <w:name w:val="Цитата 2 Знак"/>
    <w:basedOn w:val="a0"/>
    <w:link w:val="21"/>
    <w:uiPriority w:val="29"/>
    <w:rsid w:val="00567E3D"/>
    <w:rPr>
      <w:i/>
      <w:iCs/>
      <w:color w:val="404040" w:themeColor="text1" w:themeTint="BF"/>
    </w:rPr>
  </w:style>
  <w:style w:type="paragraph" w:styleId="a7">
    <w:name w:val="List Paragraph"/>
    <w:basedOn w:val="a"/>
    <w:uiPriority w:val="34"/>
    <w:qFormat/>
    <w:rsid w:val="00567E3D"/>
    <w:pPr>
      <w:ind w:left="720"/>
      <w:contextualSpacing/>
    </w:pPr>
  </w:style>
  <w:style w:type="character" w:styleId="a8">
    <w:name w:val="Intense Emphasis"/>
    <w:basedOn w:val="a0"/>
    <w:uiPriority w:val="21"/>
    <w:qFormat/>
    <w:rsid w:val="00567E3D"/>
    <w:rPr>
      <w:i/>
      <w:iCs/>
      <w:color w:val="2F5496" w:themeColor="accent1" w:themeShade="BF"/>
    </w:rPr>
  </w:style>
  <w:style w:type="paragraph" w:styleId="a9">
    <w:name w:val="Intense Quote"/>
    <w:basedOn w:val="a"/>
    <w:next w:val="a"/>
    <w:link w:val="aa"/>
    <w:uiPriority w:val="30"/>
    <w:qFormat/>
    <w:rsid w:val="0056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7E3D"/>
    <w:rPr>
      <w:i/>
      <w:iCs/>
      <w:color w:val="2F5496" w:themeColor="accent1" w:themeShade="BF"/>
    </w:rPr>
  </w:style>
  <w:style w:type="character" w:styleId="ab">
    <w:name w:val="Intense Reference"/>
    <w:basedOn w:val="a0"/>
    <w:uiPriority w:val="32"/>
    <w:qFormat/>
    <w:rsid w:val="00567E3D"/>
    <w:rPr>
      <w:b/>
      <w:bCs/>
      <w:smallCaps/>
      <w:color w:val="2F5496" w:themeColor="accent1" w:themeShade="BF"/>
      <w:spacing w:val="5"/>
    </w:rPr>
  </w:style>
  <w:style w:type="character" w:customStyle="1" w:styleId="11">
    <w:name w:val="Основной текст Знак1"/>
    <w:link w:val="ac"/>
    <w:uiPriority w:val="99"/>
    <w:locked/>
    <w:rsid w:val="00FE7133"/>
    <w:rPr>
      <w:rFonts w:ascii="Times New Roman"/>
      <w:sz w:val="26"/>
      <w:shd w:val="clear" w:color="auto" w:fill="FFFFFF"/>
    </w:rPr>
  </w:style>
  <w:style w:type="character" w:customStyle="1" w:styleId="23">
    <w:name w:val="Основной текст (2)_"/>
    <w:link w:val="24"/>
    <w:uiPriority w:val="99"/>
    <w:locked/>
    <w:rsid w:val="00FE7133"/>
    <w:rPr>
      <w:rFonts w:ascii="Times New Roman"/>
      <w:sz w:val="22"/>
      <w:shd w:val="clear" w:color="auto" w:fill="FFFFFF"/>
    </w:rPr>
  </w:style>
  <w:style w:type="character" w:customStyle="1" w:styleId="ad">
    <w:name w:val="Подпись к таблице_"/>
    <w:link w:val="12"/>
    <w:uiPriority w:val="99"/>
    <w:locked/>
    <w:rsid w:val="00FE7133"/>
    <w:rPr>
      <w:rFonts w:ascii="Times New Roman"/>
      <w:sz w:val="26"/>
      <w:shd w:val="clear" w:color="auto" w:fill="FFFFFF"/>
    </w:rPr>
  </w:style>
  <w:style w:type="character" w:customStyle="1" w:styleId="ae">
    <w:name w:val="Подпись к таблице"/>
    <w:uiPriority w:val="99"/>
    <w:rsid w:val="00FE7133"/>
    <w:rPr>
      <w:rFonts w:ascii="Times New Roman" w:hAnsi="Times New Roman"/>
      <w:spacing w:val="0"/>
      <w:sz w:val="26"/>
      <w:u w:val="single"/>
    </w:rPr>
  </w:style>
  <w:style w:type="paragraph" w:styleId="ac">
    <w:name w:val="Body Text"/>
    <w:basedOn w:val="a"/>
    <w:link w:val="11"/>
    <w:uiPriority w:val="99"/>
    <w:rsid w:val="00FE7133"/>
    <w:pPr>
      <w:shd w:val="clear" w:color="auto" w:fill="FFFFFF"/>
      <w:spacing w:before="1140" w:after="300" w:line="346" w:lineRule="exact"/>
      <w:jc w:val="both"/>
    </w:pPr>
    <w:rPr>
      <w:rFonts w:ascii="Times New Roman" w:eastAsiaTheme="minorHAnsi" w:hAnsiTheme="minorHAnsi" w:cstheme="minorBidi"/>
      <w:color w:val="auto"/>
      <w:kern w:val="2"/>
      <w:sz w:val="26"/>
      <w:lang w:eastAsia="en-US"/>
      <w14:ligatures w14:val="standardContextual"/>
    </w:rPr>
  </w:style>
  <w:style w:type="character" w:customStyle="1" w:styleId="af">
    <w:name w:val="Основной текст Знак"/>
    <w:basedOn w:val="a0"/>
    <w:uiPriority w:val="99"/>
    <w:semiHidden/>
    <w:rsid w:val="00FE7133"/>
    <w:rPr>
      <w:rFonts w:ascii="Arial Unicode MS" w:eastAsia="Arial Unicode MS" w:hAnsi="Times New Roman" w:cs="Arial Unicode MS"/>
      <w:color w:val="000000"/>
      <w:kern w:val="0"/>
      <w:lang w:eastAsia="ru-RU"/>
      <w14:ligatures w14:val="none"/>
    </w:rPr>
  </w:style>
  <w:style w:type="paragraph" w:customStyle="1" w:styleId="24">
    <w:name w:val="Основной текст (2)"/>
    <w:basedOn w:val="a"/>
    <w:link w:val="23"/>
    <w:uiPriority w:val="99"/>
    <w:rsid w:val="00FE7133"/>
    <w:pPr>
      <w:shd w:val="clear" w:color="auto" w:fill="FFFFFF"/>
      <w:spacing w:before="120" w:after="300" w:line="240" w:lineRule="atLeast"/>
    </w:pPr>
    <w:rPr>
      <w:rFonts w:ascii="Times New Roman" w:eastAsiaTheme="minorHAnsi" w:hAnsiTheme="minorHAnsi" w:cstheme="minorBidi"/>
      <w:color w:val="auto"/>
      <w:kern w:val="2"/>
      <w:sz w:val="22"/>
      <w:lang w:eastAsia="en-US"/>
      <w14:ligatures w14:val="standardContextual"/>
    </w:rPr>
  </w:style>
  <w:style w:type="paragraph" w:customStyle="1" w:styleId="12">
    <w:name w:val="Подпись к таблице1"/>
    <w:basedOn w:val="a"/>
    <w:link w:val="ad"/>
    <w:uiPriority w:val="99"/>
    <w:rsid w:val="00FE7133"/>
    <w:pPr>
      <w:shd w:val="clear" w:color="auto" w:fill="FFFFFF"/>
      <w:spacing w:line="240" w:lineRule="atLeast"/>
    </w:pPr>
    <w:rPr>
      <w:rFonts w:ascii="Times New Roman" w:eastAsiaTheme="minorHAnsi" w:hAnsiTheme="minorHAnsi" w:cstheme="minorBidi"/>
      <w:color w:val="auto"/>
      <w:kern w:val="2"/>
      <w:sz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06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3955</Words>
  <Characters>22548</Characters>
  <Application>Microsoft Office Word</Application>
  <DocSecurity>0</DocSecurity>
  <Lines>187</Lines>
  <Paragraphs>52</Paragraphs>
  <ScaleCrop>false</ScaleCrop>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юля</dc:creator>
  <cp:keywords/>
  <dc:description/>
  <cp:lastModifiedBy>111 юля</cp:lastModifiedBy>
  <cp:revision>2</cp:revision>
  <dcterms:created xsi:type="dcterms:W3CDTF">2026-03-11T07:23:00Z</dcterms:created>
  <dcterms:modified xsi:type="dcterms:W3CDTF">2026-03-11T07:24:00Z</dcterms:modified>
</cp:coreProperties>
</file>