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88D9A" w14:textId="77777777" w:rsidR="00E654AB" w:rsidRDefault="00E654AB"/>
    <w:p w14:paraId="5CBD0DE8" w14:textId="77777777" w:rsidR="00E654AB" w:rsidRDefault="00E654AB"/>
    <w:p w14:paraId="5BCB69A0" w14:textId="77777777" w:rsidR="00E654AB" w:rsidRDefault="00E654AB"/>
    <w:p w14:paraId="25A011FE" w14:textId="77777777" w:rsidR="00E654AB" w:rsidRDefault="00E654AB"/>
    <w:p w14:paraId="08DF0236" w14:textId="77777777" w:rsidR="00FE4D32" w:rsidRDefault="00FE4D32"/>
    <w:p w14:paraId="6E648949" w14:textId="77777777" w:rsidR="002C171B" w:rsidRDefault="002C171B"/>
    <w:p w14:paraId="21F3B427" w14:textId="77777777" w:rsidR="002C171B" w:rsidRDefault="002C171B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4"/>
      </w:tblGrid>
      <w:tr w:rsidR="00731ED2" w:rsidRPr="00DD1943" w14:paraId="5F0B3EFA" w14:textId="77777777" w:rsidTr="00F0540B">
        <w:trPr>
          <w:trHeight w:val="723"/>
          <w:jc w:val="center"/>
        </w:trPr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</w:tcPr>
          <w:p w14:paraId="1D52EEBF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9DE02B" w14:textId="77777777" w:rsidR="00142F98" w:rsidRPr="00142F98" w:rsidRDefault="00142F98" w:rsidP="00142F98">
            <w:p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муниципальную программу</w:t>
            </w:r>
          </w:p>
          <w:p w14:paraId="70AD8FBC" w14:textId="77777777" w:rsidR="00142F98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«Безопасность и обеспечение безопасности жизнедеятельности </w:t>
            </w:r>
          </w:p>
          <w:p w14:paraId="4D700F64" w14:textId="77777777" w:rsidR="00731ED2" w:rsidRPr="00DD1943" w:rsidRDefault="00142F98" w:rsidP="00142F9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2F98">
              <w:rPr>
                <w:rFonts w:ascii="Times New Roman" w:eastAsia="Calibri" w:hAnsi="Times New Roman" w:cs="Times New Roman"/>
                <w:sz w:val="28"/>
                <w:szCs w:val="28"/>
              </w:rPr>
              <w:t>населения» на 2026-2030 годы, утвержденную постановлением администрации городского округа Красногорск Московской области от 22.10.2025 № 2816/10</w:t>
            </w:r>
          </w:p>
        </w:tc>
      </w:tr>
    </w:tbl>
    <w:p w14:paraId="4D7BD9E1" w14:textId="77777777" w:rsidR="00FE4D32" w:rsidRPr="00DD1943" w:rsidRDefault="00FE4D32" w:rsidP="008A1F20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627D82" w14:textId="77777777" w:rsidR="00142F98" w:rsidRPr="00F1304F" w:rsidRDefault="00142F98" w:rsidP="00142F98">
      <w:pPr>
        <w:spacing w:before="240" w:after="0" w:line="264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1304F">
        <w:rPr>
          <w:rFonts w:ascii="Times New Roman" w:hAnsi="Times New Roman"/>
          <w:bCs/>
          <w:sz w:val="28"/>
          <w:szCs w:val="28"/>
        </w:rPr>
        <w:t>В соответствии с Федеральным законом РФ от 06.10.2003 № 131-ФЗ «Об общих принципах организации местного самоуправления в Российской Федерации», Уставом городского округа Красногорск Московской области, постановлением администрации городского округа Красногорск Московской области от 12.09.2025 № 2437/9 «Об утверждении порядка разработки, реализации и оценки эффективности муниципальных программ городского округа Красногорск Московской области»</w:t>
      </w:r>
      <w:r w:rsidRPr="005D7DDF">
        <w:rPr>
          <w:rFonts w:ascii="Times New Roman" w:hAnsi="Times New Roman"/>
          <w:sz w:val="28"/>
          <w:szCs w:val="28"/>
        </w:rPr>
        <w:t xml:space="preserve"> на 2026 год и на плановый период 2027 и 2028 годов</w:t>
      </w:r>
      <w:r>
        <w:rPr>
          <w:rFonts w:ascii="Times New Roman" w:hAnsi="Times New Roman"/>
          <w:sz w:val="28"/>
          <w:szCs w:val="28"/>
        </w:rPr>
        <w:t xml:space="preserve">» </w:t>
      </w:r>
      <w:r w:rsidR="00787638">
        <w:rPr>
          <w:rFonts w:ascii="Times New Roman" w:hAnsi="Times New Roman"/>
          <w:sz w:val="28"/>
          <w:szCs w:val="28"/>
        </w:rPr>
        <w:t>в связи с уточнением объемов финансирования</w:t>
      </w:r>
      <w:r w:rsidR="00787638" w:rsidRPr="00F1304F">
        <w:rPr>
          <w:rFonts w:ascii="Times New Roman" w:hAnsi="Times New Roman"/>
          <w:bCs/>
          <w:sz w:val="28"/>
          <w:szCs w:val="28"/>
        </w:rPr>
        <w:t xml:space="preserve"> </w:t>
      </w:r>
      <w:r w:rsidRPr="00787638">
        <w:rPr>
          <w:rFonts w:ascii="Times New Roman" w:hAnsi="Times New Roman"/>
          <w:b/>
          <w:bCs/>
          <w:sz w:val="28"/>
          <w:szCs w:val="28"/>
        </w:rPr>
        <w:t>постановляю</w:t>
      </w:r>
      <w:r w:rsidRPr="00F1304F">
        <w:rPr>
          <w:rFonts w:ascii="Times New Roman" w:hAnsi="Times New Roman"/>
          <w:bCs/>
          <w:sz w:val="28"/>
          <w:szCs w:val="28"/>
        </w:rPr>
        <w:t>:</w:t>
      </w:r>
    </w:p>
    <w:p w14:paraId="1475A5DE" w14:textId="1A8A8070" w:rsidR="00731ED2" w:rsidRPr="008A3BB2" w:rsidRDefault="00F83EC4" w:rsidP="00F83EC4">
      <w:pPr>
        <w:widowControl w:val="0"/>
        <w:tabs>
          <w:tab w:val="left" w:pos="284"/>
          <w:tab w:val="left" w:pos="426"/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7"/>
        </w:rPr>
      </w:pPr>
      <w:r>
        <w:rPr>
          <w:rFonts w:ascii="Times New Roman" w:eastAsia="Calibri" w:hAnsi="Times New Roman" w:cs="Times New Roman"/>
          <w:sz w:val="28"/>
          <w:szCs w:val="27"/>
        </w:rPr>
        <w:t xml:space="preserve">          </w:t>
      </w:r>
      <w:r w:rsidR="00FE4D32" w:rsidRPr="008A3BB2">
        <w:rPr>
          <w:rFonts w:ascii="Times New Roman" w:eastAsia="Calibri" w:hAnsi="Times New Roman" w:cs="Times New Roman"/>
          <w:sz w:val="28"/>
          <w:szCs w:val="27"/>
        </w:rPr>
        <w:t xml:space="preserve">1. </w:t>
      </w:r>
      <w:r w:rsidR="00731ED2" w:rsidRPr="008A3BB2">
        <w:rPr>
          <w:rFonts w:ascii="Times New Roman" w:eastAsia="Calibri" w:hAnsi="Times New Roman" w:cs="Times New Roman"/>
          <w:sz w:val="28"/>
          <w:szCs w:val="27"/>
        </w:rPr>
        <w:t xml:space="preserve">Внести </w:t>
      </w:r>
      <w:r w:rsidR="00AC5DEE" w:rsidRPr="00AC5DEE">
        <w:rPr>
          <w:rFonts w:ascii="Times New Roman" w:eastAsia="Calibri" w:hAnsi="Times New Roman" w:cs="Times New Roman"/>
          <w:sz w:val="28"/>
          <w:szCs w:val="27"/>
        </w:rPr>
        <w:t>в муниципальную программу городского округа Красногорск «Безопасность и обеспечение безопасности жизнедеятельности населения» на 202</w:t>
      </w:r>
      <w:r w:rsidR="00142F98">
        <w:rPr>
          <w:rFonts w:ascii="Times New Roman" w:eastAsia="Calibri" w:hAnsi="Times New Roman" w:cs="Times New Roman"/>
          <w:sz w:val="28"/>
          <w:szCs w:val="27"/>
        </w:rPr>
        <w:t>6</w:t>
      </w:r>
      <w:r w:rsidR="00AC5DEE" w:rsidRPr="00AC5DEE">
        <w:rPr>
          <w:rFonts w:ascii="Times New Roman" w:eastAsia="Calibri" w:hAnsi="Times New Roman" w:cs="Times New Roman"/>
          <w:sz w:val="28"/>
          <w:szCs w:val="27"/>
        </w:rPr>
        <w:t xml:space="preserve"> – 20</w:t>
      </w:r>
      <w:r w:rsidR="00142F98">
        <w:rPr>
          <w:rFonts w:ascii="Times New Roman" w:eastAsia="Calibri" w:hAnsi="Times New Roman" w:cs="Times New Roman"/>
          <w:sz w:val="28"/>
          <w:szCs w:val="27"/>
        </w:rPr>
        <w:t>30</w:t>
      </w:r>
      <w:r w:rsidR="00AC5DEE" w:rsidRPr="00AC5DEE">
        <w:rPr>
          <w:rFonts w:ascii="Times New Roman" w:eastAsia="Calibri" w:hAnsi="Times New Roman" w:cs="Times New Roman"/>
          <w:sz w:val="28"/>
          <w:szCs w:val="27"/>
        </w:rPr>
        <w:t xml:space="preserve"> годы</w:t>
      </w:r>
      <w:r w:rsidR="00C86935">
        <w:rPr>
          <w:rFonts w:ascii="Times New Roman" w:eastAsia="Calibri" w:hAnsi="Times New Roman" w:cs="Times New Roman"/>
          <w:sz w:val="28"/>
          <w:szCs w:val="27"/>
        </w:rPr>
        <w:t>, утвержденн</w:t>
      </w:r>
      <w:r w:rsidR="00AC5DEE">
        <w:rPr>
          <w:rFonts w:ascii="Times New Roman" w:eastAsia="Calibri" w:hAnsi="Times New Roman" w:cs="Times New Roman"/>
          <w:sz w:val="28"/>
          <w:szCs w:val="27"/>
        </w:rPr>
        <w:t>ую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 xml:space="preserve"> постановлением администрации городского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>округа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>Красногорск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D7316F" w:rsidRPr="008A3BB2">
        <w:rPr>
          <w:rFonts w:ascii="Times New Roman" w:eastAsia="Calibri" w:hAnsi="Times New Roman" w:cs="Times New Roman"/>
          <w:sz w:val="28"/>
          <w:szCs w:val="27"/>
        </w:rPr>
        <w:t xml:space="preserve">Московской области </w:t>
      </w:r>
      <w:r w:rsidR="00142F98" w:rsidRPr="00142F98">
        <w:rPr>
          <w:rFonts w:ascii="Times New Roman" w:eastAsia="Calibri" w:hAnsi="Times New Roman" w:cs="Times New Roman"/>
          <w:sz w:val="28"/>
          <w:szCs w:val="27"/>
        </w:rPr>
        <w:t xml:space="preserve">от 22.10.2025 № 2816/10 </w:t>
      </w:r>
      <w:r w:rsidR="009810D5" w:rsidRPr="00EA39B2">
        <w:rPr>
          <w:rFonts w:ascii="Times New Roman" w:hAnsi="Times New Roman"/>
          <w:sz w:val="28"/>
          <w:szCs w:val="28"/>
        </w:rPr>
        <w:t xml:space="preserve">(с изменениями, внесенными постановлениями администрации городского округа Красногорск от </w:t>
      </w:r>
      <w:r w:rsidR="00C51976" w:rsidRPr="00EA39B2">
        <w:rPr>
          <w:rFonts w:ascii="Times New Roman" w:hAnsi="Times New Roman"/>
          <w:sz w:val="28"/>
          <w:szCs w:val="28"/>
        </w:rPr>
        <w:t>06.02.2026</w:t>
      </w:r>
      <w:r w:rsidR="009810D5" w:rsidRPr="00EA39B2">
        <w:rPr>
          <w:rFonts w:ascii="Times New Roman" w:hAnsi="Times New Roman"/>
          <w:sz w:val="28"/>
          <w:szCs w:val="28"/>
        </w:rPr>
        <w:t xml:space="preserve"> № </w:t>
      </w:r>
      <w:r w:rsidR="00C51976" w:rsidRPr="00EA39B2">
        <w:rPr>
          <w:rFonts w:ascii="Times New Roman" w:hAnsi="Times New Roman"/>
          <w:sz w:val="28"/>
          <w:szCs w:val="28"/>
        </w:rPr>
        <w:t>247/2</w:t>
      </w:r>
      <w:r w:rsidR="009810D5" w:rsidRPr="00EA39B2">
        <w:rPr>
          <w:rFonts w:ascii="Times New Roman" w:hAnsi="Times New Roman"/>
          <w:sz w:val="28"/>
          <w:szCs w:val="28"/>
        </w:rPr>
        <w:t>)</w:t>
      </w:r>
      <w:r w:rsidR="009810D5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396B4A">
        <w:rPr>
          <w:rFonts w:ascii="Times New Roman" w:eastAsia="Calibri" w:hAnsi="Times New Roman" w:cs="Times New Roman"/>
          <w:sz w:val="28"/>
          <w:szCs w:val="27"/>
        </w:rPr>
        <w:t>(далее –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396B4A">
        <w:rPr>
          <w:rFonts w:ascii="Times New Roman" w:eastAsia="Calibri" w:hAnsi="Times New Roman" w:cs="Times New Roman"/>
          <w:sz w:val="28"/>
          <w:szCs w:val="27"/>
        </w:rPr>
        <w:t>Программа)</w:t>
      </w:r>
      <w:r w:rsidR="00AC5DEE">
        <w:rPr>
          <w:rFonts w:ascii="Times New Roman" w:eastAsia="Calibri" w:hAnsi="Times New Roman" w:cs="Times New Roman"/>
          <w:sz w:val="28"/>
          <w:szCs w:val="27"/>
        </w:rPr>
        <w:t xml:space="preserve"> изменения</w:t>
      </w:r>
      <w:r w:rsidR="001E6443">
        <w:rPr>
          <w:rFonts w:ascii="Times New Roman" w:eastAsia="Calibri" w:hAnsi="Times New Roman" w:cs="Times New Roman"/>
          <w:sz w:val="28"/>
          <w:szCs w:val="27"/>
        </w:rPr>
        <w:t>,</w:t>
      </w:r>
      <w:r w:rsidR="008A1F20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731ED2" w:rsidRPr="008A3BB2">
        <w:rPr>
          <w:rFonts w:ascii="Times New Roman" w:eastAsia="Calibri" w:hAnsi="Times New Roman" w:cs="Times New Roman"/>
          <w:sz w:val="28"/>
          <w:szCs w:val="27"/>
        </w:rPr>
        <w:t xml:space="preserve">согласно </w:t>
      </w:r>
      <w:r w:rsidR="0005364A">
        <w:rPr>
          <w:rFonts w:ascii="Times New Roman" w:eastAsia="Calibri" w:hAnsi="Times New Roman" w:cs="Times New Roman"/>
          <w:sz w:val="28"/>
          <w:szCs w:val="27"/>
        </w:rPr>
        <w:t>п</w:t>
      </w:r>
      <w:r w:rsidR="00731ED2" w:rsidRPr="008A3BB2">
        <w:rPr>
          <w:rFonts w:ascii="Times New Roman" w:eastAsia="Calibri" w:hAnsi="Times New Roman" w:cs="Times New Roman"/>
          <w:sz w:val="28"/>
          <w:szCs w:val="27"/>
        </w:rPr>
        <w:t>риложению</w:t>
      </w:r>
      <w:r w:rsidR="008A1F20">
        <w:rPr>
          <w:rFonts w:ascii="Times New Roman" w:eastAsia="Calibri" w:hAnsi="Times New Roman" w:cs="Times New Roman"/>
          <w:sz w:val="28"/>
          <w:szCs w:val="27"/>
        </w:rPr>
        <w:t xml:space="preserve"> </w:t>
      </w:r>
      <w:r w:rsidR="0005364A">
        <w:rPr>
          <w:rFonts w:ascii="Times New Roman" w:eastAsia="Calibri" w:hAnsi="Times New Roman" w:cs="Times New Roman"/>
          <w:sz w:val="28"/>
          <w:szCs w:val="27"/>
        </w:rPr>
        <w:t>к настоящему постановлению</w:t>
      </w:r>
      <w:r w:rsidR="00731ED2" w:rsidRPr="008A3BB2">
        <w:rPr>
          <w:rFonts w:ascii="Times New Roman" w:eastAsia="Calibri" w:hAnsi="Times New Roman" w:cs="Times New Roman"/>
          <w:sz w:val="28"/>
          <w:szCs w:val="27"/>
        </w:rPr>
        <w:t>.</w:t>
      </w:r>
    </w:p>
    <w:p w14:paraId="0068EDA0" w14:textId="77777777" w:rsidR="00731ED2" w:rsidRDefault="005E710F" w:rsidP="00142F98">
      <w:pPr>
        <w:widowControl w:val="0"/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Calibri" w:hAnsi="Times New Roman" w:cs="Times New Roman"/>
          <w:sz w:val="28"/>
          <w:szCs w:val="27"/>
        </w:rPr>
        <w:t>2</w:t>
      </w:r>
      <w:r w:rsidR="00FE4D32" w:rsidRPr="008A3BB2">
        <w:rPr>
          <w:rFonts w:ascii="Times New Roman" w:eastAsia="Calibri" w:hAnsi="Times New Roman" w:cs="Times New Roman"/>
          <w:sz w:val="28"/>
          <w:szCs w:val="27"/>
        </w:rPr>
        <w:t xml:space="preserve">. </w:t>
      </w:r>
      <w:r w:rsidR="00142F98" w:rsidRPr="00142F98">
        <w:rPr>
          <w:rFonts w:ascii="Times New Roman" w:eastAsia="Calibri" w:hAnsi="Times New Roman" w:cs="Times New Roman"/>
          <w:bCs/>
          <w:sz w:val="28"/>
          <w:szCs w:val="27"/>
        </w:rPr>
        <w:t>Разместить настоящее постановление в сетевом издании «Интернет-портал городского округа Красногорск Московской области» по адресу: https://krasnogorsk-adm.ru/.</w:t>
      </w:r>
    </w:p>
    <w:p w14:paraId="5470BA89" w14:textId="77777777" w:rsidR="009E46F1" w:rsidRDefault="00396B4A" w:rsidP="00396B4A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        </w:t>
      </w:r>
      <w:r w:rsidR="005E710F">
        <w:rPr>
          <w:rFonts w:ascii="Times New Roman" w:eastAsia="Times New Roman" w:hAnsi="Times New Roman" w:cs="Times New Roman"/>
          <w:sz w:val="28"/>
          <w:szCs w:val="27"/>
          <w:lang w:eastAsia="ru-RU"/>
        </w:rPr>
        <w:t>3</w:t>
      </w:r>
      <w:r w:rsidR="00731ED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  <w:r w:rsidR="00FE4D3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="00731ED2" w:rsidRPr="008A3BB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Контроль за исполнением настоящего постановления возложить на заместителя главы </w:t>
      </w:r>
      <w:r w:rsidR="00142F98" w:rsidRPr="00142F98">
        <w:rPr>
          <w:rFonts w:ascii="Times New Roman" w:eastAsia="Times New Roman" w:hAnsi="Times New Roman" w:cs="Times New Roman"/>
          <w:sz w:val="28"/>
          <w:szCs w:val="27"/>
          <w:lang w:eastAsia="ru-RU"/>
        </w:rPr>
        <w:t>городского округа А.Э. Ремпеля</w:t>
      </w:r>
      <w:r w:rsidR="00CD189C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. </w:t>
      </w:r>
    </w:p>
    <w:p w14:paraId="03B10872" w14:textId="77777777" w:rsidR="00142F98" w:rsidRDefault="00142F98" w:rsidP="00396B4A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14:paraId="5F441E91" w14:textId="77777777" w:rsidR="001E3195" w:rsidRDefault="001E3195" w:rsidP="00396B4A">
      <w:pPr>
        <w:tabs>
          <w:tab w:val="left" w:pos="709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14:paraId="0A366107" w14:textId="77777777" w:rsidR="00142F98" w:rsidRDefault="00F67E50" w:rsidP="008A1F2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Г</w:t>
      </w:r>
      <w:r w:rsidR="00731ED2" w:rsidRPr="00DD194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а</w:t>
      </w:r>
      <w:r w:rsidR="00DC62AC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</w:p>
    <w:p w14:paraId="6334FCB8" w14:textId="77777777" w:rsidR="00385FA0" w:rsidRPr="00DD1943" w:rsidRDefault="00731ED2" w:rsidP="008A1F2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7"/>
        </w:rPr>
      </w:pPr>
      <w:r w:rsidRPr="00DD1943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городского </w:t>
      </w:r>
      <w:r w:rsidRPr="00DD1943">
        <w:rPr>
          <w:rFonts w:ascii="Times New Roman" w:eastAsia="Calibri" w:hAnsi="Times New Roman" w:cs="Times New Roman"/>
          <w:bCs/>
          <w:sz w:val="28"/>
          <w:szCs w:val="27"/>
        </w:rPr>
        <w:t>округа Красногорск</w:t>
      </w:r>
      <w:r w:rsidRPr="00DD1943">
        <w:rPr>
          <w:rFonts w:ascii="Times New Roman" w:eastAsia="Calibri" w:hAnsi="Times New Roman" w:cs="Times New Roman"/>
          <w:bCs/>
          <w:sz w:val="28"/>
          <w:szCs w:val="27"/>
        </w:rPr>
        <w:tab/>
        <w:t xml:space="preserve">             </w:t>
      </w:r>
      <w:r w:rsidR="00027242" w:rsidRPr="00DD1943">
        <w:rPr>
          <w:rFonts w:ascii="Times New Roman" w:eastAsia="Calibri" w:hAnsi="Times New Roman" w:cs="Times New Roman"/>
          <w:bCs/>
          <w:sz w:val="28"/>
          <w:szCs w:val="27"/>
        </w:rPr>
        <w:t xml:space="preserve">  </w:t>
      </w:r>
      <w:r w:rsidR="008A1F20">
        <w:rPr>
          <w:rFonts w:ascii="Times New Roman" w:eastAsia="Calibri" w:hAnsi="Times New Roman" w:cs="Times New Roman"/>
          <w:bCs/>
          <w:sz w:val="28"/>
          <w:szCs w:val="27"/>
        </w:rPr>
        <w:t xml:space="preserve"> </w:t>
      </w:r>
      <w:r w:rsidR="00C05CD6">
        <w:rPr>
          <w:rFonts w:ascii="Times New Roman" w:eastAsia="Calibri" w:hAnsi="Times New Roman" w:cs="Times New Roman"/>
          <w:bCs/>
          <w:sz w:val="28"/>
          <w:szCs w:val="27"/>
        </w:rPr>
        <w:t xml:space="preserve">    </w:t>
      </w:r>
      <w:r w:rsidR="00CD49BE">
        <w:rPr>
          <w:rFonts w:ascii="Times New Roman" w:eastAsia="Calibri" w:hAnsi="Times New Roman" w:cs="Times New Roman"/>
          <w:bCs/>
          <w:sz w:val="28"/>
          <w:szCs w:val="27"/>
        </w:rPr>
        <w:t xml:space="preserve">   </w:t>
      </w:r>
      <w:r w:rsidR="00142F98">
        <w:rPr>
          <w:rFonts w:ascii="Times New Roman" w:eastAsia="Calibri" w:hAnsi="Times New Roman" w:cs="Times New Roman"/>
          <w:bCs/>
          <w:sz w:val="28"/>
          <w:szCs w:val="27"/>
        </w:rPr>
        <w:t xml:space="preserve">               </w:t>
      </w:r>
      <w:r w:rsidR="00CD49BE">
        <w:rPr>
          <w:rFonts w:ascii="Times New Roman" w:eastAsia="Calibri" w:hAnsi="Times New Roman" w:cs="Times New Roman"/>
          <w:bCs/>
          <w:sz w:val="28"/>
          <w:szCs w:val="27"/>
        </w:rPr>
        <w:t xml:space="preserve">       </w:t>
      </w:r>
      <w:r w:rsidR="005E710F">
        <w:rPr>
          <w:rFonts w:ascii="Times New Roman" w:eastAsia="Calibri" w:hAnsi="Times New Roman" w:cs="Times New Roman"/>
          <w:bCs/>
          <w:sz w:val="28"/>
          <w:szCs w:val="27"/>
        </w:rPr>
        <w:t xml:space="preserve">        </w:t>
      </w:r>
      <w:r w:rsidR="00CD49BE">
        <w:rPr>
          <w:rFonts w:ascii="Times New Roman" w:eastAsia="Calibri" w:hAnsi="Times New Roman" w:cs="Times New Roman"/>
          <w:bCs/>
          <w:sz w:val="28"/>
          <w:szCs w:val="27"/>
        </w:rPr>
        <w:t xml:space="preserve"> </w:t>
      </w:r>
      <w:r w:rsidR="00F67E50">
        <w:rPr>
          <w:rFonts w:ascii="Times New Roman" w:eastAsia="Calibri" w:hAnsi="Times New Roman" w:cs="Times New Roman"/>
          <w:bCs/>
          <w:sz w:val="28"/>
          <w:szCs w:val="27"/>
        </w:rPr>
        <w:t xml:space="preserve">          </w:t>
      </w:r>
      <w:r w:rsidR="00C05CD6">
        <w:rPr>
          <w:rFonts w:ascii="Times New Roman" w:eastAsia="Calibri" w:hAnsi="Times New Roman" w:cs="Times New Roman"/>
          <w:bCs/>
          <w:sz w:val="28"/>
          <w:szCs w:val="27"/>
        </w:rPr>
        <w:t>Д.В. Волков</w:t>
      </w:r>
    </w:p>
    <w:p w14:paraId="230801ED" w14:textId="77777777" w:rsidR="00586DCD" w:rsidRPr="00586DCD" w:rsidRDefault="00586DCD" w:rsidP="00586DCD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86DCD">
        <w:rPr>
          <w:rFonts w:ascii="Times New Roman" w:eastAsia="Calibri" w:hAnsi="Times New Roman" w:cs="Times New Roman"/>
          <w:sz w:val="28"/>
          <w:szCs w:val="28"/>
        </w:rPr>
        <w:lastRenderedPageBreak/>
        <w:t>Верно</w:t>
      </w:r>
    </w:p>
    <w:p w14:paraId="053E9720" w14:textId="77777777" w:rsidR="00586DCD" w:rsidRPr="00586DCD" w:rsidRDefault="00586DCD" w:rsidP="00586DCD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DCD">
        <w:rPr>
          <w:rFonts w:ascii="Times New Roman" w:eastAsia="Calibri" w:hAnsi="Times New Roman" w:cs="Times New Roman"/>
          <w:sz w:val="28"/>
          <w:szCs w:val="28"/>
        </w:rPr>
        <w:t>главный эксперт общего отдела</w:t>
      </w:r>
    </w:p>
    <w:p w14:paraId="4D3858AD" w14:textId="77777777" w:rsidR="00586DCD" w:rsidRPr="00586DCD" w:rsidRDefault="00586DCD" w:rsidP="00586DCD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DCD">
        <w:rPr>
          <w:rFonts w:ascii="Times New Roman" w:eastAsia="Calibri" w:hAnsi="Times New Roman" w:cs="Times New Roman"/>
          <w:sz w:val="28"/>
          <w:szCs w:val="28"/>
        </w:rPr>
        <w:t>управления делами                                                                                  Ю.Г. Никифорова</w:t>
      </w:r>
    </w:p>
    <w:p w14:paraId="05AECB94" w14:textId="77777777" w:rsidR="00586DCD" w:rsidRPr="00586DCD" w:rsidRDefault="00586DCD" w:rsidP="00586DCD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C4A15E" w14:textId="77777777" w:rsidR="00586DCD" w:rsidRDefault="00586DCD" w:rsidP="00586DCD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797204" w14:textId="77777777" w:rsidR="000B5288" w:rsidRPr="00586DCD" w:rsidRDefault="000B5288" w:rsidP="00586DCD">
      <w:pPr>
        <w:tabs>
          <w:tab w:val="left" w:pos="133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6F5A42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6DCD">
        <w:rPr>
          <w:rFonts w:ascii="Times New Roman" w:eastAsia="Calibri" w:hAnsi="Times New Roman" w:cs="Times New Roman"/>
          <w:sz w:val="28"/>
          <w:szCs w:val="28"/>
        </w:rPr>
        <w:t>Исполнитель                                                                                                       А.И. Папко</w:t>
      </w:r>
    </w:p>
    <w:p w14:paraId="19E657EB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C77FDB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80B1D9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33C200" w14:textId="77777777" w:rsidR="00586DCD" w:rsidRPr="00586DCD" w:rsidRDefault="00586DCD" w:rsidP="00586DC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A6509E" w14:textId="77777777" w:rsidR="00586DCD" w:rsidRPr="00586DCD" w:rsidRDefault="00586DCD" w:rsidP="00586DC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86DCD">
        <w:rPr>
          <w:rFonts w:ascii="Times New Roman" w:eastAsia="Calibri" w:hAnsi="Times New Roman" w:cs="Times New Roman"/>
          <w:sz w:val="28"/>
          <w:szCs w:val="28"/>
        </w:rPr>
        <w:t>Разослано: в дело - 2, прокуратура, А.Э. Ремпель, Е.С. Горшкова,  С.А. Нестеров, И.В. Новиков.</w:t>
      </w:r>
    </w:p>
    <w:p w14:paraId="72750450" w14:textId="77777777" w:rsidR="008A1F20" w:rsidRDefault="008A1F20" w:rsidP="00A278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8A1F20" w:rsidSect="005E710F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a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36"/>
      </w:tblGrid>
      <w:tr w:rsidR="008A1F20" w14:paraId="3F9A263A" w14:textId="77777777" w:rsidTr="00460E02">
        <w:tc>
          <w:tcPr>
            <w:tcW w:w="10031" w:type="dxa"/>
          </w:tcPr>
          <w:p w14:paraId="0E3376D0" w14:textId="77777777" w:rsidR="008A1F20" w:rsidRDefault="008A1F20" w:rsidP="004766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761C5E1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14:paraId="2CF12B0C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B0D2AD3" w14:textId="77777777" w:rsidR="008A1F20" w:rsidRP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 Красногорск</w:t>
            </w:r>
          </w:p>
          <w:p w14:paraId="0330B4BA" w14:textId="77777777" w:rsidR="005E1575" w:rsidRDefault="005E1575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91EF66" w14:textId="77777777" w:rsidR="008A1F20" w:rsidRDefault="008A1F20" w:rsidP="008A1F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__________</w:t>
            </w:r>
            <w:r w:rsidRPr="008A1F20">
              <w:rPr>
                <w:rFonts w:ascii="Times New Roman" w:eastAsia="Calibri" w:hAnsi="Times New Roman" w:cs="Times New Roman"/>
                <w:sz w:val="28"/>
                <w:szCs w:val="28"/>
              </w:rPr>
              <w:t>__ №  ___________</w:t>
            </w:r>
          </w:p>
        </w:tc>
      </w:tr>
    </w:tbl>
    <w:p w14:paraId="17B94787" w14:textId="77777777" w:rsidR="008A1F20" w:rsidRDefault="008A1F20" w:rsidP="004766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F9D252" w14:textId="77777777" w:rsidR="008A1F20" w:rsidRDefault="00776D8C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="008A1F20">
        <w:rPr>
          <w:rFonts w:ascii="Times New Roman" w:eastAsia="Times New Roman" w:hAnsi="Times New Roman"/>
          <w:sz w:val="28"/>
          <w:szCs w:val="28"/>
          <w:lang w:eastAsia="ar-SA"/>
        </w:rPr>
        <w:t>Изменения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, которые вносятся в муниципальную программу городского округа Красногорск 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>«Безопасность и обеспечение безопасности жизнедеятельности населения» на 202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– 20</w:t>
      </w:r>
      <w:r w:rsidR="007969FC">
        <w:rPr>
          <w:rFonts w:ascii="Times New Roman" w:eastAsia="Times New Roman" w:hAnsi="Times New Roman"/>
          <w:sz w:val="28"/>
          <w:szCs w:val="28"/>
          <w:lang w:eastAsia="ar-SA"/>
        </w:rPr>
        <w:t>30</w:t>
      </w:r>
      <w:r w:rsidR="0005364A" w:rsidRPr="0005364A">
        <w:rPr>
          <w:rFonts w:ascii="Times New Roman" w:eastAsia="Times New Roman" w:hAnsi="Times New Roman"/>
          <w:sz w:val="28"/>
          <w:szCs w:val="28"/>
          <w:lang w:eastAsia="ar-SA"/>
        </w:rPr>
        <w:t xml:space="preserve"> годы</w:t>
      </w:r>
      <w:r w:rsidR="0005364A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5AF10B4D" w14:textId="77777777" w:rsidR="00C51976" w:rsidRPr="00C51976" w:rsidRDefault="00C51976" w:rsidP="00C51976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В разделе 7 «Перечень мероприятий подпрограммы 1 «Профилактика преступлений и иных правонарушений»», </w:t>
      </w:r>
      <w:r w:rsidRPr="00C51976">
        <w:rPr>
          <w:rFonts w:ascii="Times New Roman" w:eastAsia="Calibri" w:hAnsi="Times New Roman" w:cs="Times New Roman"/>
          <w:sz w:val="28"/>
          <w:szCs w:val="28"/>
        </w:rPr>
        <w:t>внести следующие изменения:</w:t>
      </w:r>
    </w:p>
    <w:p w14:paraId="6C4B64AF" w14:textId="77777777" w:rsidR="00C51976" w:rsidRPr="00C51976" w:rsidRDefault="00C51976" w:rsidP="00C51976">
      <w:pPr>
        <w:widowControl w:val="0"/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240" w:lineRule="auto"/>
        <w:ind w:left="993"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976">
        <w:rPr>
          <w:rFonts w:ascii="Times New Roman" w:eastAsia="Times New Roman" w:hAnsi="Times New Roman" w:cs="Times New Roman"/>
          <w:sz w:val="28"/>
          <w:szCs w:val="28"/>
          <w:lang w:eastAsia="ar-SA"/>
        </w:rPr>
        <w:t>1.1. Строки 4.1 и 4.2 изложить в следующей редакции:</w:t>
      </w:r>
      <w:r w:rsidRPr="00C5197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</w:p>
    <w:tbl>
      <w:tblPr>
        <w:tblStyle w:val="aa"/>
        <w:tblW w:w="15588" w:type="dxa"/>
        <w:tblLayout w:type="fixed"/>
        <w:tblLook w:val="0000" w:firstRow="0" w:lastRow="0" w:firstColumn="0" w:lastColumn="0" w:noHBand="0" w:noVBand="0"/>
      </w:tblPr>
      <w:tblGrid>
        <w:gridCol w:w="496"/>
        <w:gridCol w:w="2843"/>
        <w:gridCol w:w="880"/>
        <w:gridCol w:w="1697"/>
        <w:gridCol w:w="855"/>
        <w:gridCol w:w="826"/>
        <w:gridCol w:w="14"/>
        <w:gridCol w:w="748"/>
        <w:gridCol w:w="850"/>
        <w:gridCol w:w="990"/>
        <w:gridCol w:w="711"/>
        <w:gridCol w:w="1134"/>
        <w:gridCol w:w="709"/>
        <w:gridCol w:w="708"/>
        <w:gridCol w:w="709"/>
        <w:gridCol w:w="1418"/>
      </w:tblGrid>
      <w:tr w:rsidR="00C51976" w:rsidRPr="00C51976" w14:paraId="420166C0" w14:textId="77777777" w:rsidTr="00E2119F">
        <w:trPr>
          <w:trHeight w:val="135"/>
        </w:trPr>
        <w:tc>
          <w:tcPr>
            <w:tcW w:w="496" w:type="dxa"/>
            <w:vMerge w:val="restart"/>
            <w:shd w:val="clear" w:color="auto" w:fill="auto"/>
          </w:tcPr>
          <w:p w14:paraId="23627401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2843" w:type="dxa"/>
            <w:vMerge w:val="restart"/>
            <w:shd w:val="clear" w:color="auto" w:fill="auto"/>
          </w:tcPr>
          <w:p w14:paraId="13090988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04.01. </w:t>
            </w:r>
          </w:p>
          <w:p w14:paraId="5CBF5E9A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Оказание услуг по предоставлению видеоизображения для системы "Безопасный регион" с видеокамер, установленных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транспорта,</w:t>
            </w:r>
            <w:r w:rsidRPr="00C51976">
              <w:rPr>
                <w:rFonts w:ascii="Calibri" w:eastAsia="Calibri" w:hAnsi="Calibri" w:cs="Times New Roman"/>
              </w:rPr>
              <w:t xml:space="preserve"> </w:t>
            </w:r>
            <w:r w:rsidRPr="00C51976">
              <w:rPr>
                <w:rFonts w:ascii="Times New Roman" w:eastAsia="Calibri" w:hAnsi="Times New Roman" w:cs="Times New Roman"/>
              </w:rPr>
              <w:t>подъездах многоквартирных домов.</w:t>
            </w:r>
          </w:p>
        </w:tc>
        <w:tc>
          <w:tcPr>
            <w:tcW w:w="880" w:type="dxa"/>
            <w:vMerge w:val="restart"/>
            <w:shd w:val="clear" w:color="auto" w:fill="auto"/>
          </w:tcPr>
          <w:p w14:paraId="349D1CA0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697" w:type="dxa"/>
            <w:shd w:val="clear" w:color="auto" w:fill="auto"/>
          </w:tcPr>
          <w:p w14:paraId="0A60086F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  <w:shd w:val="clear" w:color="auto" w:fill="auto"/>
          </w:tcPr>
          <w:p w14:paraId="213049CA" w14:textId="77777777" w:rsidR="00C51976" w:rsidRPr="001D0AE3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AE3">
              <w:rPr>
                <w:rFonts w:ascii="Times New Roman" w:eastAsia="Calibri" w:hAnsi="Times New Roman" w:cs="Times New Roman"/>
                <w:sz w:val="18"/>
                <w:szCs w:val="18"/>
              </w:rPr>
              <w:t>295181,84762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548B9E74" w14:textId="77777777" w:rsidR="00C51976" w:rsidRPr="001D0AE3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AE3">
              <w:rPr>
                <w:rFonts w:ascii="Times New Roman" w:eastAsia="Calibri" w:hAnsi="Times New Roman" w:cs="Times New Roman"/>
                <w:sz w:val="18"/>
                <w:szCs w:val="18"/>
              </w:rPr>
              <w:t>32 540,91962</w:t>
            </w:r>
          </w:p>
        </w:tc>
        <w:tc>
          <w:tcPr>
            <w:tcW w:w="1134" w:type="dxa"/>
            <w:shd w:val="clear" w:color="auto" w:fill="auto"/>
          </w:tcPr>
          <w:p w14:paraId="0B4A9A57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  <w:shd w:val="clear" w:color="auto" w:fill="auto"/>
          </w:tcPr>
          <w:p w14:paraId="480FB90C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8" w:type="dxa"/>
            <w:shd w:val="clear" w:color="auto" w:fill="auto"/>
          </w:tcPr>
          <w:p w14:paraId="1E3AD91A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  <w:shd w:val="clear" w:color="auto" w:fill="auto"/>
          </w:tcPr>
          <w:p w14:paraId="52A788D2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038B9FC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УБ, МАУК «Парки Красногорска»</w:t>
            </w:r>
          </w:p>
          <w:p w14:paraId="1B4395EC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  <w:p w14:paraId="0ADB3A02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  <w:p w14:paraId="174D143A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  <w:p w14:paraId="030DC313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 xml:space="preserve">         УБ </w:t>
            </w:r>
          </w:p>
        </w:tc>
      </w:tr>
      <w:tr w:rsidR="00C51976" w:rsidRPr="00C51976" w14:paraId="601661EB" w14:textId="77777777" w:rsidTr="00E2119F">
        <w:trPr>
          <w:trHeight w:val="119"/>
        </w:trPr>
        <w:tc>
          <w:tcPr>
            <w:tcW w:w="496" w:type="dxa"/>
            <w:vMerge/>
            <w:shd w:val="clear" w:color="auto" w:fill="auto"/>
          </w:tcPr>
          <w:p w14:paraId="4ACFAC18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1C09E51F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42A785EB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shd w:val="clear" w:color="auto" w:fill="auto"/>
          </w:tcPr>
          <w:p w14:paraId="2FC94FEE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  <w:shd w:val="clear" w:color="auto" w:fill="auto"/>
          </w:tcPr>
          <w:p w14:paraId="590C22D8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41A199F3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14:paraId="6F9BE52D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  <w:shd w:val="clear" w:color="auto" w:fill="auto"/>
          </w:tcPr>
          <w:p w14:paraId="4AB3F0C0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  <w:shd w:val="clear" w:color="auto" w:fill="auto"/>
          </w:tcPr>
          <w:p w14:paraId="7427C3E6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  <w:shd w:val="clear" w:color="auto" w:fill="auto"/>
          </w:tcPr>
          <w:p w14:paraId="349339B4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  <w:shd w:val="clear" w:color="auto" w:fill="auto"/>
          </w:tcPr>
          <w:p w14:paraId="0F197E7E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72FE1DBA" w14:textId="77777777" w:rsidTr="00E2119F">
        <w:trPr>
          <w:trHeight w:val="119"/>
        </w:trPr>
        <w:tc>
          <w:tcPr>
            <w:tcW w:w="496" w:type="dxa"/>
            <w:vMerge/>
            <w:shd w:val="clear" w:color="auto" w:fill="auto"/>
          </w:tcPr>
          <w:p w14:paraId="55B74C69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73FB4264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092EE5E6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 w:val="restart"/>
            <w:shd w:val="clear" w:color="auto" w:fill="auto"/>
          </w:tcPr>
          <w:p w14:paraId="67366DDC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E2191CD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  <w:shd w:val="clear" w:color="auto" w:fill="auto"/>
          </w:tcPr>
          <w:p w14:paraId="58E32922" w14:textId="77777777" w:rsidR="00C51976" w:rsidRPr="001D0AE3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1D0AE3">
              <w:rPr>
                <w:rFonts w:ascii="Times New Roman" w:eastAsia="Calibri" w:hAnsi="Times New Roman" w:cs="Times New Roman"/>
                <w:sz w:val="18"/>
                <w:szCs w:val="18"/>
              </w:rPr>
              <w:t>263233,81962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1DADD804" w14:textId="77777777" w:rsidR="00C51976" w:rsidRPr="001D0AE3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AE3">
              <w:rPr>
                <w:rFonts w:ascii="Times New Roman" w:eastAsia="Calibri" w:hAnsi="Times New Roman" w:cs="Times New Roman"/>
                <w:sz w:val="18"/>
                <w:szCs w:val="18"/>
              </w:rPr>
              <w:t>26 557,81962</w:t>
            </w:r>
          </w:p>
        </w:tc>
        <w:tc>
          <w:tcPr>
            <w:tcW w:w="1134" w:type="dxa"/>
            <w:shd w:val="clear" w:color="auto" w:fill="auto"/>
          </w:tcPr>
          <w:p w14:paraId="3144E30D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59 169,00000</w:t>
            </w:r>
          </w:p>
        </w:tc>
        <w:tc>
          <w:tcPr>
            <w:tcW w:w="709" w:type="dxa"/>
            <w:shd w:val="clear" w:color="auto" w:fill="auto"/>
          </w:tcPr>
          <w:p w14:paraId="3AC73C25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8" w:type="dxa"/>
            <w:shd w:val="clear" w:color="auto" w:fill="auto"/>
          </w:tcPr>
          <w:p w14:paraId="085B29CB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9" w:type="dxa"/>
            <w:shd w:val="clear" w:color="auto" w:fill="auto"/>
          </w:tcPr>
          <w:p w14:paraId="2C5EF5C3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1418" w:type="dxa"/>
            <w:vMerge/>
            <w:shd w:val="clear" w:color="auto" w:fill="auto"/>
          </w:tcPr>
          <w:p w14:paraId="52070957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2FDAD480" w14:textId="77777777" w:rsidTr="00E2119F">
        <w:trPr>
          <w:trHeight w:val="119"/>
        </w:trPr>
        <w:tc>
          <w:tcPr>
            <w:tcW w:w="496" w:type="dxa"/>
            <w:vMerge/>
            <w:shd w:val="clear" w:color="auto" w:fill="auto"/>
          </w:tcPr>
          <w:p w14:paraId="19C76195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10F75218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7B1528B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75C74DE4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shd w:val="clear" w:color="auto" w:fill="auto"/>
          </w:tcPr>
          <w:p w14:paraId="7A040F32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31948,02800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08C7FC9C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5 983,10000</w:t>
            </w:r>
          </w:p>
        </w:tc>
        <w:tc>
          <w:tcPr>
            <w:tcW w:w="1134" w:type="dxa"/>
            <w:shd w:val="clear" w:color="auto" w:fill="auto"/>
          </w:tcPr>
          <w:p w14:paraId="7B32A17E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  <w:shd w:val="clear" w:color="auto" w:fill="auto"/>
          </w:tcPr>
          <w:p w14:paraId="606A6126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8" w:type="dxa"/>
            <w:shd w:val="clear" w:color="auto" w:fill="auto"/>
          </w:tcPr>
          <w:p w14:paraId="6C1DCABD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  <w:shd w:val="clear" w:color="auto" w:fill="auto"/>
          </w:tcPr>
          <w:p w14:paraId="4DF7AFFE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1418" w:type="dxa"/>
            <w:shd w:val="clear" w:color="auto" w:fill="auto"/>
          </w:tcPr>
          <w:p w14:paraId="32277C5D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МАУК «Парки Красногорска»</w:t>
            </w:r>
          </w:p>
        </w:tc>
      </w:tr>
      <w:tr w:rsidR="00C51976" w:rsidRPr="00C51976" w14:paraId="29F5D4B8" w14:textId="77777777" w:rsidTr="00E2119F">
        <w:trPr>
          <w:trHeight w:val="150"/>
        </w:trPr>
        <w:tc>
          <w:tcPr>
            <w:tcW w:w="496" w:type="dxa"/>
            <w:vMerge/>
            <w:shd w:val="clear" w:color="auto" w:fill="auto"/>
          </w:tcPr>
          <w:p w14:paraId="79170EBC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 w:val="restart"/>
            <w:shd w:val="clear" w:color="auto" w:fill="auto"/>
          </w:tcPr>
          <w:p w14:paraId="049D3325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51976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</w:t>
            </w:r>
            <w:r w:rsidRPr="00C51976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скопления людей, на детских игровых, спортивных площадках, социальных объектах, </w:t>
            </w:r>
            <w:r w:rsidRPr="00C51976">
              <w:rPr>
                <w:rFonts w:ascii="Times New Roman" w:eastAsia="Calibri" w:hAnsi="Times New Roman" w:cs="Times New Roman"/>
              </w:rPr>
              <w:t>контейнерных площадках (площадках ТБО), остановках общественного транспорта</w:t>
            </w:r>
            <w:r w:rsidRPr="00C51976">
              <w:rPr>
                <w:rFonts w:ascii="Times New Roman" w:eastAsia="Calibri" w:hAnsi="Times New Roman" w:cs="Times New Roman"/>
                <w:sz w:val="21"/>
                <w:szCs w:val="21"/>
              </w:rPr>
              <w:t>, подъездах многоквартирных домов. ед.</w:t>
            </w:r>
          </w:p>
        </w:tc>
        <w:tc>
          <w:tcPr>
            <w:tcW w:w="880" w:type="dxa"/>
            <w:vMerge w:val="restart"/>
            <w:shd w:val="clear" w:color="auto" w:fill="auto"/>
          </w:tcPr>
          <w:p w14:paraId="1DBFB4B0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  <w:shd w:val="clear" w:color="auto" w:fill="auto"/>
          </w:tcPr>
          <w:p w14:paraId="5E8377C9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  <w:shd w:val="clear" w:color="auto" w:fill="auto"/>
          </w:tcPr>
          <w:p w14:paraId="74974E88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826" w:type="dxa"/>
            <w:shd w:val="clear" w:color="auto" w:fill="auto"/>
          </w:tcPr>
          <w:p w14:paraId="6BACA28D" w14:textId="77777777" w:rsidR="00C51976" w:rsidRPr="00C51976" w:rsidRDefault="00C51976" w:rsidP="00C519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Итого 2026 год</w:t>
            </w:r>
          </w:p>
        </w:tc>
        <w:tc>
          <w:tcPr>
            <w:tcW w:w="3313" w:type="dxa"/>
            <w:gridSpan w:val="5"/>
            <w:shd w:val="clear" w:color="auto" w:fill="auto"/>
          </w:tcPr>
          <w:p w14:paraId="58E4F1AF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shd w:val="clear" w:color="auto" w:fill="auto"/>
          </w:tcPr>
          <w:p w14:paraId="6218A728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shd w:val="clear" w:color="auto" w:fill="auto"/>
          </w:tcPr>
          <w:p w14:paraId="66D1888A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  <w:shd w:val="clear" w:color="auto" w:fill="auto"/>
          </w:tcPr>
          <w:p w14:paraId="0F6FFC4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  <w:shd w:val="clear" w:color="auto" w:fill="auto"/>
          </w:tcPr>
          <w:p w14:paraId="562D5FEB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5C5A27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26EA8CA7" w14:textId="77777777" w:rsidTr="00E2119F">
        <w:trPr>
          <w:trHeight w:val="90"/>
        </w:trPr>
        <w:tc>
          <w:tcPr>
            <w:tcW w:w="496" w:type="dxa"/>
            <w:vMerge/>
            <w:shd w:val="clear" w:color="auto" w:fill="auto"/>
          </w:tcPr>
          <w:p w14:paraId="56EE607F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11F8D72F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1263E0E5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1CB77B39" w14:textId="77777777" w:rsidR="00C51976" w:rsidRPr="00C51976" w:rsidRDefault="00C51976" w:rsidP="00C51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14:paraId="45FEFEDE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Calibri" w:eastAsia="Calibri" w:hAnsi="Calibri" w:cs="Times New Roman"/>
              </w:rPr>
              <w:t xml:space="preserve">   Х</w:t>
            </w:r>
          </w:p>
        </w:tc>
        <w:tc>
          <w:tcPr>
            <w:tcW w:w="826" w:type="dxa"/>
            <w:vMerge w:val="restart"/>
            <w:shd w:val="clear" w:color="auto" w:fill="auto"/>
          </w:tcPr>
          <w:p w14:paraId="62845739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62" w:type="dxa"/>
            <w:gridSpan w:val="2"/>
            <w:shd w:val="clear" w:color="auto" w:fill="auto"/>
          </w:tcPr>
          <w:p w14:paraId="0A1317FA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shd w:val="clear" w:color="auto" w:fill="auto"/>
          </w:tcPr>
          <w:p w14:paraId="198B8560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14:paraId="18886628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shd w:val="clear" w:color="auto" w:fill="auto"/>
          </w:tcPr>
          <w:p w14:paraId="43C3BB70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46FA864A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  <w:shd w:val="clear" w:color="auto" w:fill="auto"/>
          </w:tcPr>
          <w:p w14:paraId="13FE8D1E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  <w:p w14:paraId="27786F46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2518CD2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D943D91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5B0A9F05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1835743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418" w:type="dxa"/>
            <w:vMerge/>
            <w:shd w:val="clear" w:color="auto" w:fill="auto"/>
          </w:tcPr>
          <w:p w14:paraId="66B7740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538BD4BE" w14:textId="77777777" w:rsidTr="00E2119F">
        <w:trPr>
          <w:trHeight w:val="165"/>
        </w:trPr>
        <w:tc>
          <w:tcPr>
            <w:tcW w:w="496" w:type="dxa"/>
            <w:vMerge/>
            <w:shd w:val="clear" w:color="auto" w:fill="auto"/>
          </w:tcPr>
          <w:p w14:paraId="0F22BC49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429DF949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41714B46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32618988" w14:textId="77777777" w:rsidR="00C51976" w:rsidRPr="00C51976" w:rsidRDefault="00C51976" w:rsidP="00C51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14:paraId="62E5FCB9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6" w:type="dxa"/>
            <w:vMerge/>
            <w:shd w:val="clear" w:color="auto" w:fill="auto"/>
          </w:tcPr>
          <w:p w14:paraId="2C1D28A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2" w:type="dxa"/>
            <w:gridSpan w:val="2"/>
            <w:shd w:val="clear" w:color="auto" w:fill="auto"/>
          </w:tcPr>
          <w:p w14:paraId="75ACD079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0" w:type="dxa"/>
            <w:shd w:val="clear" w:color="auto" w:fill="auto"/>
          </w:tcPr>
          <w:p w14:paraId="01C6BB4E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990" w:type="dxa"/>
            <w:shd w:val="clear" w:color="auto" w:fill="auto"/>
          </w:tcPr>
          <w:p w14:paraId="400C50DD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11" w:type="dxa"/>
            <w:shd w:val="clear" w:color="auto" w:fill="auto"/>
          </w:tcPr>
          <w:p w14:paraId="33870A9A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134" w:type="dxa"/>
            <w:vMerge/>
            <w:shd w:val="clear" w:color="auto" w:fill="auto"/>
          </w:tcPr>
          <w:p w14:paraId="5EAE7808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3FACB0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33D0B75A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916C23F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926E0D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6F65935E" w14:textId="77777777" w:rsidTr="00E2119F">
        <w:trPr>
          <w:trHeight w:val="105"/>
        </w:trPr>
        <w:tc>
          <w:tcPr>
            <w:tcW w:w="496" w:type="dxa"/>
            <w:vMerge w:val="restart"/>
            <w:shd w:val="clear" w:color="auto" w:fill="auto"/>
          </w:tcPr>
          <w:p w14:paraId="366D71EA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4.2</w:t>
            </w:r>
          </w:p>
        </w:tc>
        <w:tc>
          <w:tcPr>
            <w:tcW w:w="2843" w:type="dxa"/>
            <w:vMerge w:val="restart"/>
            <w:shd w:val="clear" w:color="auto" w:fill="auto"/>
          </w:tcPr>
          <w:p w14:paraId="1FB7DF46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04.02</w:t>
            </w:r>
          </w:p>
          <w:p w14:paraId="6BFD3BEC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"Безопасный регион" (в т.ч. в рамках муниципальных контрактов на оказание услуг по предоставлению видеоизображений для системы "Безопасный регион")</w:t>
            </w:r>
          </w:p>
        </w:tc>
        <w:tc>
          <w:tcPr>
            <w:tcW w:w="880" w:type="dxa"/>
            <w:vMerge w:val="restart"/>
            <w:shd w:val="clear" w:color="auto" w:fill="auto"/>
          </w:tcPr>
          <w:p w14:paraId="6CF0AF1D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697" w:type="dxa"/>
            <w:shd w:val="clear" w:color="auto" w:fill="auto"/>
          </w:tcPr>
          <w:p w14:paraId="687AD867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  <w:shd w:val="clear" w:color="auto" w:fill="auto"/>
          </w:tcPr>
          <w:p w14:paraId="4BCCE4C6" w14:textId="77777777" w:rsidR="00C51976" w:rsidRPr="001D0AE3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AE3">
              <w:rPr>
                <w:rFonts w:ascii="Times New Roman" w:eastAsia="Calibri" w:hAnsi="Times New Roman" w:cs="Times New Roman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0E71555A" w14:textId="77777777" w:rsidR="00C51976" w:rsidRPr="001D0AE3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AE3">
              <w:rPr>
                <w:rFonts w:ascii="Times New Roman" w:eastAsia="Calibri" w:hAnsi="Times New Roman" w:cs="Times New Roman"/>
                <w:sz w:val="18"/>
                <w:szCs w:val="18"/>
              </w:rPr>
              <w:t>47 983,68038</w:t>
            </w:r>
          </w:p>
        </w:tc>
        <w:tc>
          <w:tcPr>
            <w:tcW w:w="1134" w:type="dxa"/>
            <w:shd w:val="clear" w:color="auto" w:fill="auto"/>
          </w:tcPr>
          <w:p w14:paraId="2CE413DF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9" w:type="dxa"/>
            <w:shd w:val="clear" w:color="auto" w:fill="auto"/>
          </w:tcPr>
          <w:p w14:paraId="44DB1200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  <w:shd w:val="clear" w:color="auto" w:fill="auto"/>
          </w:tcPr>
          <w:p w14:paraId="234E687D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  <w:shd w:val="clear" w:color="auto" w:fill="auto"/>
          </w:tcPr>
          <w:p w14:paraId="120B38C3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38D50E7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</w:rPr>
              <w:t>УБ</w:t>
            </w:r>
          </w:p>
        </w:tc>
      </w:tr>
      <w:tr w:rsidR="00C51976" w:rsidRPr="00C51976" w14:paraId="2A5C2E4C" w14:textId="77777777" w:rsidTr="00E2119F">
        <w:trPr>
          <w:trHeight w:val="150"/>
        </w:trPr>
        <w:tc>
          <w:tcPr>
            <w:tcW w:w="496" w:type="dxa"/>
            <w:vMerge/>
            <w:shd w:val="clear" w:color="auto" w:fill="auto"/>
          </w:tcPr>
          <w:p w14:paraId="26D37B1B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1A267B53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5155E1B0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shd w:val="clear" w:color="auto" w:fill="auto"/>
          </w:tcPr>
          <w:p w14:paraId="66C0022A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</w:t>
            </w: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  <w:shd w:val="clear" w:color="auto" w:fill="auto"/>
          </w:tcPr>
          <w:p w14:paraId="6F1FEE4E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37061980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  <w:shd w:val="clear" w:color="auto" w:fill="auto"/>
          </w:tcPr>
          <w:p w14:paraId="000D2463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  <w:shd w:val="clear" w:color="auto" w:fill="auto"/>
          </w:tcPr>
          <w:p w14:paraId="13399820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  <w:shd w:val="clear" w:color="auto" w:fill="auto"/>
          </w:tcPr>
          <w:p w14:paraId="238DB2E9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  <w:shd w:val="clear" w:color="auto" w:fill="auto"/>
          </w:tcPr>
          <w:p w14:paraId="0E154705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  <w:shd w:val="clear" w:color="auto" w:fill="auto"/>
          </w:tcPr>
          <w:p w14:paraId="615238DC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58BDA984" w14:textId="77777777" w:rsidTr="00E2119F">
        <w:trPr>
          <w:trHeight w:val="150"/>
        </w:trPr>
        <w:tc>
          <w:tcPr>
            <w:tcW w:w="496" w:type="dxa"/>
            <w:vMerge/>
            <w:shd w:val="clear" w:color="auto" w:fill="auto"/>
          </w:tcPr>
          <w:p w14:paraId="2D68D7BA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2A28C44D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78FF8D9E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97" w:type="dxa"/>
            <w:shd w:val="clear" w:color="auto" w:fill="auto"/>
          </w:tcPr>
          <w:p w14:paraId="7EE8E9D2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85F0E0E" w14:textId="77777777" w:rsidR="00C51976" w:rsidRPr="00C51976" w:rsidRDefault="00C51976" w:rsidP="00C519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  <w:shd w:val="clear" w:color="auto" w:fill="auto"/>
          </w:tcPr>
          <w:p w14:paraId="01AB172A" w14:textId="77777777" w:rsidR="00C51976" w:rsidRPr="00216AA8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216AA8">
              <w:rPr>
                <w:rFonts w:ascii="Times New Roman" w:eastAsia="Calibri" w:hAnsi="Times New Roman" w:cs="Times New Roman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6"/>
            <w:shd w:val="clear" w:color="auto" w:fill="auto"/>
          </w:tcPr>
          <w:p w14:paraId="1BA46533" w14:textId="77777777" w:rsidR="00C51976" w:rsidRPr="00216AA8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16AA8">
              <w:rPr>
                <w:rFonts w:ascii="Times New Roman" w:eastAsia="Calibri" w:hAnsi="Times New Roman" w:cs="Times New Roman"/>
                <w:sz w:val="18"/>
                <w:szCs w:val="18"/>
              </w:rPr>
              <w:t>47 983,68038</w:t>
            </w:r>
          </w:p>
        </w:tc>
        <w:tc>
          <w:tcPr>
            <w:tcW w:w="1134" w:type="dxa"/>
            <w:shd w:val="clear" w:color="auto" w:fill="auto"/>
          </w:tcPr>
          <w:p w14:paraId="0CCB1F30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  <w:shd w:val="clear" w:color="auto" w:fill="auto"/>
          </w:tcPr>
          <w:p w14:paraId="67782DC1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  <w:shd w:val="clear" w:color="auto" w:fill="auto"/>
          </w:tcPr>
          <w:p w14:paraId="08804399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  <w:shd w:val="clear" w:color="auto" w:fill="auto"/>
          </w:tcPr>
          <w:p w14:paraId="3BADE913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/>
            <w:shd w:val="clear" w:color="auto" w:fill="auto"/>
          </w:tcPr>
          <w:p w14:paraId="19D342FD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2EE68F91" w14:textId="77777777" w:rsidTr="00E2119F">
        <w:trPr>
          <w:trHeight w:val="120"/>
        </w:trPr>
        <w:tc>
          <w:tcPr>
            <w:tcW w:w="496" w:type="dxa"/>
            <w:vMerge/>
            <w:shd w:val="clear" w:color="auto" w:fill="auto"/>
          </w:tcPr>
          <w:p w14:paraId="7F1D2356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 w:val="restart"/>
            <w:shd w:val="clear" w:color="auto" w:fill="auto"/>
          </w:tcPr>
          <w:p w14:paraId="1BE19A26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51976">
              <w:rPr>
                <w:rFonts w:ascii="Times New Roman" w:eastAsia="Calibri" w:hAnsi="Times New Roman" w:cs="Times New Roman"/>
                <w:sz w:val="21"/>
                <w:szCs w:val="21"/>
              </w:rPr>
              <w:t>Количество видеокамер, установленных на подъездах многоквартирных домов и контейнерных площадках (площадках ТБО) и подключенных к системе «Безопасный регион», ед.</w:t>
            </w:r>
          </w:p>
        </w:tc>
        <w:tc>
          <w:tcPr>
            <w:tcW w:w="880" w:type="dxa"/>
            <w:vMerge w:val="restart"/>
            <w:shd w:val="clear" w:color="auto" w:fill="auto"/>
          </w:tcPr>
          <w:p w14:paraId="38E359AE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  <w:shd w:val="clear" w:color="auto" w:fill="auto"/>
          </w:tcPr>
          <w:p w14:paraId="04F432B2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  <w:shd w:val="clear" w:color="auto" w:fill="auto"/>
          </w:tcPr>
          <w:p w14:paraId="274978E8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2"/>
            <w:shd w:val="clear" w:color="auto" w:fill="auto"/>
          </w:tcPr>
          <w:p w14:paraId="48B0367F" w14:textId="77777777" w:rsidR="00C51976" w:rsidRPr="00C51976" w:rsidRDefault="00C51976" w:rsidP="00C519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Итого 2026 год</w:t>
            </w:r>
          </w:p>
        </w:tc>
        <w:tc>
          <w:tcPr>
            <w:tcW w:w="3299" w:type="dxa"/>
            <w:gridSpan w:val="4"/>
            <w:shd w:val="clear" w:color="auto" w:fill="auto"/>
          </w:tcPr>
          <w:p w14:paraId="2B27744A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  <w:shd w:val="clear" w:color="auto" w:fill="auto"/>
          </w:tcPr>
          <w:p w14:paraId="23A4FFAB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09" w:type="dxa"/>
            <w:shd w:val="clear" w:color="auto" w:fill="auto"/>
          </w:tcPr>
          <w:p w14:paraId="0BF11339" w14:textId="77777777" w:rsidR="00C51976" w:rsidRPr="00C51976" w:rsidRDefault="00C51976" w:rsidP="00C51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  <w:shd w:val="clear" w:color="auto" w:fill="auto"/>
          </w:tcPr>
          <w:p w14:paraId="3A7B2BDA" w14:textId="77777777" w:rsidR="00C51976" w:rsidRPr="00C51976" w:rsidRDefault="00C51976" w:rsidP="00C519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  <w:shd w:val="clear" w:color="auto" w:fill="auto"/>
          </w:tcPr>
          <w:p w14:paraId="224E223D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год</w:t>
            </w:r>
          </w:p>
        </w:tc>
        <w:tc>
          <w:tcPr>
            <w:tcW w:w="1418" w:type="dxa"/>
            <w:vMerge/>
            <w:shd w:val="clear" w:color="auto" w:fill="auto"/>
          </w:tcPr>
          <w:p w14:paraId="2A84420C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38ABCD93" w14:textId="77777777" w:rsidTr="00E2119F">
        <w:trPr>
          <w:trHeight w:val="75"/>
        </w:trPr>
        <w:tc>
          <w:tcPr>
            <w:tcW w:w="496" w:type="dxa"/>
            <w:vMerge/>
            <w:shd w:val="clear" w:color="auto" w:fill="auto"/>
          </w:tcPr>
          <w:p w14:paraId="5E1E72E8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512B2830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7FB1A794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5D76D96B" w14:textId="77777777" w:rsidR="00C51976" w:rsidRPr="00C51976" w:rsidRDefault="00C51976" w:rsidP="00C51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14:paraId="337FB311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2"/>
            <w:vMerge w:val="restart"/>
            <w:shd w:val="clear" w:color="auto" w:fill="auto"/>
          </w:tcPr>
          <w:p w14:paraId="45055ACF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48" w:type="dxa"/>
            <w:shd w:val="clear" w:color="auto" w:fill="auto"/>
          </w:tcPr>
          <w:p w14:paraId="7979838C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shd w:val="clear" w:color="auto" w:fill="auto"/>
          </w:tcPr>
          <w:p w14:paraId="45B89595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14:paraId="554F5B68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shd w:val="clear" w:color="auto" w:fill="auto"/>
          </w:tcPr>
          <w:p w14:paraId="60727C4C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23174F72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  <w:shd w:val="clear" w:color="auto" w:fill="auto"/>
          </w:tcPr>
          <w:p w14:paraId="504F881A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  <w:p w14:paraId="1625366C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CA59312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6707D81A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32FA50FC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4801B0D5" w14:textId="77777777" w:rsidR="00C51976" w:rsidRPr="00C51976" w:rsidRDefault="00C51976" w:rsidP="00C5197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418" w:type="dxa"/>
            <w:vMerge/>
            <w:shd w:val="clear" w:color="auto" w:fill="auto"/>
          </w:tcPr>
          <w:p w14:paraId="03E9BAB1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  <w:tr w:rsidR="00C51976" w:rsidRPr="00C51976" w14:paraId="4513D4B4" w14:textId="77777777" w:rsidTr="00E2119F">
        <w:trPr>
          <w:trHeight w:val="180"/>
        </w:trPr>
        <w:tc>
          <w:tcPr>
            <w:tcW w:w="496" w:type="dxa"/>
            <w:vMerge/>
            <w:shd w:val="clear" w:color="auto" w:fill="auto"/>
          </w:tcPr>
          <w:p w14:paraId="31FA5FDD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14:paraId="6D3C647E" w14:textId="77777777" w:rsidR="00C51976" w:rsidRPr="00C51976" w:rsidRDefault="00C51976" w:rsidP="00C5197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0" w:type="dxa"/>
            <w:vMerge/>
            <w:shd w:val="clear" w:color="auto" w:fill="auto"/>
          </w:tcPr>
          <w:p w14:paraId="40E8335B" w14:textId="77777777" w:rsidR="00C51976" w:rsidRPr="00C51976" w:rsidRDefault="00C51976" w:rsidP="00C5197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  <w:shd w:val="clear" w:color="auto" w:fill="auto"/>
          </w:tcPr>
          <w:p w14:paraId="2706EE05" w14:textId="77777777" w:rsidR="00C51976" w:rsidRPr="00C51976" w:rsidRDefault="00C51976" w:rsidP="00C5197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14:paraId="4FE605FD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0" w:type="dxa"/>
            <w:gridSpan w:val="2"/>
            <w:vMerge/>
            <w:shd w:val="clear" w:color="auto" w:fill="auto"/>
          </w:tcPr>
          <w:p w14:paraId="4680A263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shd w:val="clear" w:color="auto" w:fill="auto"/>
          </w:tcPr>
          <w:p w14:paraId="4FE283E2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850" w:type="dxa"/>
            <w:shd w:val="clear" w:color="auto" w:fill="auto"/>
          </w:tcPr>
          <w:p w14:paraId="3FEA5FBA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990" w:type="dxa"/>
            <w:shd w:val="clear" w:color="auto" w:fill="auto"/>
          </w:tcPr>
          <w:p w14:paraId="1D672842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11" w:type="dxa"/>
            <w:shd w:val="clear" w:color="auto" w:fill="auto"/>
          </w:tcPr>
          <w:p w14:paraId="19801C9C" w14:textId="77777777" w:rsidR="00C51976" w:rsidRPr="00C51976" w:rsidRDefault="00C51976" w:rsidP="00C51976">
            <w:pPr>
              <w:jc w:val="center"/>
              <w:rPr>
                <w:rFonts w:ascii="Calibri" w:eastAsia="Calibri" w:hAnsi="Calibri" w:cs="Times New Roman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134" w:type="dxa"/>
            <w:vMerge/>
            <w:shd w:val="clear" w:color="auto" w:fill="auto"/>
          </w:tcPr>
          <w:p w14:paraId="62D63BBA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FBE2B1B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D889129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B35B062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5BC54F4" w14:textId="77777777" w:rsidR="00C51976" w:rsidRPr="00C51976" w:rsidRDefault="00C51976" w:rsidP="00C51976">
            <w:pPr>
              <w:rPr>
                <w:rFonts w:ascii="Calibri" w:eastAsia="Calibri" w:hAnsi="Calibri" w:cs="Times New Roman"/>
              </w:rPr>
            </w:pPr>
          </w:p>
        </w:tc>
      </w:tr>
    </w:tbl>
    <w:p w14:paraId="6FB2500F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B63641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74C172F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22290F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8E0D20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9A5506" w14:textId="77777777" w:rsidR="00C51976" w:rsidRPr="00C51976" w:rsidRDefault="00C51976" w:rsidP="00C51976">
      <w:pPr>
        <w:tabs>
          <w:tab w:val="left" w:pos="141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457C1C" w14:textId="39989253" w:rsidR="00C51976" w:rsidRPr="00C51976" w:rsidRDefault="00C51976" w:rsidP="003324FF">
      <w:pPr>
        <w:tabs>
          <w:tab w:val="left" w:pos="1418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  <w:r w:rsidRPr="00C51976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14:paraId="795A9F62" w14:textId="77777777" w:rsidR="00C51976" w:rsidRDefault="00C51976" w:rsidP="00C04CDA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993" w:right="-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sectPr w:rsidR="00C51976" w:rsidSect="000A42B6">
      <w:pgSz w:w="16838" w:h="11906" w:orient="landscape"/>
      <w:pgMar w:top="709" w:right="1134" w:bottom="568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2057B" w14:textId="77777777" w:rsidR="00D55D0C" w:rsidRDefault="00D55D0C" w:rsidP="00CD49BE">
      <w:pPr>
        <w:spacing w:after="0" w:line="240" w:lineRule="auto"/>
      </w:pPr>
      <w:r>
        <w:separator/>
      </w:r>
    </w:p>
  </w:endnote>
  <w:endnote w:type="continuationSeparator" w:id="0">
    <w:p w14:paraId="6705E38E" w14:textId="77777777" w:rsidR="00D55D0C" w:rsidRDefault="00D55D0C" w:rsidP="00CD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724FA" w14:textId="77777777" w:rsidR="00D55D0C" w:rsidRDefault="00D55D0C" w:rsidP="00CD49BE">
      <w:pPr>
        <w:spacing w:after="0" w:line="240" w:lineRule="auto"/>
      </w:pPr>
      <w:r>
        <w:separator/>
      </w:r>
    </w:p>
  </w:footnote>
  <w:footnote w:type="continuationSeparator" w:id="0">
    <w:p w14:paraId="5AF81DE8" w14:textId="77777777" w:rsidR="00D55D0C" w:rsidRDefault="00D55D0C" w:rsidP="00CD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76F46"/>
    <w:multiLevelType w:val="multilevel"/>
    <w:tmpl w:val="94E6A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2E7F6803"/>
    <w:multiLevelType w:val="hybridMultilevel"/>
    <w:tmpl w:val="E82C6CF2"/>
    <w:lvl w:ilvl="0" w:tplc="CD14228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32F81DBC"/>
    <w:multiLevelType w:val="multilevel"/>
    <w:tmpl w:val="E82C6CF2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FB"/>
    <w:rsid w:val="00027242"/>
    <w:rsid w:val="000422BF"/>
    <w:rsid w:val="0005364A"/>
    <w:rsid w:val="00066C65"/>
    <w:rsid w:val="000742FC"/>
    <w:rsid w:val="0007764F"/>
    <w:rsid w:val="000A3E7F"/>
    <w:rsid w:val="000A42B6"/>
    <w:rsid w:val="000B5288"/>
    <w:rsid w:val="000B6C0C"/>
    <w:rsid w:val="000D1F65"/>
    <w:rsid w:val="000D5330"/>
    <w:rsid w:val="000E4227"/>
    <w:rsid w:val="001037A5"/>
    <w:rsid w:val="00142F98"/>
    <w:rsid w:val="00190A16"/>
    <w:rsid w:val="001C3F6B"/>
    <w:rsid w:val="001D0AE3"/>
    <w:rsid w:val="001D3578"/>
    <w:rsid w:val="001E3195"/>
    <w:rsid w:val="001E61DF"/>
    <w:rsid w:val="001E6443"/>
    <w:rsid w:val="00205D6D"/>
    <w:rsid w:val="00214292"/>
    <w:rsid w:val="00216AA8"/>
    <w:rsid w:val="00230000"/>
    <w:rsid w:val="00232EA8"/>
    <w:rsid w:val="00233C59"/>
    <w:rsid w:val="00245312"/>
    <w:rsid w:val="00280A49"/>
    <w:rsid w:val="002C171B"/>
    <w:rsid w:val="002E1415"/>
    <w:rsid w:val="002F33AD"/>
    <w:rsid w:val="00330F12"/>
    <w:rsid w:val="003324FF"/>
    <w:rsid w:val="003347B2"/>
    <w:rsid w:val="00385FA0"/>
    <w:rsid w:val="003969CD"/>
    <w:rsid w:val="00396B4A"/>
    <w:rsid w:val="003C0F02"/>
    <w:rsid w:val="00460E02"/>
    <w:rsid w:val="00476605"/>
    <w:rsid w:val="00477E04"/>
    <w:rsid w:val="0048103D"/>
    <w:rsid w:val="004876B2"/>
    <w:rsid w:val="00496AA8"/>
    <w:rsid w:val="004C2627"/>
    <w:rsid w:val="004C49DB"/>
    <w:rsid w:val="004C69AE"/>
    <w:rsid w:val="004F45F5"/>
    <w:rsid w:val="0050277B"/>
    <w:rsid w:val="005341C4"/>
    <w:rsid w:val="00572224"/>
    <w:rsid w:val="005739C7"/>
    <w:rsid w:val="00586DCD"/>
    <w:rsid w:val="005B2298"/>
    <w:rsid w:val="005E1575"/>
    <w:rsid w:val="005E710F"/>
    <w:rsid w:val="005F7E0F"/>
    <w:rsid w:val="00641E83"/>
    <w:rsid w:val="00673A8A"/>
    <w:rsid w:val="006748E6"/>
    <w:rsid w:val="006B2A70"/>
    <w:rsid w:val="006B6811"/>
    <w:rsid w:val="006C794D"/>
    <w:rsid w:val="006F2A34"/>
    <w:rsid w:val="006F63A5"/>
    <w:rsid w:val="007034D7"/>
    <w:rsid w:val="00706E86"/>
    <w:rsid w:val="00720055"/>
    <w:rsid w:val="007231BB"/>
    <w:rsid w:val="00731ED2"/>
    <w:rsid w:val="00734B44"/>
    <w:rsid w:val="00762AD1"/>
    <w:rsid w:val="00775807"/>
    <w:rsid w:val="00776D8C"/>
    <w:rsid w:val="00787638"/>
    <w:rsid w:val="007879C4"/>
    <w:rsid w:val="007969FC"/>
    <w:rsid w:val="007A309C"/>
    <w:rsid w:val="007D165D"/>
    <w:rsid w:val="007E1C4F"/>
    <w:rsid w:val="008435E9"/>
    <w:rsid w:val="00846E1E"/>
    <w:rsid w:val="0087061E"/>
    <w:rsid w:val="00890275"/>
    <w:rsid w:val="00894E29"/>
    <w:rsid w:val="008966BF"/>
    <w:rsid w:val="008A1F20"/>
    <w:rsid w:val="008A3BB2"/>
    <w:rsid w:val="009062CA"/>
    <w:rsid w:val="009139AE"/>
    <w:rsid w:val="00947522"/>
    <w:rsid w:val="009810D5"/>
    <w:rsid w:val="0099676D"/>
    <w:rsid w:val="009A574E"/>
    <w:rsid w:val="009B09E4"/>
    <w:rsid w:val="009E2B7D"/>
    <w:rsid w:val="009E46F1"/>
    <w:rsid w:val="00A20F75"/>
    <w:rsid w:val="00A27054"/>
    <w:rsid w:val="00A2786B"/>
    <w:rsid w:val="00A3240A"/>
    <w:rsid w:val="00A609C0"/>
    <w:rsid w:val="00A7121B"/>
    <w:rsid w:val="00A719B4"/>
    <w:rsid w:val="00A7654E"/>
    <w:rsid w:val="00AA428F"/>
    <w:rsid w:val="00AB7B1E"/>
    <w:rsid w:val="00AC5DEE"/>
    <w:rsid w:val="00AD6F20"/>
    <w:rsid w:val="00B01AAC"/>
    <w:rsid w:val="00B97310"/>
    <w:rsid w:val="00BA0EA9"/>
    <w:rsid w:val="00C005DE"/>
    <w:rsid w:val="00C02BA1"/>
    <w:rsid w:val="00C04CDA"/>
    <w:rsid w:val="00C05CD6"/>
    <w:rsid w:val="00C21D3B"/>
    <w:rsid w:val="00C51976"/>
    <w:rsid w:val="00C86935"/>
    <w:rsid w:val="00CD189C"/>
    <w:rsid w:val="00CD49BE"/>
    <w:rsid w:val="00CE4C70"/>
    <w:rsid w:val="00D00888"/>
    <w:rsid w:val="00D2173B"/>
    <w:rsid w:val="00D46979"/>
    <w:rsid w:val="00D55D0C"/>
    <w:rsid w:val="00D6432F"/>
    <w:rsid w:val="00D7316F"/>
    <w:rsid w:val="00DB2380"/>
    <w:rsid w:val="00DC62AC"/>
    <w:rsid w:val="00DD1943"/>
    <w:rsid w:val="00DE6F40"/>
    <w:rsid w:val="00E00113"/>
    <w:rsid w:val="00E01C65"/>
    <w:rsid w:val="00E34602"/>
    <w:rsid w:val="00E52CDB"/>
    <w:rsid w:val="00E625FB"/>
    <w:rsid w:val="00E654AB"/>
    <w:rsid w:val="00E862E1"/>
    <w:rsid w:val="00EA39B2"/>
    <w:rsid w:val="00EB3139"/>
    <w:rsid w:val="00F05A14"/>
    <w:rsid w:val="00F65707"/>
    <w:rsid w:val="00F67E50"/>
    <w:rsid w:val="00F83EC4"/>
    <w:rsid w:val="00F86473"/>
    <w:rsid w:val="00FA5573"/>
    <w:rsid w:val="00FB107D"/>
    <w:rsid w:val="00FC12E1"/>
    <w:rsid w:val="00FC754F"/>
    <w:rsid w:val="00FE4612"/>
    <w:rsid w:val="00FE4D32"/>
    <w:rsid w:val="00FF0745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0959"/>
  <w15:docId w15:val="{11806D39-2763-4B8B-85D9-61D5DCFE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4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E4D3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49BE"/>
  </w:style>
  <w:style w:type="paragraph" w:styleId="a8">
    <w:name w:val="footer"/>
    <w:basedOn w:val="a"/>
    <w:link w:val="a9"/>
    <w:uiPriority w:val="99"/>
    <w:unhideWhenUsed/>
    <w:rsid w:val="00CD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49BE"/>
  </w:style>
  <w:style w:type="table" w:styleId="aa">
    <w:name w:val="Table Grid"/>
    <w:basedOn w:val="a1"/>
    <w:uiPriority w:val="59"/>
    <w:rsid w:val="008A1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C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Речная1</dc:creator>
  <cp:lastModifiedBy>Милана Геннадиевна Лащенкова</cp:lastModifiedBy>
  <cp:revision>12</cp:revision>
  <cp:lastPrinted>2026-02-11T06:18:00Z</cp:lastPrinted>
  <dcterms:created xsi:type="dcterms:W3CDTF">2026-02-10T14:19:00Z</dcterms:created>
  <dcterms:modified xsi:type="dcterms:W3CDTF">2026-02-20T13:21:00Z</dcterms:modified>
</cp:coreProperties>
</file>