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0030E46E" w:rsidR="00421D1D" w:rsidRDefault="00C16FCA" w:rsidP="00D62E4E">
      <w:pPr>
        <w:spacing w:after="0" w:line="240" w:lineRule="auto"/>
        <w:ind w:left="851" w:right="113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D62E4E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D62E4E" w:rsidRPr="00D62E4E">
        <w:rPr>
          <w:rFonts w:ascii="Times New Roman" w:hAnsi="Times New Roman" w:cs="Times New Roman"/>
          <w:sz w:val="28"/>
          <w:szCs w:val="28"/>
        </w:rPr>
        <w:t>городско</w:t>
      </w:r>
      <w:r w:rsidR="00D62E4E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</w:t>
      </w:r>
      <w:r w:rsidR="00D62E4E">
        <w:rPr>
          <w:rFonts w:ascii="Times New Roman" w:hAnsi="Times New Roman" w:cs="Times New Roman"/>
          <w:sz w:val="28"/>
          <w:szCs w:val="28"/>
        </w:rPr>
        <w:t>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 xml:space="preserve">» в целях строительства, </w:t>
      </w:r>
      <w:r w:rsidR="00D62E4E" w:rsidRPr="00D62E4E">
        <w:rPr>
          <w:rFonts w:ascii="Times New Roman" w:hAnsi="Times New Roman" w:cs="Times New Roman"/>
          <w:sz w:val="28"/>
          <w:szCs w:val="28"/>
        </w:rPr>
        <w:t>реконструк</w:t>
      </w:r>
      <w:r w:rsidR="00D62E4E">
        <w:rPr>
          <w:rFonts w:ascii="Times New Roman" w:hAnsi="Times New Roman" w:cs="Times New Roman"/>
          <w:sz w:val="28"/>
          <w:szCs w:val="28"/>
        </w:rPr>
        <w:t xml:space="preserve">ции, эксплуатации, капитального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ре</w:t>
      </w:r>
      <w:r w:rsidR="00D62E4E">
        <w:rPr>
          <w:rFonts w:ascii="Times New Roman" w:hAnsi="Times New Roman" w:cs="Times New Roman"/>
          <w:sz w:val="28"/>
          <w:szCs w:val="28"/>
        </w:rPr>
        <w:t xml:space="preserve">монта линейных объектов системы газоснабжения, их неотъемлемых </w:t>
      </w:r>
      <w:r w:rsidR="00D62E4E" w:rsidRPr="00D62E4E">
        <w:rPr>
          <w:rFonts w:ascii="Times New Roman" w:hAnsi="Times New Roman" w:cs="Times New Roman"/>
          <w:sz w:val="28"/>
          <w:szCs w:val="28"/>
        </w:rPr>
        <w:t>технолог</w:t>
      </w:r>
      <w:r w:rsidR="00D62E4E">
        <w:rPr>
          <w:rFonts w:ascii="Times New Roman" w:hAnsi="Times New Roman" w:cs="Times New Roman"/>
          <w:sz w:val="28"/>
          <w:szCs w:val="28"/>
        </w:rPr>
        <w:t xml:space="preserve">ических частей, необходимых для подключения (технологического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присоединения) к сетям инженерно</w:t>
      </w:r>
      <w:r w:rsidR="00D62E4E">
        <w:rPr>
          <w:rFonts w:ascii="Times New Roman" w:hAnsi="Times New Roman" w:cs="Times New Roman"/>
          <w:sz w:val="28"/>
          <w:szCs w:val="28"/>
        </w:rPr>
        <w:t>-</w:t>
      </w:r>
      <w:r w:rsidR="00D62E4E" w:rsidRPr="00D62E4E">
        <w:rPr>
          <w:rFonts w:ascii="Times New Roman" w:hAnsi="Times New Roman" w:cs="Times New Roman"/>
          <w:sz w:val="28"/>
          <w:szCs w:val="28"/>
        </w:rPr>
        <w:t>технич</w:t>
      </w:r>
      <w:r w:rsidR="00D62E4E">
        <w:rPr>
          <w:rFonts w:ascii="Times New Roman" w:hAnsi="Times New Roman" w:cs="Times New Roman"/>
          <w:sz w:val="28"/>
          <w:szCs w:val="28"/>
        </w:rPr>
        <w:t xml:space="preserve">еского обеспечения – газопровод </w:t>
      </w:r>
      <w:r w:rsidR="00D62E4E" w:rsidRPr="00D62E4E">
        <w:rPr>
          <w:rFonts w:ascii="Times New Roman" w:hAnsi="Times New Roman" w:cs="Times New Roman"/>
          <w:sz w:val="28"/>
          <w:szCs w:val="28"/>
        </w:rPr>
        <w:t>высокого давления Р≤0,6 МПа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00C82A95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09.09.2025 № P001-0048198848-101680354,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7356B9C8" w:rsidR="005E5124" w:rsidRDefault="00E23F89" w:rsidP="00D62E4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D62E4E">
        <w:rPr>
          <w:rFonts w:ascii="Times New Roman" w:hAnsi="Times New Roman"/>
          <w:sz w:val="28"/>
        </w:rPr>
        <w:t xml:space="preserve">земель, </w:t>
      </w:r>
      <w:r w:rsidR="00D62E4E" w:rsidRPr="00D62E4E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D62E4E">
        <w:rPr>
          <w:rFonts w:ascii="Times New Roman" w:hAnsi="Times New Roman"/>
          <w:sz w:val="28"/>
        </w:rPr>
        <w:t xml:space="preserve"> и земельных участков, согласно </w:t>
      </w:r>
      <w:r w:rsidR="00D62E4E" w:rsidRPr="00D62E4E">
        <w:rPr>
          <w:rFonts w:ascii="Times New Roman" w:hAnsi="Times New Roman"/>
          <w:sz w:val="28"/>
        </w:rPr>
        <w:t>приложению № 1 к настоящему Постановлению, в</w:t>
      </w:r>
      <w:r w:rsidR="00D62E4E">
        <w:rPr>
          <w:rFonts w:ascii="Times New Roman" w:hAnsi="Times New Roman"/>
          <w:sz w:val="28"/>
        </w:rPr>
        <w:t xml:space="preserve"> пользу АО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 xml:space="preserve">», в целях </w:t>
      </w:r>
      <w:r w:rsidR="00D62E4E" w:rsidRPr="00D62E4E">
        <w:rPr>
          <w:rFonts w:ascii="Times New Roman" w:hAnsi="Times New Roman"/>
          <w:sz w:val="28"/>
        </w:rPr>
        <w:t>строительства, реконструкции, эксплуатации, капитал</w:t>
      </w:r>
      <w:r w:rsidR="00D62E4E">
        <w:rPr>
          <w:rFonts w:ascii="Times New Roman" w:hAnsi="Times New Roman"/>
          <w:sz w:val="28"/>
        </w:rPr>
        <w:t xml:space="preserve">ьного ремонта линейных объектов </w:t>
      </w:r>
      <w:r w:rsidR="00D62E4E" w:rsidRPr="00D62E4E">
        <w:rPr>
          <w:rFonts w:ascii="Times New Roman" w:hAnsi="Times New Roman"/>
          <w:sz w:val="28"/>
        </w:rPr>
        <w:t>системы газоснабжения, их неотъемлемых технолог</w:t>
      </w:r>
      <w:r w:rsidR="00D62E4E">
        <w:rPr>
          <w:rFonts w:ascii="Times New Roman" w:hAnsi="Times New Roman"/>
          <w:sz w:val="28"/>
        </w:rPr>
        <w:t xml:space="preserve">ических частей, необходимых для </w:t>
      </w:r>
      <w:r w:rsidR="00D62E4E" w:rsidRPr="00D62E4E">
        <w:rPr>
          <w:rFonts w:ascii="Times New Roman" w:hAnsi="Times New Roman"/>
          <w:sz w:val="28"/>
        </w:rPr>
        <w:t>подключения (технологического присоединения)</w:t>
      </w:r>
      <w:r w:rsidR="00D62E4E">
        <w:rPr>
          <w:rFonts w:ascii="Times New Roman" w:hAnsi="Times New Roman"/>
          <w:sz w:val="28"/>
        </w:rPr>
        <w:t xml:space="preserve"> к сетям инженерно-технического </w:t>
      </w:r>
      <w:r w:rsidR="00D62E4E" w:rsidRPr="00D62E4E">
        <w:rPr>
          <w:rFonts w:ascii="Times New Roman" w:hAnsi="Times New Roman"/>
          <w:sz w:val="28"/>
        </w:rPr>
        <w:t>обеспечения - газопровод высокого давления Р≤0,6 МПа, в гр</w:t>
      </w:r>
      <w:r w:rsidR="00D62E4E">
        <w:rPr>
          <w:rFonts w:ascii="Times New Roman" w:hAnsi="Times New Roman"/>
          <w:sz w:val="28"/>
        </w:rPr>
        <w:t xml:space="preserve">аницах в соответствии с </w:t>
      </w:r>
      <w:r w:rsidR="00D62E4E" w:rsidRPr="00D62E4E">
        <w:rPr>
          <w:rFonts w:ascii="Times New Roman" w:hAnsi="Times New Roman"/>
          <w:sz w:val="28"/>
        </w:rPr>
        <w:t>приложением №2 к настоящему Постановлению.</w:t>
      </w:r>
    </w:p>
    <w:p w14:paraId="44610A2B" w14:textId="3CF4DD0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D62E4E" w:rsidRPr="00D62E4E">
        <w:rPr>
          <w:rFonts w:ascii="Times New Roman" w:hAnsi="Times New Roman"/>
          <w:sz w:val="28"/>
        </w:rPr>
        <w:t>11 (одиннадцати)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57976693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  <w:r w:rsidRPr="0003647F">
        <w:rPr>
          <w:rFonts w:ascii="Times New Roman" w:hAnsi="Times New Roman"/>
          <w:sz w:val="28"/>
        </w:rPr>
        <w:t>Верно</w:t>
      </w:r>
      <w:r w:rsidRPr="0003647F">
        <w:rPr>
          <w:rFonts w:ascii="Times New Roman" w:hAnsi="Times New Roman"/>
          <w:sz w:val="28"/>
        </w:rPr>
        <w:tab/>
      </w:r>
    </w:p>
    <w:p w14:paraId="6646EB6B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  <w:r w:rsidRPr="0003647F">
        <w:rPr>
          <w:rFonts w:ascii="Times New Roman" w:hAnsi="Times New Roman"/>
          <w:sz w:val="28"/>
        </w:rPr>
        <w:t xml:space="preserve">Старший инспектор общего отдела </w:t>
      </w:r>
    </w:p>
    <w:p w14:paraId="49C255CA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  <w:r w:rsidRPr="0003647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3F621221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</w:p>
    <w:p w14:paraId="305E5D79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  <w:r w:rsidRPr="0003647F">
        <w:rPr>
          <w:rFonts w:ascii="Times New Roman" w:hAnsi="Times New Roman"/>
          <w:sz w:val="28"/>
        </w:rPr>
        <w:t xml:space="preserve">Исполнитель          </w:t>
      </w:r>
      <w:r w:rsidRPr="0003647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03647F">
        <w:rPr>
          <w:rFonts w:ascii="Times New Roman" w:hAnsi="Times New Roman"/>
          <w:sz w:val="28"/>
        </w:rPr>
        <w:t>Бобкова</w:t>
      </w:r>
      <w:proofErr w:type="spellEnd"/>
    </w:p>
    <w:p w14:paraId="2F34AA7F" w14:textId="77777777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</w:p>
    <w:p w14:paraId="127DA52D" w14:textId="434ABF9B" w:rsidR="0003647F" w:rsidRPr="0003647F" w:rsidRDefault="0003647F" w:rsidP="0003647F">
      <w:pPr>
        <w:spacing w:after="0"/>
        <w:jc w:val="both"/>
        <w:rPr>
          <w:rFonts w:ascii="Times New Roman" w:hAnsi="Times New Roman"/>
          <w:sz w:val="28"/>
        </w:rPr>
      </w:pPr>
      <w:r w:rsidRPr="0003647F">
        <w:rPr>
          <w:rFonts w:ascii="Times New Roman" w:hAnsi="Times New Roman"/>
          <w:sz w:val="28"/>
        </w:rPr>
        <w:t>Разослано: в дело, прокуратуру, Елизарову,</w:t>
      </w:r>
      <w:r w:rsidR="00C01D45" w:rsidRPr="00C01D45">
        <w:rPr>
          <w:rFonts w:ascii="Times New Roman" w:hAnsi="Times New Roman"/>
          <w:sz w:val="28"/>
        </w:rPr>
        <w:t xml:space="preserve"> </w:t>
      </w:r>
      <w:r w:rsidR="00C01D45">
        <w:rPr>
          <w:rFonts w:ascii="Times New Roman" w:hAnsi="Times New Roman"/>
          <w:sz w:val="28"/>
        </w:rPr>
        <w:t>Толстовой-Бобковой,</w:t>
      </w:r>
      <w:r w:rsidRPr="0003647F">
        <w:rPr>
          <w:rFonts w:ascii="Times New Roman" w:hAnsi="Times New Roman"/>
          <w:sz w:val="28"/>
        </w:rPr>
        <w:t xml:space="preserve"> </w:t>
      </w:r>
      <w:proofErr w:type="spellStart"/>
      <w:r w:rsidRPr="0003647F">
        <w:rPr>
          <w:rFonts w:ascii="Times New Roman" w:hAnsi="Times New Roman"/>
          <w:sz w:val="28"/>
        </w:rPr>
        <w:t>Росреестр</w:t>
      </w:r>
      <w:proofErr w:type="spellEnd"/>
      <w:r w:rsidRPr="0003647F">
        <w:rPr>
          <w:rFonts w:ascii="Times New Roman" w:hAnsi="Times New Roman"/>
          <w:sz w:val="28"/>
        </w:rPr>
        <w:t>, АО «</w:t>
      </w:r>
      <w:proofErr w:type="spellStart"/>
      <w:r w:rsidRPr="0003647F">
        <w:rPr>
          <w:rFonts w:ascii="Times New Roman" w:hAnsi="Times New Roman"/>
          <w:sz w:val="28"/>
        </w:rPr>
        <w:t>Мособлгаз</w:t>
      </w:r>
      <w:proofErr w:type="spellEnd"/>
      <w:r w:rsidRPr="0003647F">
        <w:rPr>
          <w:rFonts w:ascii="Times New Roman" w:hAnsi="Times New Roman"/>
          <w:sz w:val="28"/>
        </w:rPr>
        <w:t>».</w:t>
      </w:r>
    </w:p>
    <w:p w14:paraId="2E0F1E4E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38FCA162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40102E"/>
    <w:rsid w:val="00421D1D"/>
    <w:rsid w:val="00441B12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53EA5"/>
    <w:rsid w:val="009D7FE2"/>
    <w:rsid w:val="00A10B4B"/>
    <w:rsid w:val="00A62368"/>
    <w:rsid w:val="00AA364D"/>
    <w:rsid w:val="00B3400D"/>
    <w:rsid w:val="00B74D71"/>
    <w:rsid w:val="00C01D45"/>
    <w:rsid w:val="00C140C9"/>
    <w:rsid w:val="00C16FCA"/>
    <w:rsid w:val="00C52271"/>
    <w:rsid w:val="00C97ADD"/>
    <w:rsid w:val="00D352EA"/>
    <w:rsid w:val="00D557EA"/>
    <w:rsid w:val="00D62E4E"/>
    <w:rsid w:val="00D90974"/>
    <w:rsid w:val="00DA49BA"/>
    <w:rsid w:val="00E22B51"/>
    <w:rsid w:val="00E23F89"/>
    <w:rsid w:val="00E638D9"/>
    <w:rsid w:val="00E72990"/>
    <w:rsid w:val="00E91AAD"/>
    <w:rsid w:val="00ED221B"/>
    <w:rsid w:val="00EE297C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4CE1-CBCD-4985-B432-1255BCCF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2025-09-19T07:10:00Z</cp:lastPrinted>
  <dcterms:created xsi:type="dcterms:W3CDTF">2025-11-13T09:11:00Z</dcterms:created>
  <dcterms:modified xsi:type="dcterms:W3CDTF">2025-11-13T09:11:00Z</dcterms:modified>
</cp:coreProperties>
</file>